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ascii="Calibri" w:hAnsi="Calibri" w:cs="Calibri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111111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11111"/>
          <w:spacing w:val="0"/>
          <w:sz w:val="32"/>
          <w:szCs w:val="32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sz w:val="44"/>
          <w:szCs w:val="44"/>
          <w:bdr w:val="none" w:color="auto" w:sz="0" w:space="0"/>
        </w:rPr>
        <w:t>中小微企业承诺函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    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32"/>
          <w:szCs w:val="32"/>
          <w:u w:val="single"/>
          <w:bdr w:val="none" w:color="auto" w:sz="0" w:space="0"/>
        </w:rPr>
        <w:t>                  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公司，属于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32"/>
          <w:szCs w:val="32"/>
          <w:u w:val="single"/>
          <w:bdr w:val="none" w:color="auto" w:sz="0" w:space="0"/>
        </w:rPr>
        <w:t>        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行业，上年末从业人员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32"/>
          <w:szCs w:val="32"/>
          <w:u w:val="single"/>
          <w:bdr w:val="none" w:color="auto" w:sz="0" w:space="0"/>
        </w:rPr>
        <w:t>       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人、营业收入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32"/>
          <w:szCs w:val="32"/>
          <w:u w:val="single"/>
          <w:bdr w:val="none" w:color="auto" w:sz="0" w:space="0"/>
        </w:rPr>
        <w:t>        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万元、资产总额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32"/>
          <w:szCs w:val="32"/>
          <w:u w:val="single"/>
          <w:bdr w:val="none" w:color="auto" w:sz="0" w:space="0"/>
        </w:rPr>
        <w:t>       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万元，符合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32"/>
          <w:szCs w:val="32"/>
          <w:u w:val="single"/>
          <w:bdr w:val="none" w:color="auto" w:sz="0" w:space="0"/>
        </w:rPr>
        <w:t>         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型企业划型标准规定。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    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本企业对上述承诺内容的真实性负责。如有虚假，将依法承担相应责任。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51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                               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企业名称（盖章）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                                      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5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                          年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 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 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日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11111"/>
          <w:spacing w:val="0"/>
          <w:sz w:val="32"/>
          <w:szCs w:val="32"/>
          <w:bdr w:val="none" w:color="auto" w:sz="0" w:space="0"/>
          <w:shd w:val="clear" w:fill="FFFFFF"/>
        </w:rPr>
        <w:t>附件2</w:t>
      </w:r>
    </w:p>
    <w:tbl>
      <w:tblPr>
        <w:tblW w:w="15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941"/>
        <w:gridCol w:w="778"/>
        <w:gridCol w:w="675"/>
        <w:gridCol w:w="705"/>
        <w:gridCol w:w="661"/>
        <w:gridCol w:w="336"/>
        <w:gridCol w:w="648"/>
        <w:gridCol w:w="1374"/>
        <w:gridCol w:w="1276"/>
        <w:gridCol w:w="1140"/>
        <w:gridCol w:w="1095"/>
        <w:gridCol w:w="1395"/>
        <w:gridCol w:w="1095"/>
        <w:gridCol w:w="1110"/>
        <w:gridCol w:w="1335"/>
        <w:gridCol w:w="325"/>
        <w:gridCol w:w="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5" w:hRule="atLeast"/>
          <w:jc w:val="center"/>
        </w:trPr>
        <w:tc>
          <w:tcPr>
            <w:tcW w:w="15124" w:type="dxa"/>
            <w:gridSpan w:val="16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  <w:bdr w:val="none" w:color="auto" w:sz="0" w:space="0"/>
              </w:rPr>
              <w:t>阶段性缓缴职工医保单位缴费调度统计表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70" w:hRule="atLeast"/>
          <w:jc w:val="center"/>
        </w:trPr>
        <w:tc>
          <w:tcPr>
            <w:tcW w:w="3759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填报单位：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bdr w:val="none" w:color="auto" w:sz="0" w:space="0"/>
              </w:rPr>
              <w:t>    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市医疗保障局</w:t>
            </w:r>
          </w:p>
        </w:tc>
        <w:tc>
          <w:tcPr>
            <w:tcW w:w="1545" w:type="dxa"/>
            <w:gridSpan w:val="3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2650" w:type="dxa"/>
            <w:gridSpan w:val="2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140" w:type="dxa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95" w:type="dxa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4935" w:type="dxa"/>
            <w:gridSpan w:val="4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报送时间：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   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   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   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设区市</w:t>
            </w: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政策落实情况</w:t>
            </w:r>
          </w:p>
        </w:tc>
        <w:tc>
          <w:tcPr>
            <w:tcW w:w="419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职工医保参保征缴情况</w:t>
            </w:r>
          </w:p>
        </w:tc>
        <w:tc>
          <w:tcPr>
            <w:tcW w:w="36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缓缴情况</w:t>
            </w:r>
          </w:p>
        </w:tc>
        <w:tc>
          <w:tcPr>
            <w:tcW w:w="35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补缴情况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15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是否发文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发文时间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是否贯彻落实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用人单位缴费费率（含生育保险）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参保用人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单位总数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（万家）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职工医保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参保人数（万人）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涉及用人单位数（万家）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涉及参保职工人数（万人）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缓缴医保费（万元）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补缴用人单位数（万家）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涉及参保职工人数（万人）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补缴医保费（万元）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50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甲栏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  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…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660" w:type="dxa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941" w:type="dxa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778" w:type="dxa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675" w:type="dxa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366" w:type="dxa"/>
            <w:gridSpan w:val="2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36" w:type="dxa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648" w:type="dxa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650" w:type="dxa"/>
            <w:gridSpan w:val="2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140" w:type="dxa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95" w:type="dxa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395" w:type="dxa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95" w:type="dxa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110" w:type="dxa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60" w:type="dxa"/>
            <w:gridSpan w:val="2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36" w:type="dxa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3789" w:type="dxa"/>
            <w:gridSpan w:val="15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填表人：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                                              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联系电话：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                                        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手机号码：</w:t>
            </w:r>
          </w:p>
        </w:tc>
        <w:tc>
          <w:tcPr>
            <w:tcW w:w="1660" w:type="dxa"/>
            <w:gridSpan w:val="2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236" w:type="dxa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124" w:type="dxa"/>
            <w:gridSpan w:val="16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660" w:right="0" w:hanging="6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备注：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月至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月，每月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日前报送截至上月底情况，报至省医疗保险基金管理中心，联系人：魏树君，电话：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025-83347362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，电子邮箱：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jsybjjk@163.com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5B65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2022-07-27T09:01:28Z</dcterms:created>
  <dc:creator>Administrator</dc:creator>
  <cp:lastModifiedBy>阿淼</cp:lastModifiedBy>
  <dcterms:modified xsi:type="dcterms:W3CDTF">2022-07-27T09:02:37Z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C660401158674721A01B72BA856B33B3</vt:lpwstr>
  </property>
</Properties>
</file>