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2022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年省级企业工程技术研究中心项目验收结果</w:t>
      </w:r>
    </w:p>
    <w:tbl>
      <w:tblPr>
        <w:tblStyle w:val="3"/>
        <w:tblpPr w:leftFromText="180" w:rightFromText="180" w:vertAnchor="text" w:horzAnchor="page" w:tblpX="1331" w:tblpY="612"/>
        <w:tblOverlap w:val="never"/>
        <w:tblW w:w="144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657"/>
        <w:gridCol w:w="6823"/>
        <w:gridCol w:w="3738"/>
        <w:gridCol w:w="13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方正公文黑体" w:hAnsi="方正公文黑体" w:eastAsia="方正公文黑体" w:cs="方正公文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公文黑体" w:hAnsi="方正公文黑体" w:eastAsia="方正公文黑体" w:cs="方正公文黑体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68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公文黑体" w:hAnsi="方正公文黑体" w:eastAsia="方正公文黑体" w:cs="方正公文黑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公文黑体" w:hAnsi="方正公文黑体" w:eastAsia="方正公文黑体" w:cs="方正公文黑体"/>
                <w:color w:val="000000"/>
                <w:sz w:val="28"/>
                <w:szCs w:val="28"/>
              </w:rPr>
              <w:t>依托单位</w:t>
            </w:r>
          </w:p>
        </w:tc>
        <w:tc>
          <w:tcPr>
            <w:tcW w:w="1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公文黑体" w:hAnsi="方正公文黑体" w:eastAsia="方正公文黑体" w:cs="方正公文黑体"/>
                <w:color w:val="000000"/>
                <w:sz w:val="28"/>
                <w:szCs w:val="28"/>
              </w:rPr>
              <w:t>验收结果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BM2019350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  <w:t>江苏省小麦商业化育种工程技术研究中心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江苏瑞华农业科技有限公司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BM2019351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江苏省（东旭）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FPD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自动化成套装备工程技术研究中心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江苏东旭亿泰智能装备有限公司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BM2019352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江苏省半导体二极管元器件工程技术研究中心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泗阳群鑫电子有限公司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BM2019353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江苏省（宝浦莱）半导体元器件工程技术研究中心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江苏宝浦莱半导体有限公司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BM2019354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江苏省单胃动物营养饲料工程技术研究中心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江苏傲农生物科技有限公司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BM2019355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江苏省（奥立比亚）功能性面料工程技术研究中心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江苏奥立比亚纺织有限公司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BM2019590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江苏省轮胎橡胶与力车轮胎工艺控制工程技术研究中心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江苏三元轮胎有限公司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BM2019591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江苏省甲酸甲酯系列产品工程技术研究中心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宿迁新亚科技有限公司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BM2019592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江苏省新型清洁用品工程技术研究中心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宿迁嘉禾塑料金属制品有限公司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41B2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445</Characters>
  <Lines>0</Lines>
  <Paragraphs>0</Paragraphs>
  <TotalTime>0</TotalTime>
  <ScaleCrop>false</ScaleCrop>
  <LinksUpToDate>false</LinksUpToDate>
  <CharactersWithSpaces>445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2022-08-08T02:37:34Z</dcterms:created>
  <dc:creator>Administrator</dc:creator>
  <cp:lastModifiedBy>阿淼</cp:lastModifiedBy>
  <dcterms:modified xsi:type="dcterms:W3CDTF">2022-08-08T02:38:09Z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184E12C41EA74CA083E387B1E9384284</vt:lpwstr>
  </property>
</Properties>
</file>