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06" w:tblpY="28"/>
        <w:tblOverlap w:val="never"/>
        <w:tblW w:w="99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625"/>
        <w:gridCol w:w="747"/>
        <w:gridCol w:w="1295"/>
        <w:gridCol w:w="182"/>
        <w:gridCol w:w="2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eastAsia="方正小标宋简体"/>
                <w:sz w:val="44"/>
                <w:szCs w:val="44"/>
                <w:lang w:val="en-US" w:eastAsia="zh-CN"/>
              </w:rPr>
              <w:t>承诺制一次性留工培训补助申请表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社保单位编号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单位地址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方正仿宋_GBK"/>
                <w:sz w:val="21"/>
                <w:szCs w:val="21"/>
              </w:rPr>
              <w:t>省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方正仿宋_GBK"/>
                <w:sz w:val="21"/>
                <w:szCs w:val="21"/>
              </w:rPr>
              <w:t>市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eastAsia="方正仿宋_GBK"/>
                <w:sz w:val="21"/>
                <w:szCs w:val="21"/>
              </w:rPr>
              <w:t>县（市、</w:t>
            </w:r>
            <w:r>
              <w:rPr>
                <w:rFonts w:eastAsia="方正仿宋_GBK"/>
                <w:sz w:val="21"/>
                <w:szCs w:val="21"/>
              </w:rPr>
              <w:t>区</w:t>
            </w:r>
            <w:r>
              <w:rPr>
                <w:rFonts w:hint="eastAsia" w:eastAsia="方正仿宋_GBK"/>
                <w:sz w:val="21"/>
                <w:szCs w:val="21"/>
              </w:rPr>
              <w:t>）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方正仿宋_GBK"/>
                <w:sz w:val="21"/>
                <w:szCs w:val="21"/>
              </w:rPr>
              <w:t>街道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方正仿宋_GBK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方正仿宋_GBK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所属行业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餐饮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零售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 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旅游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民航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 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公路水路铁路运输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企业类型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□大型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□中型 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□小型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□微型 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法定代表人姓名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经办人姓名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失业保险参保人数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 xml:space="preserve">                             </w:t>
            </w: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是否劳务派遣企业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bidi="ar"/>
              </w:rPr>
              <w:t>☐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eastAsia="zh-CN" w:bidi="ar"/>
              </w:rPr>
              <w:t>是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bidi="ar"/>
              </w:rPr>
              <w:t>☐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申请补助人数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餐饮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 人 ； 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零售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 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； 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旅游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； 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民航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7"/>
                <w:rFonts w:hint="default" w:eastAsia="方正仿宋_GBK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公路水路铁路运输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  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单位开户名称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left"/>
              <w:textAlignment w:val="center"/>
              <w:rPr>
                <w:rStyle w:val="5"/>
                <w:rFonts w:hint="default" w:eastAsia="方正仿宋_GBK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hint="eastAsia" w:eastAsia="方正仿宋_GBK"/>
                <w:kern w:val="0"/>
                <w:sz w:val="21"/>
                <w:szCs w:val="21"/>
                <w:lang w:eastAsia="zh-CN" w:bidi="ar"/>
              </w:rPr>
              <w:tab/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center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银行账号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支行名称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center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支行行号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申请单位承诺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本单位现申请一次性留工培训补助，组织职工以工作代替培训。本单位不属于僵尸企业、严重失信企业等情况，承诺以上内容及所提供的材料真实有效，如有虚假，自愿退回相关补贴并承担相应法律责任。</w:t>
            </w: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经办人（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  <w:t>）：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法定代表人（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）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  <w:t>：</w:t>
            </w:r>
          </w:p>
          <w:p>
            <w:pPr>
              <w:widowControl/>
              <w:spacing w:line="240" w:lineRule="exact"/>
              <w:ind w:firstLine="3990" w:firstLineChars="1900"/>
              <w:jc w:val="left"/>
              <w:textAlignment w:val="center"/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单位（公章）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  <w:t>：</w:t>
            </w:r>
          </w:p>
          <w:p>
            <w:pPr>
              <w:widowControl/>
              <w:spacing w:line="240" w:lineRule="exact"/>
              <w:ind w:left="2593" w:leftChars="1235" w:firstLine="840" w:firstLineChars="40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 xml:space="preserve">                                                            </w:t>
            </w: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经办</w:t>
            </w: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部门</w:t>
            </w: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审核</w:t>
            </w: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意见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819" w:firstLineChars="39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 xml:space="preserve">                                                           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ind w:firstLine="819" w:firstLineChars="39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经审核，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认定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符合一次性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留工培训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补助申报条件人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数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人，同意按500元/人的标准拨付补助资金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，共计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（大写）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圆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（小写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元）。</w:t>
            </w:r>
          </w:p>
          <w:p>
            <w:pPr>
              <w:pStyle w:val="2"/>
              <w:rPr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经办人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（签字）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：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复核人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（签字）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：                                                                                           </w:t>
            </w: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</w:p>
          <w:p>
            <w:pPr>
              <w:widowControl/>
              <w:spacing w:line="240" w:lineRule="exact"/>
              <w:ind w:firstLine="1449" w:firstLineChars="69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日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93AAB"/>
    <w:rsid w:val="44F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6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2022-08-05T01:24:00Z</dcterms:created>
  <dc:creator>NTKO</dc:creator>
  <cp:lastModifiedBy>NTKO</cp:lastModifiedBy>
  <dcterms:modified xsi:type="dcterms:W3CDTF">2022-08-05T01:25:06Z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B37520F32F114C158E1FE29A44318931</vt:lpwstr>
  </property>
</Properties>
</file>