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/>
        <w:textAlignment w:val="auto"/>
        <w:rPr>
          <w:rFonts w:ascii="方正黑体_GBK" w:hAnsi="方正黑体_GBK" w:eastAsia="方正黑体_GBK" w:cs="方正黑体_GBK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2022年度市级智能化改造和数字化转型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专项资金项目申报指南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一、智能化改造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highlight w:val="yellow"/>
        </w:rPr>
      </w:pPr>
      <w:r>
        <w:rPr>
          <w:rFonts w:hint="eastAsia"/>
        </w:rPr>
        <w:t>鼓励企业加大对智能制造设备及</w:t>
      </w:r>
      <w:r>
        <w:t>5G</w:t>
      </w:r>
      <w:r>
        <w:rPr>
          <w:rFonts w:hint="eastAsia"/>
        </w:rPr>
        <w:t>、工业大数据、物联网、人工智能等新一代信息技术集成应用的投入，加快生产经营方式向智能化转变。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申报条件：</w:t>
      </w:r>
    </w:p>
    <w:p>
      <w:pPr>
        <w:tabs>
          <w:tab w:val="left" w:pos="2240"/>
        </w:tabs>
        <w:adjustRightInd w:val="0"/>
        <w:spacing w:line="580" w:lineRule="exact"/>
        <w:ind w:firstLine="640" w:firstLineChars="200"/>
      </w:pPr>
      <w:r>
        <w:rPr>
          <w:rFonts w:hint="eastAsia"/>
        </w:rPr>
        <w:t>2022年1-8月份智能制造设备（详见附件2）、软件和技术服务发票总金额不低于</w:t>
      </w:r>
      <w:r>
        <w:t>2000</w:t>
      </w:r>
      <w:r>
        <w:rPr>
          <w:rFonts w:hint="eastAsia"/>
        </w:rPr>
        <w:t>万元（不含税，其中软件和技术服务费用不超过30%）。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 w:ascii="方正楷体_GBK" w:hAnsi="方正楷体_GBK" w:eastAsia="方正楷体_GBK" w:cs="方正楷体_GBK"/>
        </w:rPr>
        <w:t>支持方式：</w:t>
      </w:r>
      <w:r>
        <w:rPr>
          <w:rFonts w:hint="eastAsia"/>
        </w:rPr>
        <w:t>按照不高于发票总金额的</w:t>
      </w:r>
      <w:r>
        <w:t>13%</w:t>
      </w:r>
      <w:r>
        <w:rPr>
          <w:rFonts w:hint="eastAsia"/>
        </w:rPr>
        <w:t>给予补助，最高不超过</w:t>
      </w:r>
      <w:r>
        <w:t>600</w:t>
      </w:r>
      <w:r>
        <w:rPr>
          <w:rFonts w:hint="eastAsia"/>
        </w:rPr>
        <w:t>万元。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ascii="方正楷体_GBK" w:hAnsi="方正楷体_GBK" w:eastAsia="方正楷体_GBK" w:cs="方正楷体_GBK"/>
        </w:rPr>
        <w:t>申报材料：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1、专项资金项目</w:t>
      </w:r>
      <w:r>
        <w:rPr>
          <w:kern w:val="2"/>
          <w:szCs w:val="32"/>
        </w:rPr>
        <w:t>申报表；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2、</w:t>
      </w:r>
      <w:r>
        <w:rPr>
          <w:kern w:val="2"/>
          <w:szCs w:val="32"/>
        </w:rPr>
        <w:t>信用承诺书；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3、智能制造设备清单以及相关证明材料；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4、202</w:t>
      </w:r>
      <w:r>
        <w:rPr>
          <w:rFonts w:hint="eastAsia"/>
          <w:kern w:val="2"/>
          <w:szCs w:val="32"/>
          <w:lang w:val="en-US" w:eastAsia="zh-CN"/>
        </w:rPr>
        <w:t>2</w:t>
      </w:r>
      <w:r>
        <w:rPr>
          <w:rFonts w:hint="eastAsia"/>
          <w:kern w:val="2"/>
          <w:szCs w:val="32"/>
        </w:rPr>
        <w:t>年度</w:t>
      </w:r>
      <w:r>
        <w:rPr>
          <w:kern w:val="2"/>
          <w:szCs w:val="32"/>
        </w:rPr>
        <w:t>发票</w:t>
      </w:r>
      <w:r>
        <w:rPr>
          <w:rFonts w:hint="eastAsia"/>
          <w:kern w:val="2"/>
          <w:szCs w:val="32"/>
        </w:rPr>
        <w:t>清单汇总表和发票复印</w:t>
      </w:r>
      <w:r>
        <w:rPr>
          <w:kern w:val="2"/>
          <w:szCs w:val="32"/>
        </w:rPr>
        <w:t>件</w:t>
      </w:r>
      <w:r>
        <w:rPr>
          <w:rFonts w:hint="eastAsia"/>
          <w:kern w:val="2"/>
          <w:szCs w:val="32"/>
        </w:rPr>
        <w:t>；</w:t>
      </w:r>
      <w:r>
        <w:rPr>
          <w:kern w:val="2"/>
          <w:szCs w:val="32"/>
        </w:rPr>
        <w:t xml:space="preserve"> </w:t>
      </w:r>
    </w:p>
    <w:p>
      <w:pPr>
        <w:pStyle w:val="2"/>
        <w:spacing w:after="0" w:line="580" w:lineRule="exact"/>
        <w:ind w:left="640" w:firstLine="0" w:firstLineChars="0"/>
      </w:pPr>
      <w:r>
        <w:rPr>
          <w:rFonts w:hint="eastAsia"/>
          <w:kern w:val="2"/>
          <w:szCs w:val="32"/>
        </w:rPr>
        <w:t>5、项目在工信、发改部门的备案文件；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6、企业2021年度财务审计报告。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二、工业互联网建设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引导企业建设跨行业、跨领域工业互联网平台</w:t>
      </w:r>
      <w:r>
        <w:rPr>
          <w:rFonts w:hint="eastAsia"/>
          <w:szCs w:val="32"/>
          <w:lang w:eastAsia="zh-CN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申报条件：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1、省级（含）以上重点工业互联网平台；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2、2021年度平台总投入不低于200万元</w:t>
      </w:r>
      <w:r>
        <w:rPr>
          <w:rFonts w:hint="eastAsia"/>
        </w:rPr>
        <w:t>（不含税）</w:t>
      </w:r>
      <w:r>
        <w:rPr>
          <w:rFonts w:hint="eastAsia"/>
          <w:szCs w:val="32"/>
        </w:rPr>
        <w:t>，包括：服务器、防火墙、交换机、信息安全设备，与平台连接的设备、传感器、网关，软件和技术服务费用。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</w:rPr>
        <w:t>支持方式：</w:t>
      </w:r>
      <w:r>
        <w:rPr>
          <w:rFonts w:hint="eastAsia"/>
          <w:szCs w:val="32"/>
        </w:rPr>
        <w:t>按照不高于2021年度平台投入的13%给予补助，最高不超过500万元。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申报材料：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1、专项资金项目申报表；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2、信用承诺书；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3、省（含）以上重点工业互联网平台认定文件；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4、2021年度平台投入</w:t>
      </w:r>
      <w:r>
        <w:rPr>
          <w:kern w:val="2"/>
          <w:szCs w:val="32"/>
        </w:rPr>
        <w:t>发票</w:t>
      </w:r>
      <w:r>
        <w:rPr>
          <w:rFonts w:hint="eastAsia"/>
          <w:kern w:val="2"/>
          <w:szCs w:val="32"/>
        </w:rPr>
        <w:t>清单汇总表及发票复印</w:t>
      </w:r>
      <w:r>
        <w:rPr>
          <w:kern w:val="2"/>
          <w:szCs w:val="32"/>
        </w:rPr>
        <w:t>件</w:t>
      </w:r>
      <w:r>
        <w:rPr>
          <w:rFonts w:hint="eastAsia"/>
          <w:szCs w:val="32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三、智能装备研制推广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</w:rPr>
        <w:t>加快智能装备技术攻关、迭代升级和推广应用。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申报条件：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1、产品列入2021</w:t>
      </w:r>
      <w:r>
        <w:rPr>
          <w:kern w:val="2"/>
          <w:szCs w:val="32"/>
        </w:rPr>
        <w:t>年度省首台（套）重大装备认定</w:t>
      </w:r>
      <w:r>
        <w:rPr>
          <w:rFonts w:hint="eastAsia"/>
          <w:kern w:val="2"/>
          <w:szCs w:val="32"/>
        </w:rPr>
        <w:t>、推广应用指导目录；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  <w:kern w:val="2"/>
          <w:szCs w:val="32"/>
        </w:rPr>
        <w:t>2、</w:t>
      </w:r>
      <w:r>
        <w:rPr>
          <w:rFonts w:hint="eastAsia"/>
          <w:szCs w:val="32"/>
        </w:rPr>
        <w:t>2021年度</w:t>
      </w:r>
      <w:r>
        <w:rPr>
          <w:kern w:val="2"/>
          <w:szCs w:val="32"/>
        </w:rPr>
        <w:t>企业研发费用</w:t>
      </w:r>
      <w:r>
        <w:rPr>
          <w:rFonts w:hint="eastAsia"/>
          <w:kern w:val="2"/>
          <w:szCs w:val="32"/>
        </w:rPr>
        <w:t>不低于</w:t>
      </w:r>
      <w:r>
        <w:rPr>
          <w:kern w:val="2"/>
          <w:szCs w:val="32"/>
        </w:rPr>
        <w:t>300万元</w:t>
      </w:r>
      <w:r>
        <w:rPr>
          <w:rFonts w:hint="eastAsia"/>
        </w:rPr>
        <w:t>（不含税）</w:t>
      </w:r>
      <w:r>
        <w:rPr>
          <w:kern w:val="2"/>
          <w:szCs w:val="32"/>
        </w:rPr>
        <w:t>，</w:t>
      </w:r>
      <w:r>
        <w:rPr>
          <w:rFonts w:hint="eastAsia"/>
          <w:kern w:val="2"/>
          <w:szCs w:val="32"/>
        </w:rPr>
        <w:t>且</w:t>
      </w:r>
      <w:r>
        <w:rPr>
          <w:kern w:val="2"/>
          <w:szCs w:val="32"/>
        </w:rPr>
        <w:t>首台（套）重大装备销售额</w:t>
      </w:r>
      <w:r>
        <w:rPr>
          <w:rFonts w:hint="eastAsia"/>
          <w:kern w:val="2"/>
          <w:szCs w:val="32"/>
        </w:rPr>
        <w:t>不低于</w:t>
      </w:r>
      <w:r>
        <w:rPr>
          <w:kern w:val="2"/>
          <w:szCs w:val="32"/>
        </w:rPr>
        <w:t>300万元</w:t>
      </w:r>
      <w:r>
        <w:rPr>
          <w:rFonts w:hint="eastAsia"/>
        </w:rPr>
        <w:t>（不含税）</w:t>
      </w:r>
      <w:r>
        <w:rPr>
          <w:kern w:val="2"/>
          <w:szCs w:val="32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ascii="方正楷体_GBK" w:hAnsi="方正楷体_GBK" w:eastAsia="方正楷体_GBK" w:cs="方正楷体_GBK"/>
        </w:rPr>
        <w:t>支持方式：</w:t>
      </w:r>
      <w:r>
        <w:rPr>
          <w:kern w:val="2"/>
          <w:szCs w:val="32"/>
        </w:rPr>
        <w:t>按照</w:t>
      </w:r>
      <w:r>
        <w:rPr>
          <w:rFonts w:hint="eastAsia"/>
          <w:kern w:val="2"/>
          <w:szCs w:val="32"/>
        </w:rPr>
        <w:t>不高于</w:t>
      </w:r>
      <w:r>
        <w:rPr>
          <w:kern w:val="2"/>
          <w:szCs w:val="32"/>
        </w:rPr>
        <w:t>该首台（套）重大装备</w:t>
      </w:r>
      <w:r>
        <w:rPr>
          <w:rFonts w:hint="eastAsia"/>
          <w:kern w:val="2"/>
          <w:szCs w:val="32"/>
        </w:rPr>
        <w:t>2021年度</w:t>
      </w:r>
      <w:r>
        <w:rPr>
          <w:kern w:val="2"/>
          <w:szCs w:val="32"/>
        </w:rPr>
        <w:t>销售金额的10%</w:t>
      </w:r>
      <w:r>
        <w:rPr>
          <w:rFonts w:hint="eastAsia"/>
          <w:kern w:val="2"/>
          <w:szCs w:val="32"/>
        </w:rPr>
        <w:t>进行奖补</w:t>
      </w:r>
      <w:r>
        <w:rPr>
          <w:kern w:val="2"/>
          <w:szCs w:val="32"/>
        </w:rPr>
        <w:t>，最高</w:t>
      </w:r>
      <w:r>
        <w:rPr>
          <w:rFonts w:hint="eastAsia"/>
          <w:kern w:val="2"/>
          <w:szCs w:val="32"/>
        </w:rPr>
        <w:t>不超过200</w:t>
      </w:r>
      <w:r>
        <w:rPr>
          <w:kern w:val="2"/>
          <w:szCs w:val="32"/>
        </w:rPr>
        <w:t>万元。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申报材料：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1、专项资金项目</w:t>
      </w:r>
      <w:r>
        <w:rPr>
          <w:kern w:val="2"/>
          <w:szCs w:val="32"/>
        </w:rPr>
        <w:t>申报表；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2、</w:t>
      </w:r>
      <w:r>
        <w:rPr>
          <w:kern w:val="2"/>
          <w:szCs w:val="32"/>
        </w:rPr>
        <w:t>信用承诺书；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3、2021</w:t>
      </w:r>
      <w:r>
        <w:rPr>
          <w:kern w:val="2"/>
          <w:szCs w:val="32"/>
        </w:rPr>
        <w:t>年</w:t>
      </w:r>
      <w:r>
        <w:rPr>
          <w:rFonts w:hint="eastAsia"/>
          <w:kern w:val="2"/>
          <w:szCs w:val="32"/>
        </w:rPr>
        <w:t>度</w:t>
      </w:r>
      <w:r>
        <w:rPr>
          <w:kern w:val="2"/>
          <w:szCs w:val="32"/>
        </w:rPr>
        <w:t>省首台（套）认定文件；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hint="eastAsia" w:eastAsia="方正仿宋_GBK"/>
          <w:kern w:val="2"/>
          <w:szCs w:val="32"/>
          <w:lang w:eastAsia="zh-CN"/>
        </w:rPr>
      </w:pPr>
      <w:r>
        <w:rPr>
          <w:rFonts w:hint="eastAsia"/>
          <w:kern w:val="2"/>
          <w:szCs w:val="32"/>
        </w:rPr>
        <w:t>4、2021年度销售发票清单汇总表</w:t>
      </w:r>
      <w:r>
        <w:rPr>
          <w:rFonts w:hint="eastAsia"/>
          <w:kern w:val="2"/>
          <w:szCs w:val="32"/>
          <w:lang w:eastAsia="zh-CN"/>
        </w:rPr>
        <w:t>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  <w:kern w:val="2"/>
          <w:szCs w:val="32"/>
        </w:rPr>
        <w:t>5、</w:t>
      </w:r>
      <w:r>
        <w:rPr>
          <w:rFonts w:hint="eastAsia"/>
        </w:rPr>
        <w:t>2021年度销售合同和对应的发票复印件；</w:t>
      </w:r>
    </w:p>
    <w:p>
      <w:r>
        <w:rPr>
          <w:rFonts w:hint="eastAsia"/>
        </w:rPr>
        <w:t>6、</w:t>
      </w:r>
      <w:r>
        <w:rPr>
          <w:rFonts w:hint="default"/>
        </w:rPr>
        <w:t>税务部门盖章的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>年度企业</w:t>
      </w:r>
      <w:r>
        <w:rPr>
          <w:rFonts w:hint="eastAsia"/>
        </w:rPr>
        <w:t>研发费用证明材料</w:t>
      </w:r>
      <w:r>
        <w:rPr>
          <w:rFonts w:hint="default"/>
        </w:rPr>
        <w:t>，或者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>年度企业研发投入专项审计报告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若企业2021年度审计报告中包含研发投入部分，可直接提供年度审计报告，无需专项审计</w:t>
      </w:r>
      <w:r>
        <w:rPr>
          <w:rFonts w:hint="eastAsia"/>
          <w:lang w:eastAsia="zh-CN"/>
        </w:rPr>
        <w:t>）</w:t>
      </w:r>
      <w:r>
        <w:rPr>
          <w:rFonts w:hint="default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四、标杆示范创建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</w:rPr>
        <w:t>鼓励企业主动承担国家、省级试点示范项目，争当智能制造领域示范标杆。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申报条件：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1、2021年度获批国家智能制造、工业互联网、新一代信息技术与制造业融合发展、省级工业互联网标杆工厂、智能工厂的企业；</w:t>
      </w:r>
    </w:p>
    <w:p>
      <w:pPr>
        <w:tabs>
          <w:tab w:val="left" w:pos="2240"/>
        </w:tabs>
        <w:adjustRightInd w:val="0"/>
        <w:snapToGrid/>
        <w:spacing w:line="580" w:lineRule="exact"/>
        <w:ind w:left="0" w:leftChars="0" w:firstLine="640" w:firstLineChars="200"/>
        <w:rPr>
          <w:rFonts w:eastAsia="仿宋_GB2312"/>
          <w:bCs/>
          <w:color w:val="000000"/>
          <w:szCs w:val="32"/>
        </w:rPr>
      </w:pPr>
      <w:r>
        <w:rPr>
          <w:rFonts w:hint="eastAsia"/>
          <w:szCs w:val="32"/>
        </w:rPr>
        <w:t>2、</w:t>
      </w:r>
      <w:r>
        <w:rPr>
          <w:szCs w:val="32"/>
        </w:rPr>
        <w:t>2021年度</w:t>
      </w:r>
      <w:r>
        <w:rPr>
          <w:rFonts w:hint="eastAsia"/>
          <w:szCs w:val="32"/>
        </w:rPr>
        <w:t>企业设备及软件投入</w:t>
      </w:r>
      <w:r>
        <w:rPr>
          <w:szCs w:val="32"/>
        </w:rPr>
        <w:t>不低于500万元</w:t>
      </w:r>
      <w:r>
        <w:rPr>
          <w:rFonts w:hint="eastAsia"/>
        </w:rPr>
        <w:t>（不含税）</w:t>
      </w:r>
      <w:r>
        <w:rPr>
          <w:rFonts w:eastAsia="仿宋_GB2312"/>
          <w:bCs/>
          <w:color w:val="000000"/>
          <w:szCs w:val="32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left="0" w:leftChars="0" w:firstLine="640" w:firstLineChars="200"/>
      </w:pPr>
      <w:r>
        <w:rPr>
          <w:rFonts w:ascii="方正楷体_GBK" w:hAnsi="方正楷体_GBK" w:eastAsia="方正楷体_GBK" w:cs="方正楷体_GBK"/>
        </w:rPr>
        <w:t>支持方式：</w:t>
      </w:r>
      <w:r>
        <w:rPr>
          <w:rFonts w:hint="eastAsia"/>
          <w:szCs w:val="32"/>
        </w:rPr>
        <w:t>按照不高于2021年度投入的10%给予补助，获批国家级的最高不超过200万元，获批省级的最高不超过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00万元。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申报材料：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1、专项资金项目申报表；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2、信用承诺书；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3、2021年度获批国家智能制造、工业互联网、新一代信息技术与制造业融合发展、省级工业互联网标杆工厂、智能工厂的认定文件；</w:t>
      </w:r>
    </w:p>
    <w:p>
      <w:pPr>
        <w:pStyle w:val="2"/>
        <w:spacing w:after="0" w:line="580" w:lineRule="exact"/>
        <w:ind w:left="0" w:leftChars="0" w:firstLine="640"/>
      </w:pPr>
      <w:r>
        <w:rPr>
          <w:rFonts w:hint="eastAsia"/>
          <w:szCs w:val="32"/>
        </w:rPr>
        <w:t>4、2021年度企业投入</w:t>
      </w:r>
      <w:r>
        <w:rPr>
          <w:kern w:val="2"/>
          <w:szCs w:val="32"/>
        </w:rPr>
        <w:t>发票</w:t>
      </w:r>
      <w:r>
        <w:rPr>
          <w:rFonts w:hint="eastAsia"/>
          <w:kern w:val="2"/>
          <w:szCs w:val="32"/>
        </w:rPr>
        <w:t>清单汇总表和发票复印</w:t>
      </w:r>
      <w:r>
        <w:rPr>
          <w:kern w:val="2"/>
          <w:szCs w:val="32"/>
        </w:rPr>
        <w:t>件</w:t>
      </w:r>
      <w:r>
        <w:rPr>
          <w:rFonts w:hint="eastAsia"/>
          <w:szCs w:val="32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五、领军服务商培育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</w:rPr>
        <w:t>支持服务商提供智能化改造和数字化转型解决方案和服务。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申报条件：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1、</w:t>
      </w:r>
      <w:r>
        <w:rPr>
          <w:rFonts w:hint="eastAsia"/>
          <w:szCs w:val="32"/>
        </w:rPr>
        <w:t>2021年度</w:t>
      </w:r>
      <w:r>
        <w:rPr>
          <w:szCs w:val="32"/>
        </w:rPr>
        <w:t>获批</w:t>
      </w:r>
      <w:r>
        <w:rPr>
          <w:rFonts w:hint="eastAsia"/>
          <w:szCs w:val="32"/>
        </w:rPr>
        <w:t>省级</w:t>
      </w:r>
      <w:r>
        <w:rPr>
          <w:szCs w:val="32"/>
        </w:rPr>
        <w:t>智能制造领军服务机构</w:t>
      </w:r>
      <w:r>
        <w:rPr>
          <w:rFonts w:hint="eastAsia"/>
          <w:szCs w:val="32"/>
        </w:rPr>
        <w:t>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2、</w:t>
      </w:r>
      <w:r>
        <w:rPr>
          <w:szCs w:val="32"/>
        </w:rPr>
        <w:t>202</w:t>
      </w:r>
      <w:r>
        <w:rPr>
          <w:rFonts w:hint="eastAsia"/>
          <w:szCs w:val="32"/>
        </w:rPr>
        <w:t>1</w:t>
      </w:r>
      <w:r>
        <w:rPr>
          <w:szCs w:val="32"/>
        </w:rPr>
        <w:t>年</w:t>
      </w:r>
      <w:r>
        <w:rPr>
          <w:rFonts w:hint="eastAsia"/>
          <w:szCs w:val="32"/>
        </w:rPr>
        <w:t>度</w:t>
      </w:r>
      <w:r>
        <w:rPr>
          <w:szCs w:val="32"/>
        </w:rPr>
        <w:t>对外承接的项目金额</w:t>
      </w:r>
      <w:r>
        <w:rPr>
          <w:rFonts w:hint="eastAsia"/>
          <w:szCs w:val="32"/>
        </w:rPr>
        <w:t>不低于1</w:t>
      </w:r>
      <w:r>
        <w:rPr>
          <w:szCs w:val="32"/>
        </w:rPr>
        <w:t>000万元</w:t>
      </w:r>
      <w:r>
        <w:rPr>
          <w:rFonts w:hint="eastAsia"/>
        </w:rPr>
        <w:t>（不含税）</w:t>
      </w:r>
      <w:r>
        <w:rPr>
          <w:rFonts w:hint="eastAsia"/>
          <w:szCs w:val="32"/>
        </w:rPr>
        <w:t>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支持方式：</w:t>
      </w:r>
      <w:r>
        <w:rPr>
          <w:rFonts w:hint="eastAsia"/>
          <w:szCs w:val="32"/>
        </w:rPr>
        <w:t>按照</w:t>
      </w:r>
      <w:r>
        <w:rPr>
          <w:rFonts w:hint="eastAsia"/>
          <w:szCs w:val="32"/>
          <w:lang w:val="en-US" w:eastAsia="zh-CN"/>
        </w:rPr>
        <w:t>不高于</w:t>
      </w:r>
      <w:r>
        <w:rPr>
          <w:rFonts w:hint="eastAsia"/>
          <w:szCs w:val="32"/>
        </w:rPr>
        <w:t>承接项目金额的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%给予奖励，最高不超过50万元。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ascii="方正楷体_GBK" w:hAnsi="方正楷体_GBK" w:eastAsia="方正楷体_GBK" w:cs="方正楷体_GBK"/>
          <w:kern w:val="2"/>
          <w:szCs w:val="32"/>
        </w:rPr>
        <w:t>申报材料：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1、专项资金项目</w:t>
      </w:r>
      <w:r>
        <w:rPr>
          <w:kern w:val="2"/>
          <w:szCs w:val="32"/>
        </w:rPr>
        <w:t>申报表；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2、</w:t>
      </w:r>
      <w:r>
        <w:rPr>
          <w:kern w:val="2"/>
          <w:szCs w:val="32"/>
        </w:rPr>
        <w:t>信用承诺书；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szCs w:val="32"/>
        </w:rPr>
      </w:pPr>
      <w:r>
        <w:rPr>
          <w:rFonts w:hint="eastAsia"/>
          <w:kern w:val="2"/>
          <w:szCs w:val="32"/>
        </w:rPr>
        <w:t>3、</w:t>
      </w:r>
      <w:r>
        <w:rPr>
          <w:rFonts w:hint="eastAsia"/>
          <w:szCs w:val="32"/>
        </w:rPr>
        <w:t>2021年度</w:t>
      </w:r>
      <w:r>
        <w:rPr>
          <w:szCs w:val="32"/>
        </w:rPr>
        <w:t>省智能制造领军服务机构认定</w:t>
      </w:r>
      <w:r>
        <w:rPr>
          <w:rFonts w:hint="eastAsia"/>
          <w:szCs w:val="32"/>
        </w:rPr>
        <w:t>文件；</w:t>
      </w:r>
    </w:p>
    <w:p>
      <w:pPr>
        <w:pStyle w:val="2"/>
        <w:spacing w:after="0" w:line="580" w:lineRule="exact"/>
        <w:ind w:left="0" w:leftChars="0" w:firstLine="640"/>
        <w:rPr>
          <w:szCs w:val="32"/>
        </w:rPr>
      </w:pPr>
      <w:r>
        <w:rPr>
          <w:rFonts w:hint="eastAsia"/>
        </w:rPr>
        <w:t>4、</w:t>
      </w:r>
      <w:r>
        <w:rPr>
          <w:szCs w:val="32"/>
        </w:rPr>
        <w:t>202</w:t>
      </w:r>
      <w:r>
        <w:rPr>
          <w:rFonts w:hint="eastAsia"/>
          <w:szCs w:val="32"/>
        </w:rPr>
        <w:t>1</w:t>
      </w:r>
      <w:r>
        <w:rPr>
          <w:szCs w:val="32"/>
        </w:rPr>
        <w:t>年度销售发票清单汇总表</w:t>
      </w:r>
      <w:r>
        <w:rPr>
          <w:rFonts w:hint="eastAsia"/>
          <w:szCs w:val="32"/>
        </w:rPr>
        <w:t>；</w:t>
      </w:r>
    </w:p>
    <w:p>
      <w:pPr>
        <w:pStyle w:val="2"/>
        <w:spacing w:after="0" w:line="580" w:lineRule="exact"/>
        <w:ind w:left="0" w:leftChars="0" w:firstLine="640"/>
        <w:rPr>
          <w:szCs w:val="32"/>
        </w:rPr>
      </w:pPr>
      <w:r>
        <w:rPr>
          <w:rFonts w:hint="eastAsia"/>
          <w:szCs w:val="32"/>
        </w:rPr>
        <w:t>5、</w:t>
      </w:r>
      <w:r>
        <w:rPr>
          <w:rFonts w:hint="eastAsia"/>
        </w:rPr>
        <w:t>2021年度项目合同和发票复印件。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bCs/>
        </w:rPr>
      </w:pP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六、园区数字化转型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</w:rPr>
        <w:t>支持各产业园区建设数字化园区。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申报条件：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  <w:szCs w:val="32"/>
        </w:rPr>
        <w:t>2021年度</w:t>
      </w:r>
      <w:r>
        <w:rPr>
          <w:rFonts w:hint="eastAsia" w:ascii="方正仿宋_GBK" w:hAnsi="方正仿宋_GBK" w:cs="方正仿宋_GBK"/>
          <w:kern w:val="2"/>
          <w:szCs w:val="32"/>
        </w:rPr>
        <w:t>在</w:t>
      </w:r>
      <w:r>
        <w:rPr>
          <w:rFonts w:hint="eastAsia"/>
        </w:rPr>
        <w:t>网络部署、公共云平台建设、数据采集等数字化改造方面的设备和软件投入不低于300万元（不含税）。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Cs w:val="32"/>
        </w:rPr>
        <w:t>支持方式：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</w:pPr>
      <w:r>
        <w:rPr>
          <w:rFonts w:hint="eastAsia"/>
        </w:rPr>
        <w:t>按照不高于2021年度投入总额的</w:t>
      </w:r>
      <w:r>
        <w:t>15%</w:t>
      </w:r>
      <w:r>
        <w:rPr>
          <w:rFonts w:hint="eastAsia"/>
        </w:rPr>
        <w:t>给予补助，最高不超过</w:t>
      </w:r>
      <w:r>
        <w:t>200</w:t>
      </w:r>
      <w:r>
        <w:rPr>
          <w:rFonts w:hint="eastAsia"/>
        </w:rPr>
        <w:t>万元。</w:t>
      </w:r>
    </w:p>
    <w:p>
      <w:pPr>
        <w:tabs>
          <w:tab w:val="left" w:pos="2240"/>
        </w:tabs>
        <w:adjustRightInd w:val="0"/>
        <w:snapToGrid/>
        <w:spacing w:line="580" w:lineRule="exact"/>
      </w:pPr>
      <w:r>
        <w:rPr>
          <w:rFonts w:hint="eastAsia" w:ascii="方正楷体_GBK" w:hAnsi="方正楷体_GBK" w:eastAsia="方正楷体_GBK" w:cs="方正楷体_GBK"/>
        </w:rPr>
        <w:t>申报主体：</w:t>
      </w:r>
      <w:r>
        <w:rPr>
          <w:rFonts w:hint="eastAsia"/>
        </w:rPr>
        <w:t>市级产业园区管委会或乡镇主管部门。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ascii="方正楷体_GBK" w:hAnsi="方正楷体_GBK" w:eastAsia="方正楷体_GBK" w:cs="方正楷体_GBK"/>
          <w:kern w:val="2"/>
          <w:szCs w:val="32"/>
        </w:rPr>
      </w:pPr>
      <w:r>
        <w:rPr>
          <w:rFonts w:ascii="方正楷体_GBK" w:hAnsi="方正楷体_GBK" w:eastAsia="方正楷体_GBK" w:cs="方正楷体_GBK"/>
          <w:kern w:val="2"/>
          <w:szCs w:val="32"/>
        </w:rPr>
        <w:t>申报材料：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kern w:val="2"/>
          <w:szCs w:val="32"/>
        </w:rPr>
      </w:pPr>
      <w:r>
        <w:rPr>
          <w:rFonts w:hint="eastAsia"/>
          <w:kern w:val="2"/>
          <w:szCs w:val="32"/>
        </w:rPr>
        <w:t>1、专项资金项目</w:t>
      </w:r>
      <w:r>
        <w:rPr>
          <w:kern w:val="2"/>
          <w:szCs w:val="32"/>
        </w:rPr>
        <w:t>申报表；</w:t>
      </w:r>
    </w:p>
    <w:p>
      <w:pPr>
        <w:tabs>
          <w:tab w:val="left" w:pos="2240"/>
        </w:tabs>
        <w:adjustRightInd w:val="0"/>
        <w:snapToGrid/>
        <w:spacing w:line="580" w:lineRule="exact"/>
        <w:ind w:firstLine="640" w:firstLineChars="200"/>
        <w:rPr>
          <w:rFonts w:hint="eastAsia" w:eastAsia="方正仿宋_GBK"/>
          <w:kern w:val="2"/>
          <w:szCs w:val="32"/>
          <w:lang w:eastAsia="zh-CN"/>
        </w:rPr>
      </w:pPr>
      <w:r>
        <w:rPr>
          <w:rFonts w:hint="eastAsia"/>
          <w:kern w:val="2"/>
          <w:szCs w:val="32"/>
        </w:rPr>
        <w:t>2、2021年度发票清单汇总表</w:t>
      </w:r>
      <w:r>
        <w:rPr>
          <w:rFonts w:hint="eastAsia"/>
          <w:kern w:val="2"/>
          <w:szCs w:val="32"/>
          <w:lang w:eastAsia="zh-CN"/>
        </w:rPr>
        <w:t>；</w:t>
      </w:r>
    </w:p>
    <w:p>
      <w:pPr>
        <w:pStyle w:val="2"/>
        <w:spacing w:after="0" w:line="580" w:lineRule="exact"/>
        <w:ind w:left="0" w:leftChars="0" w:firstLine="640"/>
        <w:rPr>
          <w:kern w:val="2"/>
          <w:szCs w:val="32"/>
        </w:rPr>
      </w:pPr>
      <w:r>
        <w:rPr>
          <w:rFonts w:hint="eastAsia"/>
          <w:kern w:val="2"/>
          <w:szCs w:val="32"/>
        </w:rPr>
        <w:t>3、</w:t>
      </w:r>
      <w:r>
        <w:rPr>
          <w:rFonts w:hint="eastAsia"/>
        </w:rPr>
        <w:t>2021年度项目合同和2021年度对应的项目发票复印件</w:t>
      </w:r>
      <w:r>
        <w:rPr>
          <w:rFonts w:hint="eastAsia"/>
          <w:kern w:val="2"/>
          <w:szCs w:val="32"/>
        </w:rPr>
        <w:t>。</w:t>
      </w:r>
    </w:p>
    <w:p>
      <w:r>
        <w:br w:type="page"/>
      </w:r>
    </w:p>
    <w:p>
      <w:pPr>
        <w:pStyle w:val="2"/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ind w:left="0" w:firstLine="0"/>
        <w:rPr>
          <w:rFonts w:eastAsia="黑体"/>
          <w:szCs w:val="32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eastAsia="黑体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Lines="50" w:line="700" w:lineRule="exact"/>
        <w:ind w:firstLine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_GBK"/>
          <w:sz w:val="44"/>
          <w:szCs w:val="44"/>
        </w:rPr>
        <w:t>智能</w:t>
      </w:r>
      <w:r>
        <w:rPr>
          <w:rFonts w:hint="eastAsia" w:eastAsia="方正小标宋_GBK"/>
          <w:sz w:val="44"/>
          <w:szCs w:val="44"/>
        </w:rPr>
        <w:t>制造</w:t>
      </w:r>
      <w:r>
        <w:rPr>
          <w:rFonts w:eastAsia="方正小标宋_GBK"/>
          <w:sz w:val="44"/>
          <w:szCs w:val="44"/>
        </w:rPr>
        <w:t>设备目录</w:t>
      </w:r>
    </w:p>
    <w:tbl>
      <w:tblPr>
        <w:tblStyle w:val="9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核心关键技术</w:t>
            </w:r>
            <w:r>
              <w:rPr>
                <w:rFonts w:hint="eastAsia"/>
                <w:b/>
                <w:bCs/>
                <w:sz w:val="24"/>
                <w:szCs w:val="24"/>
              </w:rPr>
              <w:t>或</w:t>
            </w:r>
            <w:r>
              <w:rPr>
                <w:b/>
                <w:bCs/>
                <w:sz w:val="24"/>
                <w:szCs w:val="24"/>
              </w:rPr>
              <w:t>装备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（至少包含一项）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智能传感与控制装备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传感器</w:t>
            </w:r>
            <w:r>
              <w:rPr>
                <w:sz w:val="24"/>
                <w:szCs w:val="24"/>
              </w:rPr>
              <w:t>及智能测量仪表、无线射频等数据采集关键部件，分散式控制系统（DCS）、可编程逻辑控制器（PLC）、数据采集系统（SCADA）、高性能高可靠嵌入式控制系统装备，高端调速装置、伺服系统、液压与气动系统等传动系统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智能检测与装配装备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在线无损检测系统装备、非接触测量装备，可视化柔性装配装备，激光跟踪测量、柔性可重构工装的对接与装配装备，强度及疲劳寿命测试与分析装备，基于大数据的在线故障诊断与分析装备。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数控机床与</w:t>
            </w:r>
          </w:p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基础制造装备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数控机床、</w:t>
            </w:r>
            <w:r>
              <w:rPr>
                <w:sz w:val="24"/>
                <w:szCs w:val="24"/>
              </w:rPr>
              <w:t>加工中心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大型数控成形冲压、重型锻压、清洁高效铸造装备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新型焊接及热处理装备、特种加工机床等装备。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工业机器人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工业机器人</w:t>
            </w:r>
            <w:r>
              <w:rPr>
                <w:sz w:val="24"/>
                <w:szCs w:val="24"/>
              </w:rPr>
              <w:t>应用；可完成动态、复杂作业使命，可与人类协同作业的新一代机器人技术；应用于特殊环境下的特种机器人和智能服务机器人技术。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增材制造装备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激光/电子束高效选区熔化、大型整体构件激光及电子束送粉/送丝熔化沉积等金属增材制造装备，光固化成形、熔融沉积成形、激光选区烧结成形、无模铸型、喷射成形等非金属增材制造装备，以及超细钛合金粉末制备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智能物流成套设备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具有网络智能监控、动态优化、高效敏捷的智能制造物流设备，包括自动输送装备、智能引导运载设备、</w:t>
            </w:r>
            <w:r>
              <w:rPr>
                <w:rFonts w:hint="eastAsia"/>
                <w:sz w:val="24"/>
                <w:szCs w:val="24"/>
              </w:rPr>
              <w:t>智能</w:t>
            </w:r>
            <w:r>
              <w:rPr>
                <w:sz w:val="24"/>
                <w:szCs w:val="24"/>
              </w:rPr>
              <w:t>分拣装备、智能化高密度仓储装备等。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新一代电子信息设备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应用于</w:t>
            </w:r>
            <w:r>
              <w:rPr>
                <w:sz w:val="24"/>
                <w:szCs w:val="24"/>
              </w:rPr>
              <w:t>服务器/桌面CPU、嵌入式CPU、各类存储器</w:t>
            </w:r>
            <w:r>
              <w:rPr>
                <w:rFonts w:hint="eastAsia"/>
                <w:sz w:val="24"/>
                <w:szCs w:val="24"/>
              </w:rPr>
              <w:t>，采用</w:t>
            </w:r>
            <w:r>
              <w:rPr>
                <w:sz w:val="24"/>
                <w:szCs w:val="24"/>
              </w:rPr>
              <w:t>FPGA 及动态重构芯片设计技术；新型元器件、新型显示技术；电子整机装联设备和关键仪器仪表技术；工业物联网和智能家居等传感器及芯片技术；服务器、大容量存储、新型路由交换、新型智能终端、</w:t>
            </w:r>
            <w:r>
              <w:rPr>
                <w:rFonts w:hint="eastAsia"/>
                <w:sz w:val="24"/>
                <w:szCs w:val="24"/>
              </w:rPr>
              <w:t>5G</w:t>
            </w:r>
            <w:r>
              <w:rPr>
                <w:sz w:val="24"/>
                <w:szCs w:val="24"/>
              </w:rPr>
              <w:t>基站、网络安全等</w:t>
            </w:r>
            <w:r>
              <w:rPr>
                <w:rFonts w:hint="eastAsia"/>
                <w:sz w:val="24"/>
                <w:szCs w:val="24"/>
              </w:rPr>
              <w:t>制造</w:t>
            </w:r>
            <w:r>
              <w:rPr>
                <w:sz w:val="24"/>
                <w:szCs w:val="24"/>
              </w:rPr>
              <w:t>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集成电路制造装备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新型元器件、大规模集成电路、新型显示、电子整机装联等制造设备以及焊接、固化、封装、测试等成套设备。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节能环保装备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节能锅炉、节能窑炉、节能型企业压缩设备等装备、余热余压余气利用设备、水污染或大气污染防治装备、工业固体废物综合利用装备。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新能源制造装备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新能源开发、资源的循环利用，太阳能电池成套设备、风力发电装备、绿色照明装备等专用成套制造设备。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新材料制备成套装备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碳纤维、</w:t>
            </w:r>
            <w:r>
              <w:rPr>
                <w:rFonts w:hint="eastAsia"/>
                <w:sz w:val="24"/>
                <w:szCs w:val="24"/>
              </w:rPr>
              <w:t>芳纶、</w:t>
            </w:r>
            <w:r>
              <w:rPr>
                <w:sz w:val="24"/>
                <w:szCs w:val="24"/>
              </w:rPr>
              <w:t>石墨烯、纳米材料、陶瓷膜、功能性高分子等新材料制备关键技术和制备工艺，</w:t>
            </w:r>
            <w:r>
              <w:rPr>
                <w:rFonts w:hint="eastAsia"/>
                <w:sz w:val="24"/>
                <w:szCs w:val="24"/>
              </w:rPr>
              <w:t>高性能纤维复合材料成型、</w:t>
            </w:r>
            <w:r>
              <w:rPr>
                <w:sz w:val="24"/>
                <w:szCs w:val="24"/>
              </w:rPr>
              <w:t>超高温热压成型、先进熔炼、高温炭化、气氛烧结、气相沉积、聚合反应、高效合成等新材料制备成套装备。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冶金成套装备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具有在线检测、自适应控制等功能的冶金成套装备，钢铁冶炼、连铸连轧、高精度探伤仪、不锈钢延压加工等成套装备。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高端纺织成套装备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具有卷绕张力控制、半制品的单位重量、染化料的浓度、色差等物理、化学参数的检测与控制，可实现物料自动配送的纺纱、制造、染整、制成品加工成套装备，包括高速剑杆织机、高速经编机等。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6122" w:type="dxa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其它领域智能化设备。</w:t>
            </w:r>
          </w:p>
        </w:tc>
      </w:tr>
    </w:tbl>
    <w:p>
      <w:pPr>
        <w:ind w:firstLine="0"/>
      </w:pPr>
    </w:p>
    <w:p>
      <w:pPr>
        <w:pStyle w:val="2"/>
        <w:ind w:left="640" w:firstLine="640"/>
        <w:sectPr>
          <w:pgSz w:w="11906" w:h="16838"/>
          <w:pgMar w:top="1701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20" w:lineRule="exact"/>
        <w:ind w:firstLine="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</w:rPr>
        <w:t>3</w:t>
      </w:r>
    </w:p>
    <w:p>
      <w:pPr>
        <w:pStyle w:val="4"/>
        <w:ind w:left="0" w:firstLine="0"/>
        <w:jc w:val="center"/>
        <w:rPr>
          <w:rFonts w:ascii="方正小标宋_GBK" w:hAnsi="方正小标宋_GBK" w:eastAsia="方正小标宋_GBK" w:cs="方正小标宋_GBK"/>
          <w:sz w:val="4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智能制造设备汇总表</w:t>
      </w:r>
    </w:p>
    <w:tbl>
      <w:tblPr>
        <w:tblStyle w:val="10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6"/>
        <w:gridCol w:w="1500"/>
        <w:gridCol w:w="1830"/>
        <w:gridCol w:w="3435"/>
        <w:gridCol w:w="2010"/>
        <w:gridCol w:w="128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所属类别</w:t>
            </w:r>
          </w:p>
        </w:tc>
        <w:tc>
          <w:tcPr>
            <w:tcW w:w="343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包含的核心关键技术或装备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证明材料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（上传附件）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发票编号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金额（不含税）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496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3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435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ind w:firstLine="0"/>
              <w:jc w:val="center"/>
            </w:pPr>
          </w:p>
        </w:tc>
      </w:tr>
    </w:tbl>
    <w:p>
      <w:pPr>
        <w:spacing w:line="700" w:lineRule="exact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注：“所属类别”和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包含的核心关键技术或装备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两列，请按照《智能制造设备目录》（附件1）内容填写。</w:t>
      </w:r>
    </w:p>
    <w:p>
      <w:pPr>
        <w:pStyle w:val="4"/>
        <w:ind w:left="0"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eastAsia="黑体"/>
        </w:rPr>
        <w:t>4</w:t>
      </w:r>
    </w:p>
    <w:p>
      <w:pPr>
        <w:pStyle w:val="4"/>
        <w:ind w:left="0" w:firstLine="0"/>
        <w:jc w:val="center"/>
        <w:rPr>
          <w:rFonts w:ascii="方正小标宋_GBK" w:hAnsi="方正小标宋_GBK" w:eastAsia="方正小标宋_GBK" w:cs="方正小标宋_GBK"/>
          <w:sz w:val="36"/>
          <w:szCs w:val="21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发票清单汇总表</w:t>
      </w:r>
    </w:p>
    <w:tbl>
      <w:tblPr>
        <w:tblStyle w:val="10"/>
        <w:tblW w:w="13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669"/>
        <w:gridCol w:w="1680"/>
        <w:gridCol w:w="3075"/>
        <w:gridCol w:w="2520"/>
        <w:gridCol w:w="19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3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发票编号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开票日期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货物或服务名称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96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金额（不含税）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69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68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307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2520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965" w:type="dxa"/>
            <w:vAlign w:val="bottom"/>
          </w:tcPr>
          <w:p>
            <w:pPr>
              <w:ind w:firstLine="0"/>
              <w:jc w:val="center"/>
            </w:pPr>
          </w:p>
        </w:tc>
        <w:tc>
          <w:tcPr>
            <w:tcW w:w="1725" w:type="dxa"/>
            <w:vAlign w:val="bottom"/>
          </w:tcPr>
          <w:p>
            <w:pPr>
              <w:ind w:firstLine="0"/>
              <w:jc w:val="center"/>
            </w:pPr>
          </w:p>
        </w:tc>
      </w:tr>
    </w:tbl>
    <w:p>
      <w:pPr>
        <w:pStyle w:val="4"/>
        <w:ind w:left="0" w:firstLine="0"/>
        <w:jc w:val="center"/>
        <w:rPr>
          <w:rFonts w:ascii="方正小标宋_GBK" w:hAnsi="方正小标宋_GBK" w:eastAsia="方正小标宋_GBK" w:cs="方正小标宋_GBK"/>
        </w:rPr>
      </w:pPr>
    </w:p>
    <w:p>
      <w:pPr>
        <w:pStyle w:val="4"/>
        <w:sectPr>
          <w:pgSz w:w="16838" w:h="11906" w:orient="landscape"/>
          <w:pgMar w:top="1587" w:right="1701" w:bottom="1474" w:left="1701" w:header="851" w:footer="992" w:gutter="0"/>
          <w:pgNumType w:fmt="numberInDash"/>
          <w:cols w:space="0" w:num="1"/>
          <w:docGrid w:type="lines" w:linePitch="442" w:charSpace="0"/>
        </w:sectPr>
      </w:pPr>
    </w:p>
    <w:p>
      <w:pPr>
        <w:pStyle w:val="4"/>
        <w:ind w:left="0" w:firstLine="0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hint="eastAsia" w:eastAsia="方正黑体_GBK"/>
        </w:rPr>
        <w:t>5</w:t>
      </w:r>
    </w:p>
    <w:tbl>
      <w:tblPr>
        <w:tblStyle w:val="9"/>
        <w:tblW w:w="9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75"/>
        <w:gridCol w:w="1121"/>
        <w:gridCol w:w="455"/>
        <w:gridCol w:w="554"/>
        <w:gridCol w:w="1744"/>
        <w:gridCol w:w="1039"/>
        <w:gridCol w:w="216"/>
        <w:gridCol w:w="589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Lines="50" w:line="600" w:lineRule="exact"/>
              <w:ind w:left="0" w:leftChars="0" w:firstLine="0" w:firstLineChars="0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sz w:val="44"/>
                <w:szCs w:val="44"/>
              </w:rPr>
              <w:t>市级财政专项资金项目申报信用承诺书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0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-80" w:rightChars="-25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right="-80" w:rightChars="-25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项目总投资额或执行额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申请财政资金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ind w:right="-80" w:rightChars="-2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项目所在地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267" w:type="dxa"/>
            <w:gridSpan w:val="10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67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7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2.申报的所有材料均依据相关项目申报要求，据实提供。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7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7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rFonts w:hint="eastAsia"/>
                <w:color w:val="000000"/>
                <w:sz w:val="24"/>
                <w:szCs w:val="24"/>
              </w:rPr>
              <w:t>自觉接受财政、工信、审计、纪检等部门的监督检查。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7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5.近3年未发生重大安全、环保、质量事故。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67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440" w:lineRule="exact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6.如违背以上承诺，愿意承担相关责任，同意有关主管部门将相关失信信息记入公共信用信息系统。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51" w:type="dxa"/>
            <w:tcBorders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009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7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项目申报责任人（签名）</w:t>
            </w:r>
          </w:p>
        </w:tc>
        <w:tc>
          <w:tcPr>
            <w:tcW w:w="8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ind w:left="0" w:leftChars="0" w:firstLine="0" w:firstLineChars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51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54" w:type="dxa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588" w:type="dxa"/>
            <w:gridSpan w:val="4"/>
            <w:vAlign w:val="center"/>
          </w:tcPr>
          <w:p>
            <w:pPr>
              <w:widowControl/>
              <w:spacing w:line="60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位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负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责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人（签名）       </w:t>
            </w:r>
          </w:p>
          <w:p>
            <w:pPr>
              <w:widowControl/>
              <w:spacing w:line="600" w:lineRule="exact"/>
              <w:ind w:firstLine="1665" w:firstLineChars="69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ind w:left="0" w:leftChars="0" w:firstLine="0" w:firstLineChars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554" w:type="dxa"/>
            <w:tcBorders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44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日期：</w:t>
            </w:r>
          </w:p>
        </w:tc>
        <w:tc>
          <w:tcPr>
            <w:tcW w:w="1039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805" w:type="dxa"/>
            <w:gridSpan w:val="2"/>
            <w:tcBorders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600" w:lineRule="exact"/>
              <w:ind w:left="0" w:leftChars="0" w:firstLine="0" w:firstLineChars="0"/>
              <w:jc w:val="both"/>
              <w:rPr>
                <w:color w:val="000000"/>
                <w:sz w:val="22"/>
              </w:rPr>
            </w:pPr>
          </w:p>
        </w:tc>
      </w:tr>
    </w:tbl>
    <w:p>
      <w:pPr>
        <w:spacing w:line="340" w:lineRule="exact"/>
        <w:ind w:left="0" w:leftChars="0" w:firstLine="0" w:firstLineChars="0"/>
        <w:rPr>
          <w:lang w:val="en-US" w:eastAsia="zh-CN"/>
        </w:rPr>
      </w:pPr>
      <w:r>
        <w:rPr>
          <w:rFonts w:hint="eastAsia" w:ascii="方正仿宋_GBK" w:eastAsia="方正仿宋_GBK"/>
          <w:b/>
          <w:bCs/>
          <w:sz w:val="24"/>
          <w:szCs w:val="24"/>
        </w:rPr>
        <w:t>说明：</w:t>
      </w:r>
      <w:r>
        <w:rPr>
          <w:rFonts w:hint="eastAsia" w:ascii="方正仿宋_GBK" w:eastAsia="方正仿宋_GBK"/>
          <w:b/>
          <w:sz w:val="24"/>
          <w:szCs w:val="24"/>
        </w:rPr>
        <w:t>电子档需上传纸质承诺书的盖章、签字扫描件，可为pdf或jpg格式，勿</w:t>
      </w:r>
      <w:r>
        <w:rPr>
          <w:rFonts w:hint="eastAsia" w:ascii="方正仿宋_GBK" w:eastAsia="方正仿宋_GBK"/>
          <w:b/>
          <w:sz w:val="24"/>
          <w:szCs w:val="24"/>
          <w:lang w:eastAsia="zh-CN"/>
        </w:rPr>
        <w:t>上</w:t>
      </w:r>
      <w:r>
        <w:rPr>
          <w:rFonts w:hint="eastAsia" w:ascii="方正仿宋_GBK" w:eastAsia="方正仿宋_GBK"/>
          <w:b/>
          <w:sz w:val="24"/>
          <w:szCs w:val="24"/>
        </w:rPr>
        <w:t>传word电子版。</w:t>
      </w:r>
    </w:p>
    <w:p>
      <w:pPr>
        <w:pStyle w:val="2"/>
        <w:ind w:left="0" w:leftChars="0" w:firstLine="0" w:firstLineChars="0"/>
      </w:pPr>
    </w:p>
    <w:sectPr>
      <w:pgSz w:w="11906" w:h="16838"/>
      <w:pgMar w:top="1701" w:right="1474" w:bottom="1701" w:left="1587" w:header="851" w:footer="992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0"/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/>
                      <w:jc w:val="center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- 1 -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A92B0"/>
    <w:multiLevelType w:val="multilevel"/>
    <w:tmpl w:val="DF4A92B0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5"/>
      <w:suff w:val="nothing"/>
      <w:lvlText w:val="%2．"/>
      <w:lvlJc w:val="left"/>
      <w:pPr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jQ1ZWZlZWU1YzMxZDU4NGM0M2Y1M2MwYTgwNTEifQ=="/>
  </w:docVars>
  <w:rsids>
    <w:rsidRoot w:val="79745024"/>
    <w:rsid w:val="00053140"/>
    <w:rsid w:val="000B13DE"/>
    <w:rsid w:val="000F5697"/>
    <w:rsid w:val="0012424B"/>
    <w:rsid w:val="00124640"/>
    <w:rsid w:val="00166CE7"/>
    <w:rsid w:val="00247CA5"/>
    <w:rsid w:val="00257AE3"/>
    <w:rsid w:val="002E4674"/>
    <w:rsid w:val="00307341"/>
    <w:rsid w:val="00321EAB"/>
    <w:rsid w:val="003432FA"/>
    <w:rsid w:val="00361009"/>
    <w:rsid w:val="003A7FE2"/>
    <w:rsid w:val="003F1FDB"/>
    <w:rsid w:val="003F243B"/>
    <w:rsid w:val="00447574"/>
    <w:rsid w:val="004673D9"/>
    <w:rsid w:val="00480AA9"/>
    <w:rsid w:val="0050592D"/>
    <w:rsid w:val="005F4F58"/>
    <w:rsid w:val="005F5C4F"/>
    <w:rsid w:val="006C1CAB"/>
    <w:rsid w:val="006F320D"/>
    <w:rsid w:val="00732A91"/>
    <w:rsid w:val="007833D5"/>
    <w:rsid w:val="0082118A"/>
    <w:rsid w:val="00865491"/>
    <w:rsid w:val="008C4F24"/>
    <w:rsid w:val="008D0B5C"/>
    <w:rsid w:val="008F2EC7"/>
    <w:rsid w:val="00902DD5"/>
    <w:rsid w:val="009344BD"/>
    <w:rsid w:val="009A3DFE"/>
    <w:rsid w:val="00A70614"/>
    <w:rsid w:val="00A845FD"/>
    <w:rsid w:val="00AA6F46"/>
    <w:rsid w:val="00B220D7"/>
    <w:rsid w:val="00B57BCD"/>
    <w:rsid w:val="00BB0855"/>
    <w:rsid w:val="00BE1EDB"/>
    <w:rsid w:val="00C00B87"/>
    <w:rsid w:val="00C214B1"/>
    <w:rsid w:val="00C250F4"/>
    <w:rsid w:val="00C44682"/>
    <w:rsid w:val="00D3601F"/>
    <w:rsid w:val="00D74FC7"/>
    <w:rsid w:val="00D81533"/>
    <w:rsid w:val="00D90219"/>
    <w:rsid w:val="00DC1694"/>
    <w:rsid w:val="00E149C7"/>
    <w:rsid w:val="00E92694"/>
    <w:rsid w:val="00EF32BD"/>
    <w:rsid w:val="00EF6804"/>
    <w:rsid w:val="00F0667D"/>
    <w:rsid w:val="00F37F10"/>
    <w:rsid w:val="00F703C8"/>
    <w:rsid w:val="00F773E1"/>
    <w:rsid w:val="00FA00EE"/>
    <w:rsid w:val="00FE23B6"/>
    <w:rsid w:val="034A0620"/>
    <w:rsid w:val="03822E06"/>
    <w:rsid w:val="047517FB"/>
    <w:rsid w:val="048B146B"/>
    <w:rsid w:val="04FC4D19"/>
    <w:rsid w:val="05FF23F5"/>
    <w:rsid w:val="070B7AF2"/>
    <w:rsid w:val="07B943BE"/>
    <w:rsid w:val="089A4FB4"/>
    <w:rsid w:val="08CB25AA"/>
    <w:rsid w:val="08DA5D40"/>
    <w:rsid w:val="08E51FF9"/>
    <w:rsid w:val="08F63502"/>
    <w:rsid w:val="095A2ED7"/>
    <w:rsid w:val="09C120A6"/>
    <w:rsid w:val="09CC3D3B"/>
    <w:rsid w:val="09CF6BA1"/>
    <w:rsid w:val="0A6A666D"/>
    <w:rsid w:val="0B715B60"/>
    <w:rsid w:val="0BBC15C2"/>
    <w:rsid w:val="0C842306"/>
    <w:rsid w:val="0DB24763"/>
    <w:rsid w:val="0DD52DBB"/>
    <w:rsid w:val="0DFA5B87"/>
    <w:rsid w:val="0E49112A"/>
    <w:rsid w:val="0E6B1296"/>
    <w:rsid w:val="0F046CBD"/>
    <w:rsid w:val="10000235"/>
    <w:rsid w:val="115A2A52"/>
    <w:rsid w:val="116F7725"/>
    <w:rsid w:val="139C56E1"/>
    <w:rsid w:val="144E256B"/>
    <w:rsid w:val="14A34419"/>
    <w:rsid w:val="16190030"/>
    <w:rsid w:val="16302A4A"/>
    <w:rsid w:val="16B61391"/>
    <w:rsid w:val="17320BDD"/>
    <w:rsid w:val="183F6A9F"/>
    <w:rsid w:val="196715F3"/>
    <w:rsid w:val="1B750DFF"/>
    <w:rsid w:val="1EF04B13"/>
    <w:rsid w:val="1F66605C"/>
    <w:rsid w:val="1F713AE1"/>
    <w:rsid w:val="1FF03F69"/>
    <w:rsid w:val="20180988"/>
    <w:rsid w:val="20461169"/>
    <w:rsid w:val="20A50094"/>
    <w:rsid w:val="211110BE"/>
    <w:rsid w:val="21371F4D"/>
    <w:rsid w:val="218F48C7"/>
    <w:rsid w:val="22F110E6"/>
    <w:rsid w:val="23494C92"/>
    <w:rsid w:val="23527E0A"/>
    <w:rsid w:val="238D7D69"/>
    <w:rsid w:val="239C7053"/>
    <w:rsid w:val="2437782F"/>
    <w:rsid w:val="245676AE"/>
    <w:rsid w:val="24EF0347"/>
    <w:rsid w:val="25303E85"/>
    <w:rsid w:val="25447428"/>
    <w:rsid w:val="25AF36AD"/>
    <w:rsid w:val="25D85FFB"/>
    <w:rsid w:val="25EF6C5B"/>
    <w:rsid w:val="2746390C"/>
    <w:rsid w:val="27E27FE8"/>
    <w:rsid w:val="2851222D"/>
    <w:rsid w:val="287A002C"/>
    <w:rsid w:val="288F184C"/>
    <w:rsid w:val="28A251C3"/>
    <w:rsid w:val="28C610C5"/>
    <w:rsid w:val="29053906"/>
    <w:rsid w:val="2A4470AF"/>
    <w:rsid w:val="2ADB1172"/>
    <w:rsid w:val="2CCB48D6"/>
    <w:rsid w:val="2D342C01"/>
    <w:rsid w:val="2D64447C"/>
    <w:rsid w:val="2DBE3C6D"/>
    <w:rsid w:val="2E746167"/>
    <w:rsid w:val="2EEB60EF"/>
    <w:rsid w:val="2F1979D4"/>
    <w:rsid w:val="2F366DBE"/>
    <w:rsid w:val="2F595738"/>
    <w:rsid w:val="3339239F"/>
    <w:rsid w:val="33410E8D"/>
    <w:rsid w:val="34020402"/>
    <w:rsid w:val="34863172"/>
    <w:rsid w:val="355377A7"/>
    <w:rsid w:val="36147CD5"/>
    <w:rsid w:val="365D6D80"/>
    <w:rsid w:val="36BC68FF"/>
    <w:rsid w:val="372013A1"/>
    <w:rsid w:val="387D49BB"/>
    <w:rsid w:val="38CD6232"/>
    <w:rsid w:val="38DB477F"/>
    <w:rsid w:val="38F84EC3"/>
    <w:rsid w:val="3D247BC8"/>
    <w:rsid w:val="3E0C70D1"/>
    <w:rsid w:val="3E2302E9"/>
    <w:rsid w:val="3E296D7D"/>
    <w:rsid w:val="3E9765E4"/>
    <w:rsid w:val="3F1A143D"/>
    <w:rsid w:val="3F286D9E"/>
    <w:rsid w:val="3FC7326B"/>
    <w:rsid w:val="415E2176"/>
    <w:rsid w:val="416E1FC3"/>
    <w:rsid w:val="4301126B"/>
    <w:rsid w:val="442C2CF9"/>
    <w:rsid w:val="45501F6F"/>
    <w:rsid w:val="45C24AB2"/>
    <w:rsid w:val="45F95893"/>
    <w:rsid w:val="4620216B"/>
    <w:rsid w:val="464E1DE1"/>
    <w:rsid w:val="465F332A"/>
    <w:rsid w:val="475270A4"/>
    <w:rsid w:val="48F63781"/>
    <w:rsid w:val="49E473E3"/>
    <w:rsid w:val="49F44C5D"/>
    <w:rsid w:val="4A7A6E85"/>
    <w:rsid w:val="4AA01711"/>
    <w:rsid w:val="4E592A88"/>
    <w:rsid w:val="4E9133A5"/>
    <w:rsid w:val="50674B3A"/>
    <w:rsid w:val="50832029"/>
    <w:rsid w:val="516E3818"/>
    <w:rsid w:val="52527DCF"/>
    <w:rsid w:val="52D5014E"/>
    <w:rsid w:val="542D0812"/>
    <w:rsid w:val="580C6A28"/>
    <w:rsid w:val="582052DF"/>
    <w:rsid w:val="58306E46"/>
    <w:rsid w:val="5A040F2A"/>
    <w:rsid w:val="5A3975F0"/>
    <w:rsid w:val="5A7604CE"/>
    <w:rsid w:val="5AEC5DB1"/>
    <w:rsid w:val="5B9A70D9"/>
    <w:rsid w:val="5C682E20"/>
    <w:rsid w:val="5CF51716"/>
    <w:rsid w:val="5D384E12"/>
    <w:rsid w:val="5DCB61D5"/>
    <w:rsid w:val="5F6F3867"/>
    <w:rsid w:val="6203582B"/>
    <w:rsid w:val="62C55792"/>
    <w:rsid w:val="630F39A7"/>
    <w:rsid w:val="633A5613"/>
    <w:rsid w:val="642A4487"/>
    <w:rsid w:val="6432354F"/>
    <w:rsid w:val="647D6DFA"/>
    <w:rsid w:val="65271F32"/>
    <w:rsid w:val="66C64961"/>
    <w:rsid w:val="67D3667D"/>
    <w:rsid w:val="68143C50"/>
    <w:rsid w:val="68F54A28"/>
    <w:rsid w:val="690B4D02"/>
    <w:rsid w:val="69D831F3"/>
    <w:rsid w:val="6B6204A2"/>
    <w:rsid w:val="6B972897"/>
    <w:rsid w:val="6C287AD2"/>
    <w:rsid w:val="6CC87B57"/>
    <w:rsid w:val="6CE1382A"/>
    <w:rsid w:val="6CFD6537"/>
    <w:rsid w:val="6DAF1104"/>
    <w:rsid w:val="6DF93E3A"/>
    <w:rsid w:val="6EEC2592"/>
    <w:rsid w:val="6F06246A"/>
    <w:rsid w:val="6F10067B"/>
    <w:rsid w:val="706C7BDA"/>
    <w:rsid w:val="70B52310"/>
    <w:rsid w:val="716B13F9"/>
    <w:rsid w:val="723C0DA2"/>
    <w:rsid w:val="725B3A3E"/>
    <w:rsid w:val="72CF07C8"/>
    <w:rsid w:val="73A74C90"/>
    <w:rsid w:val="750364D5"/>
    <w:rsid w:val="750B0570"/>
    <w:rsid w:val="751900A3"/>
    <w:rsid w:val="75B00F35"/>
    <w:rsid w:val="76164044"/>
    <w:rsid w:val="76455463"/>
    <w:rsid w:val="76F613BD"/>
    <w:rsid w:val="773802DA"/>
    <w:rsid w:val="7786397F"/>
    <w:rsid w:val="782E006B"/>
    <w:rsid w:val="783C589D"/>
    <w:rsid w:val="78BC253A"/>
    <w:rsid w:val="79745024"/>
    <w:rsid w:val="79AF1FF8"/>
    <w:rsid w:val="7A74688B"/>
    <w:rsid w:val="7A840175"/>
    <w:rsid w:val="7AEE1D7B"/>
    <w:rsid w:val="7DA95C2A"/>
    <w:rsid w:val="7DE40569"/>
    <w:rsid w:val="7F0A4E28"/>
    <w:rsid w:val="7FF3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99"/>
    <w:pPr>
      <w:ind w:left="1440" w:right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3092</Words>
  <Characters>3264</Characters>
  <Lines>5</Lines>
  <Paragraphs>7</Paragraphs>
  <TotalTime>0</TotalTime>
  <ScaleCrop>false</ScaleCrop>
  <LinksUpToDate>false</LinksUpToDate>
  <CharactersWithSpaces>3336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2022-08-19T03:36:00Z</dcterms:created>
  <dc:creator>刘天昀</dc:creator>
  <cp:lastModifiedBy>wy</cp:lastModifiedBy>
  <cp:lastPrinted>2022-08-22T10:06:00Z</cp:lastPrinted>
  <dcterms:modified xsi:type="dcterms:W3CDTF">2022-08-25T01:56:34Z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8D3250945089454DA799EF41BC83379C</vt:lpwstr>
  </property>
</Properties>
</file>