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2A" w:rsidRPr="00351C97" w:rsidRDefault="00D57C19">
      <w:pPr>
        <w:rPr>
          <w:rFonts w:ascii="Times New Roman" w:eastAsia="黑体" w:hAnsi="Times New Roman" w:cs="Times New Roman"/>
          <w:sz w:val="32"/>
          <w:szCs w:val="32"/>
        </w:rPr>
      </w:pPr>
      <w:r w:rsidRPr="00351C9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450A6" w:rsidRPr="00351C97" w:rsidRDefault="00D57C19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51C97">
        <w:rPr>
          <w:rFonts w:ascii="Times New Roman" w:eastAsia="方正小标宋_GBK" w:hAnsi="Times New Roman" w:cs="Times New Roman"/>
          <w:sz w:val="44"/>
          <w:szCs w:val="44"/>
        </w:rPr>
        <w:t>20</w:t>
      </w:r>
      <w:r w:rsidR="001608A2">
        <w:rPr>
          <w:rFonts w:ascii="Times New Roman" w:eastAsia="方正小标宋_GBK" w:hAnsi="Times New Roman" w:cs="Times New Roman"/>
          <w:sz w:val="44"/>
          <w:szCs w:val="44"/>
        </w:rPr>
        <w:t>2</w:t>
      </w:r>
      <w:r w:rsidR="0017467D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351C97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17467D">
        <w:rPr>
          <w:rFonts w:ascii="Times New Roman" w:eastAsia="方正小标宋_GBK" w:hAnsi="Times New Roman" w:cs="Times New Roman" w:hint="eastAsia"/>
          <w:sz w:val="44"/>
          <w:szCs w:val="44"/>
        </w:rPr>
        <w:t>（第</w:t>
      </w:r>
      <w:r w:rsidR="0017467D">
        <w:rPr>
          <w:rFonts w:ascii="Times New Roman" w:eastAsia="方正小标宋_GBK" w:hAnsi="Times New Roman" w:cs="Times New Roman" w:hint="eastAsia"/>
          <w:sz w:val="44"/>
          <w:szCs w:val="44"/>
        </w:rPr>
        <w:t>9</w:t>
      </w:r>
      <w:r w:rsidR="0017467D">
        <w:rPr>
          <w:rFonts w:ascii="Times New Roman" w:eastAsia="方正小标宋_GBK" w:hAnsi="Times New Roman" w:cs="Times New Roman" w:hint="eastAsia"/>
          <w:sz w:val="44"/>
          <w:szCs w:val="44"/>
        </w:rPr>
        <w:t>批）</w:t>
      </w:r>
      <w:r w:rsidR="00F827D8">
        <w:rPr>
          <w:rFonts w:ascii="Times New Roman" w:eastAsia="方正小标宋_GBK" w:hAnsi="Times New Roman" w:cs="Times New Roman" w:hint="eastAsia"/>
          <w:sz w:val="44"/>
          <w:szCs w:val="44"/>
        </w:rPr>
        <w:t>省级</w:t>
      </w:r>
      <w:r w:rsidRPr="00351C97">
        <w:rPr>
          <w:rFonts w:ascii="Times New Roman" w:eastAsia="方正小标宋_GBK" w:hAnsi="Times New Roman" w:cs="Times New Roman"/>
          <w:sz w:val="44"/>
          <w:szCs w:val="44"/>
        </w:rPr>
        <w:t>软件企业技术中心</w:t>
      </w:r>
    </w:p>
    <w:p w:rsidR="00D57C19" w:rsidRPr="00351C97" w:rsidRDefault="00D57C19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51C97">
        <w:rPr>
          <w:rFonts w:ascii="Times New Roman" w:eastAsia="方正小标宋_GBK" w:hAnsi="Times New Roman" w:cs="Times New Roman"/>
          <w:sz w:val="44"/>
          <w:szCs w:val="44"/>
        </w:rPr>
        <w:t>拟认定名单</w:t>
      </w:r>
    </w:p>
    <w:p w:rsidR="005450A6" w:rsidRPr="00351C97" w:rsidRDefault="005450A6" w:rsidP="005450A6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苏州同元软控信息技术有限公司技术中心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中移（苏州）软件技术有限公司技术中心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南京中孚信息技术有限公司技术中心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南京百敖软件有限公司技术中心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江苏通付盾科技有限公司技术中心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信联科技（南京）有限公司技术中心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江苏中天互联科技有限公司技术中心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南京网眼信息技术有限公司技术中心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江苏叁拾叁信息技术有限公司技术中心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江苏铨铨信息科技有限公司技术中心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苏州沁游网络科技有限公司技术中心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苏州云联智慧信息技术应用有限公司技术中心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南京海泰医疗信息系统有限公司技术中心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江苏欧软信息科技有限公司技术中心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南京维拓科技股份有限公司技术中心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江苏普旭科技股份有限公司技术中心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苏州市普实软件有限公司技术中心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江苏达实久信数字医疗科技有限公司技术中心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江苏太湖云计算信息技术股份有限公司技术中心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苏州博创集成电路设计有限公司技术中心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江苏中矿安华科技发展有限公司技术中心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魔门塔（苏州）科技有限公司技术中心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无锡雪浪数制科技有限公司技术中心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江苏荣泽信息科技股份有限公司技术中心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江苏泰治科技股份有限公司技术中心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浪潮卓数大数据产业发展有限公司技术中心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南京聚铭网络科技有限公司技术中心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南京星邺汇捷网络科技有限公司技术中心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南京华盾电力信息安全测评有限公司技术中心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沈苏科技（苏州）股份有限公司技术中心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江苏风云科技服务有限公司技术中心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智慧芽信息科技（苏州）有限公司技术中心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江苏红网技术股份有限公司技术中心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江苏中科惠软信息技术有限公司技术中心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南京高达软件有限公司技术中心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大唐融合物联科技无锡有限公司技术中心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苏州浩辰软件股份有限公司技术中心</w:t>
      </w:r>
    </w:p>
    <w:p w:rsidR="0017467D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江苏金盾检测技术股份有限公司技术中心</w:t>
      </w:r>
    </w:p>
    <w:p w:rsidR="00314A66" w:rsidRPr="0017467D" w:rsidRDefault="0017467D" w:rsidP="0017467D">
      <w:pPr>
        <w:pStyle w:val="a5"/>
        <w:numPr>
          <w:ilvl w:val="0"/>
          <w:numId w:val="1"/>
        </w:numPr>
        <w:spacing w:line="590" w:lineRule="exact"/>
        <w:ind w:firstLineChars="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7467D">
        <w:rPr>
          <w:rFonts w:ascii="Times New Roman" w:eastAsia="方正仿宋_GBK" w:hAnsi="Times New Roman" w:cs="Times New Roman" w:hint="eastAsia"/>
          <w:sz w:val="32"/>
          <w:szCs w:val="32"/>
        </w:rPr>
        <w:t>扬州市青锐网络科技有限公司技术中心</w:t>
      </w:r>
      <w:bookmarkStart w:id="0" w:name="_GoBack"/>
      <w:bookmarkEnd w:id="0"/>
    </w:p>
    <w:sectPr w:rsidR="00314A66" w:rsidRPr="0017467D" w:rsidSect="00D57C19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8F" w:rsidRDefault="00BD648F" w:rsidP="007C253E">
      <w:r>
        <w:separator/>
      </w:r>
    </w:p>
  </w:endnote>
  <w:endnote w:type="continuationSeparator" w:id="0">
    <w:p w:rsidR="00BD648F" w:rsidRDefault="00BD648F" w:rsidP="007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8F" w:rsidRDefault="00BD648F" w:rsidP="007C253E">
      <w:r>
        <w:separator/>
      </w:r>
    </w:p>
  </w:footnote>
  <w:footnote w:type="continuationSeparator" w:id="0">
    <w:p w:rsidR="00BD648F" w:rsidRDefault="00BD648F" w:rsidP="007C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854"/>
    <w:multiLevelType w:val="hybridMultilevel"/>
    <w:tmpl w:val="086427C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9"/>
    <w:rsid w:val="00042CF4"/>
    <w:rsid w:val="000F3879"/>
    <w:rsid w:val="001608A2"/>
    <w:rsid w:val="0017467D"/>
    <w:rsid w:val="002213E9"/>
    <w:rsid w:val="00314A66"/>
    <w:rsid w:val="00351C97"/>
    <w:rsid w:val="005450A6"/>
    <w:rsid w:val="005D1BCB"/>
    <w:rsid w:val="0061542A"/>
    <w:rsid w:val="00635C5D"/>
    <w:rsid w:val="00675354"/>
    <w:rsid w:val="007C253E"/>
    <w:rsid w:val="00BC2616"/>
    <w:rsid w:val="00BD648F"/>
    <w:rsid w:val="00D57C19"/>
    <w:rsid w:val="00EA2D7F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DDE3D-E260-411E-A6CB-6F78C45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53E"/>
    <w:rPr>
      <w:sz w:val="18"/>
      <w:szCs w:val="18"/>
    </w:rPr>
  </w:style>
  <w:style w:type="paragraph" w:styleId="a5">
    <w:name w:val="List Paragraph"/>
    <w:basedOn w:val="a"/>
    <w:uiPriority w:val="34"/>
    <w:qFormat/>
    <w:rsid w:val="00314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2022-09-13T03:44:00Z</dcterms:created>
  <dcterms:modified xsi:type="dcterms:W3CDTF">2022-09-13T03:45:00Z</dcterms:modified>
</cp:coreProperties>
</file>