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snapToGrid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市区商砼砂浆水稳企业大气污染防治管控等级评定结果一览表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827"/>
        <w:gridCol w:w="705"/>
        <w:gridCol w:w="3722"/>
        <w:gridCol w:w="1469"/>
        <w:gridCol w:w="10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1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8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生产范围</w:t>
            </w:r>
          </w:p>
        </w:tc>
        <w:tc>
          <w:tcPr>
            <w:tcW w:w="6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评定级别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宿豫区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宿迁鼎力新型建材有限公司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宿迁市环美建材有限公司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宿迁市环美建材有限公司瑞鑫分公司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黄色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宿迁佳华建材有限公司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宿迁市业丰建材有限公司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江苏华美建材有限公司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宿迁市政大建材有限公司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宿迁市金坤新材料有限公司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混凝土、砂浆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江苏汇丰混凝土有限公司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宿迁恒辉建材有限公司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江苏鼎砼建材有限公司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宿迁市久恒建材有限公司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宿迁德基混凝土有限公司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江苏翔宏新材料有限公司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混凝土、砂浆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江苏华明新型建材有限公司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宿迁中建混凝土有限公司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黄色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江苏名和集团荣和建材有限公司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黄色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宿迁雍煌建材有限公司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混凝土、砂浆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黄色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宿迁贝斯特建材有限公司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黄色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宿迁市环硕建材有限公司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水稳、碎石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黄色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江苏铭鸿新型建材科技发展有限公司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水稳、碎石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黄色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宿迁建兴道路工程有限公司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水稳、碎石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0000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江苏智宇新型建材有限公司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水稳、碎石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0000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宿迁市恒丰新型建材有限公司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宿迁市华益混凝土有限公司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宿迁市华城商品混凝土有限公司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为海（宿迁）建材有限公司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宿迁市仁恒混凝土有限公司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宿迁华夏混凝土有限公司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江苏中豪建材有限公司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宿迁市润扬建材有限公司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黄色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宿迁市港龙建材有限公司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混凝土、砂浆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0000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江苏洋鑫混凝土有限公司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00FF00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江苏洋河新城新材料有限公司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混凝土、砂浆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黄色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、“绿色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等级商砼砂浆水稳企业，可以在污染天气应急管控期间正常生产，仅能向扬尘管控达标工地配送商砼砂浆水稳。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黄色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等级商砼砂浆水稳企业，进行边生产边整改，在污染天气应急管控期间予以停产。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、“红色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等级商砼砂浆水稳企业进行停产整改。</w:t>
      </w:r>
    </w:p>
    <w:p/>
    <w:sectPr>
      <w:headerReference r:id="rId5" w:type="default"/>
      <w:footerReference r:id="rId6" w:type="default"/>
      <w:pgSz w:w="11910" w:h="16850"/>
      <w:pgMar w:top="400" w:right="1786" w:bottom="1240" w:left="1786" w:header="0" w:footer="8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3943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4"/>
        <w:sz w:val="26"/>
        <w:szCs w:val="26"/>
      </w:rPr>
      <w:t>-</w:t>
    </w:r>
    <w:r>
      <w:rPr>
        <w:rFonts w:ascii="仿宋" w:hAnsi="仿宋" w:eastAsia="仿宋" w:cs="仿宋"/>
        <w:spacing w:val="-2"/>
        <w:sz w:val="26"/>
        <w:szCs w:val="26"/>
      </w:rPr>
      <w:t>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k0MWVhZWFiYTQ0YWQyYjAwZDlhMzY5ODQ5NjA4OWQifQ=="/>
  </w:docVars>
  <w:rsids>
    <w:rsidRoot w:val="00000000"/>
    <w:rsid w:val="06D90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0</TotalTime>
  <ScaleCrop>false</ScaleCrop>
  <LinksUpToDate>false</LinksUpToDate>
  <CharactersWithSpaces>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2022-09-15T14:54:00Z</dcterms:created>
  <dc:creator>Kingsoft-PDF</dc:creator>
  <cp:keywords>6322cc161d1b0400151fff2a</cp:keywords>
  <cp:lastModifiedBy>阿淼</cp:lastModifiedBy>
  <dcterms:modified xsi:type="dcterms:W3CDTF">2022-09-15T07:34:05Z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2022-09-15T14:54:23Z</vt:filetime>
  </property>
  <property fmtid="{D5CDD505-2E9C-101B-9397-08002B2CF9AE}" pid="4" name="KSOProductBuildVer">
    <vt:lpwstr>2052-11.1.0.12358</vt:lpwstr>
  </property>
  <property fmtid="{D5CDD505-2E9C-101B-9397-08002B2CF9AE}" pid="5" name="ICV">
    <vt:lpwstr>C7B2719E12514148BCA4127671A18E88</vt:lpwstr>
  </property>
</Properties>
</file>