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2022年度第三批市高新技术企业培育库</w:t>
      </w:r>
    </w:p>
    <w:p>
      <w:pPr>
        <w:spacing w:after="120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入库企业名单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4"/>
        <w:gridCol w:w="5078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等线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等线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江苏汉智信息科技有限公司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91320913MA1NH51G3J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玉欣智能科技（江苏）有限公司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91320991MA219JPM1D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江苏格兰德机械制造有限公司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91320902MA2020RU90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盐城昪钰科技有限公司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91320115MA24HT508B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盐城宁铎科技有限公司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91320115MA24MC3F9C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江苏鲜游集电子商务有限公司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91320913MA20CQ4E7X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江苏一网而红科技有限公司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91320902MA1XK9T74T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盐城瀚阔新材料科技有限公司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91320913MA25Q8L37K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盐城修本医疗科技有限公司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91320913MA1NWFN60K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盐城忠达网络科技有限公司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91320902MA1W6HBW9D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江苏博科智信信息化工程管理有限公司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91320913MA1X1120XH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江苏凌霄智慧信息技术有限公司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91320903MA1Y06DE3D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盐城塔斯科技有限公司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91320913MA253U8T1B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江苏慧诺德教育科技有限公司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91320903MA1NEG077Q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江苏墨斗科技有限公司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91320913MA1NRABF7Q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江苏雨燕电信技术有限公司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91320913MA226HJ7XE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江苏顾氏建设集团有限公司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91320902MA1NH6L53C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盐城市以勇葡萄科技有限公司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913209130893569263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江苏瑞恩建设工程有限公司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91320900MA1N3WKU6C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盐城凤之睿智能化科技有限公司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91320913MA21FY3D1R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盐城市恒瑞浪潮网络科技有限公司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91320913MA20P5N237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江苏金厦德远新材料有限公司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91320902MA2240X633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中峰城建（江苏）有限公司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91320902087994385R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江苏汇能环境工程有限公司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91320902072788466F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江苏海默森智能科技有限公司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91320902MA22325X6J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江苏宇东塑业有限公司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91320902693311919B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江苏瑞驰泵业有限公司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91320902762843637P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江苏亿恒纺织科技有限公司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91320902MA1N3WNMXB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江苏苏缘幕墙材料有限公司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91320902MA1XJ0EYX3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江苏中科锐纳环境科技有限公司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91320902MA23E9WH76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江苏优服科技有限公司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91320900MA1M9EK546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江苏虎跃智能科技有限公司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91320902MA257EX36D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盐城市梵克家居装饰材料有限公司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91320902301857358G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盐城电力设计院有限公司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913209001401375438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江苏腾盛电力设备有限公司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913209025795281887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盐城鎏翔汽车配件有限公司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9132090208507944XN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江苏华创环境修复有限公司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91320902MA1WKPY01K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江苏中恒锐建设工程有限公司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91320594MA1MWGPJ13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盐城宝隆印刷器材有限公司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9132090076988241XL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江苏爱普电子工程有限公司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91320900660098883D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江苏铭钰四季新材料科技有限公司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91320903MA1YQTCL9T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江苏恒动精密机床有限公司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91320903571372908F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盐城沃尔斯健康科技有限公司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91320903MA251CPN0X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江苏鑫钰创科技有限公司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91320903MA1T539F05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盐城市振远精工机械有限公司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91320903323767572F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盐城市泽亚科技有限公司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91320903673007872C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盐城市力环机械有限公司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91320903MA1NBLKL6L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江苏亚盛规划测绘有限公司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91320902339042656J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江苏哲哲建设工程有限公司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91320903MA1TBCRG0G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江苏明亮减速机部件制造有限公司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91320903MA1X37HD9H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盐城市春秋精密机械有限公司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91320903575400427Q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盐城市华星开关设备有限公司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9132090368164955XF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盐城品嘉电子科技有限公司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91320903MA217NGL63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江苏群力技术有限公司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91320903MA1XNL9E3K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盐城市卓然自动化装备有限公司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91320903MA1MBB6W9Q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江苏依特诺电器有限公司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91320903MA1MYP4B8J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盐城市东华构件有限公司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91320903664913654B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盐城杰亚达热能设备有限公司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91320903MA1WB6XE9T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江苏普杰环保科技有限公司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91320903MA1X80CRXK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江苏好点机器人科技有限公司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91320903MA1MBM578J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江苏众睿电气设备有限公司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91320903MA1WN5X31L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江苏三邦石油机械有限公司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91320903685312639C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盐城市鼎佳机械有限公司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913209035855874597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康佳芯云半导体科技（盐城）有限公司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91320903MA219NPG3W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江苏光银建设工程有限公司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91320903585539182B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江苏火讯信息科技有限公司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91320902074736168U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江苏苏启智能科技有限公司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91320903MA1YGEXU02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盐城市旭远机械制造有限公司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91320903339261867X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盐城市展宏机械有限公司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91320903MA1NWFPA6G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盐城顺阳机械有限公司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91320903MA1WNB6NXP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盐城市天辰建筑安装有限公司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91320903076378720Y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盐城市常吉机械有限公司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9132090307469851X7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盐城市国源电热科技有限公司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91320903MA221L5J2U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834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盐城市嘉庆机械制造有限公司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91320903MA1MRE2G8L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盐城市国投环境技术股份有限公司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91320900MA1WR9U19Q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盐城盈德气体有限公司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91320982585557049M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江苏银河工贸有限公司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91320982140657311Q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盐城市大丰源顺巨机械有限公司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91320982MA1W8PWK75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江苏大昌机电工程有限公司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91320982MA1MAJ3A64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盐城东皇铸造有限公司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9132098256033587XX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盐城东源铸造机械有限公司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913209826871810893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江苏中品晟建设工程有限公司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91320982MA1P1FW28R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江苏义禾农业发展有限公司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91320982MA1N4RF782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江苏众城线缆有限公司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333333"/>
                <w:sz w:val="24"/>
                <w:szCs w:val="24"/>
              </w:rPr>
              <w:t>91320982672007678T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药康众拓（江苏）医药科技有限公司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91320922MA25EKTE5X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盐城创盈利科技有限公司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91320922MA22AYY730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大唐国信滨海海上风力发电有限公司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91320922588400397F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江苏鑫泽新型建筑材料有限公司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91320922MA1P8NGN86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江苏源万隆给排水设备有限公司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91320923MA1Y6JNA2D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江苏利福莱机械设备有限公司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91320923MA1XF0LH3D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江苏永固混凝土有限公司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9132092357135622X7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盐城优源环保科技有限公司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91320923MA1MUFDR7Y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江苏鼎鹏机械科技有限公司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91320923MA1WLHH82Y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江苏国畅风电设备制造有限公司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91320923MA21BL5Q3Y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江苏宏尚源机械有限公司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91320923094249092Q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江苏嘉瑞捷石油机械制造有限公司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913209237378210570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阜宁县信威电工设备有限公司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91320923673902754W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盐城市华研复合材料有限公司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91320923MA1WWKP06H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江苏金亿源电力设备制造有限公司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91320923561830741Y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江苏翰信纺织有限公司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91320924MA1X9DY69B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射阳县天时达探伤机制造有限公司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913209245855668268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盐城川洋机械制造有限公司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91320924MA20DJJ040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盐城飞鸿服装有限公司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913209247539184493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盐城盛豪皮毛服装有限公司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91320900608669730X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华誉智慧能源集团股份有限公司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91320924MA1MTM1C1W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盐城永强纺机科技有限公司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91320924MA1PYU4UXK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射阳鼎隆水产食品有限公司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91320900MA1MK13851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盐城爱扬电力器材有限公司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91320924MA1MFHT36Y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盐城华依鑫机械科技有限公司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91320924MA24G6D27R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江苏博环输送机械有限公司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91320924MA214N9E8H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阿玛特（江苏）电气有限公司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91320900MA20WBKR35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射阳县鸿昇纺织有限公司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91320924MA23U9QL99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盐城市恒盛达机械有限公司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91320924799084654F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江苏盛宝仑纸业有限公司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91320924MA20XB3A15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盐城市贝加尔电子材料有限公司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913209243465146588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江苏亿斯特能源科技有限公司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91320924MA1YBH954J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江苏正伟机械有限公司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913209255502958005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江苏苏博石化机械有限公司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91320925MA1UTFWW06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盐城恒明弹簧有限公司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91320925703879824F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盐城华运纺织有限公司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91320925674445540Y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江苏永玖纸业有限公司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91320925MA20UN7R2W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建湖县盛源软基材料有限公司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91320925785971762D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江苏贝诺医疗器械有限公司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91320903MA1MD4UW3A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江苏国奥汽车零部件制造有限公司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91320925561772115X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盐城神华机械制造有限公司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91320925762434518J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建湖浩鑫机械制造有限公司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91320925330940572X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建湖华星液压元件有限公司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913209257462132643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建湖福丽达机械制造有限公司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91320925MA20B2655F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建湖县益铭液压机械有限公司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9132092556784719X5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盐城鑫福杰特机械有限公司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913209253238904743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江苏永炬锻造有限公司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91320925MA1NLW01XP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江苏多特机械有限公司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91320925MA1WYH3J4A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盐城明睿汽车配件有限公司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913209255713711980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建湖县鑫源绳带有限公司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9132092571408391XH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盐城明洋石英制品有限公司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91320925MA1WL01Q1K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盐城市金富纺织有限公司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913209256608196446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江苏一仲石油装备有限公司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91320925MA1XRENM03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江苏弗科斯环保设备有限公司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91320925MA1XK6717N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盐城市刚强热处理有限公司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913209257205074756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江苏浩蓝船舶设备有限公司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913209256993811926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江苏普盛石化机械有限公司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91320925583779713W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江苏拓丰环保科技有限公司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91320925MA1XF83524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东台市金智泽金属制品有限公司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9132098133906357XA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江苏华农生物化学有限公司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91320981772479947H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东台苏德曼实业有限公司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91320981MA1Q4N0L9E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东台景宏机械科技有限公司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91320981MA21023E0Q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江苏拓展新材料科技有限公司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91320981MA1UW0JL3L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东台市鑫世联金属制品有限公司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91320981MA1UQMG0XX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江苏永赛机械科技有限公司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91320981MA21ENHY7B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盐城瑞泰包装材料有限公司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9132098132118762X6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东台锦鑫塑业有限公司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913209810914625091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东台市海通金属制品有限公司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91320981675472954X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东台市竹林高科技材料有限公司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91320981MA1Y02QE54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东台市万保安全设备有限公司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913209817038870316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赛维斯特工业安全科技（江苏）有限公司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hAnsi="等线" w:eastAsia="方正仿宋_GBK"/>
                <w:sz w:val="24"/>
                <w:szCs w:val="24"/>
              </w:rPr>
              <w:t>91320981MA1WM5D63A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盐城市至上网络科技有限公司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91320981302074988E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江苏创普安机械科技有限公司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91320981MA1RA4F47U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东台祺电电子科技有限公司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91320981MA2258Y674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东台安速智能科技有限公司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91320981MA255A4Y33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江苏斯莱特冶金科技有限公司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91320981058663536A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东台市钢顺不锈钢制品有限公司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91320981MA1MG0Q87A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江苏豪杰土地勘测规划咨询有限公司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91320981MA1QF6T05J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伟龙意程智能科技（江苏）有限公司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91320981MA1YB7MY73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江苏赛思柯机电设备科技有限公司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91320981MA1YGMMFXK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江苏农乐生物科技有限公司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91320981094128290L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东台市赐百年营养科技有限公司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91320981313706055H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江苏凌派通信科技有限公司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91320981MA1WWYHB31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江苏鑫旺新材料科技有限公司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91320981MA1XUJ872T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江苏中意建筑材料有限公司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91320981733307691R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江苏利臻机械科技有限公司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91320981MA1UW591XJ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江苏明途新材料科技有限公司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91320981MA1N30A69W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江苏吉斯特科技有限公司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91320981MA218NF2XQ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阿尔帕动力科技江苏有限公司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91320981MA20T2BH39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28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江苏帝联线缆设备有限公司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等线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91320981MA1XDTBM9D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7" w:h="16840"/>
      <w:pgMar w:top="2098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6"/>
    <w:rsid w:val="00094B3E"/>
    <w:rsid w:val="000A69F1"/>
    <w:rsid w:val="000A7E1D"/>
    <w:rsid w:val="00143602"/>
    <w:rsid w:val="0016384A"/>
    <w:rsid w:val="0019519B"/>
    <w:rsid w:val="001B7043"/>
    <w:rsid w:val="002706A0"/>
    <w:rsid w:val="00285969"/>
    <w:rsid w:val="002F6D44"/>
    <w:rsid w:val="003131CA"/>
    <w:rsid w:val="00362CB1"/>
    <w:rsid w:val="00381087"/>
    <w:rsid w:val="00395338"/>
    <w:rsid w:val="003D215E"/>
    <w:rsid w:val="00441259"/>
    <w:rsid w:val="00475AEB"/>
    <w:rsid w:val="004D0057"/>
    <w:rsid w:val="004E7D9F"/>
    <w:rsid w:val="005529EC"/>
    <w:rsid w:val="005706BC"/>
    <w:rsid w:val="005E7BAF"/>
    <w:rsid w:val="00633D53"/>
    <w:rsid w:val="00654ACB"/>
    <w:rsid w:val="00655F3F"/>
    <w:rsid w:val="00661915"/>
    <w:rsid w:val="006B221B"/>
    <w:rsid w:val="006C47AF"/>
    <w:rsid w:val="006D582E"/>
    <w:rsid w:val="006D5B8E"/>
    <w:rsid w:val="007379B3"/>
    <w:rsid w:val="00737EC6"/>
    <w:rsid w:val="00744D2D"/>
    <w:rsid w:val="0076544A"/>
    <w:rsid w:val="007A4BAB"/>
    <w:rsid w:val="007E51D6"/>
    <w:rsid w:val="00811C8B"/>
    <w:rsid w:val="008419DE"/>
    <w:rsid w:val="00893852"/>
    <w:rsid w:val="008A4E02"/>
    <w:rsid w:val="008E5C46"/>
    <w:rsid w:val="0096228F"/>
    <w:rsid w:val="009713BA"/>
    <w:rsid w:val="00982A89"/>
    <w:rsid w:val="009F31B2"/>
    <w:rsid w:val="00A117FB"/>
    <w:rsid w:val="00AB1E15"/>
    <w:rsid w:val="00AE4E83"/>
    <w:rsid w:val="00B5042A"/>
    <w:rsid w:val="00B72ACA"/>
    <w:rsid w:val="00B86533"/>
    <w:rsid w:val="00BA7A5A"/>
    <w:rsid w:val="00C05C1F"/>
    <w:rsid w:val="00C26DA3"/>
    <w:rsid w:val="00C36687"/>
    <w:rsid w:val="00CD1A47"/>
    <w:rsid w:val="00CF6AF6"/>
    <w:rsid w:val="00D4474D"/>
    <w:rsid w:val="00D72EF4"/>
    <w:rsid w:val="00E32092"/>
    <w:rsid w:val="00F375A8"/>
    <w:rsid w:val="00F635C8"/>
    <w:rsid w:val="00F9092D"/>
    <w:rsid w:val="00FC2666"/>
    <w:rsid w:val="00FD4C97"/>
    <w:rsid w:val="00FF4239"/>
    <w:rsid w:val="78FE9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333333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4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1007</Words>
  <Characters>5741</Characters>
  <Lines>47</Lines>
  <Paragraphs>13</Paragraphs>
  <TotalTime>349</TotalTime>
  <ScaleCrop>false</ScaleCrop>
  <LinksUpToDate>false</LinksUpToDate>
  <CharactersWithSpaces>6735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2022-09-20T09:23:00Z</dcterms:created>
  <dc:creator>LENOVO</dc:creator>
  <cp:lastModifiedBy>朱骁</cp:lastModifiedBy>
  <cp:lastPrinted>2022-09-20T15:11:00Z</cp:lastPrinted>
  <dcterms:modified xsi:type="dcterms:W3CDTF">2022-09-23T21:02:52Z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