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B5" w:rsidRDefault="00F975B5" w:rsidP="008260BA">
      <w:pPr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1</w:t>
      </w:r>
    </w:p>
    <w:p w:rsidR="00F975B5" w:rsidRPr="008260BA" w:rsidRDefault="00F975B5" w:rsidP="008260BA">
      <w:pPr>
        <w:pStyle w:val="BodyText"/>
        <w:rPr>
          <w:rFonts w:cs="Calibri"/>
        </w:rPr>
      </w:pPr>
    </w:p>
    <w:p w:rsidR="00F975B5" w:rsidRDefault="00F975B5">
      <w:pPr>
        <w:spacing w:line="58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江苏省工业和信息化厅转发工信部办公厅关于组织</w:t>
      </w:r>
      <w:r>
        <w:rPr>
          <w:rFonts w:ascii="Times New Roman" w:eastAsia="方正小标宋_GBK" w:hAnsi="Times New Roman" w:cs="Times New Roman"/>
          <w:sz w:val="44"/>
          <w:szCs w:val="44"/>
        </w:rPr>
        <w:t>2022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年工业互联网平台</w:t>
      </w:r>
    </w:p>
    <w:p w:rsidR="00F975B5" w:rsidRDefault="00F975B5">
      <w:pPr>
        <w:spacing w:line="58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创新领航应用案例申报的通知</w:t>
      </w:r>
    </w:p>
    <w:p w:rsidR="00F975B5" w:rsidRDefault="00F975B5">
      <w:pPr>
        <w:pStyle w:val="NormalWeb"/>
        <w:widowControl/>
        <w:shd w:val="clear" w:color="auto" w:fill="FFFFFF"/>
        <w:spacing w:beforeAutospacing="0" w:afterAutospacing="0" w:line="420" w:lineRule="atLeast"/>
        <w:rPr>
          <w:rFonts w:ascii="宋体"/>
          <w:color w:val="000000"/>
          <w:sz w:val="19"/>
          <w:szCs w:val="19"/>
          <w:shd w:val="clear" w:color="auto" w:fill="FFFFFF"/>
        </w:rPr>
      </w:pPr>
    </w:p>
    <w:p w:rsidR="00F975B5" w:rsidRPr="001A2DC3" w:rsidRDefault="00F975B5" w:rsidP="001A2DC3">
      <w:pPr>
        <w:pStyle w:val="NormalWeb"/>
        <w:widowControl/>
        <w:shd w:val="clear" w:color="auto" w:fill="FFFFFF"/>
        <w:spacing w:beforeAutospacing="0" w:afterAutospacing="0" w:line="420" w:lineRule="atLeast"/>
        <w:jc w:val="center"/>
        <w:rPr>
          <w:rFonts w:ascii="Times New Roman" w:eastAsia="方正仿宋_GBK" w:hAnsi="Times New Roman"/>
          <w:kern w:val="2"/>
          <w:sz w:val="32"/>
          <w:szCs w:val="32"/>
        </w:rPr>
      </w:pPr>
      <w:r w:rsidRPr="001A2DC3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苏工信融合</w:t>
      </w:r>
      <w:r>
        <w:rPr>
          <w:rFonts w:ascii="Times New Roman" w:eastAsia="方正仿宋_GBK" w:hAnsi="Times New Roman" w:cs="Times New Roman"/>
          <w:kern w:val="2"/>
          <w:sz w:val="32"/>
          <w:szCs w:val="32"/>
        </w:rPr>
        <w:t>[2022]508</w:t>
      </w:r>
      <w:r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号</w:t>
      </w:r>
    </w:p>
    <w:p w:rsidR="00F975B5" w:rsidRPr="001A2DC3" w:rsidRDefault="00F975B5">
      <w:pPr>
        <w:pStyle w:val="NormalWeb"/>
        <w:widowControl/>
        <w:shd w:val="clear" w:color="auto" w:fill="FFFFFF"/>
        <w:spacing w:beforeAutospacing="0" w:afterAutospacing="0" w:line="420" w:lineRule="atLeast"/>
        <w:rPr>
          <w:rFonts w:ascii="宋体"/>
          <w:color w:val="000000"/>
          <w:sz w:val="19"/>
          <w:szCs w:val="19"/>
          <w:shd w:val="clear" w:color="auto" w:fill="FFFFFF"/>
        </w:rPr>
      </w:pPr>
    </w:p>
    <w:p w:rsidR="00F975B5" w:rsidRDefault="00F975B5">
      <w:pPr>
        <w:spacing w:line="58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各设区市工信局，昆山市、泰兴市、沭阳县工信局：</w:t>
      </w:r>
    </w:p>
    <w:p w:rsidR="00F975B5" w:rsidRDefault="00F975B5" w:rsidP="001A2DC3">
      <w:pPr>
        <w:spacing w:line="580" w:lineRule="exact"/>
        <w:ind w:firstLineChars="200" w:firstLine="3168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现将工信部办公厅《关于组织开展</w:t>
      </w:r>
      <w:r>
        <w:rPr>
          <w:rFonts w:ascii="Times New Roman" w:eastAsia="方正仿宋_GBK" w:hAnsi="Times New Roman" w:cs="Times New Roman"/>
          <w:sz w:val="32"/>
          <w:szCs w:val="32"/>
        </w:rPr>
        <w:t>2022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年工业互联网平台创新领航应用案例征集活动的通知》（工信厅信发函〔</w:t>
      </w:r>
      <w:r>
        <w:rPr>
          <w:rFonts w:ascii="Times New Roman" w:eastAsia="方正仿宋_GBK" w:hAnsi="Times New Roman" w:cs="Times New Roman"/>
          <w:sz w:val="32"/>
          <w:szCs w:val="32"/>
        </w:rPr>
        <w:t>2022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sz w:val="32"/>
          <w:szCs w:val="32"/>
        </w:rPr>
        <w:t>233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号）（详见附件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）转发给你们，请严格按照通知要求，聚焦工业企业数字化转型面临的关键问题，围绕平台化设计、数字化管理、智能化制造、网络化协同、个性化定制、服务化延伸等六大应用模式，征集并遴选一批技术先进、模式创新、成效显著、易推广复用的工业互联网平台应用案例，加快培育基于工业互联网平台的新模式新业态，着力推进企业数字化转型。</w:t>
      </w:r>
    </w:p>
    <w:p w:rsidR="00F975B5" w:rsidRDefault="00F975B5" w:rsidP="001A2DC3">
      <w:pPr>
        <w:spacing w:line="580" w:lineRule="exact"/>
        <w:ind w:firstLineChars="200" w:firstLine="3168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各地推荐的申报主体应在江苏省内注册、具备独立法人资格，具有较好的经济实力、技术研发和融合发展能力；应用案例能有效支撑开展制造企业数字化转型，并有可量化的经济效益或社会效益；申报材料要描述详实、重点突出、表述准确、逻辑性强，杜绝虚构和夸大。其中，苏南地区每市不超过</w:t>
      </w:r>
      <w:r>
        <w:rPr>
          <w:rFonts w:ascii="Times New Roman" w:eastAsia="方正仿宋_GBK" w:hAnsi="Times New Roman" w:cs="Times New Roman"/>
          <w:sz w:val="32"/>
          <w:szCs w:val="32"/>
        </w:rPr>
        <w:t>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项，苏中苏北地区每市不超过</w:t>
      </w:r>
      <w:r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项，昆山、泰兴、沭阳每地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项。中央企业可直接报送工信部，不在推荐范围之内。</w:t>
      </w:r>
    </w:p>
    <w:p w:rsidR="00F975B5" w:rsidRDefault="00F975B5" w:rsidP="001A2DC3">
      <w:pPr>
        <w:spacing w:line="580" w:lineRule="exact"/>
        <w:ind w:firstLineChars="200" w:firstLine="3168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届时，我厅将根据各地推荐情况组织专家评审筛选、推荐上报。请各地工信部门于</w:t>
      </w:r>
      <w:r>
        <w:rPr>
          <w:rFonts w:ascii="Times New Roman" w:eastAsia="方正仿宋_GBK" w:hAnsi="Times New Roman" w:cs="Times New Roman"/>
          <w:sz w:val="32"/>
          <w:szCs w:val="32"/>
        </w:rPr>
        <w:t>2022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10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14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日（周五）</w:t>
      </w:r>
      <w:r>
        <w:rPr>
          <w:rFonts w:ascii="Times New Roman" w:eastAsia="方正仿宋_GBK" w:hAnsi="Times New Roman" w:cs="Times New Roman"/>
          <w:sz w:val="32"/>
          <w:szCs w:val="32"/>
        </w:rPr>
        <w:t>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sz w:val="32"/>
          <w:szCs w:val="32"/>
        </w:rPr>
        <w:t>00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前，将经审核盖章的推荐意见函（含应用案例信息汇总表、一式两份）、应用案例申报书（一式叁份）报送至厅两化融合推进处，电子版汇总后同步发送至指定邮箱。</w:t>
      </w:r>
    </w:p>
    <w:p w:rsidR="00F975B5" w:rsidRDefault="00F975B5" w:rsidP="001A2DC3">
      <w:pPr>
        <w:spacing w:line="580" w:lineRule="exact"/>
        <w:ind w:firstLineChars="200" w:firstLine="31680"/>
        <w:rPr>
          <w:rFonts w:ascii="Times New Roman" w:eastAsia="方正仿宋_GBK" w:hAnsi="Times New Roman"/>
          <w:sz w:val="32"/>
          <w:szCs w:val="32"/>
        </w:rPr>
      </w:pPr>
    </w:p>
    <w:p w:rsidR="00F975B5" w:rsidRDefault="00F975B5">
      <w:pPr>
        <w:spacing w:line="58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联系电话：</w:t>
      </w:r>
      <w:r>
        <w:rPr>
          <w:rFonts w:ascii="Times New Roman" w:eastAsia="方正仿宋_GBK" w:hAnsi="Times New Roman" w:cs="Times New Roman"/>
          <w:sz w:val="32"/>
          <w:szCs w:val="32"/>
        </w:rPr>
        <w:t>025-69652717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，电子信箱：</w:t>
      </w:r>
      <w:r>
        <w:rPr>
          <w:rFonts w:ascii="Times New Roman" w:eastAsia="方正仿宋_GBK" w:hAnsi="Times New Roman" w:cs="Times New Roman"/>
          <w:sz w:val="32"/>
          <w:szCs w:val="32"/>
        </w:rPr>
        <w:t>qyxxhc@163.com</w:t>
      </w:r>
    </w:p>
    <w:p w:rsidR="00F975B5" w:rsidRDefault="00F975B5">
      <w:pPr>
        <w:spacing w:line="58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地址：南京市北京西路</w:t>
      </w:r>
      <w:r>
        <w:rPr>
          <w:rFonts w:ascii="Times New Roman" w:eastAsia="方正仿宋_GBK" w:hAnsi="Times New Roman" w:cs="Times New Roman"/>
          <w:sz w:val="32"/>
          <w:szCs w:val="32"/>
        </w:rPr>
        <w:t>16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号苏兴大厦</w:t>
      </w:r>
      <w:r>
        <w:rPr>
          <w:rFonts w:ascii="Times New Roman" w:eastAsia="方正仿宋_GBK" w:hAnsi="Times New Roman" w:cs="Times New Roman"/>
          <w:sz w:val="32"/>
          <w:szCs w:val="32"/>
        </w:rPr>
        <w:t>903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室</w:t>
      </w:r>
    </w:p>
    <w:p w:rsidR="00F975B5" w:rsidRDefault="00F975B5">
      <w:pPr>
        <w:spacing w:line="580" w:lineRule="exact"/>
        <w:rPr>
          <w:rFonts w:ascii="Times New Roman" w:eastAsia="方正仿宋_GBK" w:hAnsi="Times New Roman"/>
          <w:sz w:val="32"/>
          <w:szCs w:val="32"/>
        </w:rPr>
      </w:pPr>
    </w:p>
    <w:p w:rsidR="00F975B5" w:rsidRDefault="00F975B5">
      <w:pPr>
        <w:spacing w:line="58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附件：</w:t>
      </w:r>
      <w:r>
        <w:rPr>
          <w:rFonts w:ascii="Times New Roman" w:eastAsia="方正仿宋_GBK" w:hAnsi="Times New Roman" w:cs="Times New Roman"/>
          <w:sz w:val="32"/>
          <w:szCs w:val="32"/>
        </w:rPr>
        <w:t>1.</w:t>
      </w:r>
      <w:hyperlink r:id="rId5" w:history="1">
        <w:r>
          <w:rPr>
            <w:rFonts w:ascii="Times New Roman" w:eastAsia="方正仿宋_GBK" w:hAnsi="Times New Roman" w:cs="方正仿宋_GBK" w:hint="eastAsia"/>
            <w:sz w:val="32"/>
            <w:szCs w:val="32"/>
          </w:rPr>
          <w:t>工信厅信发函〔</w:t>
        </w:r>
        <w:r>
          <w:rPr>
            <w:rFonts w:ascii="Times New Roman" w:eastAsia="方正仿宋_GBK" w:hAnsi="Times New Roman" w:cs="Times New Roman"/>
            <w:sz w:val="32"/>
            <w:szCs w:val="32"/>
          </w:rPr>
          <w:t>2022</w:t>
        </w:r>
        <w:r>
          <w:rPr>
            <w:rFonts w:ascii="Times New Roman" w:eastAsia="方正仿宋_GBK" w:hAnsi="Times New Roman" w:cs="方正仿宋_GBK" w:hint="eastAsia"/>
            <w:sz w:val="32"/>
            <w:szCs w:val="32"/>
          </w:rPr>
          <w:t>〕</w:t>
        </w:r>
        <w:r>
          <w:rPr>
            <w:rFonts w:ascii="Times New Roman" w:eastAsia="方正仿宋_GBK" w:hAnsi="Times New Roman" w:cs="Times New Roman"/>
            <w:sz w:val="32"/>
            <w:szCs w:val="32"/>
          </w:rPr>
          <w:t>233</w:t>
        </w:r>
        <w:r>
          <w:rPr>
            <w:rFonts w:ascii="Times New Roman" w:eastAsia="方正仿宋_GBK" w:hAnsi="Times New Roman" w:cs="方正仿宋_GBK" w:hint="eastAsia"/>
            <w:sz w:val="32"/>
            <w:szCs w:val="32"/>
          </w:rPr>
          <w:t>号文</w:t>
        </w:r>
      </w:hyperlink>
    </w:p>
    <w:p w:rsidR="00F975B5" w:rsidRDefault="00F975B5">
      <w:pPr>
        <w:numPr>
          <w:ilvl w:val="0"/>
          <w:numId w:val="1"/>
        </w:numPr>
        <w:spacing w:line="58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应用案例申报书</w:t>
      </w:r>
    </w:p>
    <w:p w:rsidR="00F975B5" w:rsidRDefault="00F975B5">
      <w:pPr>
        <w:numPr>
          <w:ilvl w:val="0"/>
          <w:numId w:val="1"/>
        </w:numPr>
        <w:spacing w:line="58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应用案例信息汇总表</w:t>
      </w:r>
    </w:p>
    <w:p w:rsidR="00F975B5" w:rsidRDefault="00F975B5">
      <w:pPr>
        <w:spacing w:line="580" w:lineRule="exact"/>
        <w:ind w:left="960"/>
        <w:rPr>
          <w:rFonts w:ascii="Times New Roman" w:eastAsia="方正仿宋_GBK" w:hAnsi="Times New Roman"/>
          <w:sz w:val="32"/>
          <w:szCs w:val="32"/>
        </w:rPr>
      </w:pPr>
    </w:p>
    <w:p w:rsidR="00F975B5" w:rsidRDefault="00F975B5">
      <w:pPr>
        <w:spacing w:line="580" w:lineRule="exact"/>
        <w:rPr>
          <w:rFonts w:ascii="Times New Roman" w:eastAsia="方正仿宋_GBK" w:hAnsi="Times New Roman"/>
          <w:sz w:val="32"/>
          <w:szCs w:val="32"/>
        </w:rPr>
      </w:pPr>
    </w:p>
    <w:p w:rsidR="00F975B5" w:rsidRDefault="00F975B5">
      <w:pPr>
        <w:spacing w:line="580" w:lineRule="exact"/>
        <w:rPr>
          <w:rFonts w:ascii="Times New Roman" w:eastAsia="方正仿宋_GBK" w:hAnsi="Times New Roman"/>
          <w:sz w:val="32"/>
          <w:szCs w:val="32"/>
        </w:rPr>
      </w:pPr>
    </w:p>
    <w:p w:rsidR="00F975B5" w:rsidRDefault="00F975B5">
      <w:pPr>
        <w:spacing w:line="58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 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                                 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江苏省工业和信息化厅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   </w:t>
      </w:r>
    </w:p>
    <w:p w:rsidR="00F975B5" w:rsidRDefault="00F975B5">
      <w:pPr>
        <w:spacing w:line="58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                                       2022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9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26</w:t>
      </w:r>
      <w:bookmarkStart w:id="0" w:name="_GoBack"/>
      <w:bookmarkEnd w:id="0"/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F975B5" w:rsidRDefault="00F975B5"/>
    <w:sectPr w:rsidR="00F975B5" w:rsidSect="002156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16BCD"/>
    <w:multiLevelType w:val="singleLevel"/>
    <w:tmpl w:val="33D16BCD"/>
    <w:lvl w:ilvl="0">
      <w:start w:val="2"/>
      <w:numFmt w:val="decimal"/>
      <w:lvlText w:val="%1."/>
      <w:lvlJc w:val="left"/>
      <w:pPr>
        <w:tabs>
          <w:tab w:val="left" w:pos="312"/>
        </w:tabs>
        <w:ind w:left="9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mJlMjlkYTM0ZDU2ZDQ1ZjIzZjM3Y2FlMDZhNTM5YjQifQ=="/>
  </w:docVars>
  <w:rsids>
    <w:rsidRoot w:val="7E9130F2"/>
    <w:rsid w:val="001A2DC3"/>
    <w:rsid w:val="0021564C"/>
    <w:rsid w:val="008260BA"/>
    <w:rsid w:val="00A85F55"/>
    <w:rsid w:val="00ED3C6B"/>
    <w:rsid w:val="00F975B5"/>
    <w:rsid w:val="0CC25F19"/>
    <w:rsid w:val="2E535759"/>
    <w:rsid w:val="31145AA8"/>
    <w:rsid w:val="624D71A8"/>
    <w:rsid w:val="6A3749C6"/>
    <w:rsid w:val="70857DED"/>
    <w:rsid w:val="742C1313"/>
    <w:rsid w:val="7E913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rsid w:val="0021564C"/>
    <w:pPr>
      <w:widowControl w:val="0"/>
      <w:jc w:val="both"/>
    </w:pPr>
    <w:rPr>
      <w:rFonts w:ascii="Calibri" w:hAnsi="Calibri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564C"/>
    <w:pPr>
      <w:spacing w:beforeAutospacing="1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0A22"/>
    <w:rPr>
      <w:rFonts w:ascii="Calibri" w:hAnsi="Calibri" w:cs="Calibri"/>
      <w:b/>
      <w:bCs/>
      <w:kern w:val="44"/>
      <w:sz w:val="44"/>
      <w:szCs w:val="44"/>
    </w:rPr>
  </w:style>
  <w:style w:type="paragraph" w:styleId="BodyText">
    <w:name w:val="Body Text"/>
    <w:basedOn w:val="Normal"/>
    <w:next w:val="Default"/>
    <w:link w:val="BodyTextChar"/>
    <w:uiPriority w:val="99"/>
    <w:rsid w:val="0021564C"/>
    <w:pPr>
      <w:spacing w:after="120"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C0A22"/>
    <w:rPr>
      <w:rFonts w:ascii="Calibri" w:hAnsi="Calibri" w:cs="Calibri"/>
      <w:szCs w:val="21"/>
    </w:rPr>
  </w:style>
  <w:style w:type="paragraph" w:customStyle="1" w:styleId="Default">
    <w:name w:val="Default"/>
    <w:uiPriority w:val="99"/>
    <w:rsid w:val="0021564C"/>
    <w:pPr>
      <w:widowControl w:val="0"/>
      <w:autoSpaceDE w:val="0"/>
      <w:autoSpaceDN w:val="0"/>
      <w:adjustRightInd w:val="0"/>
      <w:spacing w:line="440" w:lineRule="exact"/>
      <w:ind w:firstLineChars="200" w:firstLine="200"/>
    </w:pPr>
    <w:rPr>
      <w:rFonts w:ascii="宋体" w:hAnsi="Calibri" w:cs="宋体"/>
      <w:color w:val="000000"/>
      <w:kern w:val="0"/>
      <w:sz w:val="24"/>
      <w:szCs w:val="24"/>
    </w:rPr>
  </w:style>
  <w:style w:type="paragraph" w:styleId="NormalWeb">
    <w:name w:val="Normal (Web)"/>
    <w:basedOn w:val="Normal"/>
    <w:uiPriority w:val="99"/>
    <w:rsid w:val="0021564C"/>
    <w:pPr>
      <w:spacing w:beforeAutospacing="1" w:afterAutospacing="1"/>
      <w:jc w:val="left"/>
    </w:pPr>
    <w:rPr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2156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xt.jiangsu.gov.cn/module/download/downfile.jsp?classid=0&amp;filename=797e1422506340d698d92e6881e6c410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144</Words>
  <Characters>826</Characters>
  <Application>Microsoft Office Outlook</Application>
  <DocSecurity>0</DocSecurity>
  <Lines>0</Lines>
  <Paragraphs>0</Paragraphs>
  <ScaleCrop>false</ScaleCrop>
  <Company>cz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xingyang</dc:creator>
  <cp:keywords/>
  <dc:description/>
  <cp:lastModifiedBy>user</cp:lastModifiedBy>
  <cp:revision>3</cp:revision>
  <cp:lastPrinted>2022-09-22T08:29:00Z</cp:lastPrinted>
  <dcterms:created xsi:type="dcterms:W3CDTF">2022-09-22T08:14:00Z</dcterms:created>
  <dcterms:modified xsi:type="dcterms:W3CDTF">2022-09-28T02:57:00Z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5F9B3891E126488588CB49F0C1BACF17</vt:lpwstr>
  </property>
</Properties>
</file>