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6D" w:rsidRDefault="00AC596D" w:rsidP="00AC596D">
      <w:pPr>
        <w:widowControl/>
        <w:spacing w:line="375" w:lineRule="atLeast"/>
        <w:ind w:firstLine="0"/>
        <w:jc w:val="left"/>
        <w:rPr>
          <w:rFonts w:ascii="方正黑体_GBK" w:eastAsia="方正黑体_GBK" w:hAnsi="方正黑体_GBK" w:cs="方正黑体_GBK"/>
          <w:bCs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>附件1</w:t>
      </w:r>
    </w:p>
    <w:p w:rsidR="00AC596D" w:rsidRDefault="00AC596D" w:rsidP="00AC596D">
      <w:pPr>
        <w:pStyle w:val="Style2"/>
        <w:spacing w:line="240" w:lineRule="exact"/>
        <w:ind w:firstLine="624"/>
        <w:rPr>
          <w:rFonts w:ascii="宋体" w:hAnsi="宋体"/>
        </w:rPr>
      </w:pPr>
    </w:p>
    <w:p w:rsidR="00AC596D" w:rsidRDefault="00AC596D" w:rsidP="00AC596D">
      <w:pPr>
        <w:widowControl/>
        <w:spacing w:line="375" w:lineRule="atLeast"/>
        <w:ind w:firstLine="0"/>
        <w:jc w:val="center"/>
        <w:rPr>
          <w:rFonts w:ascii="宋体" w:eastAsia="方正小标宋_GBK" w:hAnsi="宋体"/>
          <w:bCs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2020年度</w:t>
      </w:r>
      <w:proofErr w:type="gramStart"/>
      <w:r>
        <w:rPr>
          <w:rFonts w:ascii="宋体" w:eastAsia="方正小标宋_GBK" w:hAnsi="宋体"/>
          <w:bCs/>
          <w:color w:val="000000"/>
          <w:sz w:val="36"/>
          <w:szCs w:val="36"/>
        </w:rPr>
        <w:t>省企业</w:t>
      </w:r>
      <w:proofErr w:type="gramEnd"/>
      <w:r>
        <w:rPr>
          <w:rFonts w:ascii="宋体" w:eastAsia="方正小标宋_GBK" w:hAnsi="宋体"/>
          <w:bCs/>
          <w:color w:val="000000"/>
          <w:sz w:val="36"/>
          <w:szCs w:val="36"/>
        </w:rPr>
        <w:t>知识产权战略推进计划项目名单</w:t>
      </w:r>
    </w:p>
    <w:p w:rsidR="00AC596D" w:rsidRDefault="00AC596D" w:rsidP="00AC596D">
      <w:pPr>
        <w:pStyle w:val="20"/>
        <w:ind w:left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481"/>
        <w:gridCol w:w="5535"/>
      </w:tblGrid>
      <w:tr w:rsidR="00AC596D" w:rsidTr="006E0C32">
        <w:trPr>
          <w:trHeight w:hRule="exact" w:val="467"/>
          <w:tblHeader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方正黑体_GBK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1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方正黑体_GBK" w:hAnsi="宋体" w:hint="eastAsia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方正黑体_GBK" w:hAnsi="宋体" w:hint="eastAsia"/>
                <w:color w:val="000000"/>
                <w:sz w:val="28"/>
                <w:szCs w:val="28"/>
              </w:rPr>
              <w:t>项目承担单位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南京德朔实业有限公司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焦点科技股份有限公司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南京巨鲨显示科技有限公司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南京国电南自维美德自动化有限公司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菲尼克斯亚太电气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(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南京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)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江苏中邦制药有限公司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赛特斯信息科技股份有限公司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南京普爱医疗设备股份有限公司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无锡市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江苏菲沃泰纳米科技有限公司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无锡中微高科电子有限公司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日联科技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江苏法尔胜缆索有限公司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江苏俊知技术有限公司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徐州市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江苏华源节水股份有限公司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江苏云意电气股份有限公司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江苏华信新材料股份有限公司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快克智能装备股份有限公司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常州船用电缆有限责任公司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常州银河世纪微电子股份有限公司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常州爱尔威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智能科技有限公司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常州制药厂有限公司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瑞声光电科技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(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常州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)</w:t>
            </w:r>
            <w:r w:rsidRPr="00DE29D6">
              <w:rPr>
                <w:rFonts w:ascii="宋体" w:hAnsi="宋体" w:cs="方正仿宋_GBK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常州市新创智能科技有限公司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常州市武进广宇花辊机械有限公司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常州市凯迪电器股份有限公司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科华控股股份有限公司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苏州太湖电工新材料股份有限公司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苏州赛伍应用技术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苏州晶方半导体科技股份有限公司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苏州科瓴精密机械科技有限公司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江苏亨通电力电缆有限公司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苏州科达科技股份有限公司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苏州精濑光电有限公司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新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黎明科技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法兰泰克重工股份有限公司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苏州施莱医疗器械有限公司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苏州华兴源创科技股份有限公司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普源精电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苏州纳微科技股份有限公司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苏州思必驰信息科技有限公司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苏州鱼跃医疗科技有限公司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江苏沙钢集团有限公司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江苏龙灯化学有限公司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南通市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中天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科技海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缆有限公司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沃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太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能源南通有限公司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江苏威尔曼科技有限公司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江苏汤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臣汽车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零部件有限公司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南通维尔斯机械科技有限公司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南通市电站阀门有限公司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50</w:t>
            </w:r>
          </w:p>
        </w:tc>
        <w:tc>
          <w:tcPr>
            <w:tcW w:w="1481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连云港市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中复碳芯电缆科技有限公司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51</w:t>
            </w:r>
          </w:p>
        </w:tc>
        <w:tc>
          <w:tcPr>
            <w:tcW w:w="1481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淮安市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江苏麒祥高新材料有限公司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52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江苏坤泰机械有限公司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lastRenderedPageBreak/>
              <w:t>53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盐城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市步高汽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配制造有限公司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54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江苏远华轻化装备有限公司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55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盐城市华森机械有限公司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56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江苏圣泰阀门有限公司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57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盐城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市兰丰环境工程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58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扬州市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江苏传艺科技股份有限公司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59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龙腾照明集团有限公司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60</w:t>
            </w:r>
          </w:p>
        </w:tc>
        <w:tc>
          <w:tcPr>
            <w:tcW w:w="1481" w:type="dxa"/>
            <w:vMerge w:val="restart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镇江市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肯帝亚木</w:t>
            </w:r>
            <w:proofErr w:type="gramEnd"/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业有限公司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61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江苏天宏机械工业有限公司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62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江苏万奇电器集团有限公司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63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江苏锋芒复合材料科技集团有限公司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64</w:t>
            </w:r>
          </w:p>
        </w:tc>
        <w:tc>
          <w:tcPr>
            <w:tcW w:w="1481" w:type="dxa"/>
            <w:vMerge/>
            <w:noWrap/>
            <w:vAlign w:val="center"/>
          </w:tcPr>
          <w:p w:rsidR="00AC596D" w:rsidRPr="00DE29D6" w:rsidRDefault="00AC596D" w:rsidP="006E0C32">
            <w:pPr>
              <w:keepNext/>
              <w:keepLines/>
              <w:widowControl/>
              <w:spacing w:line="320" w:lineRule="exact"/>
              <w:ind w:firstLine="0"/>
              <w:jc w:val="center"/>
              <w:textAlignment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江苏亿阀股份有限公司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65</w:t>
            </w:r>
          </w:p>
        </w:tc>
        <w:tc>
          <w:tcPr>
            <w:tcW w:w="1481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泰州市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江苏罡阳股份有限公司</w:t>
            </w:r>
          </w:p>
        </w:tc>
      </w:tr>
      <w:tr w:rsidR="00AC596D" w:rsidTr="006E0C32">
        <w:trPr>
          <w:trHeight w:hRule="exact" w:val="476"/>
          <w:jc w:val="center"/>
        </w:trPr>
        <w:tc>
          <w:tcPr>
            <w:tcW w:w="1164" w:type="dxa"/>
            <w:noWrap/>
            <w:vAlign w:val="center"/>
          </w:tcPr>
          <w:p w:rsidR="00AC596D" w:rsidRPr="00DE29D6" w:rsidRDefault="00AC596D" w:rsidP="006E0C32">
            <w:pPr>
              <w:widowControl/>
              <w:tabs>
                <w:tab w:val="left" w:pos="1580"/>
              </w:tabs>
              <w:spacing w:line="32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E29D6">
              <w:rPr>
                <w:rFonts w:ascii="宋体" w:hAnsi="宋体"/>
                <w:color w:val="000000"/>
                <w:sz w:val="28"/>
                <w:szCs w:val="28"/>
                <w:lang/>
              </w:rPr>
              <w:t>66</w:t>
            </w:r>
          </w:p>
        </w:tc>
        <w:tc>
          <w:tcPr>
            <w:tcW w:w="1481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32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宿迁市</w:t>
            </w:r>
          </w:p>
        </w:tc>
        <w:tc>
          <w:tcPr>
            <w:tcW w:w="5535" w:type="dxa"/>
            <w:noWrap/>
            <w:vAlign w:val="center"/>
          </w:tcPr>
          <w:p w:rsidR="00AC596D" w:rsidRPr="00DE29D6" w:rsidRDefault="00AC596D" w:rsidP="006E0C32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DE29D6">
              <w:rPr>
                <w:rFonts w:ascii="宋体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江苏景宏新材料科技有限公司</w:t>
            </w:r>
          </w:p>
        </w:tc>
      </w:tr>
    </w:tbl>
    <w:p w:rsidR="00AC596D" w:rsidRDefault="00AC596D" w:rsidP="00AC596D">
      <w:pPr>
        <w:pStyle w:val="4"/>
        <w:ind w:left="0" w:firstLine="0"/>
        <w:rPr>
          <w:rFonts w:ascii="宋体" w:hAnsi="宋体"/>
          <w:color w:val="000000"/>
        </w:rPr>
      </w:pPr>
    </w:p>
    <w:p w:rsidR="003A2D67" w:rsidRPr="00AC596D" w:rsidRDefault="003A2D67"/>
    <w:sectPr w:rsidR="003A2D67" w:rsidRPr="00AC596D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96D"/>
    <w:rsid w:val="00366CCE"/>
    <w:rsid w:val="00395C36"/>
    <w:rsid w:val="003A2D67"/>
    <w:rsid w:val="00AC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96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0">
    <w:name w:val="heading 2"/>
    <w:basedOn w:val="a"/>
    <w:next w:val="a"/>
    <w:link w:val="2Char"/>
    <w:qFormat/>
    <w:rsid w:val="00AC596D"/>
    <w:pPr>
      <w:keepNext/>
      <w:keepLines/>
      <w:spacing w:line="240" w:lineRule="auto"/>
      <w:ind w:leftChars="200" w:left="200"/>
      <w:outlineLvl w:val="1"/>
    </w:pPr>
    <w:rPr>
      <w:rFonts w:ascii="Arial" w:eastAsia="方正黑体_GBK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AC596D"/>
    <w:rPr>
      <w:rFonts w:ascii="Arial" w:eastAsia="方正黑体_GBK" w:hAnsi="Arial" w:cs="Times New Roman"/>
      <w:sz w:val="32"/>
      <w:szCs w:val="24"/>
    </w:rPr>
  </w:style>
  <w:style w:type="paragraph" w:styleId="4">
    <w:name w:val="index 4"/>
    <w:basedOn w:val="a"/>
    <w:next w:val="a"/>
    <w:uiPriority w:val="99"/>
    <w:semiHidden/>
    <w:qFormat/>
    <w:rsid w:val="00AC596D"/>
    <w:pPr>
      <w:ind w:left="1260"/>
    </w:pPr>
  </w:style>
  <w:style w:type="paragraph" w:customStyle="1" w:styleId="Style2">
    <w:name w:val="_Style 2"/>
    <w:uiPriority w:val="99"/>
    <w:qFormat/>
    <w:rsid w:val="00AC596D"/>
    <w:pPr>
      <w:widowControl w:val="0"/>
      <w:spacing w:line="351" w:lineRule="atLeast"/>
      <w:ind w:firstLine="623"/>
      <w:jc w:val="both"/>
      <w:textAlignment w:val="baseline"/>
    </w:pPr>
    <w:rPr>
      <w:rFonts w:ascii="Calibri" w:eastAsia="仿宋_GB2312" w:hAnsi="Calibri" w:cs="Times New Roman"/>
      <w:color w:val="000000"/>
      <w:sz w:val="31"/>
      <w:szCs w:val="20"/>
    </w:rPr>
  </w:style>
  <w:style w:type="paragraph" w:styleId="a3">
    <w:name w:val="Body Text Indent"/>
    <w:basedOn w:val="a"/>
    <w:link w:val="Char"/>
    <w:uiPriority w:val="99"/>
    <w:semiHidden/>
    <w:unhideWhenUsed/>
    <w:rsid w:val="00AC596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C596D"/>
    <w:rPr>
      <w:rFonts w:ascii="Calibri" w:eastAsia="方正仿宋_GBK" w:hAnsi="Calibri" w:cs="Times New Roman"/>
      <w:sz w:val="32"/>
      <w:szCs w:val="24"/>
    </w:rPr>
  </w:style>
  <w:style w:type="paragraph" w:styleId="2">
    <w:name w:val="Body Text First Indent 2"/>
    <w:basedOn w:val="a3"/>
    <w:link w:val="2Char0"/>
    <w:uiPriority w:val="99"/>
    <w:semiHidden/>
    <w:unhideWhenUsed/>
    <w:rsid w:val="00AC596D"/>
    <w:pPr>
      <w:ind w:firstLineChars="200" w:firstLine="420"/>
    </w:pPr>
  </w:style>
  <w:style w:type="character" w:customStyle="1" w:styleId="2Char0">
    <w:name w:val="正文首行缩进 2 Char"/>
    <w:basedOn w:val="Char"/>
    <w:link w:val="2"/>
    <w:uiPriority w:val="99"/>
    <w:semiHidden/>
    <w:rsid w:val="00AC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>Win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2022-09-30T08:02:00Z</dcterms:created>
  <dcterms:modified xsi:type="dcterms:W3CDTF">2022-09-30T08:02:00Z</dcterms:modified>
</cp:coreProperties>
</file>