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left"/>
        <w:rPr>
          <w:rFonts w:hint="eastAsia" w:eastAsia="方正仿宋_GBK"/>
          <w:color w:val="000000"/>
          <w:sz w:val="32"/>
          <w:szCs w:val="32"/>
        </w:rPr>
      </w:pPr>
    </w:p>
    <w:p>
      <w:pPr>
        <w:tabs>
          <w:tab w:val="left" w:pos="10710"/>
        </w:tabs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color w:val="000000"/>
          <w:sz w:val="36"/>
          <w:szCs w:val="36"/>
        </w:rPr>
        <w:t>扬州市专精特新中小企业推荐汇总表</w:t>
      </w:r>
    </w:p>
    <w:bookmarkEnd w:id="0"/>
    <w:p>
      <w:pPr>
        <w:spacing w:line="240" w:lineRule="exact"/>
        <w:rPr>
          <w:rFonts w:hint="eastAsia" w:eastAsia="方正小标宋简体" w:cs="方正小标宋简体"/>
          <w:color w:val="000000"/>
          <w:sz w:val="36"/>
          <w:szCs w:val="36"/>
        </w:rPr>
      </w:pPr>
    </w:p>
    <w:p>
      <w:pPr>
        <w:rPr>
          <w:rFonts w:eastAsia="黑体" w:cs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2"/>
          <w:szCs w:val="32"/>
        </w:rPr>
        <w:t>推荐单位（盖章）：</w:t>
      </w:r>
      <w:r>
        <w:rPr>
          <w:rFonts w:hint="eastAsia" w:eastAsia="黑体" w:cs="黑体"/>
          <w:color w:val="000000"/>
          <w:sz w:val="32"/>
          <w:szCs w:val="32"/>
          <w:u w:val="single"/>
        </w:rPr>
        <w:t xml:space="preserve">                  </w:t>
      </w:r>
    </w:p>
    <w:tbl>
      <w:tblPr>
        <w:tblStyle w:val="4"/>
        <w:tblW w:w="13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936"/>
        <w:gridCol w:w="1785"/>
        <w:gridCol w:w="1395"/>
        <w:gridCol w:w="1320"/>
        <w:gridCol w:w="2243"/>
        <w:gridCol w:w="249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主导产品中文名称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产品代码    （8位或11位）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所属产业集群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企业产品、技术先进性的说明（不超过100字）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是否符合申报要求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黑体" w:cs="黑体"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color w:val="000000"/>
        </w:rPr>
      </w:pPr>
    </w:p>
    <w:p>
      <w:pPr>
        <w:spacing w:line="580" w:lineRule="exact"/>
        <w:rPr>
          <w:rFonts w:hint="eastAsia" w:eastAsia="方正仿宋_GBK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mU5ZDU0YTVlOTQ4ZGQyMjE1MDc4YzY5MDJmYzcifQ=="/>
  </w:docVars>
  <w:rsids>
    <w:rsidRoot w:val="059B4007"/>
    <w:rsid w:val="059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2022-08-15T01:40:00Z</dcterms:created>
  <dc:creator>xToNG.</dc:creator>
  <cp:lastModifiedBy>xToNG.</cp:lastModifiedBy>
  <dcterms:modified xsi:type="dcterms:W3CDTF">2022-08-15T01:40:44Z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961717F6E25C44A89E8B0C46F02DADB9</vt:lpwstr>
  </property>
</Properties>
</file>