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5DF0" w14:textId="77777777" w:rsidR="00211E52" w:rsidRDefault="00211E52" w:rsidP="00211E52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47CE839F" w14:textId="77777777" w:rsidR="00211E52" w:rsidRDefault="00211E52" w:rsidP="00211E52">
      <w:pPr>
        <w:spacing w:line="600" w:lineRule="exact"/>
        <w:ind w:firstLineChars="0" w:firstLine="0"/>
        <w:rPr>
          <w:rFonts w:ascii="黑体" w:eastAsia="黑体" w:hAnsi="黑体" w:cs="黑体"/>
          <w:szCs w:val="32"/>
        </w:rPr>
      </w:pPr>
    </w:p>
    <w:p w14:paraId="589C56E2" w14:textId="77777777" w:rsidR="00211E52" w:rsidRDefault="00211E52" w:rsidP="00211E52">
      <w:pPr>
        <w:spacing w:line="600" w:lineRule="exact"/>
        <w:ind w:firstLineChars="0" w:firstLine="0"/>
        <w:jc w:val="center"/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常州国家高新区（新北区）</w:t>
      </w:r>
    </w:p>
    <w:p w14:paraId="00BDFA11" w14:textId="77777777" w:rsidR="00211E52" w:rsidRDefault="00211E52" w:rsidP="00211E52">
      <w:pPr>
        <w:spacing w:line="600" w:lineRule="exact"/>
        <w:ind w:firstLineChars="0" w:firstLine="0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“园区保”工作领导小组成员名单</w:t>
      </w:r>
    </w:p>
    <w:p w14:paraId="132F091D" w14:textId="77777777" w:rsidR="00211E52" w:rsidRDefault="00211E52" w:rsidP="00211E52">
      <w:pPr>
        <w:spacing w:line="600" w:lineRule="exact"/>
        <w:ind w:firstLineChars="0" w:firstLine="0"/>
        <w:jc w:val="center"/>
        <w:rPr>
          <w:rFonts w:ascii="仿宋_GB2312" w:hAnsi="仿宋_GB2312" w:cs="仿宋_GB2312"/>
          <w:snapToGrid w:val="0"/>
          <w:kern w:val="0"/>
        </w:rPr>
      </w:pPr>
    </w:p>
    <w:p w14:paraId="0E7D5416" w14:textId="77777777" w:rsidR="00211E52" w:rsidRDefault="00211E52" w:rsidP="00211E52">
      <w:pPr>
        <w:spacing w:line="600" w:lineRule="exact"/>
        <w:ind w:firstLine="640"/>
        <w:rPr>
          <w:rFonts w:ascii="仿宋_GB2312" w:hAnsi="华文仿宋"/>
          <w:snapToGrid w:val="0"/>
          <w:kern w:val="0"/>
          <w:szCs w:val="32"/>
        </w:rPr>
      </w:pPr>
      <w:r>
        <w:rPr>
          <w:rFonts w:ascii="仿宋_GB2312" w:hAnsi="华文仿宋" w:hint="eastAsia"/>
          <w:snapToGrid w:val="0"/>
          <w:kern w:val="0"/>
          <w:szCs w:val="32"/>
        </w:rPr>
        <w:t>为进一步解决中小企业融资难题，确保“园区保”相关工作顺利运作，经研究，决定成立常州国家高新区（新北区）“园区保”工作领导小组。成员名单如下：</w:t>
      </w:r>
    </w:p>
    <w:p w14:paraId="790F97F5" w14:textId="77777777" w:rsidR="00211E52" w:rsidRDefault="00211E52" w:rsidP="00211E52">
      <w:pPr>
        <w:spacing w:line="600" w:lineRule="exact"/>
        <w:ind w:rightChars="-70" w:right="-224" w:firstLine="640"/>
        <w:rPr>
          <w:rFonts w:ascii="仿宋_GB2312" w:hAnsi="华文仿宋" w:hint="eastAsia"/>
          <w:snapToGrid w:val="0"/>
          <w:kern w:val="0"/>
          <w:szCs w:val="32"/>
        </w:rPr>
      </w:pPr>
      <w:r>
        <w:rPr>
          <w:rFonts w:ascii="仿宋_GB2312" w:hAnsi="华文仿宋" w:hint="eastAsia"/>
          <w:snapToGrid w:val="0"/>
          <w:kern w:val="0"/>
          <w:szCs w:val="32"/>
        </w:rPr>
        <w:t xml:space="preserve">组  长：李  </w:t>
      </w:r>
      <w:proofErr w:type="gramStart"/>
      <w:r>
        <w:rPr>
          <w:rFonts w:ascii="仿宋_GB2312" w:hAnsi="华文仿宋" w:hint="eastAsia"/>
          <w:snapToGrid w:val="0"/>
          <w:kern w:val="0"/>
          <w:szCs w:val="32"/>
        </w:rPr>
        <w:t>皓</w:t>
      </w:r>
      <w:proofErr w:type="gramEnd"/>
      <w:r w:rsidRPr="008E721A">
        <w:rPr>
          <w:rFonts w:ascii="仿宋_GB2312" w:hAnsi="华文仿宋" w:hint="eastAsia"/>
          <w:snapToGrid w:val="0"/>
          <w:kern w:val="0"/>
          <w:szCs w:val="32"/>
        </w:rPr>
        <w:t xml:space="preserve">  </w:t>
      </w:r>
      <w:r>
        <w:rPr>
          <w:rFonts w:ascii="仿宋_GB2312" w:hAnsi="华文仿宋" w:hint="eastAsia"/>
          <w:snapToGrid w:val="0"/>
          <w:kern w:val="0"/>
          <w:szCs w:val="32"/>
        </w:rPr>
        <w:t>区党工委委员、管委会副主任、区委常委、</w:t>
      </w:r>
    </w:p>
    <w:p w14:paraId="664590E5" w14:textId="77777777" w:rsidR="00211E52" w:rsidRDefault="00211E52" w:rsidP="00211E52">
      <w:pPr>
        <w:spacing w:line="600" w:lineRule="exact"/>
        <w:ind w:firstLineChars="1000" w:firstLine="3200"/>
        <w:rPr>
          <w:rFonts w:ascii="仿宋_GB2312" w:hAnsi="华文仿宋"/>
          <w:snapToGrid w:val="0"/>
          <w:kern w:val="0"/>
          <w:szCs w:val="32"/>
        </w:rPr>
      </w:pPr>
      <w:r>
        <w:rPr>
          <w:rFonts w:ascii="仿宋_GB2312" w:hAnsi="华文仿宋" w:hint="eastAsia"/>
          <w:snapToGrid w:val="0"/>
          <w:kern w:val="0"/>
          <w:szCs w:val="32"/>
        </w:rPr>
        <w:t>副区长、党组副书记</w:t>
      </w:r>
    </w:p>
    <w:p w14:paraId="15D47F3B" w14:textId="77777777" w:rsidR="00211E52" w:rsidRDefault="00211E52" w:rsidP="00211E52">
      <w:pPr>
        <w:spacing w:line="600" w:lineRule="exact"/>
        <w:ind w:firstLine="640"/>
        <w:rPr>
          <w:rFonts w:ascii="仿宋_GB2312" w:hAnsi="华文仿宋" w:hint="eastAsia"/>
          <w:snapToGrid w:val="0"/>
          <w:kern w:val="0"/>
          <w:szCs w:val="32"/>
        </w:rPr>
      </w:pPr>
      <w:r>
        <w:rPr>
          <w:rFonts w:ascii="仿宋_GB2312" w:hAnsi="华文仿宋" w:hint="eastAsia"/>
          <w:snapToGrid w:val="0"/>
          <w:kern w:val="0"/>
          <w:szCs w:val="32"/>
        </w:rPr>
        <w:t>成  员：都战平  区经发局副局长</w:t>
      </w:r>
    </w:p>
    <w:p w14:paraId="1421AC57" w14:textId="77777777" w:rsidR="00211E52" w:rsidRDefault="00211E52" w:rsidP="00211E52">
      <w:pPr>
        <w:tabs>
          <w:tab w:val="left" w:pos="3261"/>
        </w:tabs>
        <w:spacing w:line="600" w:lineRule="exact"/>
        <w:ind w:firstLineChars="600" w:firstLine="1920"/>
        <w:rPr>
          <w:rFonts w:ascii="仿宋_GB2312" w:hint="eastAsia"/>
          <w:snapToGrid w:val="0"/>
          <w:kern w:val="0"/>
          <w:szCs w:val="32"/>
        </w:rPr>
      </w:pPr>
      <w:proofErr w:type="gramStart"/>
      <w:r>
        <w:rPr>
          <w:rFonts w:ascii="仿宋_GB2312" w:hAnsi="华文仿宋" w:hint="eastAsia"/>
          <w:snapToGrid w:val="0"/>
          <w:kern w:val="0"/>
          <w:szCs w:val="32"/>
        </w:rPr>
        <w:t>孙亦兴</w:t>
      </w:r>
      <w:proofErr w:type="gramEnd"/>
      <w:r>
        <w:rPr>
          <w:rFonts w:ascii="仿宋_GB2312" w:hAnsi="华文仿宋" w:hint="eastAsia"/>
          <w:snapToGrid w:val="0"/>
          <w:kern w:val="0"/>
          <w:szCs w:val="32"/>
        </w:rPr>
        <w:t xml:space="preserve">  </w:t>
      </w:r>
      <w:r>
        <w:rPr>
          <w:rFonts w:ascii="仿宋_GB2312" w:hint="eastAsia"/>
          <w:snapToGrid w:val="0"/>
          <w:kern w:val="0"/>
          <w:szCs w:val="32"/>
        </w:rPr>
        <w:t>区财政局副局长</w:t>
      </w:r>
    </w:p>
    <w:p w14:paraId="6ADD3808" w14:textId="77777777" w:rsidR="00211E52" w:rsidRDefault="00211E52" w:rsidP="00211E52">
      <w:pPr>
        <w:tabs>
          <w:tab w:val="left" w:pos="3261"/>
        </w:tabs>
        <w:spacing w:line="600" w:lineRule="exact"/>
        <w:ind w:firstLineChars="600" w:firstLine="1920"/>
        <w:rPr>
          <w:rFonts w:ascii="仿宋_GB2312"/>
          <w:snapToGrid w:val="0"/>
          <w:kern w:val="0"/>
          <w:szCs w:val="32"/>
        </w:rPr>
      </w:pPr>
      <w:r>
        <w:rPr>
          <w:rFonts w:ascii="仿宋_GB2312" w:hAnsi="华文仿宋" w:hint="eastAsia"/>
          <w:snapToGrid w:val="0"/>
          <w:kern w:val="0"/>
          <w:szCs w:val="32"/>
        </w:rPr>
        <w:t>巢峰</w:t>
      </w:r>
      <w:proofErr w:type="gramStart"/>
      <w:r>
        <w:rPr>
          <w:rFonts w:ascii="仿宋_GB2312" w:hAnsi="华文仿宋" w:hint="eastAsia"/>
          <w:snapToGrid w:val="0"/>
          <w:kern w:val="0"/>
          <w:szCs w:val="32"/>
        </w:rPr>
        <w:t>飙</w:t>
      </w:r>
      <w:proofErr w:type="gramEnd"/>
      <w:r>
        <w:rPr>
          <w:rFonts w:ascii="仿宋_GB2312" w:hAnsi="华文仿宋" w:hint="eastAsia"/>
          <w:snapToGrid w:val="0"/>
          <w:kern w:val="0"/>
          <w:szCs w:val="32"/>
        </w:rPr>
        <w:t xml:space="preserve">  </w:t>
      </w:r>
      <w:r>
        <w:rPr>
          <w:rFonts w:ascii="仿宋_GB2312" w:hint="eastAsia"/>
          <w:snapToGrid w:val="0"/>
          <w:kern w:val="0"/>
          <w:szCs w:val="32"/>
        </w:rPr>
        <w:t>区科技局副局长</w:t>
      </w:r>
    </w:p>
    <w:p w14:paraId="43BB6E1D" w14:textId="77777777" w:rsidR="00211E52" w:rsidRDefault="00211E52" w:rsidP="00211E52">
      <w:pPr>
        <w:tabs>
          <w:tab w:val="left" w:pos="3261"/>
        </w:tabs>
        <w:spacing w:line="600" w:lineRule="exact"/>
        <w:ind w:firstLineChars="600" w:firstLine="1920"/>
        <w:rPr>
          <w:rFonts w:ascii="仿宋_GB2312" w:hAnsi="华文仿宋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 xml:space="preserve">张建军 </w:t>
      </w:r>
      <w:r>
        <w:rPr>
          <w:rFonts w:ascii="仿宋_GB2312"/>
          <w:snapToGrid w:val="0"/>
          <w:kern w:val="0"/>
          <w:szCs w:val="32"/>
        </w:rPr>
        <w:t xml:space="preserve"> </w:t>
      </w:r>
      <w:r>
        <w:rPr>
          <w:rFonts w:ascii="仿宋_GB2312" w:hAnsi="华文仿宋" w:hint="eastAsia"/>
          <w:snapToGrid w:val="0"/>
          <w:kern w:val="0"/>
          <w:szCs w:val="32"/>
        </w:rPr>
        <w:t>江南农村商业银行副行长</w:t>
      </w:r>
    </w:p>
    <w:p w14:paraId="087C14E6" w14:textId="77777777" w:rsidR="00211E52" w:rsidRDefault="00211E52" w:rsidP="00211E52">
      <w:pPr>
        <w:spacing w:line="600" w:lineRule="exact"/>
        <w:ind w:firstLineChars="600" w:firstLine="1920"/>
        <w:rPr>
          <w:rFonts w:ascii="仿宋_GB2312" w:hAnsi="华文仿宋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 xml:space="preserve">余  峰  </w:t>
      </w:r>
      <w:r>
        <w:rPr>
          <w:rFonts w:ascii="仿宋_GB2312" w:hAnsi="华文仿宋" w:hint="eastAsia"/>
          <w:snapToGrid w:val="0"/>
          <w:kern w:val="0"/>
          <w:szCs w:val="32"/>
        </w:rPr>
        <w:t>江苏常州高新信用融资担保有限公司</w:t>
      </w:r>
    </w:p>
    <w:p w14:paraId="1B3A5E2D" w14:textId="77777777" w:rsidR="00211E52" w:rsidRDefault="00211E52" w:rsidP="00211E52">
      <w:pPr>
        <w:spacing w:line="600" w:lineRule="exact"/>
        <w:ind w:firstLineChars="1000" w:firstLine="3200"/>
        <w:rPr>
          <w:rFonts w:ascii="仿宋_GB2312" w:hAnsi="华文仿宋" w:hint="eastAsia"/>
          <w:snapToGrid w:val="0"/>
          <w:kern w:val="0"/>
          <w:szCs w:val="32"/>
        </w:rPr>
      </w:pPr>
      <w:r>
        <w:rPr>
          <w:rFonts w:ascii="仿宋_GB2312" w:hAnsi="华文仿宋" w:hint="eastAsia"/>
          <w:snapToGrid w:val="0"/>
          <w:kern w:val="0"/>
          <w:szCs w:val="32"/>
        </w:rPr>
        <w:t>执行董事、总经理</w:t>
      </w:r>
    </w:p>
    <w:p w14:paraId="662F9E9B" w14:textId="293B94AE" w:rsidR="00492CB5" w:rsidRDefault="00211E52" w:rsidP="00211E52">
      <w:pPr>
        <w:ind w:firstLine="640"/>
      </w:pPr>
      <w:r>
        <w:rPr>
          <w:rFonts w:ascii="仿宋_GB2312" w:hAnsi="华文仿宋" w:hint="eastAsia"/>
          <w:snapToGrid w:val="0"/>
          <w:kern w:val="0"/>
          <w:szCs w:val="32"/>
        </w:rPr>
        <w:t>领导小组下设办公室，办公室设在区经发局，具体承担领导小组日常工作，由都战平同志兼任办公室主任。如有人员变动，由其所在单位接任领导自然替补，并报领导小组办公室备案，不再另行发文。</w:t>
      </w:r>
    </w:p>
    <w:sectPr w:rsidR="00492CB5" w:rsidSect="00211E5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2"/>
    <w:rsid w:val="00211E52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14B4"/>
  <w15:chartTrackingRefBased/>
  <w15:docId w15:val="{E9FC3CF6-51F7-4E49-913F-8B37909F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E5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C494-9525-42ED-B235-2144EC24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2022-10-26T05:53:00Z</dcterms:created>
  <dcterms:modified xsi:type="dcterms:W3CDTF">2022-10-26T05:55:00Z</dcterms:modified>
</cp:coreProperties>
</file>