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</w:p>
    <w:p>
      <w:pPr>
        <w:widowControl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2022年度数字农业农村基地奖补名单</w:t>
      </w:r>
    </w:p>
    <w:p>
      <w:pPr>
        <w:widowControl/>
        <w:jc w:val="left"/>
        <w:rPr>
          <w:rFonts w:ascii="黑体" w:hAnsi="黑体" w:eastAsia="黑体"/>
          <w:sz w:val="18"/>
        </w:rPr>
      </w:pP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03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连云港好之润贸易有限公司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海州区宁海街道绿色原野生态园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连云港市海州牧原农牧有限公司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连云港鲜品尚电子商务有限公司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连云港巨禾现代农业有限公司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连云港谢意家庭农场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江苏海宝源酒业有限公司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连云港蓝湾紫菜市场有限公司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服务型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连云港恺骐食品有限公司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江苏昂和农业科技有限公司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江苏沃田集团股份有限公司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连云港赣榆丰绿蔬菜种植专业合作社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连云港金公果业有限公司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连云港赣榆区恒汇果蔬种植农场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连云港御龙茶业有限公司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连云港海头综合市场有限公司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连云港启迪禽业发展有限公司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连云港市海娃食品有限公司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江苏冠红禽业有限公司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  <w:tc>
          <w:tcPr>
            <w:tcW w:w="29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江苏香河农业开发有限公司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9" w:type="pct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21</w:t>
            </w:r>
          </w:p>
        </w:tc>
        <w:tc>
          <w:tcPr>
            <w:tcW w:w="2994" w:type="pct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连云港市农业综合行政执法支队</w:t>
            </w:r>
          </w:p>
        </w:tc>
        <w:tc>
          <w:tcPr>
            <w:tcW w:w="1277" w:type="pct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管理型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12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374433"/>
    <w:rsid w:val="00034221"/>
    <w:rsid w:val="00055B2D"/>
    <w:rsid w:val="00094790"/>
    <w:rsid w:val="000C0D21"/>
    <w:rsid w:val="0010116A"/>
    <w:rsid w:val="0018490A"/>
    <w:rsid w:val="00186540"/>
    <w:rsid w:val="001D142D"/>
    <w:rsid w:val="00211D22"/>
    <w:rsid w:val="00247474"/>
    <w:rsid w:val="002E47BB"/>
    <w:rsid w:val="003159F0"/>
    <w:rsid w:val="00374433"/>
    <w:rsid w:val="003A1CD3"/>
    <w:rsid w:val="003F7329"/>
    <w:rsid w:val="00413123"/>
    <w:rsid w:val="00426DEC"/>
    <w:rsid w:val="00434B02"/>
    <w:rsid w:val="004C3712"/>
    <w:rsid w:val="004E59C8"/>
    <w:rsid w:val="00547F12"/>
    <w:rsid w:val="005B701D"/>
    <w:rsid w:val="005D5897"/>
    <w:rsid w:val="005D5B16"/>
    <w:rsid w:val="00606FD1"/>
    <w:rsid w:val="00607C9E"/>
    <w:rsid w:val="00641DDD"/>
    <w:rsid w:val="00682036"/>
    <w:rsid w:val="0070271D"/>
    <w:rsid w:val="007112BD"/>
    <w:rsid w:val="00716D30"/>
    <w:rsid w:val="00774F0C"/>
    <w:rsid w:val="00787BE9"/>
    <w:rsid w:val="007A4A9A"/>
    <w:rsid w:val="007D39D5"/>
    <w:rsid w:val="0083659D"/>
    <w:rsid w:val="00867F99"/>
    <w:rsid w:val="008D0C3D"/>
    <w:rsid w:val="008F094A"/>
    <w:rsid w:val="00911B68"/>
    <w:rsid w:val="00981BFA"/>
    <w:rsid w:val="00A36705"/>
    <w:rsid w:val="00A865CC"/>
    <w:rsid w:val="00AA470F"/>
    <w:rsid w:val="00AB5731"/>
    <w:rsid w:val="00AB7180"/>
    <w:rsid w:val="00B05790"/>
    <w:rsid w:val="00B43FD1"/>
    <w:rsid w:val="00B46933"/>
    <w:rsid w:val="00BF315A"/>
    <w:rsid w:val="00C45A90"/>
    <w:rsid w:val="00CB5B3E"/>
    <w:rsid w:val="00D47642"/>
    <w:rsid w:val="00D513AD"/>
    <w:rsid w:val="00E04606"/>
    <w:rsid w:val="00E218AC"/>
    <w:rsid w:val="00EC3188"/>
    <w:rsid w:val="00F161E2"/>
    <w:rsid w:val="00F63049"/>
    <w:rsid w:val="00FE4A78"/>
    <w:rsid w:val="00FF0897"/>
    <w:rsid w:val="72063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/>
      <w:spacing w:val="-4"/>
      <w:kern w:val="0"/>
    </w:rPr>
  </w:style>
  <w:style w:type="character" w:customStyle="1" w:styleId="10">
    <w:name w:val="页眉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DDAE-AF81-4E7C-BA85-C1C6D4464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651</Words>
  <Characters>691</Characters>
  <Lines>5</Lines>
  <Paragraphs>1</Paragraphs>
  <TotalTime>117</TotalTime>
  <ScaleCrop>false</ScaleCrop>
  <LinksUpToDate>false</LinksUpToDate>
  <CharactersWithSpaces>691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2022-10-31T06:41:00Z</dcterms:created>
  <dc:creator>User</dc:creator>
  <cp:lastModifiedBy>阿淼</cp:lastModifiedBy>
  <dcterms:modified xsi:type="dcterms:W3CDTF">2022-11-02T03:06:30Z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D5DC51323C55417C8F8FDA74076CDDEA</vt:lpwstr>
  </property>
</Properties>
</file>