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sFVeqFz+c+0X3goe2qDMEa==&#10;" textCheckSum="" ver="1">
  <a:bounds l="5466" t="498" r="7746" b="499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直接连接符 2"/>
        <wps:cNvCnPr/>
        <wps:spPr>
          <a:xfrm>
            <a:off x="0" y="0"/>
            <a:ext cx="1447800" cy="635"/>
          </a:xfrm>
          <a:prstGeom prst="line">
            <a:avLst/>
          </a:prstGeom>
          <a:ln w="9525" cap="flat" cmpd="sng">
            <a:solidFill>
              <a:srgbClr val="000000"/>
            </a:solidFill>
            <a:prstDash val="solid"/>
            <a:headEnd type="none" w="med" len="med"/>
            <a:tailEnd type="none" w="med" len="med"/>
          </a:ln>
          <a:effectLst/>
        </wps:spPr>
        <wps:bodyPr upright="1"/>
      </wps:wsp>
    </a:graphicData>
  </a:graphic>
</wp:e2oholder>
</file>