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B3" w:rsidRDefault="008F7253">
      <w:pPr>
        <w:adjustRightInd w:val="0"/>
        <w:snapToGrid w:val="0"/>
        <w:jc w:val="center"/>
        <w:rPr>
          <w:rFonts w:ascii="方正小标宋_GBK" w:eastAsia="方正小标宋_GBK"/>
          <w:bCs/>
          <w:sz w:val="44"/>
          <w:szCs w:val="36"/>
        </w:rPr>
      </w:pPr>
      <w:r>
        <w:rPr>
          <w:rFonts w:ascii="方正小标宋_GBK" w:eastAsia="方正小标宋_GBK" w:hint="eastAsia"/>
          <w:bCs/>
          <w:sz w:val="44"/>
          <w:szCs w:val="36"/>
        </w:rPr>
        <w:t>第五批南京市非物质文化遗产代表性项目名录推荐项目名单</w:t>
      </w:r>
    </w:p>
    <w:p w:rsidR="009D5B67" w:rsidRDefault="009D5B67">
      <w:pPr>
        <w:adjustRightInd w:val="0"/>
        <w:snapToGrid w:val="0"/>
        <w:jc w:val="center"/>
        <w:rPr>
          <w:rFonts w:ascii="方正黑体_GBK" w:eastAsia="方正黑体_GBK" w:cs="宋体"/>
          <w:kern w:val="0"/>
          <w:sz w:val="32"/>
          <w:szCs w:val="32"/>
        </w:rPr>
      </w:pPr>
    </w:p>
    <w:p w:rsidR="00BB5DB3" w:rsidRPr="003D4516" w:rsidRDefault="008F7253">
      <w:pPr>
        <w:adjustRightInd w:val="0"/>
        <w:snapToGrid w:val="0"/>
        <w:jc w:val="center"/>
        <w:rPr>
          <w:rFonts w:ascii="方正黑体_GBK" w:eastAsia="方正黑体_GBK"/>
          <w:bCs/>
          <w:sz w:val="32"/>
          <w:szCs w:val="32"/>
        </w:rPr>
      </w:pPr>
      <w:r w:rsidRPr="003D4516">
        <w:rPr>
          <w:rFonts w:ascii="方正黑体_GBK" w:eastAsia="方正黑体_GBK" w:cs="宋体" w:hint="eastAsia"/>
          <w:kern w:val="0"/>
          <w:sz w:val="32"/>
          <w:szCs w:val="32"/>
        </w:rPr>
        <w:t>（新入选项目65项）</w:t>
      </w:r>
      <w:r w:rsidRPr="003D4516">
        <w:rPr>
          <w:rFonts w:ascii="方正黑体_GBK" w:eastAsia="方正黑体_GBK" w:hint="eastAsia"/>
          <w:bCs/>
          <w:sz w:val="32"/>
          <w:szCs w:val="32"/>
        </w:rPr>
        <w:t> </w:t>
      </w:r>
    </w:p>
    <w:p w:rsidR="00BB5DB3" w:rsidRDefault="008F7253">
      <w:pPr>
        <w:adjustRightInd w:val="0"/>
        <w:spacing w:line="360" w:lineRule="auto"/>
      </w:pPr>
      <w:r w:rsidRPr="003D4516">
        <w:rPr>
          <w:rFonts w:ascii="方正黑体_GBK" w:eastAsia="方正黑体_GBK" w:cs="宋体" w:hint="eastAsia"/>
          <w:kern w:val="0"/>
          <w:sz w:val="32"/>
          <w:szCs w:val="32"/>
        </w:rPr>
        <w:t>一、民间文学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南京灯谜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秦淮区文化馆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霸王山传说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南京钢铁联合有限公司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江北新区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秦淮河故事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江宁区文化馆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田螺姑娘传说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栖霞区人民政府马群办事处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栖霞区</w:t>
            </w:r>
          </w:p>
        </w:tc>
      </w:tr>
    </w:tbl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二、传统音乐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江宁民歌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江宁区文化馆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梵呗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南京鸡鸣寺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玄武区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古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龠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演奏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南京礼乐文化发展有限公司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邺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石臼渔歌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溧水区和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凤镇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文化体育服务中心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</w:t>
            </w:r>
          </w:p>
        </w:tc>
      </w:tr>
    </w:tbl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三、传统舞蹈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水荆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墅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马灯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江宁区禄口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街道石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埝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村村民委员会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何林坊双龙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溧水区洪蓝街道文化体育站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麒麟献瑞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江宁区麒麟街道办事处文体服务中心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章山王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马灯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秣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陵街道凤凰村村民委员会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陆家大龙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溧水区石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湫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街道文化体育站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虾子灯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溧水区石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湫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街道文化体育站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</w:t>
            </w:r>
          </w:p>
        </w:tc>
      </w:tr>
    </w:tbl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四、传统戏剧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曲社清曲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南京市民俗博物馆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南京市民俗博物馆</w:t>
            </w:r>
          </w:p>
        </w:tc>
      </w:tr>
    </w:tbl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五、传统美术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金陵插花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江苏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彖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泰茅氏花艺文化传播有限公司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玄武区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手指画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邺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区文化馆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邺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麦秆画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南京指秀文化科技有限公司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江北新区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苎麻编织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江宁区禄口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街道曹村村村民委员会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核雕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江北新区泰山街道办事处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江北新区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棕编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秦淮区文化馆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南京绢花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栖霞区文化馆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栖霞区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老虎鞋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溧水区和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凤镇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文化体育服务中心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糖画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浦口区江浦街道社会事业服务中心</w:t>
            </w:r>
          </w:p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高淳老街管理服务中心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浦口区</w:t>
            </w:r>
          </w:p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高淳区</w:t>
            </w:r>
          </w:p>
        </w:tc>
      </w:tr>
    </w:tbl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六、传统技艺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传拓技艺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南京金石传拓社</w:t>
            </w:r>
          </w:p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江北新区沿江街道传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拓文化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玄武区</w:t>
            </w:r>
          </w:p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江北新区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炉钧釉陶制作技艺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南京途龙文化发展有限公司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玄武区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柴灶砌筑技艺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堃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正工程项目管理有限公司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玄武区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金陵旗袍制作技艺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南京荣萍服饰有限公司</w:t>
            </w:r>
          </w:p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南京平子坊服饰有限公司</w:t>
            </w:r>
          </w:p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南京市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老浦坊文化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发展有限公司</w:t>
            </w:r>
          </w:p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六合区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冶山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街道社会保障服务中心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栖霞区</w:t>
            </w:r>
          </w:p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江北新区</w:t>
            </w:r>
          </w:p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六合区</w:t>
            </w:r>
            <w:proofErr w:type="gramEnd"/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中山装制作技艺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南京钟强顺昌服装有限公司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木纹金制作技艺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南京雷音文化艺术有限公司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邺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制香技艺</w:t>
            </w:r>
          </w:p>
          <w:p w:rsidR="00BB5DB3" w:rsidRDefault="008F7253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（六气窖香醪制技艺）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南京裕鑫生物科技有限公司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制香技艺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南京市莫愁中等专业学校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邺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古琴斫制技艺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南京交通职业技术学院</w:t>
            </w:r>
          </w:p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南京幽度工坊文化发展有限公司</w:t>
            </w:r>
          </w:p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浦口区文化馆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鼓楼区</w:t>
            </w:r>
          </w:p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浦口区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牌匾制作技艺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南京秦瓦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汉镜斋画廊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鼓楼区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蚕丝皂制作技艺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南京正官庄电子商务有限公司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木榨油技艺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南京七仙农业投资发展有限公司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南京金春锅贴制作技艺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佰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年金春餐饮管理有限公司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邺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茶干制作技艺</w:t>
            </w:r>
          </w:p>
          <w:p w:rsidR="00BB5DB3" w:rsidRDefault="008F7253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（陆郎茶干制作技艺）</w:t>
            </w:r>
          </w:p>
          <w:p w:rsidR="00BB5DB3" w:rsidRDefault="008F7253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（桥林茶干制作技艺）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江宁区江宁街道办事处文化服务中心</w:t>
            </w:r>
          </w:p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浦口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区桥林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街道文体中心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浦口区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谷里鱼圆制作技艺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江宁区谷里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街道办事处文化体育服务中心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六合猪头肉制作技艺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六合区雄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州街道文化体育服务中心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六合区</w:t>
            </w:r>
            <w:proofErr w:type="gramEnd"/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瓜埠赖月饼制作技艺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六合区雄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州街道文化体育服务中心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六合区</w:t>
            </w:r>
            <w:proofErr w:type="gramEnd"/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东沟老鹅制作技艺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六合区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龙袍街道文化体育服务中心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六合区</w:t>
            </w:r>
            <w:proofErr w:type="gramEnd"/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洪蓝手抓鸡制作技艺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溧水区洪蓝街道文化体育站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明觉香菜制作技艺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溧水区石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湫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街道文化体育站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洪蓝牛肉制作技艺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溧水区洪蓝街道文化体育站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溧水区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冠生园糕点制作技艺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南京冠生园食品厂集团有限公司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江北新区</w:t>
            </w:r>
          </w:p>
        </w:tc>
      </w:tr>
    </w:tbl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七、传统医药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南京同仁堂中药炮制技艺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南京同仁堂大药房有限公司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邹氏肾科医术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南京博大肾科医院有限公司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徐氏疮疡治疗法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南京市中西医结合医院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玄武区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小儿脾胃外治法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朱锦善中医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文化研究（南京）有限公司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陈氏瘿科治疗术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浦口区墨华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中医诊所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浦口区</w:t>
            </w:r>
          </w:p>
        </w:tc>
      </w:tr>
    </w:tbl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八、传统体育、游艺与杂技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屈中贤武术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秦淮区武术协会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金陵邓钟山武术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秦淮区武术协会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</w:tbl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九、民俗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祭孔礼俗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南京夫子庙旅游商务管理有限公司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随园食单饮食习俗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江苏随园文化发展有限公司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鼓楼区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栖霞山赏枫习俗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栖霞山风景名胜区管理处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栖霞区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/>
                <w:kern w:val="0"/>
                <w:sz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雨花茶饮茶礼俗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南京江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宁艺茗楼茶艺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培训学校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</w:tbl>
    <w:p w:rsidR="00BB4065" w:rsidRDefault="00BB4065">
      <w:pPr>
        <w:adjustRightInd w:val="0"/>
        <w:spacing w:line="360" w:lineRule="auto"/>
        <w:jc w:val="center"/>
        <w:rPr>
          <w:rFonts w:ascii="方正仿宋_GBK" w:eastAsia="方正仿宋_GBK" w:cs="宋体"/>
          <w:kern w:val="0"/>
          <w:sz w:val="32"/>
          <w:szCs w:val="32"/>
        </w:rPr>
      </w:pPr>
    </w:p>
    <w:p w:rsidR="00BB5DB3" w:rsidRPr="009D5B67" w:rsidRDefault="008F7253" w:rsidP="009D5B67">
      <w:pPr>
        <w:adjustRightInd w:val="0"/>
        <w:spacing w:line="360" w:lineRule="auto"/>
        <w:jc w:val="center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（扩展项目</w:t>
      </w:r>
      <w:r w:rsidRPr="009D5B67">
        <w:rPr>
          <w:rFonts w:ascii="方正黑体_GBK" w:eastAsia="方正黑体_GBK" w:cs="宋体"/>
          <w:kern w:val="0"/>
          <w:sz w:val="32"/>
          <w:szCs w:val="32"/>
        </w:rPr>
        <w:t>8</w:t>
      </w: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项）</w:t>
      </w:r>
    </w:p>
    <w:p w:rsidR="00BB5DB3" w:rsidRPr="009D5B67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9D5B67">
        <w:rPr>
          <w:rFonts w:ascii="方正黑体_GBK" w:eastAsia="方正黑体_GBK" w:cs="宋体" w:hint="eastAsia"/>
          <w:kern w:val="0"/>
          <w:sz w:val="32"/>
          <w:szCs w:val="32"/>
        </w:rPr>
        <w:t>一、传统戏剧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皮影戏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南京梓承文旅发展有限公司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</w:tbl>
    <w:p w:rsidR="00BB5DB3" w:rsidRPr="000837F0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0837F0">
        <w:rPr>
          <w:rFonts w:ascii="方正黑体_GBK" w:eastAsia="方正黑体_GBK" w:cs="宋体" w:hint="eastAsia"/>
          <w:kern w:val="0"/>
          <w:sz w:val="32"/>
          <w:szCs w:val="32"/>
        </w:rPr>
        <w:t>二、传统美术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南京面塑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秦淮区文化馆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秦淮区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南京玉雕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南京朴石玉器科技有限公司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根雕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 w:val="24"/>
              </w:rPr>
              <w:t>区汤山街道龙尚村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 w:val="24"/>
              </w:rPr>
              <w:t>村民委员会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/>
                <w:kern w:val="0"/>
                <w:sz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南京瓷刻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南京南珊瑚影视文化有限公司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</w:tbl>
    <w:p w:rsidR="00BB5DB3" w:rsidRPr="000837F0" w:rsidRDefault="008F7253">
      <w:pPr>
        <w:adjustRightInd w:val="0"/>
        <w:spacing w:line="360" w:lineRule="auto"/>
        <w:rPr>
          <w:rFonts w:ascii="方正黑体_GBK" w:eastAsia="方正黑体_GBK" w:cs="宋体"/>
          <w:kern w:val="0"/>
          <w:sz w:val="32"/>
          <w:szCs w:val="32"/>
        </w:rPr>
      </w:pPr>
      <w:r w:rsidRPr="000837F0">
        <w:rPr>
          <w:rFonts w:ascii="方正黑体_GBK" w:eastAsia="方正黑体_GBK" w:cs="宋体" w:hint="eastAsia"/>
          <w:kern w:val="0"/>
          <w:sz w:val="32"/>
          <w:szCs w:val="32"/>
        </w:rPr>
        <w:lastRenderedPageBreak/>
        <w:t>三、传统技艺</w:t>
      </w:r>
      <w:bookmarkStart w:id="0" w:name="_GoBack"/>
      <w:bookmarkEnd w:id="0"/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98"/>
        <w:gridCol w:w="4319"/>
        <w:gridCol w:w="2375"/>
      </w:tblGrid>
      <w:tr w:rsidR="00BB5DB3">
        <w:trPr>
          <w:trHeight w:val="98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推荐保护单位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60" w:lineRule="exact"/>
              <w:jc w:val="center"/>
              <w:rPr>
                <w:rFonts w:ascii="方正黑体_GBK" w:eastAsia="方正黑体_GBK" w:cs="宋体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kern w:val="0"/>
                <w:sz w:val="30"/>
                <w:szCs w:val="30"/>
              </w:rPr>
              <w:t>申报地区或单位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雨花茶制作技艺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南京钟山旅游发展有限公司中山陵茶厂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玄武区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京苏大菜烹制技艺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江宁区春满园餐饮店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  <w:tr w:rsidR="00BB5DB3">
        <w:trPr>
          <w:trHeight w:val="7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/>
                <w:kern w:val="0"/>
                <w:sz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jc w:val="center"/>
              <w:rPr>
                <w:rFonts w:ascii="方正仿宋_GBK" w:eastAsia="方正仿宋_GBK" w:cs="宋体"/>
                <w:kern w:val="0"/>
                <w:sz w:val="24"/>
                <w:lang w:eastAsia="zh-Hans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lang w:eastAsia="zh-Hans"/>
              </w:rPr>
              <w:t>南京香肚制作技艺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DB3" w:rsidRDefault="008F7253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南京新腊梅肉制品厂有限公司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B3" w:rsidRDefault="008F7253">
            <w:pPr>
              <w:widowControl/>
              <w:spacing w:line="34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江宁区</w:t>
            </w:r>
          </w:p>
        </w:tc>
      </w:tr>
    </w:tbl>
    <w:p w:rsidR="00BB5DB3" w:rsidRDefault="00BB5DB3">
      <w:pPr>
        <w:pStyle w:val="2"/>
        <w:ind w:firstLineChars="0" w:firstLine="0"/>
      </w:pPr>
    </w:p>
    <w:sectPr w:rsidR="00BB5DB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7D" w:rsidRDefault="0069527D">
      <w:r>
        <w:separator/>
      </w:r>
    </w:p>
  </w:endnote>
  <w:endnote w:type="continuationSeparator" w:id="0">
    <w:p w:rsidR="0069527D" w:rsidRDefault="0069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572212"/>
    </w:sdtPr>
    <w:sdtEndPr/>
    <w:sdtContent>
      <w:p w:rsidR="00BB5DB3" w:rsidRDefault="008F72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D18" w:rsidRPr="00020D18">
          <w:rPr>
            <w:noProof/>
            <w:lang w:val="zh-CN"/>
          </w:rPr>
          <w:t>6</w:t>
        </w:r>
        <w:r>
          <w:fldChar w:fldCharType="end"/>
        </w:r>
      </w:p>
    </w:sdtContent>
  </w:sdt>
  <w:p w:rsidR="00BB5DB3" w:rsidRDefault="00BB5D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7D" w:rsidRDefault="0069527D">
      <w:r>
        <w:separator/>
      </w:r>
    </w:p>
  </w:footnote>
  <w:footnote w:type="continuationSeparator" w:id="0">
    <w:p w:rsidR="0069527D" w:rsidRDefault="0069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mU4MTIwMDhlMGVjNmRhYTIzYmZiNjk2ZjYxZGIifQ=="/>
  </w:docVars>
  <w:rsids>
    <w:rsidRoot w:val="007D3983"/>
    <w:rsid w:val="00020D18"/>
    <w:rsid w:val="00063EE5"/>
    <w:rsid w:val="000837F0"/>
    <w:rsid w:val="00084C48"/>
    <w:rsid w:val="000A053D"/>
    <w:rsid w:val="000C36EA"/>
    <w:rsid w:val="000F7C48"/>
    <w:rsid w:val="00101F86"/>
    <w:rsid w:val="00121753"/>
    <w:rsid w:val="001B03CE"/>
    <w:rsid w:val="001C69A4"/>
    <w:rsid w:val="00212B10"/>
    <w:rsid w:val="00223236"/>
    <w:rsid w:val="00253FC7"/>
    <w:rsid w:val="00285777"/>
    <w:rsid w:val="002A501B"/>
    <w:rsid w:val="002B1101"/>
    <w:rsid w:val="0032607A"/>
    <w:rsid w:val="00346D16"/>
    <w:rsid w:val="0039199F"/>
    <w:rsid w:val="003975F7"/>
    <w:rsid w:val="003C3C1A"/>
    <w:rsid w:val="003D404C"/>
    <w:rsid w:val="003D4516"/>
    <w:rsid w:val="00422EC4"/>
    <w:rsid w:val="0056004C"/>
    <w:rsid w:val="005B45AD"/>
    <w:rsid w:val="005B4F1A"/>
    <w:rsid w:val="005D44BB"/>
    <w:rsid w:val="005F4B30"/>
    <w:rsid w:val="00607E79"/>
    <w:rsid w:val="0068286F"/>
    <w:rsid w:val="006857C6"/>
    <w:rsid w:val="0069527D"/>
    <w:rsid w:val="00785548"/>
    <w:rsid w:val="007A06A8"/>
    <w:rsid w:val="007A55F3"/>
    <w:rsid w:val="007A68C4"/>
    <w:rsid w:val="007C2656"/>
    <w:rsid w:val="007D3983"/>
    <w:rsid w:val="007D3A20"/>
    <w:rsid w:val="007F0AA1"/>
    <w:rsid w:val="0081322C"/>
    <w:rsid w:val="0084739D"/>
    <w:rsid w:val="00882780"/>
    <w:rsid w:val="008A4E45"/>
    <w:rsid w:val="008F09C6"/>
    <w:rsid w:val="008F1BC4"/>
    <w:rsid w:val="008F7253"/>
    <w:rsid w:val="008F73EE"/>
    <w:rsid w:val="0093021C"/>
    <w:rsid w:val="00952E71"/>
    <w:rsid w:val="009534E1"/>
    <w:rsid w:val="009A2E05"/>
    <w:rsid w:val="009C05AF"/>
    <w:rsid w:val="009D2B7B"/>
    <w:rsid w:val="009D5B67"/>
    <w:rsid w:val="00A02ADC"/>
    <w:rsid w:val="00A46AC5"/>
    <w:rsid w:val="00A501F3"/>
    <w:rsid w:val="00A75D2B"/>
    <w:rsid w:val="00A8267E"/>
    <w:rsid w:val="00A95111"/>
    <w:rsid w:val="00AA5D8B"/>
    <w:rsid w:val="00AB7B88"/>
    <w:rsid w:val="00AE60B6"/>
    <w:rsid w:val="00B20AC3"/>
    <w:rsid w:val="00B3156A"/>
    <w:rsid w:val="00B50D5A"/>
    <w:rsid w:val="00BB18B7"/>
    <w:rsid w:val="00BB4065"/>
    <w:rsid w:val="00BB5DB3"/>
    <w:rsid w:val="00BC4512"/>
    <w:rsid w:val="00BE7CDB"/>
    <w:rsid w:val="00BF0A7B"/>
    <w:rsid w:val="00C10711"/>
    <w:rsid w:val="00C31EB5"/>
    <w:rsid w:val="00C46271"/>
    <w:rsid w:val="00C723F7"/>
    <w:rsid w:val="00C8127C"/>
    <w:rsid w:val="00C826B9"/>
    <w:rsid w:val="00CC372D"/>
    <w:rsid w:val="00CE7766"/>
    <w:rsid w:val="00D12DC5"/>
    <w:rsid w:val="00D21E11"/>
    <w:rsid w:val="00D278E0"/>
    <w:rsid w:val="00D80931"/>
    <w:rsid w:val="00D971E4"/>
    <w:rsid w:val="00E2132E"/>
    <w:rsid w:val="00E6259D"/>
    <w:rsid w:val="00E67231"/>
    <w:rsid w:val="00E95854"/>
    <w:rsid w:val="00EA750E"/>
    <w:rsid w:val="00EC35C7"/>
    <w:rsid w:val="00ED56A1"/>
    <w:rsid w:val="00ED7059"/>
    <w:rsid w:val="00EF2EA4"/>
    <w:rsid w:val="00F52968"/>
    <w:rsid w:val="00F931D4"/>
    <w:rsid w:val="00F93E02"/>
    <w:rsid w:val="00FC69F4"/>
    <w:rsid w:val="01560C7C"/>
    <w:rsid w:val="018F6924"/>
    <w:rsid w:val="01A00A95"/>
    <w:rsid w:val="02D20547"/>
    <w:rsid w:val="02DA7875"/>
    <w:rsid w:val="034F1499"/>
    <w:rsid w:val="04037616"/>
    <w:rsid w:val="04F45D50"/>
    <w:rsid w:val="0514530E"/>
    <w:rsid w:val="055B34E7"/>
    <w:rsid w:val="05692B22"/>
    <w:rsid w:val="05CB7967"/>
    <w:rsid w:val="064C644E"/>
    <w:rsid w:val="068443A2"/>
    <w:rsid w:val="06A64523"/>
    <w:rsid w:val="06A743CC"/>
    <w:rsid w:val="0746209D"/>
    <w:rsid w:val="077354F3"/>
    <w:rsid w:val="07E730E8"/>
    <w:rsid w:val="07F51F62"/>
    <w:rsid w:val="082B3482"/>
    <w:rsid w:val="084677AD"/>
    <w:rsid w:val="0871731B"/>
    <w:rsid w:val="087D02AA"/>
    <w:rsid w:val="08834044"/>
    <w:rsid w:val="08A43FD0"/>
    <w:rsid w:val="093F2320"/>
    <w:rsid w:val="09673E86"/>
    <w:rsid w:val="09B41187"/>
    <w:rsid w:val="09C14C4E"/>
    <w:rsid w:val="0A3F5098"/>
    <w:rsid w:val="0A811D56"/>
    <w:rsid w:val="0AE207DD"/>
    <w:rsid w:val="0B490A5C"/>
    <w:rsid w:val="0B7B23DC"/>
    <w:rsid w:val="0C2B35CB"/>
    <w:rsid w:val="0C76231A"/>
    <w:rsid w:val="0C940524"/>
    <w:rsid w:val="0CF07A82"/>
    <w:rsid w:val="0DA82471"/>
    <w:rsid w:val="0DC256A0"/>
    <w:rsid w:val="0E1121C1"/>
    <w:rsid w:val="0E142ACB"/>
    <w:rsid w:val="0EAF7A7A"/>
    <w:rsid w:val="0F06620C"/>
    <w:rsid w:val="0FF075D9"/>
    <w:rsid w:val="10D649F7"/>
    <w:rsid w:val="111F6967"/>
    <w:rsid w:val="118F0649"/>
    <w:rsid w:val="123C3E93"/>
    <w:rsid w:val="12AF4D97"/>
    <w:rsid w:val="12C92A79"/>
    <w:rsid w:val="12CB491A"/>
    <w:rsid w:val="131B4629"/>
    <w:rsid w:val="13F56CA8"/>
    <w:rsid w:val="140F6A2A"/>
    <w:rsid w:val="14157F56"/>
    <w:rsid w:val="143315A9"/>
    <w:rsid w:val="14D17D60"/>
    <w:rsid w:val="1557565B"/>
    <w:rsid w:val="15831E4E"/>
    <w:rsid w:val="15AB2057"/>
    <w:rsid w:val="160904C2"/>
    <w:rsid w:val="160E6F5E"/>
    <w:rsid w:val="16286CD8"/>
    <w:rsid w:val="1651299A"/>
    <w:rsid w:val="16B169EA"/>
    <w:rsid w:val="171419FD"/>
    <w:rsid w:val="18121F8E"/>
    <w:rsid w:val="18C82B88"/>
    <w:rsid w:val="1973396A"/>
    <w:rsid w:val="199758FA"/>
    <w:rsid w:val="19AE22FA"/>
    <w:rsid w:val="19DB7F08"/>
    <w:rsid w:val="1A8137B2"/>
    <w:rsid w:val="1B5A0736"/>
    <w:rsid w:val="1B9F61CC"/>
    <w:rsid w:val="1BA14FCC"/>
    <w:rsid w:val="1BAD7664"/>
    <w:rsid w:val="1C4A1A6C"/>
    <w:rsid w:val="1CA00954"/>
    <w:rsid w:val="1CFD3F23"/>
    <w:rsid w:val="1D623C6A"/>
    <w:rsid w:val="1D8706F2"/>
    <w:rsid w:val="1DD71877"/>
    <w:rsid w:val="1E573EEC"/>
    <w:rsid w:val="1E700A63"/>
    <w:rsid w:val="1F276933"/>
    <w:rsid w:val="1FEB0C35"/>
    <w:rsid w:val="200D07E9"/>
    <w:rsid w:val="202076CF"/>
    <w:rsid w:val="20812D5F"/>
    <w:rsid w:val="20822D49"/>
    <w:rsid w:val="20BA15E1"/>
    <w:rsid w:val="21345B5D"/>
    <w:rsid w:val="219601BC"/>
    <w:rsid w:val="21AF3527"/>
    <w:rsid w:val="21F04B87"/>
    <w:rsid w:val="22042B99"/>
    <w:rsid w:val="220D7D69"/>
    <w:rsid w:val="22A57767"/>
    <w:rsid w:val="23040C0F"/>
    <w:rsid w:val="23371B46"/>
    <w:rsid w:val="233D3EC7"/>
    <w:rsid w:val="238162E5"/>
    <w:rsid w:val="23B0290E"/>
    <w:rsid w:val="23B93F51"/>
    <w:rsid w:val="24AA3D15"/>
    <w:rsid w:val="253E5AFA"/>
    <w:rsid w:val="2542734C"/>
    <w:rsid w:val="255A3636"/>
    <w:rsid w:val="26070C97"/>
    <w:rsid w:val="26296408"/>
    <w:rsid w:val="26570B00"/>
    <w:rsid w:val="265802EF"/>
    <w:rsid w:val="26A53485"/>
    <w:rsid w:val="26E62F30"/>
    <w:rsid w:val="283D091B"/>
    <w:rsid w:val="28445D6B"/>
    <w:rsid w:val="28744549"/>
    <w:rsid w:val="28915745"/>
    <w:rsid w:val="29926E8F"/>
    <w:rsid w:val="29AE6ACC"/>
    <w:rsid w:val="2A0667C3"/>
    <w:rsid w:val="2A2430EF"/>
    <w:rsid w:val="2A4456F3"/>
    <w:rsid w:val="2B3617BA"/>
    <w:rsid w:val="2B4D0399"/>
    <w:rsid w:val="2B910793"/>
    <w:rsid w:val="2BA44C63"/>
    <w:rsid w:val="2BCA5A54"/>
    <w:rsid w:val="2C0F5A5F"/>
    <w:rsid w:val="2C39527D"/>
    <w:rsid w:val="2C3D1DE1"/>
    <w:rsid w:val="2C4D3F21"/>
    <w:rsid w:val="2CF258A6"/>
    <w:rsid w:val="2D1B0F64"/>
    <w:rsid w:val="2D8B32AD"/>
    <w:rsid w:val="2DB33600"/>
    <w:rsid w:val="2E2B5985"/>
    <w:rsid w:val="2E653B15"/>
    <w:rsid w:val="2F2114FF"/>
    <w:rsid w:val="2F260158"/>
    <w:rsid w:val="2F293E48"/>
    <w:rsid w:val="2FC30304"/>
    <w:rsid w:val="30060AC2"/>
    <w:rsid w:val="30254994"/>
    <w:rsid w:val="30C61EC2"/>
    <w:rsid w:val="317C75A2"/>
    <w:rsid w:val="31E207A6"/>
    <w:rsid w:val="321033A8"/>
    <w:rsid w:val="32125304"/>
    <w:rsid w:val="3234673E"/>
    <w:rsid w:val="3269329C"/>
    <w:rsid w:val="32695C0D"/>
    <w:rsid w:val="326B7189"/>
    <w:rsid w:val="32B17EA2"/>
    <w:rsid w:val="33F17DA7"/>
    <w:rsid w:val="34295067"/>
    <w:rsid w:val="354D25A2"/>
    <w:rsid w:val="359F2A40"/>
    <w:rsid w:val="35EE6A7E"/>
    <w:rsid w:val="3604192A"/>
    <w:rsid w:val="36AE66D2"/>
    <w:rsid w:val="36B07E9E"/>
    <w:rsid w:val="36EC7002"/>
    <w:rsid w:val="37211FF3"/>
    <w:rsid w:val="374D59BC"/>
    <w:rsid w:val="37A56C6A"/>
    <w:rsid w:val="37B2533F"/>
    <w:rsid w:val="37C23AC3"/>
    <w:rsid w:val="37D20B3F"/>
    <w:rsid w:val="37F9714E"/>
    <w:rsid w:val="38E3026B"/>
    <w:rsid w:val="39097501"/>
    <w:rsid w:val="39320E74"/>
    <w:rsid w:val="397E54D3"/>
    <w:rsid w:val="39B4137A"/>
    <w:rsid w:val="3A1F07E4"/>
    <w:rsid w:val="3A353D3E"/>
    <w:rsid w:val="3A721B84"/>
    <w:rsid w:val="3AA65B6C"/>
    <w:rsid w:val="3AEC4292"/>
    <w:rsid w:val="3AFD7CBA"/>
    <w:rsid w:val="3B482897"/>
    <w:rsid w:val="3BDC1E75"/>
    <w:rsid w:val="3C167354"/>
    <w:rsid w:val="3C260623"/>
    <w:rsid w:val="3C65282B"/>
    <w:rsid w:val="3C946775"/>
    <w:rsid w:val="3CE46E56"/>
    <w:rsid w:val="3CEE7288"/>
    <w:rsid w:val="3D1102B8"/>
    <w:rsid w:val="3D940A1F"/>
    <w:rsid w:val="3D997DB6"/>
    <w:rsid w:val="3DB863A5"/>
    <w:rsid w:val="3DE90921"/>
    <w:rsid w:val="3DF70F8D"/>
    <w:rsid w:val="3E6E7AA7"/>
    <w:rsid w:val="3EEC3A82"/>
    <w:rsid w:val="3EFB520D"/>
    <w:rsid w:val="3F75493D"/>
    <w:rsid w:val="3FE07FB5"/>
    <w:rsid w:val="3FEB51AC"/>
    <w:rsid w:val="401F3FE0"/>
    <w:rsid w:val="404053F8"/>
    <w:rsid w:val="40752D68"/>
    <w:rsid w:val="40BD1E15"/>
    <w:rsid w:val="40D932D7"/>
    <w:rsid w:val="40E433C7"/>
    <w:rsid w:val="40E755E6"/>
    <w:rsid w:val="40F25B1B"/>
    <w:rsid w:val="40FF57EE"/>
    <w:rsid w:val="412522B7"/>
    <w:rsid w:val="4171722C"/>
    <w:rsid w:val="41CE37AA"/>
    <w:rsid w:val="41D8652F"/>
    <w:rsid w:val="41EC4A8F"/>
    <w:rsid w:val="42485C56"/>
    <w:rsid w:val="424B1CF4"/>
    <w:rsid w:val="42616395"/>
    <w:rsid w:val="42784AE4"/>
    <w:rsid w:val="42B5169E"/>
    <w:rsid w:val="43150994"/>
    <w:rsid w:val="432231AD"/>
    <w:rsid w:val="43D643A7"/>
    <w:rsid w:val="441B66EC"/>
    <w:rsid w:val="44C16335"/>
    <w:rsid w:val="44C34ADC"/>
    <w:rsid w:val="44D73727"/>
    <w:rsid w:val="44DD2FE7"/>
    <w:rsid w:val="44ED71AC"/>
    <w:rsid w:val="45143BDA"/>
    <w:rsid w:val="45F74C52"/>
    <w:rsid w:val="46A71F91"/>
    <w:rsid w:val="46B308B2"/>
    <w:rsid w:val="47275A56"/>
    <w:rsid w:val="47351D1A"/>
    <w:rsid w:val="479B07AF"/>
    <w:rsid w:val="47C80C8B"/>
    <w:rsid w:val="487814A5"/>
    <w:rsid w:val="48AF0954"/>
    <w:rsid w:val="48C14F8A"/>
    <w:rsid w:val="48C5247C"/>
    <w:rsid w:val="48F8515B"/>
    <w:rsid w:val="49194A13"/>
    <w:rsid w:val="49385DD0"/>
    <w:rsid w:val="4A1D0BDE"/>
    <w:rsid w:val="4AE93760"/>
    <w:rsid w:val="4B475260"/>
    <w:rsid w:val="4BB64BB3"/>
    <w:rsid w:val="4C742ECE"/>
    <w:rsid w:val="4DF51F14"/>
    <w:rsid w:val="4E1D326C"/>
    <w:rsid w:val="4EF568DF"/>
    <w:rsid w:val="4F041422"/>
    <w:rsid w:val="4F2C700A"/>
    <w:rsid w:val="4F9154B5"/>
    <w:rsid w:val="4F9B3257"/>
    <w:rsid w:val="4FAF6F40"/>
    <w:rsid w:val="4FCD1205"/>
    <w:rsid w:val="4FF139AE"/>
    <w:rsid w:val="502D7403"/>
    <w:rsid w:val="51FD253A"/>
    <w:rsid w:val="525722CA"/>
    <w:rsid w:val="52AB4DAC"/>
    <w:rsid w:val="52C7199E"/>
    <w:rsid w:val="52D12659"/>
    <w:rsid w:val="52D52AB2"/>
    <w:rsid w:val="52E43734"/>
    <w:rsid w:val="53600E18"/>
    <w:rsid w:val="536E6BE7"/>
    <w:rsid w:val="53B32928"/>
    <w:rsid w:val="53F12D1B"/>
    <w:rsid w:val="549F41C7"/>
    <w:rsid w:val="54B76A50"/>
    <w:rsid w:val="555E133F"/>
    <w:rsid w:val="55C06272"/>
    <w:rsid w:val="56126D39"/>
    <w:rsid w:val="56A85BF4"/>
    <w:rsid w:val="573A7AF1"/>
    <w:rsid w:val="57A07664"/>
    <w:rsid w:val="57B36D09"/>
    <w:rsid w:val="5879437D"/>
    <w:rsid w:val="591C5956"/>
    <w:rsid w:val="5956377B"/>
    <w:rsid w:val="595C0995"/>
    <w:rsid w:val="598E5DD0"/>
    <w:rsid w:val="59B32542"/>
    <w:rsid w:val="5AEA32FB"/>
    <w:rsid w:val="5B5E68EA"/>
    <w:rsid w:val="5BB42741"/>
    <w:rsid w:val="5C302AA3"/>
    <w:rsid w:val="5C604DE6"/>
    <w:rsid w:val="5C903405"/>
    <w:rsid w:val="5C99468F"/>
    <w:rsid w:val="5CA85A68"/>
    <w:rsid w:val="5CB02B0D"/>
    <w:rsid w:val="5CCC7C7F"/>
    <w:rsid w:val="5D265A46"/>
    <w:rsid w:val="5D4C114B"/>
    <w:rsid w:val="5D6448D6"/>
    <w:rsid w:val="5D731F40"/>
    <w:rsid w:val="5DA1385F"/>
    <w:rsid w:val="5DAC6A99"/>
    <w:rsid w:val="5E4255FF"/>
    <w:rsid w:val="5E4A1D02"/>
    <w:rsid w:val="5E9028DE"/>
    <w:rsid w:val="5EAD2B94"/>
    <w:rsid w:val="5EC81B1E"/>
    <w:rsid w:val="5EDE5AC9"/>
    <w:rsid w:val="5EDF528B"/>
    <w:rsid w:val="5EF06D20"/>
    <w:rsid w:val="5F130BB2"/>
    <w:rsid w:val="5F5A1C32"/>
    <w:rsid w:val="5FFC34EB"/>
    <w:rsid w:val="60830357"/>
    <w:rsid w:val="60BA4367"/>
    <w:rsid w:val="61263EFF"/>
    <w:rsid w:val="618C4FF2"/>
    <w:rsid w:val="624D3077"/>
    <w:rsid w:val="627C1460"/>
    <w:rsid w:val="628971C5"/>
    <w:rsid w:val="628D5D33"/>
    <w:rsid w:val="63947284"/>
    <w:rsid w:val="63C85C59"/>
    <w:rsid w:val="63DE0CAD"/>
    <w:rsid w:val="64942B27"/>
    <w:rsid w:val="64A47AF7"/>
    <w:rsid w:val="64B52B99"/>
    <w:rsid w:val="652D094B"/>
    <w:rsid w:val="652F6B6E"/>
    <w:rsid w:val="65582880"/>
    <w:rsid w:val="6587262A"/>
    <w:rsid w:val="658F608B"/>
    <w:rsid w:val="65A1184E"/>
    <w:rsid w:val="66803D6A"/>
    <w:rsid w:val="66BA5B15"/>
    <w:rsid w:val="66D87BF7"/>
    <w:rsid w:val="66EC21C9"/>
    <w:rsid w:val="670C2785"/>
    <w:rsid w:val="67154518"/>
    <w:rsid w:val="672244C2"/>
    <w:rsid w:val="67A20532"/>
    <w:rsid w:val="68323601"/>
    <w:rsid w:val="687C6D1F"/>
    <w:rsid w:val="68AE7EB5"/>
    <w:rsid w:val="68E61CCA"/>
    <w:rsid w:val="69826EFF"/>
    <w:rsid w:val="6A061F90"/>
    <w:rsid w:val="6B324F84"/>
    <w:rsid w:val="6B425C91"/>
    <w:rsid w:val="6BB21DDA"/>
    <w:rsid w:val="6BE250E4"/>
    <w:rsid w:val="6C1B39BE"/>
    <w:rsid w:val="6C2D1DB5"/>
    <w:rsid w:val="6C956B80"/>
    <w:rsid w:val="6D100D75"/>
    <w:rsid w:val="6D9C5E58"/>
    <w:rsid w:val="6DE1559E"/>
    <w:rsid w:val="6E1E6B73"/>
    <w:rsid w:val="6EC425A0"/>
    <w:rsid w:val="6F3A60CB"/>
    <w:rsid w:val="6FD94CE4"/>
    <w:rsid w:val="6FF46E3E"/>
    <w:rsid w:val="704A1546"/>
    <w:rsid w:val="70BC5F85"/>
    <w:rsid w:val="70E062F9"/>
    <w:rsid w:val="7140164A"/>
    <w:rsid w:val="7151405C"/>
    <w:rsid w:val="717A77E4"/>
    <w:rsid w:val="71A3409C"/>
    <w:rsid w:val="71EB67AC"/>
    <w:rsid w:val="71F43A18"/>
    <w:rsid w:val="72855569"/>
    <w:rsid w:val="72D83131"/>
    <w:rsid w:val="73062D9D"/>
    <w:rsid w:val="73A05F50"/>
    <w:rsid w:val="73AC484D"/>
    <w:rsid w:val="73EF4563"/>
    <w:rsid w:val="74493A88"/>
    <w:rsid w:val="74EA1113"/>
    <w:rsid w:val="75175F92"/>
    <w:rsid w:val="754C6207"/>
    <w:rsid w:val="755E45E9"/>
    <w:rsid w:val="759714FF"/>
    <w:rsid w:val="75EC4790"/>
    <w:rsid w:val="762D071F"/>
    <w:rsid w:val="767A2A18"/>
    <w:rsid w:val="76F66C61"/>
    <w:rsid w:val="771D2B08"/>
    <w:rsid w:val="77F75747"/>
    <w:rsid w:val="7867647B"/>
    <w:rsid w:val="78936D6B"/>
    <w:rsid w:val="78A07EF6"/>
    <w:rsid w:val="7905413E"/>
    <w:rsid w:val="790E179A"/>
    <w:rsid w:val="791F566A"/>
    <w:rsid w:val="792E03F6"/>
    <w:rsid w:val="79AC46AD"/>
    <w:rsid w:val="79FC3DD7"/>
    <w:rsid w:val="7AF32708"/>
    <w:rsid w:val="7B1706C7"/>
    <w:rsid w:val="7B6C6BC1"/>
    <w:rsid w:val="7BEE39B8"/>
    <w:rsid w:val="7C7D3D1B"/>
    <w:rsid w:val="7D8A76CB"/>
    <w:rsid w:val="7DB22E0B"/>
    <w:rsid w:val="7DB3405F"/>
    <w:rsid w:val="7E0933CF"/>
    <w:rsid w:val="7E127875"/>
    <w:rsid w:val="7E220406"/>
    <w:rsid w:val="7E947148"/>
    <w:rsid w:val="7FB535B7"/>
    <w:rsid w:val="7FE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line="500" w:lineRule="exact"/>
      <w:ind w:firstLineChars="200" w:firstLine="420"/>
    </w:pPr>
    <w:rPr>
      <w:sz w:val="21"/>
      <w:szCs w:val="22"/>
    </w:rPr>
  </w:style>
  <w:style w:type="paragraph" w:styleId="a3">
    <w:name w:val="Body Text Indent"/>
    <w:basedOn w:val="a"/>
    <w:qFormat/>
    <w:pPr>
      <w:ind w:firstLine="600"/>
    </w:pPr>
    <w:rPr>
      <w:sz w:val="30"/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paragraph" w:customStyle="1" w:styleId="10">
    <w:name w:val="正文缩进1"/>
    <w:basedOn w:val="a"/>
    <w:qFormat/>
    <w:pPr>
      <w:ind w:firstLineChars="200" w:firstLine="720"/>
    </w:pPr>
    <w:rPr>
      <w:rFonts w:eastAsia="楷体_GB231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line="500" w:lineRule="exact"/>
      <w:ind w:firstLineChars="200" w:firstLine="420"/>
    </w:pPr>
    <w:rPr>
      <w:sz w:val="21"/>
      <w:szCs w:val="22"/>
    </w:rPr>
  </w:style>
  <w:style w:type="paragraph" w:styleId="a3">
    <w:name w:val="Body Text Indent"/>
    <w:basedOn w:val="a"/>
    <w:qFormat/>
    <w:pPr>
      <w:ind w:firstLine="600"/>
    </w:pPr>
    <w:rPr>
      <w:sz w:val="30"/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paragraph" w:customStyle="1" w:styleId="10">
    <w:name w:val="正文缩进1"/>
    <w:basedOn w:val="a"/>
    <w:qFormat/>
    <w:pPr>
      <w:ind w:firstLineChars="200" w:firstLine="720"/>
    </w:pPr>
    <w:rPr>
      <w:rFonts w:eastAsia="楷体_GB231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MSGFY</dc:creator>
  <cp:lastModifiedBy>lenovo</cp:lastModifiedBy>
  <cp:revision>29</cp:revision>
  <cp:lastPrinted>2022-10-25T02:29:00Z</cp:lastPrinted>
  <dcterms:created xsi:type="dcterms:W3CDTF">2022-10-26T05:07:00Z</dcterms:created>
  <dcterms:modified xsi:type="dcterms:W3CDTF">2022-11-14T01:52:00Z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C8F51E2E86974321909BB0F5A44B86B7</vt:lpwstr>
  </property>
</Properties>
</file>