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cs="Times New Roman"/>
          <w:b/>
          <w:color w:val="000000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ind w:firstLine="320" w:firstLineChars="10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江苏</w:t>
      </w:r>
      <w:r>
        <w:rPr>
          <w:rFonts w:ascii="Times New Roman" w:hAnsi="Times New Roman" w:eastAsia="方正小标宋_GBK" w:cs="Times New Roman"/>
          <w:sz w:val="32"/>
          <w:szCs w:val="32"/>
        </w:rPr>
        <w:t>省第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小标宋_GBK" w:cs="Times New Roman"/>
          <w:sz w:val="32"/>
          <w:szCs w:val="32"/>
        </w:rPr>
        <w:t>批智慧健康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养老</w:t>
      </w:r>
      <w:r>
        <w:rPr>
          <w:rFonts w:ascii="Times New Roman" w:hAnsi="Times New Roman" w:eastAsia="方正小标宋_GBK" w:cs="Times New Roman"/>
          <w:sz w:val="32"/>
          <w:szCs w:val="32"/>
        </w:rPr>
        <w:t>领域重点企业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公示</w:t>
      </w:r>
      <w:r>
        <w:rPr>
          <w:rFonts w:ascii="Times New Roman" w:hAnsi="Times New Roman" w:eastAsia="方正小标宋_GBK" w:cs="Times New Roman"/>
          <w:sz w:val="32"/>
          <w:szCs w:val="32"/>
        </w:rPr>
        <w:t>名单</w:t>
      </w:r>
    </w:p>
    <w:tbl>
      <w:tblPr>
        <w:tblStyle w:val="6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12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南京康尼智能技术有限公司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江苏三槐养老产业有限公司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江苏慕林智造科技股份有限公司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南京孝德智能科技有限公司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江苏瑞德信息产业有限公司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南京体医融合康复产业研究院有限公司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南京科进实业有限公司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靖江市乐居健康产业有限公司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友达颐康信息科技（苏州）有限公司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9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江苏亚寰软件股份有限公司</w:t>
            </w:r>
          </w:p>
        </w:tc>
      </w:tr>
    </w:tbl>
    <w:p>
      <w:pPr>
        <w:spacing w:after="156" w:afterLines="50"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after="156" w:afterLines="50"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after="156" w:afterLines="50"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after="156" w:afterLines="50"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江苏</w:t>
      </w:r>
      <w:r>
        <w:rPr>
          <w:rFonts w:ascii="Times New Roman" w:hAnsi="Times New Roman" w:eastAsia="方正小标宋_GBK" w:cs="Times New Roman"/>
          <w:sz w:val="32"/>
          <w:szCs w:val="32"/>
        </w:rPr>
        <w:t>省第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小标宋_GBK" w:cs="Times New Roman"/>
          <w:sz w:val="32"/>
          <w:szCs w:val="32"/>
        </w:rPr>
        <w:t>批智慧健康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养老</w:t>
      </w:r>
      <w:r>
        <w:rPr>
          <w:rFonts w:ascii="Times New Roman" w:hAnsi="Times New Roman" w:eastAsia="方正小标宋_GBK" w:cs="Times New Roman"/>
          <w:sz w:val="32"/>
          <w:szCs w:val="32"/>
        </w:rPr>
        <w:t>领域优秀产品（服务）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公示</w:t>
      </w:r>
      <w:r>
        <w:rPr>
          <w:rFonts w:ascii="Times New Roman" w:hAnsi="Times New Roman" w:eastAsia="方正小标宋_GBK" w:cs="Times New Roman"/>
          <w:sz w:val="32"/>
          <w:szCs w:val="32"/>
        </w:rPr>
        <w:t>名单</w:t>
      </w:r>
    </w:p>
    <w:tbl>
      <w:tblPr>
        <w:tblStyle w:val="6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211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产品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（服务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）名称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平躺移位机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南京康尼智能技术有限公司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KZ1</w:t>
            </w:r>
            <w:r>
              <w:rPr>
                <w:rFonts w:hint="eastAsia" w:ascii="Times New Roman" w:hAnsi="Times New Roman"/>
                <w:szCs w:val="21"/>
              </w:rPr>
              <w:t>轻便折叠电动轮椅、</w:t>
            </w:r>
            <w:r>
              <w:rPr>
                <w:rFonts w:ascii="Times New Roman" w:hAnsi="Times New Roman"/>
                <w:szCs w:val="21"/>
              </w:rPr>
              <w:t>Kmini</w:t>
            </w:r>
            <w:r>
              <w:rPr>
                <w:rFonts w:hint="eastAsia" w:ascii="Times New Roman" w:hAnsi="Times New Roman"/>
                <w:szCs w:val="21"/>
              </w:rPr>
              <w:t>多功能舒适型电动轮椅、</w:t>
            </w:r>
            <w:r>
              <w:rPr>
                <w:rFonts w:ascii="Times New Roman" w:hAnsi="Times New Roman"/>
                <w:szCs w:val="21"/>
              </w:rPr>
              <w:t>KS1</w:t>
            </w:r>
            <w:r>
              <w:rPr>
                <w:rFonts w:hint="eastAsia" w:ascii="Times New Roman" w:hAnsi="Times New Roman"/>
                <w:szCs w:val="21"/>
              </w:rPr>
              <w:t>智能康复型电动轮椅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南京康尼智能技术有限公司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智慧医养综合服务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江苏三槐养老产业有限公司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 xml:space="preserve">PS01 </w:t>
            </w:r>
            <w:r>
              <w:rPr>
                <w:rFonts w:hint="eastAsia" w:ascii="Times New Roman" w:hAnsi="Times New Roman"/>
                <w:szCs w:val="21"/>
              </w:rPr>
              <w:t>电动调节床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江苏慕林智造科技股份有限公司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4"/>
                <w:szCs w:val="21"/>
              </w:rPr>
              <w:t>孝德智慧健康养老</w:t>
            </w:r>
            <w:r>
              <w:rPr>
                <w:rFonts w:ascii="Times New Roman" w:hAnsi="Times New Roman"/>
                <w:spacing w:val="-4"/>
                <w:szCs w:val="21"/>
              </w:rPr>
              <w:t>15</w:t>
            </w:r>
            <w:r>
              <w:rPr>
                <w:rFonts w:hint="eastAsia" w:ascii="Times New Roman" w:hAnsi="Times New Roman"/>
                <w:spacing w:val="-4"/>
                <w:szCs w:val="21"/>
              </w:rPr>
              <w:t>分钟响应服务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南京孝德智能科技有限公司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瑞德养老智能审单系统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江苏瑞德信息产业有限公司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体医融合促进健康大数据慢性病管理服务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南京体医融合康复产业研究院有限公司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智能无创呼吸机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江苏鱼跃医疗设备股份有限公司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超声骨密度仪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南京科进实业有限公司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超声经颅多普勒血流分析仪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南京科进实业有限公司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智慧养老信息平台及居家养老上门服务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靖江市乐居健康产业有限公司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养老信息化综合服务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友达颐康信息科技（苏州）有限公司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居家健康管理机器人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江苏亚寰软件股份有限公司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镜子信息养老信息公共服务平台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无锡镜子信息技术有限公司</w:t>
            </w:r>
          </w:p>
        </w:tc>
      </w:tr>
    </w:tbl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江苏</w:t>
      </w:r>
      <w:r>
        <w:rPr>
          <w:rFonts w:ascii="Times New Roman" w:hAnsi="Times New Roman" w:eastAsia="方正小标宋_GBK" w:cs="Times New Roman"/>
          <w:sz w:val="32"/>
          <w:szCs w:val="32"/>
        </w:rPr>
        <w:t>省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第四批</w:t>
      </w:r>
      <w:r>
        <w:rPr>
          <w:rFonts w:ascii="Times New Roman" w:hAnsi="Times New Roman" w:eastAsia="方正小标宋_GBK" w:cs="Times New Roman"/>
          <w:sz w:val="32"/>
          <w:szCs w:val="32"/>
        </w:rPr>
        <w:t>智慧健康养老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领域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示范街道（乡镇）公示</w:t>
      </w:r>
      <w:r>
        <w:rPr>
          <w:rFonts w:ascii="Times New Roman" w:hAnsi="Times New Roman" w:eastAsia="方正小标宋_GBK" w:cs="Times New Roman"/>
          <w:sz w:val="32"/>
          <w:szCs w:val="32"/>
        </w:rPr>
        <w:t>名单</w:t>
      </w:r>
    </w:p>
    <w:tbl>
      <w:tblPr>
        <w:tblStyle w:val="6"/>
        <w:tblW w:w="7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5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苏州市吴江区盛泽镇人民政府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苏州市吴江区七都镇人民政府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无锡市新吴区江溪街道办事处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苏州市吴江区人民政府松陵街道办事处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无锡市滨湖区蠡湖街道办事处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南京市浦口区人民政府永宁街道办事处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盐城市大丰区万盈镇人民政府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690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建湖县近湖街道办事处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江苏</w:t>
      </w:r>
      <w:r>
        <w:rPr>
          <w:rFonts w:ascii="Times New Roman" w:hAnsi="Times New Roman" w:eastAsia="方正小标宋_GBK" w:cs="Times New Roman"/>
          <w:sz w:val="32"/>
          <w:szCs w:val="32"/>
        </w:rPr>
        <w:t>省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第四批</w:t>
      </w:r>
      <w:r>
        <w:rPr>
          <w:rFonts w:ascii="Times New Roman" w:hAnsi="Times New Roman" w:eastAsia="方正小标宋_GBK" w:cs="Times New Roman"/>
          <w:sz w:val="32"/>
          <w:szCs w:val="32"/>
        </w:rPr>
        <w:t>智慧健康养老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领域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创新基地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公示</w:t>
      </w:r>
      <w:r>
        <w:rPr>
          <w:rFonts w:ascii="Times New Roman" w:hAnsi="Times New Roman" w:eastAsia="方正小标宋_GBK" w:cs="Times New Roman"/>
          <w:sz w:val="32"/>
          <w:szCs w:val="32"/>
        </w:rPr>
        <w:t>名单</w:t>
      </w:r>
    </w:p>
    <w:tbl>
      <w:tblPr>
        <w:tblStyle w:val="6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211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苏州市吴江区智慧健康养老应用试点示范基地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苏州市吴江区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常州市新北区智慧健康养老创新基地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常州市新北区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after="156" w:afterLines="5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江苏</w:t>
      </w:r>
      <w:r>
        <w:rPr>
          <w:rFonts w:ascii="Times New Roman" w:hAnsi="Times New Roman" w:eastAsia="方正小标宋_GBK" w:cs="Times New Roman"/>
          <w:sz w:val="32"/>
          <w:szCs w:val="32"/>
        </w:rPr>
        <w:t>省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第四批</w:t>
      </w:r>
      <w:r>
        <w:rPr>
          <w:rFonts w:ascii="Times New Roman" w:hAnsi="Times New Roman" w:eastAsia="方正小标宋_GBK" w:cs="Times New Roman"/>
          <w:sz w:val="32"/>
          <w:szCs w:val="32"/>
        </w:rPr>
        <w:t>智慧健康养</w:t>
      </w:r>
      <w:bookmarkStart w:id="0" w:name="_GoBack"/>
      <w:r>
        <w:rPr>
          <w:rFonts w:ascii="Times New Roman" w:hAnsi="Times New Roman" w:eastAsia="方正小标宋_GBK" w:cs="Times New Roman"/>
          <w:sz w:val="32"/>
          <w:szCs w:val="32"/>
        </w:rPr>
        <w:t>老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领域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示范体验馆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公示</w:t>
      </w:r>
      <w:r>
        <w:rPr>
          <w:rFonts w:ascii="Times New Roman" w:hAnsi="Times New Roman" w:eastAsia="方正小标宋_GBK" w:cs="Times New Roman"/>
          <w:sz w:val="32"/>
          <w:szCs w:val="32"/>
        </w:rPr>
        <w:t>名</w:t>
      </w:r>
      <w:bookmarkEnd w:id="0"/>
      <w:r>
        <w:rPr>
          <w:rFonts w:ascii="Times New Roman" w:hAnsi="Times New Roman" w:eastAsia="方正小标宋_GBK" w:cs="Times New Roman"/>
          <w:sz w:val="32"/>
          <w:szCs w:val="32"/>
        </w:rPr>
        <w:t>单</w:t>
      </w:r>
    </w:p>
    <w:tbl>
      <w:tblPr>
        <w:tblStyle w:val="6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211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41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盐都区居家养老服务中心</w:t>
            </w:r>
          </w:p>
        </w:tc>
        <w:tc>
          <w:tcPr>
            <w:tcW w:w="4177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盐城市盐都区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TgxMGUxMjUzM2I0NWFhNjZmMDA1MjM2MTNiZTUifQ=="/>
  </w:docVars>
  <w:rsids>
    <w:rsidRoot w:val="000D559E"/>
    <w:rsid w:val="00046AC2"/>
    <w:rsid w:val="000A0B4A"/>
    <w:rsid w:val="000D559E"/>
    <w:rsid w:val="00177942"/>
    <w:rsid w:val="001F5A4C"/>
    <w:rsid w:val="00323B21"/>
    <w:rsid w:val="003956A7"/>
    <w:rsid w:val="005261CF"/>
    <w:rsid w:val="00597EED"/>
    <w:rsid w:val="006A5A52"/>
    <w:rsid w:val="007C4592"/>
    <w:rsid w:val="00815C24"/>
    <w:rsid w:val="008474CB"/>
    <w:rsid w:val="00927E52"/>
    <w:rsid w:val="00B007BA"/>
    <w:rsid w:val="00B333D6"/>
    <w:rsid w:val="00C75AB5"/>
    <w:rsid w:val="00D62557"/>
    <w:rsid w:val="00E918AF"/>
    <w:rsid w:val="00EE4DDB"/>
    <w:rsid w:val="00F73D93"/>
    <w:rsid w:val="1D0E51AB"/>
    <w:rsid w:val="21295BFA"/>
    <w:rsid w:val="26092E0C"/>
    <w:rsid w:val="319B3189"/>
    <w:rsid w:val="44931781"/>
    <w:rsid w:val="5A712320"/>
    <w:rsid w:val="5C013209"/>
    <w:rsid w:val="673F7A07"/>
    <w:rsid w:val="6945507D"/>
    <w:rsid w:val="69D76646"/>
    <w:rsid w:val="6EA231FC"/>
    <w:rsid w:val="7DCD1DCE"/>
    <w:rsid w:val="F79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806</Words>
  <Characters>824</Characters>
  <Lines>6</Lines>
  <Paragraphs>1</Paragraphs>
  <TotalTime>0</TotalTime>
  <ScaleCrop>false</ScaleCrop>
  <LinksUpToDate>false</LinksUpToDate>
  <CharactersWithSpaces>825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2019-04-26T10:26:00Z</dcterms:created>
  <dc:creator>ww</dc:creator>
  <cp:lastModifiedBy>uos</cp:lastModifiedBy>
  <dcterms:modified xsi:type="dcterms:W3CDTF">2022-11-15T15:40:01Z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D312B2FD3DA74D6EBD2E67E680464D85</vt:lpwstr>
  </property>
</Properties>
</file>