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709" w:rsidRPr="00380EE1" w:rsidRDefault="000E3709" w:rsidP="000E3709">
      <w:pPr>
        <w:adjustRightInd w:val="0"/>
        <w:snapToGrid w:val="0"/>
        <w:spacing w:line="560" w:lineRule="exact"/>
        <w:jc w:val="left"/>
        <w:rPr>
          <w:rStyle w:val="NormalCharacter"/>
          <w:rFonts w:ascii="Times New Roman" w:eastAsia="方正黑体_GBK" w:hAnsi="Times New Roman"/>
          <w:color w:val="000000"/>
          <w:sz w:val="32"/>
          <w:szCs w:val="32"/>
        </w:rPr>
      </w:pPr>
      <w:bookmarkStart w:id="0" w:name="_GoBack"/>
      <w:r w:rsidRPr="00380EE1">
        <w:rPr>
          <w:rStyle w:val="NormalCharacter"/>
          <w:rFonts w:ascii="Times New Roman" w:eastAsia="方正黑体_GBK" w:hAnsi="Times New Roman"/>
          <w:color w:val="000000"/>
          <w:sz w:val="32"/>
          <w:szCs w:val="32"/>
        </w:rPr>
        <w:t>附件</w:t>
      </w:r>
      <w:r w:rsidRPr="00380EE1">
        <w:rPr>
          <w:rStyle w:val="NormalCharacter"/>
          <w:rFonts w:ascii="Times New Roman" w:eastAsia="方正黑体_GBK" w:hAnsi="Times New Roman"/>
          <w:color w:val="000000"/>
          <w:sz w:val="32"/>
          <w:szCs w:val="32"/>
        </w:rPr>
        <w:t>1</w:t>
      </w:r>
    </w:p>
    <w:p w:rsidR="000E3709" w:rsidRDefault="000E3709" w:rsidP="000E3709">
      <w:pPr>
        <w:snapToGrid w:val="0"/>
        <w:spacing w:beforeLines="50" w:before="156" w:afterLines="50" w:after="156" w:line="560" w:lineRule="exact"/>
        <w:jc w:val="center"/>
        <w:rPr>
          <w:rStyle w:val="NormalCharacter"/>
          <w:rFonts w:ascii="Times New Roman" w:eastAsia="方正小标宋_GBK" w:hAnsi="Times New Roman"/>
          <w:color w:val="000000"/>
          <w:spacing w:val="-18"/>
          <w:sz w:val="44"/>
          <w:szCs w:val="44"/>
        </w:rPr>
      </w:pPr>
      <w:r w:rsidRPr="00B5666A">
        <w:rPr>
          <w:rStyle w:val="NormalCharacter"/>
          <w:rFonts w:ascii="Times New Roman" w:eastAsia="方正小标宋_GBK" w:hAnsi="Times New Roman"/>
          <w:color w:val="000000"/>
          <w:spacing w:val="-18"/>
          <w:sz w:val="44"/>
          <w:szCs w:val="44"/>
        </w:rPr>
        <w:t>2022</w:t>
      </w:r>
      <w:r w:rsidRPr="00B5666A">
        <w:rPr>
          <w:rStyle w:val="NormalCharacter"/>
          <w:rFonts w:ascii="Times New Roman" w:eastAsia="方正小标宋_GBK" w:hAnsi="Times New Roman"/>
          <w:color w:val="000000"/>
          <w:spacing w:val="-18"/>
          <w:sz w:val="44"/>
          <w:szCs w:val="44"/>
        </w:rPr>
        <w:t>年度南京市科技企业上市培育库</w:t>
      </w:r>
    </w:p>
    <w:p w:rsidR="000E3709" w:rsidRDefault="000E3709" w:rsidP="000E3709">
      <w:pPr>
        <w:snapToGrid w:val="0"/>
        <w:spacing w:beforeLines="50" w:before="156" w:afterLines="50" w:after="156" w:line="560" w:lineRule="exact"/>
        <w:jc w:val="center"/>
        <w:rPr>
          <w:rStyle w:val="NormalCharacter"/>
          <w:rFonts w:ascii="Times New Roman" w:eastAsia="方正小标宋_GBK" w:hAnsi="Times New Roman"/>
          <w:color w:val="000000"/>
          <w:spacing w:val="-18"/>
          <w:sz w:val="44"/>
          <w:szCs w:val="44"/>
        </w:rPr>
      </w:pPr>
      <w:r w:rsidRPr="00B5666A">
        <w:rPr>
          <w:rStyle w:val="NormalCharacter"/>
          <w:rFonts w:ascii="Times New Roman" w:eastAsia="方正小标宋_GBK" w:hAnsi="Times New Roman"/>
          <w:color w:val="000000"/>
          <w:spacing w:val="-18"/>
          <w:sz w:val="44"/>
          <w:szCs w:val="44"/>
        </w:rPr>
        <w:t>维持在库企业名单</w:t>
      </w:r>
    </w:p>
    <w:bookmarkEnd w:id="0"/>
    <w:p w:rsidR="000E3709" w:rsidRPr="00B5666A" w:rsidRDefault="000E3709" w:rsidP="000E3709">
      <w:pPr>
        <w:snapToGrid w:val="0"/>
        <w:spacing w:beforeLines="50" w:before="156" w:afterLines="50" w:after="156"/>
        <w:jc w:val="center"/>
        <w:rPr>
          <w:rStyle w:val="NormalCharacter"/>
          <w:rFonts w:ascii="Times New Roman" w:eastAsia="方正小标宋_GBK" w:hAnsi="Times New Roman"/>
          <w:color w:val="000000"/>
          <w:spacing w:val="-18"/>
          <w:sz w:val="24"/>
          <w:szCs w:val="44"/>
        </w:rPr>
      </w:pPr>
    </w:p>
    <w:tbl>
      <w:tblPr>
        <w:tblW w:w="8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5790"/>
        <w:gridCol w:w="1879"/>
      </w:tblGrid>
      <w:tr w:rsidR="000E3709" w:rsidRPr="00555D30" w:rsidTr="00290C84">
        <w:trPr>
          <w:cantSplit/>
          <w:trHeight w:val="381"/>
          <w:jc w:val="center"/>
        </w:trPr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3709" w:rsidRPr="00555D30" w:rsidRDefault="000E3709" w:rsidP="00290C84">
            <w:pPr>
              <w:widowControl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4"/>
              </w:rPr>
            </w:pPr>
            <w:r w:rsidRPr="00555D30">
              <w:rPr>
                <w:rFonts w:ascii="Times New Roman" w:eastAsia="方正黑体_GBK" w:hAnsi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3709" w:rsidRPr="00555D30" w:rsidRDefault="000E3709" w:rsidP="00290C84">
            <w:pPr>
              <w:widowControl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4"/>
              </w:rPr>
            </w:pPr>
            <w:r w:rsidRPr="00555D30">
              <w:rPr>
                <w:rFonts w:ascii="Times New Roman" w:eastAsia="方正黑体_GBK" w:hAnsi="Times New Roman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3709" w:rsidRPr="00555D30" w:rsidRDefault="000E3709" w:rsidP="00290C84">
            <w:pPr>
              <w:widowControl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4"/>
              </w:rPr>
            </w:pPr>
            <w:r w:rsidRPr="00555D30">
              <w:rPr>
                <w:rFonts w:ascii="Times New Roman" w:eastAsia="方正黑体_GBK" w:hAnsi="Times New Roman"/>
                <w:color w:val="000000"/>
                <w:kern w:val="0"/>
                <w:sz w:val="24"/>
              </w:rPr>
              <w:t>区属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B5666A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东屋</w:t>
            </w:r>
            <w:proofErr w:type="gramStart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世安物联科技</w:t>
            </w:r>
            <w:proofErr w:type="gramEnd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（江苏）股份有限公司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江北新区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adjustRightInd w:val="0"/>
              <w:snapToGrid w:val="0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南京普道电子技术有限公司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江北新区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adjustRightInd w:val="0"/>
              <w:snapToGrid w:val="0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南京赛宝工业技术研究院有限公司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江北新区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adjustRightInd w:val="0"/>
              <w:snapToGrid w:val="0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江苏量动信息科技有限公司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江北新区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adjustRightInd w:val="0"/>
              <w:snapToGrid w:val="0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南京小牛智能科技有限公司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江北新区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adjustRightInd w:val="0"/>
              <w:snapToGrid w:val="0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南京磐能电力科技股份有限公司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江北新区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adjustRightInd w:val="0"/>
              <w:snapToGrid w:val="0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江苏奥莱特新材料股份有限公司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江北新区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adjustRightInd w:val="0"/>
              <w:snapToGrid w:val="0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江苏金恒信息科技股份有限公司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江北新区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adjustRightInd w:val="0"/>
              <w:snapToGrid w:val="0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南京博纳能源环保科技有限公司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江北新区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adjustRightInd w:val="0"/>
              <w:snapToGrid w:val="0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南京丰道电力科技有限公司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江北新区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adjustRightInd w:val="0"/>
              <w:snapToGrid w:val="0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泰克曼（南京）电子有限公司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江北新区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adjustRightInd w:val="0"/>
              <w:snapToGrid w:val="0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江苏中车数字科技有限公司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江北新区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adjustRightInd w:val="0"/>
              <w:snapToGrid w:val="0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江苏鲸准数科信息产业发展有限责任公司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江北新区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adjustRightInd w:val="0"/>
              <w:snapToGrid w:val="0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江苏苏美达五金工具有限公司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江北新区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adjustRightInd w:val="0"/>
              <w:snapToGrid w:val="0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南京信业能源科技有限公司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江北新区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adjustRightInd w:val="0"/>
              <w:snapToGrid w:val="0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南京纯白矩阵科技有限公司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江北新区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adjustRightInd w:val="0"/>
              <w:snapToGrid w:val="0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江苏威凯尔医药科技有限公司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江北新区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adjustRightInd w:val="0"/>
              <w:snapToGrid w:val="0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南京天</w:t>
            </w:r>
            <w:proofErr w:type="gramStart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纵易康</w:t>
            </w:r>
            <w:proofErr w:type="gramEnd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生物科技股份有限公司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江北新区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adjustRightInd w:val="0"/>
              <w:snapToGrid w:val="0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南京亿高医疗科技股份有限公司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江北新区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adjustRightInd w:val="0"/>
              <w:snapToGrid w:val="0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南京轩凯生物科技股份有限公司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江北新区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adjustRightInd w:val="0"/>
              <w:snapToGrid w:val="0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南京卡提医学科技有限公司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江北新区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adjustRightInd w:val="0"/>
              <w:snapToGrid w:val="0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等线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江苏美克医学技术有限公司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江北新区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adjustRightInd w:val="0"/>
              <w:snapToGrid w:val="0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南京明捷生物医药检测有限公司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江北新区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南京实践医学检验有限公司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江北新区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南京微测生物科技有限公司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江北新区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药捷安康</w:t>
            </w:r>
            <w:proofErr w:type="gramEnd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（南京）科技股份有限公司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江北新区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南京普恩瑞生物科技有限公司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江北新区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博瑞德环境集团股份有限公司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江北新区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南京正明观新材料有限公司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江北新区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爱克太尔新材料（南京）有限公司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江北新区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南京长江涂料有限公司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江北新区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南京云信达科技有限公司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江北新区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江苏东洲物联科技有限公司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江北新区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东集技术股份有限公司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江北新区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江苏环保产业技术研究院股份公司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江北新区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江苏长晶科技股份有限公司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江北新区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南京安元科技有限公司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江北新区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南京派格测控科技有限公司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江北新区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南京擎天科技有限公司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江北新区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南京数族信息科技有限公司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江北新区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南京炫佳网络科技有限公司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江北新区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南京工大数控科技有限公司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江北新区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南京康测自动化设备有限公司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江北新区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速度时空信息科技股份有限公司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玄武区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大汉软件股份有限公司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玄武区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南京达斯</w:t>
            </w:r>
            <w:proofErr w:type="gramStart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琪数字</w:t>
            </w:r>
            <w:proofErr w:type="gramEnd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科技有限公司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玄武区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南京矽力微电子</w:t>
            </w:r>
            <w:proofErr w:type="gramEnd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技术有限公司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玄武区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南京宜热纵联节能科技有限公司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玄武区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苏芯物联</w:t>
            </w:r>
            <w:proofErr w:type="gramEnd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技术(南京)有限公司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玄武区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南京广电猫</w:t>
            </w:r>
            <w:proofErr w:type="gramStart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猫</w:t>
            </w:r>
            <w:proofErr w:type="gramEnd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网络科技有限公司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秦淮区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江苏江</w:t>
            </w:r>
            <w:proofErr w:type="gramStart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航智飞机</w:t>
            </w:r>
            <w:proofErr w:type="gramEnd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发动机部件研究院有限公司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秦淮区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江苏普旭科技股份有限公司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秦淮区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联通物</w:t>
            </w:r>
            <w:proofErr w:type="gramEnd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联网有限责任公司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秦淮区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南京索酷信息科技股份有限公司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秦淮区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江苏泰赋星通信技术有限公司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秦淮区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南京拓界信息技术有限公司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秦淮区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南京星顿医疗科技有限公司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秦淮区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江苏易</w:t>
            </w:r>
            <w:proofErr w:type="gramStart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启策网络</w:t>
            </w:r>
            <w:proofErr w:type="gramEnd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科技有限公司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秦淮区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南京博兰得电子科技有限公司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秦淮区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南京力通达电气技术有限公司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秦淮区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南京伯索网络科技有限公司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秦淮区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江苏金陵智造研究院有限公司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秦淮区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金城集团有限公司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秦淮区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南京宝登智能科技有限公司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秦淮区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江苏华叶跨域教育科技发展股份有限公司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秦淮区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朗</w:t>
            </w:r>
            <w:proofErr w:type="gramStart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辉科技</w:t>
            </w:r>
            <w:proofErr w:type="gramEnd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集团有限公司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秦淮区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南京广电猫</w:t>
            </w:r>
            <w:proofErr w:type="gramStart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猫</w:t>
            </w:r>
            <w:proofErr w:type="gramEnd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新媒体有限公司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秦淮区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南京航天工业科技有限公司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秦淮区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南京公诚节能新材料研究院有限公司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建</w:t>
            </w:r>
            <w:proofErr w:type="gramStart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邺</w:t>
            </w:r>
            <w:proofErr w:type="gramEnd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南京超旭节能科技有限公司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建</w:t>
            </w:r>
            <w:proofErr w:type="gramStart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邺</w:t>
            </w:r>
            <w:proofErr w:type="gramEnd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南京安维士传动技术股份有限公司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建</w:t>
            </w:r>
            <w:proofErr w:type="gramStart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邺</w:t>
            </w:r>
            <w:proofErr w:type="gramEnd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南京贝伦思网络科技股份有限公司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建</w:t>
            </w:r>
            <w:proofErr w:type="gramStart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邺</w:t>
            </w:r>
            <w:proofErr w:type="gramEnd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南京边城体育用品股份有限公司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建</w:t>
            </w:r>
            <w:proofErr w:type="gramStart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邺</w:t>
            </w:r>
            <w:proofErr w:type="gramEnd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南京派光智慧感知信息技术有限公司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建</w:t>
            </w:r>
            <w:proofErr w:type="gramStart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邺</w:t>
            </w:r>
            <w:proofErr w:type="gramEnd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南京亿猫信息技术</w:t>
            </w:r>
            <w:proofErr w:type="gramEnd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建</w:t>
            </w:r>
            <w:proofErr w:type="gramStart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邺</w:t>
            </w:r>
            <w:proofErr w:type="gramEnd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南京掌控网络科技有限公司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建</w:t>
            </w:r>
            <w:proofErr w:type="gramStart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邺</w:t>
            </w:r>
            <w:proofErr w:type="gramEnd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南京中卫信软件科技股份有限公司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建</w:t>
            </w:r>
            <w:proofErr w:type="gramStart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邺</w:t>
            </w:r>
            <w:proofErr w:type="gramEnd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江苏原力数字科技股份有限公司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建</w:t>
            </w:r>
            <w:proofErr w:type="gramStart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邺</w:t>
            </w:r>
            <w:proofErr w:type="gramEnd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江苏</w:t>
            </w:r>
            <w:proofErr w:type="gramStart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欣网视讯软件</w:t>
            </w:r>
            <w:proofErr w:type="gramEnd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技术有限公司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建</w:t>
            </w:r>
            <w:proofErr w:type="gramStart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邺</w:t>
            </w:r>
            <w:proofErr w:type="gramEnd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江苏铨铨信息科技有限公司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建</w:t>
            </w:r>
            <w:proofErr w:type="gramStart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邺</w:t>
            </w:r>
            <w:proofErr w:type="gramEnd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南京群顶科技股份有限公司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建</w:t>
            </w:r>
            <w:proofErr w:type="gramStart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邺</w:t>
            </w:r>
            <w:proofErr w:type="gramEnd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南京星</w:t>
            </w:r>
            <w:proofErr w:type="gramStart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邺汇捷网络</w:t>
            </w:r>
            <w:proofErr w:type="gramEnd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科技有限公司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建</w:t>
            </w:r>
            <w:proofErr w:type="gramStart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邺</w:t>
            </w:r>
            <w:proofErr w:type="gramEnd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江苏零浩网络科技有限公司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建</w:t>
            </w:r>
            <w:proofErr w:type="gramStart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邺</w:t>
            </w:r>
            <w:proofErr w:type="gramEnd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南京五瑞生物降解新材料研究院有限公司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建</w:t>
            </w:r>
            <w:proofErr w:type="gramStart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邺</w:t>
            </w:r>
            <w:proofErr w:type="gramEnd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南京巨鲨显示科技有限公司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鼓楼区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南京海纳医药科技股份有限按公司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鼓楼区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江苏泰洁智邦检测技术有限公司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鼓楼区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江苏四新科技应用研究所股份有限公司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鼓楼区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南京基石数据技术有限责任公司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鼓楼区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药大制药有限公司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鼓楼区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南京释加软件科技有限公司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鼓楼区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江苏金陵科技集团有限公司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鼓楼区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南京爱普雷德电子科技有限公司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鼓楼区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南京三百云信息科技有限公司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鼓楼区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南京云问网络技术有限公司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鼓楼区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南京萨特科技发展有限公司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栖霞区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南京元稀世特自动化设备有限公司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栖霞区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江苏翔腾新材料股份有限公司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栖霞区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江苏金晓电子信息股份有限公司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栖霞区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江苏东交智控科技集团股份有限公司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栖霞区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江苏翔</w:t>
            </w:r>
            <w:proofErr w:type="gramStart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晟</w:t>
            </w:r>
            <w:proofErr w:type="gramEnd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信息技术股份有限公司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栖霞区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南京丹迪克电力仪表有限公司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栖霞区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江苏润环环境科技有限公司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栖霞区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江苏中</w:t>
            </w:r>
            <w:proofErr w:type="gramStart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创供应链服务</w:t>
            </w:r>
            <w:proofErr w:type="gramEnd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栖霞区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江苏量为</w:t>
            </w:r>
            <w:proofErr w:type="gramStart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石科技</w:t>
            </w:r>
            <w:proofErr w:type="gramEnd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股份有限公司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栖霞区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江苏宝和数据股份有限公司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栖霞区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江苏臻云技术有限公司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栖霞区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南京遇见</w:t>
            </w:r>
            <w:proofErr w:type="gramStart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光数字</w:t>
            </w:r>
            <w:proofErr w:type="gramEnd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科技有限公司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栖霞区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江苏多飞网络科技有限公司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雨花台区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南京蓝鲸</w:t>
            </w:r>
            <w:proofErr w:type="gramStart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人网络</w:t>
            </w:r>
            <w:proofErr w:type="gramEnd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科技有限公司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雨花台区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南京华捷艾米软件科技有限公司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雨花台区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江苏户传科技有限公司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雨花台区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南京铉盈网络科技有限公司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雨花台区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凯睿</w:t>
            </w:r>
            <w:proofErr w:type="gramEnd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星通信息科技（南京）股份有限公司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雨花台区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南京壹证通信息科技有限公司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雨花台区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南京乾能信息工程</w:t>
            </w:r>
            <w:proofErr w:type="gramEnd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雨花台区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随身云（南京）信息技术有限公司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雨花台区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南京天创电子技术有限公司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雨花台区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江苏智格高科技</w:t>
            </w:r>
            <w:proofErr w:type="gramEnd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有限公司</w:t>
            </w:r>
            <w:r w:rsidRPr="00B5666A">
              <w:rPr>
                <w:rFonts w:eastAsia="仿宋" w:cs="Calibri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雨花台区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江苏坤泽科技股份有限公司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雨花台区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南京征途信息技术有限公司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雨花台区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南京汇</w:t>
            </w:r>
            <w:proofErr w:type="gramStart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智互娱网络</w:t>
            </w:r>
            <w:proofErr w:type="gramEnd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科技有限公司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雨花台区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江苏欧帝电子科技有限公司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雨花台区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南京杰思微电子技术有限公司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雨花台区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智器云南京信息科技有限公司</w:t>
            </w:r>
            <w:proofErr w:type="gram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雨花台区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南京沁恒微电子</w:t>
            </w:r>
            <w:proofErr w:type="gramEnd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股份有限公司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雨花台区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南京正泽科技股份有限公司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雨花台区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南京翼辉信息技术</w:t>
            </w:r>
            <w:proofErr w:type="gramEnd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雨花台区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南京擎盾信息科技有限公司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雨花台区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南京天溯自动化</w:t>
            </w:r>
            <w:proofErr w:type="gramEnd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控制系统有限公司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雨花台区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南京慧和建筑技术有限公司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雨花台区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南京铖联激光科技有限公司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雨花台区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博智安全</w:t>
            </w:r>
            <w:proofErr w:type="gramEnd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科技股份有限公司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雨花台区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lastRenderedPageBreak/>
              <w:t>134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佳源科技</w:t>
            </w:r>
            <w:proofErr w:type="gramEnd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股份有限公司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雨花台区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</w:t>
            </w:r>
            <w:proofErr w:type="gramStart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紫金数云信息技术</w:t>
            </w:r>
            <w:proofErr w:type="gramEnd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江宁区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南京能联电气科技有限公司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江宁区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江苏艾佳家居用品有限公司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江宁区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南京丰</w:t>
            </w:r>
            <w:proofErr w:type="gramStart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浩</w:t>
            </w:r>
            <w:proofErr w:type="gramEnd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华食品供应链管理有限公司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江宁区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南京控维通信科技有限公司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江宁区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南京荣港电气技术有限公司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江宁区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南京宁庆数控机床制造有限公司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江宁区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南京赛宁信息技术有限公司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江宁区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南京艾科美热能科技有限公司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江宁区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江苏未来智慧信息科技有限公司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江宁区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南京戎光软件科技有限公司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江宁区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江苏易安联网络技术有限公司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江宁区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江苏赛博空间科学技术有限公司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江宁区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南京威布三维科技有限公司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江宁区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江苏龙腾工程设计股份有限公司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江宁区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南京工艺装备制造有限公司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江宁区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南京华电节能环保股份有限公司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江宁区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南京金城轨道交通设备有限公司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江宁区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南京瑞洁</w:t>
            </w:r>
            <w:proofErr w:type="gramStart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特</w:t>
            </w:r>
            <w:proofErr w:type="gramEnd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膜分离科技有限公司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江宁区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天华院（南京）智能制造有限公司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江宁区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南京元朗电子科技发展有限公司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江宁区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江苏叁拾叁信息技术有限公司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江宁区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南京浣轩半导体有限公司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江宁区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江苏烁石焊接科技有限公司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江宁区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南京海融医药科技股份有限公司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江宁区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江苏博睿光电股份有限公司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江宁区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南京集澈电子科技有限公司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江宁区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lastRenderedPageBreak/>
              <w:t>162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南京贝迪新材料科技股份有限公司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江宁区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小视科技（江苏）股份有限公司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江宁区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南京岚煜生物科技有限公司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江宁区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南京普爱医疗设备股份有限公司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江宁区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南京擎科生物科技有限公司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江宁区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江苏中圣高科技产业有限公司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江宁区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南京容测检测技术有限公司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江宁区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南京康舟医药科技有限公司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江宁区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南京东利来光电实业有限责任公司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江宁区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南京顺泰科技有限公司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江宁区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南京沃天科技股份有限公司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江宁区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南京冉思电子科技有限公司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江宁区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南京帝鼎数控科技有限公司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江宁区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江苏二十六度节能科技有限公司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江宁区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南京志卓电子科技有限公司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浦口区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南京方生和医药科技有限公司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浦口区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华天科技（南京）有限公司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浦口区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南京特沃斯清洁设备有限公司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浦口区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中路交科科技股份有限公司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浦口区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同伦拍拍科技服务有限公司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浦口区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江苏润</w:t>
            </w:r>
            <w:proofErr w:type="gramStart"/>
            <w:r w:rsidRPr="00B5666A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邦</w:t>
            </w:r>
            <w:proofErr w:type="gramEnd"/>
            <w:r w:rsidRPr="00B5666A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智能车库股份有限公司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浦口区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南京恒威防护设备有限公司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浦口区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江苏深农智能科技有限公司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浦口区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南京英诺森软件科技有限公司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浦口区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江苏艾津作物科技集团有限公司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六合区</w:t>
            </w:r>
            <w:proofErr w:type="gramEnd"/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</w:t>
            </w:r>
            <w:proofErr w:type="gramStart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梵</w:t>
            </w:r>
            <w:proofErr w:type="gramEnd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鼎信息技术有限公司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六合区</w:t>
            </w:r>
            <w:proofErr w:type="gramEnd"/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南京天诗新材料科技有限公司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六合区</w:t>
            </w:r>
            <w:proofErr w:type="gramEnd"/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南京利德东方橡塑科技有限公司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六合区</w:t>
            </w:r>
            <w:proofErr w:type="gramEnd"/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lastRenderedPageBreak/>
              <w:t>190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科盛环保</w:t>
            </w:r>
            <w:proofErr w:type="gramEnd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科技股份有限公司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六合区</w:t>
            </w:r>
            <w:proofErr w:type="gramEnd"/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江苏</w:t>
            </w:r>
            <w:proofErr w:type="gramStart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大地益源环境</w:t>
            </w:r>
            <w:proofErr w:type="gramEnd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修复有限公司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六合区</w:t>
            </w:r>
            <w:proofErr w:type="gramEnd"/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南京绿</w:t>
            </w:r>
            <w:proofErr w:type="gramStart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宙</w:t>
            </w:r>
            <w:proofErr w:type="gramEnd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薄壳山核桃科技有限公司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六合区</w:t>
            </w:r>
            <w:proofErr w:type="gramEnd"/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南京茂泽新能源设备有限公司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六合区</w:t>
            </w:r>
            <w:proofErr w:type="gramEnd"/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南京舒普思达医疗设备有限公司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六合区</w:t>
            </w:r>
            <w:proofErr w:type="gramEnd"/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创维电器股份有限公司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溧水区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南京金龙客车制造有限公司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溧水区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尤孚泵业</w:t>
            </w:r>
            <w:proofErr w:type="gramEnd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集团有限公司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溧水区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南京创维平面显示科技有限公司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溧水区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南京恒生制药有限公司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溧水区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艾欧史密斯(中国)环境电器有限公司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溧水区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南京金邦动力科技有限公司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溧水区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南京西普环保科技有限公司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溧水区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南京知行管业有限公司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溧水区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南京柔科航空设备科技有限公司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溧水区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南京恒天领锐汽车有限公司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溧水区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南京高达管业科技有限公司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高淳区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中联海广</w:t>
            </w:r>
            <w:proofErr w:type="gramStart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瀛</w:t>
            </w:r>
            <w:proofErr w:type="gramEnd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工程物流有限公司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高淳区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海太欧林集团有限公司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高淳区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南京东润特种</w:t>
            </w:r>
            <w:proofErr w:type="gramEnd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橡塑有限公司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高淳区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南京润京乳胶制品有限公司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高淳区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埃希玛（中国</w:t>
            </w:r>
            <w:r w:rsidRPr="00B5666A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)</w:t>
            </w:r>
            <w:r w:rsidRPr="00B5666A">
              <w:rPr>
                <w:rFonts w:ascii="方正仿宋_GBK" w:eastAsia="方正仿宋_GBK" w:hAnsi="仿宋" w:hint="eastAsia"/>
                <w:color w:val="000000"/>
                <w:sz w:val="24"/>
                <w:szCs w:val="24"/>
              </w:rPr>
              <w:t>能源技术有限公司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高淳区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南京德普瑞克环保科技股份公司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高淳区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南京军理科技股份有限公司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高淳区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南京科润新材料技术有限公司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高淳区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南京瑞杨医用科技有限公司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高淳区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南京西自电气有限公司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高淳区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南京中远高分子材料科技有限公司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高淳区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lastRenderedPageBreak/>
              <w:t>218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南京卓能机械设备有限公司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高淳区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南京和澳自动化科技有限公司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高淳区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南京濠暻通讯科技有限公司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江宁经开区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南京恒昌包装机械有限公司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江宁经开区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南京国盛电子有限公司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江宁经开区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南京优速网络科技有限公司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江宁经开区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南京臻融科技有限公司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江宁经开区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江苏智臻能源科技科技有限公司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江宁经开区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南京米乐为微电子科技有限公司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江宁经开区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南京艾伊科技有限公司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江宁经开区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南京瀚深材料科技股份有限公司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江宁经开区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南京孚奥智能技术有限公司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江宁经开区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中科曙光南京研究院有限公司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江宁经开区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南京环保产业创新中心有限公司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江宁经开区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江苏金智教育信息股份有限公司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江宁经开区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汉桑（南京）科技股份有限公司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江宁经开区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南京英尼格玛工业自动化技术有限公司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江宁经开区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旻投电力发展有限公司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江宁经开区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南京畅淼科技有限责任公司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江宁经开区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南京美均电子科技有限公司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江宁经开区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中船</w:t>
            </w:r>
            <w:proofErr w:type="gramStart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重工鹏力</w:t>
            </w:r>
            <w:proofErr w:type="gramEnd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（南京）塑造科技有限公司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江宁经开区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南京湶膜科技有限公司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江宁经开区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南京机器岛智能科技有限公司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江宁经开区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南京中科药业有限公司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江宁经开区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江苏中圣园科技股份有限公司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江宁经开区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信联科技（南京）有限公司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江宁经开区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</w:t>
            </w:r>
            <w:proofErr w:type="gramStart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慧尔视</w:t>
            </w:r>
            <w:proofErr w:type="gramEnd"/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智能科技有限公司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江宁经开区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中电智能技术南京有限公司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江宁经开区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lastRenderedPageBreak/>
              <w:t>246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南京大全自动化科技有限公司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江宁经开区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江苏未来网络集团有限公司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江宁经开区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南京紫鑫汇萃环境科技有限公司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江宁经开区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南京高光半导体材料有限公司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南京经开区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南京陇源汇能电力科技有限公司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南京经开区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江苏南大环保科技有限公司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南京经开区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南京富源资源利用有限公司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南京经开区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南京快轮智能科技有限公司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南京经开区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南京捷希科技有限公司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南京经开区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南京中山制药有限公司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南京经开区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南京泰普森自动化设备有限公司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南京经开区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南京浦和数据有限公司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南京经开区</w:t>
            </w:r>
          </w:p>
        </w:tc>
      </w:tr>
      <w:tr w:rsidR="000E3709" w:rsidTr="00290C84">
        <w:trPr>
          <w:cantSplit/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B5666A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南京中科煜宸激光技术有限公司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9" w:rsidRPr="00B5666A" w:rsidRDefault="000E3709" w:rsidP="00290C8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566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南京经开区</w:t>
            </w:r>
          </w:p>
        </w:tc>
      </w:tr>
    </w:tbl>
    <w:p w:rsidR="00664051" w:rsidRDefault="000E3709"/>
    <w:sectPr w:rsidR="006640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709"/>
    <w:rsid w:val="000E3709"/>
    <w:rsid w:val="00144800"/>
    <w:rsid w:val="005C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E8D93-2B93-4C84-8843-E1491A14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7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7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37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37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3709"/>
    <w:rPr>
      <w:sz w:val="18"/>
      <w:szCs w:val="18"/>
    </w:rPr>
  </w:style>
  <w:style w:type="character" w:customStyle="1" w:styleId="NormalCharacter">
    <w:name w:val="NormalCharacter"/>
    <w:qFormat/>
    <w:rsid w:val="000E3709"/>
  </w:style>
  <w:style w:type="paragraph" w:styleId="a7">
    <w:name w:val="Date"/>
    <w:basedOn w:val="a"/>
    <w:next w:val="a"/>
    <w:link w:val="a8"/>
    <w:uiPriority w:val="99"/>
    <w:semiHidden/>
    <w:unhideWhenUsed/>
    <w:rsid w:val="000E3709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0E3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892</Words>
  <Characters>5090</Characters>
  <Application>Microsoft Office Word</Application>
  <DocSecurity>0</DocSecurity>
  <Lines>42</Lines>
  <Paragraphs>11</Paragraphs>
  <ScaleCrop>false</ScaleCrop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Cao</dc:creator>
  <cp:keywords/>
  <dc:description/>
  <cp:lastModifiedBy>Mr. Cao</cp:lastModifiedBy>
  <cp:revision>1</cp:revision>
  <dcterms:created xsi:type="dcterms:W3CDTF">2022-12-08T02:23:00Z</dcterms:created>
  <dcterms:modified xsi:type="dcterms:W3CDTF">2022-12-08T02:24:00Z</dcterms:modified>
</cp:coreProperties>
</file>