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拟注销跨地区增值电信业务经营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13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1" w:leftChars="-6" w:hanging="20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4" w:leftChars="-48" w:firstLine="20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20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OLE_LINK1" w:colFirst="0" w:colLast="3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B2-20090377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广州市讯龙科技有限公司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B1-20172473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郑州泓之信科技有限公司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A2.B1-20180467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山东航领网络科技有限公司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B2-20180613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四川西沃信息技术有限公司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B2-20180660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聚康优品（北京）电子商务有限公司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B2-20180701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四川省四顺科技有限公司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B2-20180892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四川易催天下科技有限公司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B2-20181174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广东通牌教育装备发展有限公司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B2-20181460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陕西升力网络通讯有限公司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B1-20182760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北京电信易通云计算技术有限公司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B1-20183341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上海云窝网络科技有限公司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B2-20184676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江苏畅佳信息技术有限公司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B1-20190921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内蒙古渡鸦科技有限公司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A2.B1-20191406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达闼智能机器人有限公司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B2-20191736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阳明医生集团（深圳）有限公司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B2-20192246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重庆叁有实业有限公司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B2-20193068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山西三速金服科技有限公司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B2-20194089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广州昂扬信息科技有限公司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B2-20195277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宁德市龙安商务服务有限公司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B1-20196340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贵州医渡云技术有限公司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合字B2-20200114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上海丰赞科技有限公司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合字B2-20200115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上海丰湃供应链管理有限公司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B2-20201500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北京默契破冰科技有限公司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B2-20201726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北京中益德诚人力资源有限公司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B1.B2-20202548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长沙欣岚通网络科技有限公司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B1-20203209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哈尔滨桓林信息技术有限公司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B2-20211384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安徽酷哇机器人有限公司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B1-20214108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北京云尚网科技有限公司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B1-20221583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福建省中网数联信息技术有限公司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B1-20223846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风纳云（上海）数据有限公司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A2.B1.B2-20224130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北京振星科技有限公司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国内甚小口径终端地球站通信业务、互联网数据中心业务、互联网接入服务业务、信息服务业务（不含互联网信息服务）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B1.B2-20224136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北京悦响科技有限公司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互联网数据中心业务、内容分发网络业务、互联网接入服务业务、信息服务业务（不含互联网信息服务）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20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B2-20070328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青岛海尔智能家电科技有限公司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B2-20120257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浙江吴霞科技有限公司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B2-20120271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博泰雄森（北京）网络科技有限公司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B2-20120274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北京富力诚文化传媒有限公司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B2-20120277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上海德运多媒体设计有限公司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B2-20120297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联通信息导航有限公司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B2-20130015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北京风之岩文化发展股份有限公司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B2-20130021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上海笃信信息科技有限公司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江苏赞奇科技股份有限公司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东莞市诺盛信息科技有限公司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龙口市龙腾网络技术服务有限公司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广东安耐智节能科技有限公司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A2.B1-20172729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三汇网络科技（上海）有限公司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B1.B2-20172730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阿朗电信股份有限公司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东莞市锐辉网络科技有限公司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A2.B1-20172733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深圳市鸿云恒达科技有限公司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北京广捷易讯科技有限公司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武汉市信息管网投资有限公司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宜昌巨软网络传输有限公司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深圳市道网科技有限公司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广州久畅网络科技有限公司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北京国泰嘉瑞科技发展有限公司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B1-20172751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山东东方信达信息科技股份有限公司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A2-20172761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南京京迪通信设备有限公司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国内甚小口径终端地球站通信业务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北京众讯互联科技有限公司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盛唐信息技术有限公司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四川众享汇科技有限公司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福建宏通伟业信息科技有限公司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深圳前海汇能科技产业有限公司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安徽良之隆网络科技有限公司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河南平行线通信技术有限公司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融易购电子商务有限公司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天道计然（北京）信息科技有限责任公司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南宁百信乐信息技术有限公司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济南尚盈信息科技有限公司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湖南华威金安企业管理有限公司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上海启骋信息科技有限公司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深圳前海风豹资产管理有限公司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深圳达飞科技控股有限公司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南宁市网域通信有限公司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B2-20172799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成都百善康成健康管理有限公司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安徽携迈通信咨询服务有限公司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重庆尚优科技有限公司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福州诺科信息科技有限公司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佛山市南海民通信息咨询有限公司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合肥大广健康科技有限公司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深圳市小牛在线互联网信息咨询有限公司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深圳市濮信投资发展有限公司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中通国梦（北京）科技有限公司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北京鸿信缘科技发展有限公司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福建号码网软件开发有限公司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B1.B2-20172820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北京玖扬博文文化发展有限公司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引力太和（北京）文化传播有限公司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云中飞（北京）网络技术有限公司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瑞然（天津）科技有限公司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上海互亿信息技术有限公司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成都黄大姐保洁服务有限公司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中建智云网络通信有限公司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豆盟（北京）科技股份有限公司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四川名盛房地产经纪有限公司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北京锐恒无限科技有限公司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北京骏鹏达科技有限公司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首游天地（北京）科技有限公司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广州市雷商网络科技有限公司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悟娱（上海）科技有限公司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B1.B2-20172837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广东遇到信息科技有限公司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北京福瑞云健康管理股份有限公司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广东小七网络技术有限公司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广州何人谈网络信息开发有限公司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广州摩妙信息科技有限公司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湖南惟楚有才教育科技有限公司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武汉征途网络科技有限公司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B1.B2-20172849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正和恒泰（北京）科技有限公司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北京安妮全版权科技发展有限公司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北京版全家科技发展有限公司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北京维智信网络科技有限公司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B2-20172855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中立禾（北京）科技有限公司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B2-20070303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深圳市合众金鑫科技有限公司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B2-20070313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上海花千树信息科技有限公司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B2-20120296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上海磐德通信科技有限公司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贵州优磐科技有限公司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贵州畅联科技有限公司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上海忠恕物联网科技有限公司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A2.B1-20172865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北京华信巨川科技发展有限公司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深圳市搜算科技有限公司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深圳联网通数据服务有限公司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A2.B1-20172869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北京网极云栖科技有限公司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中电数据服务有限公司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上海科魅信息技术有限公司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国能信控互联技术有限公司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杭州询速网络科技有限公司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上海网紫通讯技术有限公司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上海润网通讯网络有限公司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B1.B2-20172883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青岛中创网络技术有限公司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深圳市优克联新技术有限公司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上海网革网络技术开发有限公司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济南宅通网络科技有限公司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山西欣泰达科技有限公司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B1-20172896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呼伦贝尔易博网络通信有限公司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A2-20172900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广州睿铭电子有限公司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国内甚小口径终端地球站通信业务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A2-20172901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北京中安卫通科技有限公司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国内甚小口径终端地球站通信业务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A2.B1-20172902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广东维品恩网络科技有限公司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固定网国内数据传送业务、内容分发网络业务、国内互联网虚拟专用网业务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贵州征途大数据产业发展投资有限公司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广东通宝汇投资管理有限公司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上海寓锡互联网金融信息服务有限公司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北京新超云脑科技有限公司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深圳市企加科技有限公司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北京众合瑞通科技有限公司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北京英华融涛信息有限公司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上海银砖金融信息服务有限公司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广州市零电通信有限公司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福建省闲聊信息科技有限公司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浙江中博电联企业管理服务有限公司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东莞市赟途经济信息咨询有限公司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深圳市合拍在线互联网金融服务有限公司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深圳市小牛普惠投资管理有限公司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西安协力志诚通讯技术有限公司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许昌中联心传科技有限公司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贵州恒盛科技发展有限公司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佛山市玖远科技有限公司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南京神龙保安服务有限公司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深圳市君语科技有限公司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上海分太数据科技有限公司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易聚（北京）信息科技有限公司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东莞市鑫浩信息咨询有限公司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上海承苇金融信息服务有限公司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A2.B1.B2-20172986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苏州市德旭通讯科技有限公司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固定网国内数据传送业务、国内互联网虚拟专用网业务、互联网接入服务业务、国内呼叫中心业务、信息服务业务（不含互联网信息服务）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汕头市四海人力资源服务有限公司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河南合腾网络科技有限公司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上海亮昕网络科技有限公司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长安通信科技有限责任公司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石嘴山和君纵达数据科技有限公司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B2-20172998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广州亘美网络科技有限公司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深圳市摩购科技有限公司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爱刷（北京）科技股份有限公司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快币（上海）网络技术有限公司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山东逸峰信息技术有限公司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南昌微族科技有限公司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上海铁鞋电子商务有限公司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深圳和而泰智能控制股份有限公司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天津市原聚素科技发展有限公司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B1.B2-20173018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上海润桂荇信息科技股份有限公司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青岛北方化工品交易市场有限公司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北京中鼎易信科技有限公司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广州名彩音合信息技术有限公司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广州蓝弧文化传播有限公司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慕亚（北京）文化传媒有限公司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深圳市天使在线教育科技有限公司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深圳润邦网络科技有限公司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成都木樨网络科技有限公司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中青信用管理有限公司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准快科技（北京）有限公司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中智尚联（北京）科技有限公司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深圳市晴天文化传播有限公司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深圳市元宝网络有限公司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福建寻美信息科技有限公司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福建巨网信息科技有限公司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深圳市万恒科技有限公司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深圳市华曦达科技股份有限公司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重庆市金刚清泓科技有限公司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北京智盛鸿运网络科技有限公司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宁夏时迈科技集团有限公司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河南安邦生物科技有限公司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北京旺佳通科技发展有限公司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宁波水星信息技术有限公司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南京奥丁网络科技有限公司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杭州讯成信息技术有限公司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B1.B2-20173061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梅州正方网络有限公司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上海百事灵多媒体科技有限公司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厦门导航者软件科技有限公司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江西学业通教育科技有限公司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B2-20080034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河南掌星科技有限公司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B2-20080049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北京赞成科技发展有限公司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B1.B2-20120294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上海聚力传媒技术有限公司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B2-20130009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尚德嘉（北京）科技有限公司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B2-20130010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广州市讯飞樽鸿信息技术有限公司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B2-20130032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北京触控科技有限公司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B1-20173071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苏州瑞网信息技术有限公司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B1-20173075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杭州沸道信息技术有限公司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B1-20173076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上海锦华信息技术有限公司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B1-20173078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广州星锐网络科技有限公司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B1-20173081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西安映唐通信工程有限公司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B1-20173084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上海国富光启云计算科技股份有限公司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B1-20173085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天津葵芳网络科技有限公司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B1.B2-20173088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北京亿盛宏达科技发展有限公司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B1.B2-20173089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陕西嘉石信拓网络技术有限公司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B1.B2-20173091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浙江至讯科技有限公司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B1.B2-20173092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成都聚智商文化传播有限公司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内容分发网络业务、国内互联网虚拟专用网业务、信息服务业务（不含互联网信息服务）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北京云天时空科技有限公司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B2-20173099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深圳市泽讯科技有限公司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河南博澳信息技术有限公司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东莞市众盟企业管理服务有限公司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深圳天云祥网络科技有限公司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武汉维迅物联科技有限公司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株洲卓诚汇智商业运营管理有限公司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厦门华旗资产管理有限公司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北京华雅乐府文化传播有限公司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宁德市梦宇网络科技有限公司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湖北数联信息技术有限公司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深圳市方直科技股份有限公司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佛山市顺德区索利赫尔网络科技有限公司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广州嘀咕网络科技有限公司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正信万维（北京）科技有限公司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山东五处通信科技有限公司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重庆本千科技有限公司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北京神州数码电商科技有限公司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浙江洪豪信息科技有限公司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北京金洋网信息技术有限公司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山东博界信息科技有限公司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北京博睿赛思信息系统集成有限公司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深圳市金版文化数字传媒有限公司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重庆土桥部标科技发展有限公司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北京宾德科技有限责任公司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山西卖时网络科技有限公司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央广视讯传媒股份有限公司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B2-20173141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广州赛驷网络科技有限公司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WU5MDZhNmU5NjM1ZGJkM2FmODgzMzMyMzFmYjUifQ=="/>
  </w:docVars>
  <w:rsids>
    <w:rsidRoot w:val="004826AB"/>
    <w:rsid w:val="000002B7"/>
    <w:rsid w:val="00004BA4"/>
    <w:rsid w:val="0001300F"/>
    <w:rsid w:val="0001421C"/>
    <w:rsid w:val="00036288"/>
    <w:rsid w:val="00071A12"/>
    <w:rsid w:val="000A7BCA"/>
    <w:rsid w:val="000C6A2B"/>
    <w:rsid w:val="000D114A"/>
    <w:rsid w:val="001150A8"/>
    <w:rsid w:val="0015561B"/>
    <w:rsid w:val="00165E22"/>
    <w:rsid w:val="0016706D"/>
    <w:rsid w:val="00194EAB"/>
    <w:rsid w:val="001A0BC8"/>
    <w:rsid w:val="001A40BF"/>
    <w:rsid w:val="001B3318"/>
    <w:rsid w:val="001D0597"/>
    <w:rsid w:val="001E6307"/>
    <w:rsid w:val="001F00B3"/>
    <w:rsid w:val="001F0A32"/>
    <w:rsid w:val="0020020D"/>
    <w:rsid w:val="00206075"/>
    <w:rsid w:val="002135C0"/>
    <w:rsid w:val="002137A3"/>
    <w:rsid w:val="0021599B"/>
    <w:rsid w:val="002232F2"/>
    <w:rsid w:val="00236950"/>
    <w:rsid w:val="00237391"/>
    <w:rsid w:val="0025493F"/>
    <w:rsid w:val="0026303F"/>
    <w:rsid w:val="00263AD2"/>
    <w:rsid w:val="00271F1D"/>
    <w:rsid w:val="00273477"/>
    <w:rsid w:val="00280870"/>
    <w:rsid w:val="00280CBD"/>
    <w:rsid w:val="002A1AAB"/>
    <w:rsid w:val="002B4F19"/>
    <w:rsid w:val="002B7F07"/>
    <w:rsid w:val="002C69F0"/>
    <w:rsid w:val="002C750E"/>
    <w:rsid w:val="002D1057"/>
    <w:rsid w:val="002E299D"/>
    <w:rsid w:val="002E7960"/>
    <w:rsid w:val="002F40BE"/>
    <w:rsid w:val="002F65B4"/>
    <w:rsid w:val="00300A2C"/>
    <w:rsid w:val="00311358"/>
    <w:rsid w:val="00324F97"/>
    <w:rsid w:val="0032707E"/>
    <w:rsid w:val="00350870"/>
    <w:rsid w:val="003522C4"/>
    <w:rsid w:val="00361515"/>
    <w:rsid w:val="0036574A"/>
    <w:rsid w:val="00373C58"/>
    <w:rsid w:val="00376AA3"/>
    <w:rsid w:val="0039521A"/>
    <w:rsid w:val="00396B84"/>
    <w:rsid w:val="003D5CD1"/>
    <w:rsid w:val="003E1F59"/>
    <w:rsid w:val="003E30A1"/>
    <w:rsid w:val="003E64CE"/>
    <w:rsid w:val="00412D47"/>
    <w:rsid w:val="00420C04"/>
    <w:rsid w:val="00436AE2"/>
    <w:rsid w:val="004419B6"/>
    <w:rsid w:val="00453894"/>
    <w:rsid w:val="00464345"/>
    <w:rsid w:val="00472173"/>
    <w:rsid w:val="00472790"/>
    <w:rsid w:val="004826AB"/>
    <w:rsid w:val="004852F9"/>
    <w:rsid w:val="004B429D"/>
    <w:rsid w:val="004B4FD1"/>
    <w:rsid w:val="004E4D82"/>
    <w:rsid w:val="004F2F85"/>
    <w:rsid w:val="004F4BB5"/>
    <w:rsid w:val="00501394"/>
    <w:rsid w:val="0050470A"/>
    <w:rsid w:val="0051674F"/>
    <w:rsid w:val="0052572A"/>
    <w:rsid w:val="00530D1A"/>
    <w:rsid w:val="005373DA"/>
    <w:rsid w:val="00544C21"/>
    <w:rsid w:val="00550A46"/>
    <w:rsid w:val="00552FCE"/>
    <w:rsid w:val="005B7FD5"/>
    <w:rsid w:val="005C6C53"/>
    <w:rsid w:val="005D237F"/>
    <w:rsid w:val="005E2708"/>
    <w:rsid w:val="005E28E3"/>
    <w:rsid w:val="0060629B"/>
    <w:rsid w:val="00620E0E"/>
    <w:rsid w:val="00627369"/>
    <w:rsid w:val="00631D7C"/>
    <w:rsid w:val="00641DB0"/>
    <w:rsid w:val="00651181"/>
    <w:rsid w:val="00671C8D"/>
    <w:rsid w:val="00692960"/>
    <w:rsid w:val="006A4A69"/>
    <w:rsid w:val="006B2954"/>
    <w:rsid w:val="006D6BFF"/>
    <w:rsid w:val="006E224B"/>
    <w:rsid w:val="006F09F1"/>
    <w:rsid w:val="006F3A8B"/>
    <w:rsid w:val="00706831"/>
    <w:rsid w:val="007114FE"/>
    <w:rsid w:val="0071546E"/>
    <w:rsid w:val="00735EB4"/>
    <w:rsid w:val="00746152"/>
    <w:rsid w:val="00765F76"/>
    <w:rsid w:val="0078436C"/>
    <w:rsid w:val="00797F48"/>
    <w:rsid w:val="007E2AB3"/>
    <w:rsid w:val="007E30BD"/>
    <w:rsid w:val="007F116B"/>
    <w:rsid w:val="007F2C2C"/>
    <w:rsid w:val="007F54B1"/>
    <w:rsid w:val="00820489"/>
    <w:rsid w:val="008233F5"/>
    <w:rsid w:val="00826C93"/>
    <w:rsid w:val="00832D27"/>
    <w:rsid w:val="0083714D"/>
    <w:rsid w:val="00837B95"/>
    <w:rsid w:val="008436BF"/>
    <w:rsid w:val="00856F9A"/>
    <w:rsid w:val="0086632A"/>
    <w:rsid w:val="00883132"/>
    <w:rsid w:val="00884121"/>
    <w:rsid w:val="00891AE8"/>
    <w:rsid w:val="008A7C88"/>
    <w:rsid w:val="008B0FEC"/>
    <w:rsid w:val="008B283A"/>
    <w:rsid w:val="008B7F52"/>
    <w:rsid w:val="008E3BA8"/>
    <w:rsid w:val="008E3D09"/>
    <w:rsid w:val="008E7692"/>
    <w:rsid w:val="009022B7"/>
    <w:rsid w:val="0090436D"/>
    <w:rsid w:val="0091181D"/>
    <w:rsid w:val="00932059"/>
    <w:rsid w:val="00941378"/>
    <w:rsid w:val="00944AB1"/>
    <w:rsid w:val="00951055"/>
    <w:rsid w:val="009573B9"/>
    <w:rsid w:val="0098753C"/>
    <w:rsid w:val="009A1BCA"/>
    <w:rsid w:val="009A70BB"/>
    <w:rsid w:val="009E14F4"/>
    <w:rsid w:val="009E6A34"/>
    <w:rsid w:val="009E78E6"/>
    <w:rsid w:val="00A06AD6"/>
    <w:rsid w:val="00A13908"/>
    <w:rsid w:val="00A25192"/>
    <w:rsid w:val="00A31F42"/>
    <w:rsid w:val="00A43BF4"/>
    <w:rsid w:val="00A517CC"/>
    <w:rsid w:val="00A7112C"/>
    <w:rsid w:val="00A712F0"/>
    <w:rsid w:val="00A73412"/>
    <w:rsid w:val="00A740B1"/>
    <w:rsid w:val="00A7591F"/>
    <w:rsid w:val="00A937EA"/>
    <w:rsid w:val="00A962D9"/>
    <w:rsid w:val="00A97701"/>
    <w:rsid w:val="00AA6B82"/>
    <w:rsid w:val="00AB3E24"/>
    <w:rsid w:val="00AD2C52"/>
    <w:rsid w:val="00AF00BD"/>
    <w:rsid w:val="00AF0B49"/>
    <w:rsid w:val="00AF70C3"/>
    <w:rsid w:val="00B15C9E"/>
    <w:rsid w:val="00B27CF8"/>
    <w:rsid w:val="00B50DDF"/>
    <w:rsid w:val="00B73CDD"/>
    <w:rsid w:val="00B86491"/>
    <w:rsid w:val="00B87FD6"/>
    <w:rsid w:val="00BA2399"/>
    <w:rsid w:val="00BA419D"/>
    <w:rsid w:val="00BA72E5"/>
    <w:rsid w:val="00BD14F4"/>
    <w:rsid w:val="00BD6770"/>
    <w:rsid w:val="00BE0E43"/>
    <w:rsid w:val="00BE3DE7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B4B80"/>
    <w:rsid w:val="00CC0047"/>
    <w:rsid w:val="00D01ACA"/>
    <w:rsid w:val="00D06FDD"/>
    <w:rsid w:val="00D07D14"/>
    <w:rsid w:val="00D12CE2"/>
    <w:rsid w:val="00D31199"/>
    <w:rsid w:val="00D46176"/>
    <w:rsid w:val="00D57572"/>
    <w:rsid w:val="00D7126F"/>
    <w:rsid w:val="00D7492F"/>
    <w:rsid w:val="00D815B9"/>
    <w:rsid w:val="00DA389B"/>
    <w:rsid w:val="00DB412F"/>
    <w:rsid w:val="00DB6B43"/>
    <w:rsid w:val="00DC196C"/>
    <w:rsid w:val="00DC4328"/>
    <w:rsid w:val="00DE0312"/>
    <w:rsid w:val="00DE0B70"/>
    <w:rsid w:val="00DF4C57"/>
    <w:rsid w:val="00E179E5"/>
    <w:rsid w:val="00E24712"/>
    <w:rsid w:val="00E30D29"/>
    <w:rsid w:val="00E553EE"/>
    <w:rsid w:val="00E8563A"/>
    <w:rsid w:val="00E96A51"/>
    <w:rsid w:val="00EA6180"/>
    <w:rsid w:val="00EC4ACD"/>
    <w:rsid w:val="00ED33F9"/>
    <w:rsid w:val="00ED6EB4"/>
    <w:rsid w:val="00EE12BB"/>
    <w:rsid w:val="00EE5354"/>
    <w:rsid w:val="00F1421C"/>
    <w:rsid w:val="00F2710C"/>
    <w:rsid w:val="00F5388A"/>
    <w:rsid w:val="00F578D2"/>
    <w:rsid w:val="00F96C5D"/>
    <w:rsid w:val="00FA3A3B"/>
    <w:rsid w:val="040F7C62"/>
    <w:rsid w:val="06193506"/>
    <w:rsid w:val="07BD491F"/>
    <w:rsid w:val="137B11D1"/>
    <w:rsid w:val="1A703D43"/>
    <w:rsid w:val="1B7E0A48"/>
    <w:rsid w:val="1CFB0928"/>
    <w:rsid w:val="1E2B2E10"/>
    <w:rsid w:val="241C0020"/>
    <w:rsid w:val="267901C8"/>
    <w:rsid w:val="26A47B7F"/>
    <w:rsid w:val="2E9D6B7F"/>
    <w:rsid w:val="322078BD"/>
    <w:rsid w:val="3AA615F1"/>
    <w:rsid w:val="3B6B32AD"/>
    <w:rsid w:val="40F67F81"/>
    <w:rsid w:val="4390254C"/>
    <w:rsid w:val="45F637CD"/>
    <w:rsid w:val="4C905EAC"/>
    <w:rsid w:val="4D563F36"/>
    <w:rsid w:val="500710E5"/>
    <w:rsid w:val="50765323"/>
    <w:rsid w:val="50CD6ECF"/>
    <w:rsid w:val="51DA1A3B"/>
    <w:rsid w:val="53C50C60"/>
    <w:rsid w:val="5FFF65E5"/>
    <w:rsid w:val="5FFF689C"/>
    <w:rsid w:val="63536A40"/>
    <w:rsid w:val="6B726C4F"/>
    <w:rsid w:val="70692A7A"/>
    <w:rsid w:val="744B23E9"/>
    <w:rsid w:val="77BE267F"/>
    <w:rsid w:val="78C308AD"/>
    <w:rsid w:val="7DCF38BE"/>
    <w:rsid w:val="7FF4A70D"/>
    <w:rsid w:val="7FFBE7E3"/>
    <w:rsid w:val="A3FB6625"/>
    <w:rsid w:val="BD75D612"/>
    <w:rsid w:val="BE71CE6A"/>
    <w:rsid w:val="D7F70F29"/>
    <w:rsid w:val="DCD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8101</Words>
  <Characters>11048</Characters>
  <Lines>55</Lines>
  <Paragraphs>15</Paragraphs>
  <TotalTime>17</TotalTime>
  <ScaleCrop>false</ScaleCrop>
  <LinksUpToDate>false</LinksUpToDate>
  <CharactersWithSpaces>11048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2022-11-14T01:52:00Z</dcterms:created>
  <dc:creator>lvyouya</dc:creator>
  <cp:lastModifiedBy>晶晶</cp:lastModifiedBy>
  <cp:lastPrinted>2021-01-22T17:34:00Z</cp:lastPrinted>
  <dcterms:modified xsi:type="dcterms:W3CDTF">2022-12-07T13:41:29Z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75D68FDD6971405A88073BB1E281C01E</vt:lpwstr>
  </property>
</Properties>
</file>