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spacing w:line="580" w:lineRule="exact"/>
        <w:rPr>
          <w:rFonts w:eastAsia="方正仿宋_GBK"/>
          <w:sz w:val="32"/>
          <w:szCs w:val="32"/>
        </w:rPr>
      </w:pPr>
      <w:bookmarkStart w:id="2" w:name="_GoBack"/>
      <w:bookmarkEnd w:id="2"/>
      <w:r>
        <w:rPr>
          <w:rFonts w:eastAsia="方正仿宋_GBK"/>
          <w:sz w:val="32"/>
          <w:szCs w:val="32"/>
        </w:rPr>
        <w:t>附件1：</w:t>
      </w:r>
    </w:p>
    <w:p>
      <w:pPr>
        <w:keepNext/>
        <w:spacing w:line="580" w:lineRule="exact"/>
        <w:rPr>
          <w:sz w:val="32"/>
          <w:szCs w:val="32"/>
        </w:rPr>
      </w:pPr>
    </w:p>
    <w:p>
      <w:pPr>
        <w:pStyle w:val="2"/>
        <w:keepLines w:val="0"/>
        <w:spacing w:before="0" w:after="0" w:line="580" w:lineRule="exact"/>
        <w:jc w:val="center"/>
        <w:rPr>
          <w:rFonts w:eastAsia="方正小标宋简体"/>
          <w:b w:val="0"/>
        </w:rPr>
      </w:pPr>
      <w:r>
        <w:rPr>
          <w:rFonts w:eastAsia="方正小标宋简体"/>
          <w:b w:val="0"/>
        </w:rPr>
        <w:t>2022年度市级先进制造业发展引导资金项目</w:t>
      </w:r>
    </w:p>
    <w:p>
      <w:pPr>
        <w:pStyle w:val="2"/>
        <w:keepLines w:val="0"/>
        <w:spacing w:before="0" w:after="0" w:line="580" w:lineRule="exact"/>
        <w:jc w:val="center"/>
        <w:rPr>
          <w:rFonts w:eastAsia="方正小标宋简体"/>
          <w:b w:val="0"/>
        </w:rPr>
      </w:pPr>
      <w:r>
        <w:rPr>
          <w:rFonts w:eastAsia="方正小标宋简体"/>
          <w:b w:val="0"/>
        </w:rPr>
        <w:t>（第三批）申报指南</w:t>
      </w:r>
    </w:p>
    <w:p>
      <w:pPr>
        <w:pStyle w:val="3"/>
        <w:keepLines w:val="0"/>
        <w:spacing w:before="0" w:after="0" w:line="580" w:lineRule="exact"/>
        <w:ind w:firstLine="640" w:firstLineChars="200"/>
        <w:rPr>
          <w:rFonts w:ascii="Times New Roman" w:hAnsi="Times New Roman" w:eastAsia="方正黑体_GBK"/>
          <w:b w:val="0"/>
          <w:bCs w:val="0"/>
        </w:rPr>
      </w:pPr>
    </w:p>
    <w:p>
      <w:pPr>
        <w:keepNext/>
        <w:spacing w:line="580" w:lineRule="exact"/>
        <w:ind w:firstLine="640" w:firstLineChars="200"/>
        <w:rPr>
          <w:rFonts w:eastAsia="黑体"/>
          <w:sz w:val="32"/>
          <w:szCs w:val="32"/>
        </w:rPr>
      </w:pPr>
      <w:r>
        <w:rPr>
          <w:rFonts w:hAnsi="黑体" w:eastAsia="黑体"/>
          <w:sz w:val="32"/>
          <w:szCs w:val="32"/>
        </w:rPr>
        <w:t>支持关键核心技术攻关赶超项目</w:t>
      </w:r>
    </w:p>
    <w:p>
      <w:pPr>
        <w:keepNext/>
        <w:spacing w:line="580" w:lineRule="exact"/>
        <w:ind w:firstLine="640" w:firstLineChars="200"/>
        <w:rPr>
          <w:rFonts w:eastAsia="楷体_GB2312"/>
          <w:sz w:val="32"/>
          <w:szCs w:val="32"/>
        </w:rPr>
      </w:pPr>
      <w:r>
        <w:rPr>
          <w:rFonts w:eastAsia="楷体_GB2312"/>
          <w:sz w:val="32"/>
          <w:szCs w:val="32"/>
        </w:rPr>
        <w:t>支持方向：</w:t>
      </w:r>
    </w:p>
    <w:p>
      <w:pPr>
        <w:keepNext/>
        <w:spacing w:line="580" w:lineRule="exact"/>
        <w:ind w:firstLine="640" w:firstLineChars="200"/>
        <w:rPr>
          <w:rFonts w:eastAsia="仿宋_GB2312"/>
          <w:sz w:val="32"/>
          <w:szCs w:val="32"/>
        </w:rPr>
      </w:pPr>
      <w:r>
        <w:rPr>
          <w:rFonts w:eastAsia="仿宋_GB2312"/>
          <w:sz w:val="32"/>
          <w:szCs w:val="32"/>
        </w:rPr>
        <w:t>围绕高端装备、核心软件、新型电力装备、电子信息、汽车及零部件、高技术船舶及海工装备、生物医药、新能源、新材料、提升本质安全水平的技术（装备）等市先进制造业集群重点产业链急需突破的方向开展攻关，提升产业基础能力和产业链水平，支持企业赶超国际标准或国外先进企业标准。优先支持符合国家和省委、省政府战略部署、弥补产业链空缺、提升本质安全水平、与科研单位有良好研发合作基础、智能化改造和数字化转型相关的技术（装备）攻关项目。</w:t>
      </w:r>
    </w:p>
    <w:p>
      <w:pPr>
        <w:keepNext/>
        <w:spacing w:line="580" w:lineRule="exact"/>
        <w:ind w:firstLine="640" w:firstLineChars="200"/>
        <w:rPr>
          <w:rFonts w:eastAsia="楷体_GB2312"/>
          <w:sz w:val="32"/>
          <w:szCs w:val="32"/>
        </w:rPr>
      </w:pPr>
      <w:r>
        <w:rPr>
          <w:rFonts w:eastAsia="楷体_GB2312"/>
          <w:sz w:val="32"/>
          <w:szCs w:val="32"/>
        </w:rPr>
        <w:t>申报条件：</w:t>
      </w:r>
    </w:p>
    <w:p>
      <w:pPr>
        <w:keepNext/>
        <w:spacing w:line="580" w:lineRule="exact"/>
        <w:ind w:firstLine="640" w:firstLineChars="200"/>
        <w:outlineLvl w:val="3"/>
        <w:rPr>
          <w:rFonts w:eastAsia="仿宋_GB2312"/>
          <w:sz w:val="32"/>
          <w:szCs w:val="32"/>
        </w:rPr>
      </w:pPr>
      <w:r>
        <w:rPr>
          <w:rFonts w:eastAsia="仿宋_GB2312"/>
          <w:sz w:val="32"/>
          <w:szCs w:val="32"/>
        </w:rPr>
        <w:t>（1）属于上述产业内的行业骨干企业、专精特新企业、高层次人才创业创新企业以及公共研发平台等单位，所从事的研发项目为所在行业重大终端装备或其关键配套零部件，且为高端市场或新兴市场提供解决方案；项目技术产品具有产业链关键环节性质，对行业技术进步促进作用大；</w:t>
      </w:r>
    </w:p>
    <w:p>
      <w:pPr>
        <w:keepNext/>
        <w:spacing w:line="580" w:lineRule="exact"/>
        <w:ind w:firstLine="640" w:firstLineChars="200"/>
        <w:outlineLvl w:val="3"/>
        <w:rPr>
          <w:rFonts w:eastAsia="仿宋_GB2312"/>
          <w:sz w:val="32"/>
          <w:szCs w:val="32"/>
        </w:rPr>
      </w:pPr>
      <w:r>
        <w:rPr>
          <w:rFonts w:eastAsia="仿宋_GB2312"/>
          <w:sz w:val="32"/>
          <w:szCs w:val="32"/>
        </w:rPr>
        <w:t>（2）攻关项目属于重点支持方向，对照现行国际标准或选择一家国际国内行业公认的国外领先企业的现行标杆产品（无法提供相关国际标准或国外先进企业标准原文的，可提供相关有效证据材料），针对攻关项目主要技术性能和产品功能上的差距与不足，对标确定赶超目标，在核心关键技术和重要功能等方面能够形成自主知识产权。项目实施期内能够制订具有国际先进水平的企业标准，项目产品主要技术性能指标明显高于国家、行业标准，与传统技术产品相比具有优越性能或新功能；</w:t>
      </w:r>
    </w:p>
    <w:p>
      <w:pPr>
        <w:keepNext/>
        <w:spacing w:line="580" w:lineRule="exact"/>
        <w:ind w:firstLine="640" w:firstLineChars="200"/>
        <w:outlineLvl w:val="3"/>
        <w:rPr>
          <w:rFonts w:eastAsia="仿宋_GB2312"/>
          <w:sz w:val="32"/>
          <w:szCs w:val="32"/>
        </w:rPr>
      </w:pPr>
      <w:r>
        <w:rPr>
          <w:rFonts w:eastAsia="仿宋_GB2312"/>
          <w:sz w:val="32"/>
          <w:szCs w:val="32"/>
        </w:rPr>
        <w:t>（3）申报单位在本项目相关领域积累了技术基础，形成了有效知识产权；攻关项目技术路线科学合理，攻关条件措施保障有力；能保障项目所需资金，须在2023年12月底前完成攻关任务，研发的技术产品满足所有核心技术指标和应用考核指标；</w:t>
      </w:r>
    </w:p>
    <w:p>
      <w:pPr>
        <w:keepNext/>
        <w:spacing w:line="580" w:lineRule="exact"/>
        <w:ind w:firstLine="640" w:firstLineChars="200"/>
        <w:outlineLvl w:val="3"/>
        <w:rPr>
          <w:rFonts w:eastAsia="仿宋_GB2312"/>
          <w:sz w:val="32"/>
          <w:szCs w:val="32"/>
        </w:rPr>
      </w:pPr>
      <w:r>
        <w:rPr>
          <w:rFonts w:eastAsia="仿宋_GB2312"/>
          <w:sz w:val="32"/>
          <w:szCs w:val="32"/>
        </w:rPr>
        <w:t>（4）项目自2022年1月1日起新增研发投入不低于500万元。研发攻关投入包括项目研发直接消耗的材料、燃料和动力费用；研发用仪器、设备等固定资产的购置、租赁费；模具、工艺装备开发费用；设备调试及检验费；软件、专利权等无形资产的摊销费用；研发成果的论证、评审、验收以及知识产权等费用；人工费用以及外聘研发人员的劳务费用；与研发活动直接相关的其他费用。</w:t>
      </w:r>
    </w:p>
    <w:p>
      <w:pPr>
        <w:keepNext/>
        <w:spacing w:line="580" w:lineRule="exact"/>
        <w:ind w:firstLine="640" w:firstLineChars="200"/>
        <w:rPr>
          <w:rFonts w:eastAsia="楷体_GB2312"/>
          <w:sz w:val="32"/>
          <w:szCs w:val="32"/>
        </w:rPr>
      </w:pPr>
      <w:r>
        <w:rPr>
          <w:rFonts w:eastAsia="楷体_GB2312"/>
          <w:sz w:val="32"/>
          <w:szCs w:val="32"/>
        </w:rPr>
        <w:t>支持方式：</w:t>
      </w:r>
    </w:p>
    <w:p>
      <w:pPr>
        <w:snapToGrid w:val="0"/>
        <w:spacing w:line="580" w:lineRule="exact"/>
        <w:ind w:firstLine="640" w:firstLineChars="200"/>
        <w:rPr>
          <w:rFonts w:eastAsia="仿宋_GB2312"/>
          <w:sz w:val="32"/>
          <w:szCs w:val="32"/>
        </w:rPr>
      </w:pPr>
      <w:r>
        <w:rPr>
          <w:rFonts w:eastAsia="仿宋_GB2312"/>
          <w:sz w:val="32"/>
          <w:szCs w:val="32"/>
        </w:rPr>
        <w:t>按照不超过项目研发投入的10%进行补助，最高不超过80万元。首次拨付补助资金总额70%的启动资金，通过验收审核后，再拨付剩余30%资金。</w:t>
      </w:r>
    </w:p>
    <w:p>
      <w:pPr>
        <w:keepNext/>
        <w:spacing w:line="580" w:lineRule="exact"/>
        <w:ind w:firstLine="640" w:firstLineChars="200"/>
        <w:rPr>
          <w:rFonts w:eastAsia="楷体_GB2312"/>
          <w:sz w:val="32"/>
          <w:szCs w:val="32"/>
        </w:rPr>
      </w:pPr>
      <w:r>
        <w:rPr>
          <w:rFonts w:eastAsia="楷体_GB2312"/>
          <w:sz w:val="32"/>
          <w:szCs w:val="32"/>
        </w:rPr>
        <w:t>支持数量：</w:t>
      </w:r>
    </w:p>
    <w:p>
      <w:pPr>
        <w:snapToGrid w:val="0"/>
        <w:spacing w:line="580" w:lineRule="exact"/>
        <w:ind w:firstLine="640" w:firstLineChars="200"/>
        <w:rPr>
          <w:rFonts w:eastAsia="仿宋_GB2312"/>
          <w:sz w:val="32"/>
          <w:szCs w:val="32"/>
        </w:rPr>
      </w:pPr>
      <w:r>
        <w:rPr>
          <w:rFonts w:eastAsia="仿宋_GB2312"/>
          <w:sz w:val="32"/>
          <w:szCs w:val="32"/>
        </w:rPr>
        <w:t>不超过30个。</w:t>
      </w:r>
    </w:p>
    <w:p>
      <w:pPr>
        <w:keepNext/>
        <w:spacing w:line="580" w:lineRule="exact"/>
        <w:ind w:firstLine="640" w:firstLineChars="200"/>
        <w:rPr>
          <w:rFonts w:eastAsia="楷体_GB2312"/>
          <w:sz w:val="32"/>
          <w:szCs w:val="32"/>
        </w:rPr>
      </w:pPr>
      <w:r>
        <w:rPr>
          <w:rFonts w:eastAsia="楷体_GB2312"/>
          <w:sz w:val="32"/>
          <w:szCs w:val="32"/>
        </w:rPr>
        <w:t>申报材料：</w:t>
      </w:r>
    </w:p>
    <w:p>
      <w:pPr>
        <w:spacing w:line="580" w:lineRule="exact"/>
        <w:ind w:firstLine="640" w:firstLineChars="200"/>
        <w:rPr>
          <w:rFonts w:eastAsia="仿宋_GB2312"/>
          <w:sz w:val="32"/>
          <w:szCs w:val="32"/>
        </w:rPr>
      </w:pPr>
      <w:r>
        <w:rPr>
          <w:rFonts w:eastAsia="仿宋_GB2312"/>
          <w:sz w:val="32"/>
          <w:szCs w:val="32"/>
        </w:rPr>
        <w:t>（1）扬州市2022年度市级先进制造业发展引导资金项目申报表（线上填报并下载）；</w:t>
      </w:r>
    </w:p>
    <w:p>
      <w:pPr>
        <w:spacing w:line="580" w:lineRule="exact"/>
        <w:ind w:firstLine="640" w:firstLineChars="200"/>
        <w:rPr>
          <w:rFonts w:eastAsia="仿宋_GB2312"/>
          <w:sz w:val="32"/>
          <w:szCs w:val="32"/>
        </w:rPr>
      </w:pPr>
      <w:r>
        <w:rPr>
          <w:rFonts w:eastAsia="仿宋_GB2312"/>
          <w:sz w:val="32"/>
          <w:szCs w:val="32"/>
        </w:rPr>
        <w:t>（2）支持关键核心技术攻关赶超项目申报信息表（附表1）；</w:t>
      </w:r>
    </w:p>
    <w:p>
      <w:pPr>
        <w:spacing w:line="580" w:lineRule="exact"/>
        <w:ind w:firstLine="640" w:firstLineChars="200"/>
        <w:rPr>
          <w:rFonts w:eastAsia="仿宋_GB2312"/>
          <w:sz w:val="32"/>
          <w:szCs w:val="32"/>
        </w:rPr>
      </w:pPr>
      <w:r>
        <w:rPr>
          <w:rFonts w:eastAsia="仿宋_GB2312"/>
          <w:sz w:val="32"/>
          <w:szCs w:val="32"/>
        </w:rPr>
        <w:t>（3）信用承诺书；</w:t>
      </w:r>
    </w:p>
    <w:p>
      <w:pPr>
        <w:spacing w:line="580" w:lineRule="exact"/>
        <w:ind w:firstLine="640" w:firstLineChars="200"/>
        <w:rPr>
          <w:rFonts w:eastAsia="仿宋_GB2312"/>
          <w:sz w:val="32"/>
          <w:szCs w:val="32"/>
        </w:rPr>
      </w:pPr>
      <w:r>
        <w:rPr>
          <w:rFonts w:eastAsia="仿宋_GB2312"/>
          <w:sz w:val="32"/>
          <w:szCs w:val="32"/>
        </w:rPr>
        <w:t>（4）拟赶超的国际先进标准或国际国内行业公认的国外领先企业的现行标杆产品技术指标文本（无法提供相关国际标准或国外先进企业标准原文的，可提供相关有效证据材料）；</w:t>
      </w:r>
    </w:p>
    <w:p>
      <w:pPr>
        <w:spacing w:line="580" w:lineRule="exact"/>
        <w:ind w:firstLine="640" w:firstLineChars="200"/>
        <w:rPr>
          <w:rFonts w:eastAsia="仿宋_GB2312"/>
          <w:sz w:val="32"/>
          <w:szCs w:val="32"/>
        </w:rPr>
      </w:pPr>
      <w:r>
        <w:rPr>
          <w:rFonts w:eastAsia="仿宋_GB2312"/>
          <w:sz w:val="32"/>
          <w:szCs w:val="32"/>
        </w:rPr>
        <w:t>（5）项目计划任务书；</w:t>
      </w:r>
    </w:p>
    <w:p>
      <w:pPr>
        <w:spacing w:line="580" w:lineRule="exact"/>
        <w:ind w:firstLine="640" w:firstLineChars="200"/>
        <w:rPr>
          <w:rFonts w:eastAsia="仿宋_GB2312"/>
          <w:sz w:val="32"/>
          <w:szCs w:val="32"/>
        </w:rPr>
      </w:pPr>
      <w:r>
        <w:rPr>
          <w:rFonts w:eastAsia="仿宋_GB2312"/>
          <w:sz w:val="32"/>
          <w:szCs w:val="32"/>
        </w:rPr>
        <w:t>（6）攻关方案；</w:t>
      </w:r>
    </w:p>
    <w:p>
      <w:pPr>
        <w:spacing w:line="580" w:lineRule="exact"/>
        <w:ind w:firstLine="640" w:firstLineChars="200"/>
        <w:rPr>
          <w:rFonts w:eastAsia="仿宋_GB2312"/>
          <w:sz w:val="32"/>
          <w:szCs w:val="32"/>
        </w:rPr>
      </w:pPr>
      <w:r>
        <w:rPr>
          <w:rFonts w:eastAsia="仿宋_GB2312"/>
          <w:sz w:val="32"/>
          <w:szCs w:val="32"/>
        </w:rPr>
        <w:t>（7）企业法人营业执照复印件；</w:t>
      </w:r>
    </w:p>
    <w:p>
      <w:pPr>
        <w:spacing w:line="580" w:lineRule="exact"/>
        <w:ind w:firstLine="640" w:firstLineChars="200"/>
        <w:rPr>
          <w:rFonts w:eastAsia="仿宋_GB2312"/>
          <w:sz w:val="32"/>
          <w:szCs w:val="32"/>
        </w:rPr>
      </w:pPr>
      <w:r>
        <w:rPr>
          <w:rFonts w:eastAsia="仿宋_GB2312"/>
          <w:sz w:val="32"/>
          <w:szCs w:val="32"/>
        </w:rPr>
        <w:t>（8）企业上年度财务审计报告（含加盖会计师事务所审计公章的资产负债表、利润表、现金流量表）；</w:t>
      </w:r>
    </w:p>
    <w:p>
      <w:pPr>
        <w:spacing w:line="580" w:lineRule="exact"/>
        <w:ind w:firstLine="640" w:firstLineChars="200"/>
        <w:rPr>
          <w:rFonts w:eastAsia="仿宋_GB2312"/>
          <w:sz w:val="32"/>
          <w:szCs w:val="32"/>
        </w:rPr>
      </w:pPr>
      <w:r>
        <w:rPr>
          <w:rFonts w:eastAsia="仿宋_GB2312"/>
          <w:sz w:val="32"/>
          <w:szCs w:val="32"/>
        </w:rPr>
        <w:t>（9）其他有助于说明企业研发机构、项目技术基础、项目团队实力等方面的资质证书、奖励证书、评估认定、用户评价等相关材料，申报项目计划总投资、已完成投资（包括设备投资、研发投资）明细表；</w:t>
      </w:r>
    </w:p>
    <w:p>
      <w:pPr>
        <w:spacing w:line="580" w:lineRule="exact"/>
        <w:ind w:firstLine="640" w:firstLineChars="200"/>
        <w:rPr>
          <w:rFonts w:hint="eastAsia" w:eastAsia="仿宋_GB2312"/>
          <w:sz w:val="32"/>
          <w:szCs w:val="32"/>
        </w:rPr>
      </w:pPr>
      <w:r>
        <w:rPr>
          <w:rFonts w:eastAsia="仿宋_GB2312"/>
          <w:sz w:val="32"/>
          <w:szCs w:val="32"/>
        </w:rPr>
        <w:t>（10）有合作单位的，可附关于攻关合作的协议或合同复印件（须明确约定合作攻关单位具体承担的攻关任务）；证明合作攻关单位有实力达到核心指标、完成攻关任务的专业资质、研发能力佐证材料。</w:t>
      </w: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580" w:lineRule="exact"/>
        <w:ind w:firstLine="640" w:firstLineChars="200"/>
        <w:rPr>
          <w:rFonts w:hint="eastAsia" w:eastAsia="仿宋_GB2312"/>
          <w:sz w:val="32"/>
          <w:szCs w:val="32"/>
        </w:rPr>
      </w:pPr>
    </w:p>
    <w:p>
      <w:pPr>
        <w:spacing w:line="440" w:lineRule="exact"/>
        <w:rPr>
          <w:rFonts w:ascii="方正楷体_GBK" w:hAnsi="方正楷体_GBK" w:eastAsia="方正楷体_GBK" w:cs="方正楷体_GBK"/>
          <w:sz w:val="28"/>
          <w:szCs w:val="28"/>
        </w:rPr>
      </w:pPr>
      <w:bookmarkStart w:id="0" w:name="OLE_LINK1"/>
      <w:bookmarkStart w:id="1" w:name="OLE_LINK2"/>
      <w:r>
        <w:rPr>
          <w:rFonts w:hint="eastAsia" w:ascii="方正楷体_GBK" w:hAnsi="方正楷体_GBK" w:eastAsia="方正楷体_GBK" w:cs="方正楷体_GBK"/>
          <w:sz w:val="28"/>
          <w:szCs w:val="28"/>
        </w:rPr>
        <w:t>附表1：</w:t>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支持关键核心技术攻关赶超项目申报信息表</w:t>
      </w:r>
    </w:p>
    <w:p>
      <w:pPr>
        <w:jc w:val="right"/>
        <w:rPr>
          <w:rFonts w:ascii="黑体" w:hAnsi="黑体" w:eastAsia="黑体"/>
          <w:sz w:val="24"/>
        </w:rPr>
      </w:pP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 xml:space="preserve">   </w:t>
      </w:r>
      <w:r>
        <w:rPr>
          <w:rFonts w:hint="eastAsia" w:ascii="黑体" w:hAnsi="黑体" w:eastAsia="黑体"/>
          <w:sz w:val="24"/>
        </w:rPr>
        <w:t>单位</w:t>
      </w:r>
      <w:r>
        <w:rPr>
          <w:rFonts w:ascii="黑体" w:hAnsi="黑体" w:eastAsia="黑体"/>
          <w:sz w:val="24"/>
        </w:rPr>
        <w:t>（</w:t>
      </w:r>
      <w:r>
        <w:rPr>
          <w:rFonts w:hint="eastAsia" w:ascii="黑体" w:hAnsi="黑体" w:eastAsia="黑体"/>
          <w:sz w:val="24"/>
        </w:rPr>
        <w:t>万元、</w:t>
      </w:r>
      <w:r>
        <w:rPr>
          <w:rFonts w:ascii="黑体" w:hAnsi="黑体" w:eastAsia="黑体"/>
          <w:sz w:val="24"/>
        </w:rPr>
        <w:t>人）</w:t>
      </w:r>
    </w:p>
    <w:tbl>
      <w:tblPr>
        <w:tblStyle w:val="12"/>
        <w:tblW w:w="982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1"/>
        <w:gridCol w:w="1109"/>
        <w:gridCol w:w="1291"/>
        <w:gridCol w:w="246"/>
        <w:gridCol w:w="983"/>
        <w:gridCol w:w="491"/>
        <w:gridCol w:w="265"/>
        <w:gridCol w:w="472"/>
        <w:gridCol w:w="737"/>
        <w:gridCol w:w="319"/>
        <w:gridCol w:w="172"/>
        <w:gridCol w:w="318"/>
        <w:gridCol w:w="665"/>
        <w:gridCol w:w="245"/>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03"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申报项目名称</w:t>
            </w:r>
          </w:p>
        </w:tc>
        <w:tc>
          <w:tcPr>
            <w:tcW w:w="3011" w:type="dxa"/>
            <w:gridSpan w:val="4"/>
            <w:tcBorders>
              <w:right w:val="single" w:color="auto" w:sz="4" w:space="0"/>
            </w:tcBorders>
            <w:shd w:val="clear" w:color="auto" w:fill="FFFFFF"/>
            <w:vAlign w:val="center"/>
          </w:tcPr>
          <w:p>
            <w:pPr>
              <w:spacing w:line="240" w:lineRule="exact"/>
              <w:jc w:val="center"/>
              <w:rPr>
                <w:rFonts w:eastAsia="仿宋"/>
              </w:rPr>
            </w:pPr>
          </w:p>
        </w:tc>
        <w:tc>
          <w:tcPr>
            <w:tcW w:w="1793" w:type="dxa"/>
            <w:gridSpan w:val="4"/>
            <w:tcBorders>
              <w:left w:val="single" w:color="auto" w:sz="4" w:space="0"/>
              <w:right w:val="single" w:color="auto" w:sz="4" w:space="0"/>
            </w:tcBorders>
            <w:shd w:val="clear" w:color="auto" w:fill="FFFFFF"/>
            <w:vAlign w:val="center"/>
          </w:tcPr>
          <w:p>
            <w:pPr>
              <w:spacing w:line="240" w:lineRule="exact"/>
              <w:jc w:val="center"/>
              <w:rPr>
                <w:rFonts w:eastAsia="仿宋"/>
              </w:rPr>
            </w:pPr>
            <w:r>
              <w:rPr>
                <w:rFonts w:eastAsia="仿宋"/>
              </w:rPr>
              <w:t>申报</w:t>
            </w:r>
            <w:r>
              <w:rPr>
                <w:rFonts w:hint="eastAsia" w:eastAsia="仿宋"/>
              </w:rPr>
              <w:t>单位</w:t>
            </w:r>
            <w:r>
              <w:rPr>
                <w:rFonts w:eastAsia="仿宋"/>
              </w:rPr>
              <w:t>名称</w:t>
            </w:r>
          </w:p>
        </w:tc>
        <w:tc>
          <w:tcPr>
            <w:tcW w:w="2632" w:type="dxa"/>
            <w:gridSpan w:val="5"/>
            <w:tcBorders>
              <w:left w:val="single" w:color="auto" w:sz="4" w:space="0"/>
            </w:tcBorders>
            <w:shd w:val="clear" w:color="auto" w:fill="FFFFFF"/>
            <w:vAlign w:val="center"/>
          </w:tcPr>
          <w:p>
            <w:pPr>
              <w:spacing w:line="240" w:lineRule="exact"/>
              <w:jc w:val="center"/>
              <w:rPr>
                <w:rFonts w:eastAsia="仿宋"/>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2"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★申报项目</w:t>
            </w:r>
            <w:r>
              <w:rPr>
                <w:rFonts w:hint="eastAsia" w:eastAsia="仿宋"/>
              </w:rPr>
              <w:t>自2022年1月1日以后</w:t>
            </w:r>
            <w:r>
              <w:rPr>
                <w:rFonts w:eastAsia="仿宋"/>
              </w:rPr>
              <w:t>计划总投资</w:t>
            </w:r>
          </w:p>
        </w:tc>
        <w:tc>
          <w:tcPr>
            <w:tcW w:w="1537" w:type="dxa"/>
            <w:gridSpan w:val="2"/>
            <w:shd w:val="clear" w:color="auto" w:fill="FFFFFF"/>
            <w:vAlign w:val="center"/>
          </w:tcPr>
          <w:p>
            <w:pPr>
              <w:spacing w:line="240" w:lineRule="exact"/>
              <w:jc w:val="center"/>
              <w:rPr>
                <w:rFonts w:eastAsia="仿宋"/>
              </w:rPr>
            </w:pPr>
          </w:p>
        </w:tc>
        <w:tc>
          <w:tcPr>
            <w:tcW w:w="1474" w:type="dxa"/>
            <w:gridSpan w:val="2"/>
            <w:shd w:val="clear" w:color="auto" w:fill="FFFFFF"/>
            <w:vAlign w:val="center"/>
          </w:tcPr>
          <w:p>
            <w:pPr>
              <w:spacing w:line="240" w:lineRule="exact"/>
              <w:jc w:val="center"/>
              <w:rPr>
                <w:rFonts w:eastAsia="仿宋"/>
              </w:rPr>
            </w:pPr>
            <w:r>
              <w:rPr>
                <w:rFonts w:eastAsia="仿宋"/>
              </w:rPr>
              <w:t>其中：★设备投资</w:t>
            </w:r>
          </w:p>
        </w:tc>
        <w:tc>
          <w:tcPr>
            <w:tcW w:w="1474" w:type="dxa"/>
            <w:gridSpan w:val="3"/>
            <w:shd w:val="clear" w:color="auto" w:fill="FFFFFF"/>
            <w:vAlign w:val="center"/>
          </w:tcPr>
          <w:p>
            <w:pPr>
              <w:spacing w:line="240" w:lineRule="exact"/>
              <w:jc w:val="center"/>
              <w:rPr>
                <w:rFonts w:eastAsia="仿宋"/>
              </w:rPr>
            </w:pPr>
          </w:p>
        </w:tc>
        <w:tc>
          <w:tcPr>
            <w:tcW w:w="1474" w:type="dxa"/>
            <w:gridSpan w:val="4"/>
            <w:shd w:val="clear" w:color="auto" w:fill="FFFFFF"/>
            <w:vAlign w:val="center"/>
          </w:tcPr>
          <w:p>
            <w:pPr>
              <w:spacing w:line="240" w:lineRule="exact"/>
              <w:jc w:val="center"/>
              <w:rPr>
                <w:rFonts w:eastAsia="仿宋"/>
              </w:rPr>
            </w:pPr>
            <w:r>
              <w:rPr>
                <w:rFonts w:eastAsia="仿宋"/>
              </w:rPr>
              <w:t>其中：★研发投资</w:t>
            </w:r>
          </w:p>
        </w:tc>
        <w:tc>
          <w:tcPr>
            <w:tcW w:w="1477" w:type="dxa"/>
            <w:gridSpan w:val="2"/>
            <w:shd w:val="clear" w:color="auto" w:fill="FFFFFF"/>
            <w:vAlign w:val="center"/>
          </w:tcPr>
          <w:p>
            <w:pPr>
              <w:spacing w:line="240" w:lineRule="exact"/>
              <w:jc w:val="center"/>
              <w:rPr>
                <w:rFonts w:eastAsia="仿宋"/>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613" w:hRule="atLeast"/>
          <w:jc w:val="center"/>
        </w:trPr>
        <w:tc>
          <w:tcPr>
            <w:tcW w:w="2390" w:type="dxa"/>
            <w:gridSpan w:val="2"/>
            <w:shd w:val="clear" w:color="auto" w:fill="FFFFFF"/>
            <w:vAlign w:val="center"/>
          </w:tcPr>
          <w:p>
            <w:pPr>
              <w:spacing w:line="240" w:lineRule="exact"/>
              <w:jc w:val="center"/>
              <w:rPr>
                <w:rFonts w:eastAsia="仿宋"/>
              </w:rPr>
            </w:pPr>
            <w:r>
              <w:rPr>
                <w:rFonts w:hint="eastAsia" w:ascii="宋体" w:hAnsi="宋体" w:cs="宋体"/>
              </w:rPr>
              <w:t>★</w:t>
            </w:r>
            <w:r>
              <w:rPr>
                <w:rFonts w:eastAsia="仿宋"/>
              </w:rPr>
              <w:t>申报项目</w:t>
            </w:r>
            <w:r>
              <w:rPr>
                <w:rFonts w:hint="eastAsia" w:eastAsia="仿宋"/>
              </w:rPr>
              <w:t>前期</w:t>
            </w:r>
            <w:r>
              <w:rPr>
                <w:rFonts w:eastAsia="仿宋"/>
              </w:rPr>
              <w:t>投资</w:t>
            </w:r>
          </w:p>
        </w:tc>
        <w:tc>
          <w:tcPr>
            <w:tcW w:w="1537" w:type="dxa"/>
            <w:gridSpan w:val="2"/>
            <w:shd w:val="clear" w:color="auto" w:fill="FFFFFF"/>
            <w:vAlign w:val="center"/>
          </w:tcPr>
          <w:p>
            <w:pPr>
              <w:spacing w:line="240" w:lineRule="exact"/>
              <w:jc w:val="center"/>
              <w:rPr>
                <w:rFonts w:eastAsia="仿宋"/>
              </w:rPr>
            </w:pPr>
          </w:p>
        </w:tc>
        <w:tc>
          <w:tcPr>
            <w:tcW w:w="1474" w:type="dxa"/>
            <w:gridSpan w:val="2"/>
            <w:shd w:val="clear" w:color="auto" w:fill="FFFFFF"/>
            <w:vAlign w:val="center"/>
          </w:tcPr>
          <w:p>
            <w:pPr>
              <w:spacing w:line="240" w:lineRule="exact"/>
              <w:jc w:val="center"/>
              <w:rPr>
                <w:rFonts w:eastAsia="仿宋"/>
              </w:rPr>
            </w:pPr>
            <w:r>
              <w:rPr>
                <w:rFonts w:eastAsia="仿宋"/>
              </w:rPr>
              <w:t>其中：★设备投资</w:t>
            </w:r>
          </w:p>
        </w:tc>
        <w:tc>
          <w:tcPr>
            <w:tcW w:w="1474" w:type="dxa"/>
            <w:gridSpan w:val="3"/>
            <w:shd w:val="clear" w:color="auto" w:fill="FFFFFF"/>
            <w:vAlign w:val="center"/>
          </w:tcPr>
          <w:p>
            <w:pPr>
              <w:spacing w:line="240" w:lineRule="exact"/>
              <w:jc w:val="center"/>
              <w:rPr>
                <w:rFonts w:eastAsia="仿宋"/>
              </w:rPr>
            </w:pPr>
          </w:p>
        </w:tc>
        <w:tc>
          <w:tcPr>
            <w:tcW w:w="1474" w:type="dxa"/>
            <w:gridSpan w:val="4"/>
            <w:shd w:val="clear" w:color="auto" w:fill="FFFFFF"/>
            <w:vAlign w:val="center"/>
          </w:tcPr>
          <w:p>
            <w:pPr>
              <w:spacing w:line="240" w:lineRule="exact"/>
              <w:jc w:val="center"/>
              <w:rPr>
                <w:rFonts w:eastAsia="仿宋"/>
              </w:rPr>
            </w:pPr>
            <w:r>
              <w:rPr>
                <w:rFonts w:eastAsia="仿宋"/>
              </w:rPr>
              <w:t>其中：★研发投资</w:t>
            </w:r>
          </w:p>
        </w:tc>
        <w:tc>
          <w:tcPr>
            <w:tcW w:w="1477" w:type="dxa"/>
            <w:gridSpan w:val="2"/>
            <w:shd w:val="clear" w:color="auto" w:fill="FFFFFF"/>
            <w:vAlign w:val="center"/>
          </w:tcPr>
          <w:p>
            <w:pPr>
              <w:spacing w:line="240" w:lineRule="exact"/>
              <w:jc w:val="center"/>
              <w:rPr>
                <w:rFonts w:eastAsia="仿宋"/>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35"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项目开始时间</w:t>
            </w:r>
          </w:p>
        </w:tc>
        <w:tc>
          <w:tcPr>
            <w:tcW w:w="3276" w:type="dxa"/>
            <w:gridSpan w:val="5"/>
            <w:shd w:val="clear" w:color="auto" w:fill="FFFFFF"/>
            <w:vAlign w:val="center"/>
          </w:tcPr>
          <w:p>
            <w:pPr>
              <w:spacing w:line="240" w:lineRule="exact"/>
              <w:jc w:val="center"/>
              <w:rPr>
                <w:rFonts w:eastAsia="仿宋"/>
              </w:rPr>
            </w:pPr>
            <w:r>
              <w:rPr>
                <w:rFonts w:hint="eastAsia" w:eastAsia="仿宋"/>
              </w:rPr>
              <w:t>2022年1月1日</w:t>
            </w:r>
          </w:p>
        </w:tc>
        <w:tc>
          <w:tcPr>
            <w:tcW w:w="2018" w:type="dxa"/>
            <w:gridSpan w:val="5"/>
            <w:shd w:val="clear" w:color="auto" w:fill="FFFFFF"/>
            <w:vAlign w:val="center"/>
          </w:tcPr>
          <w:p>
            <w:pPr>
              <w:spacing w:line="240" w:lineRule="exact"/>
              <w:jc w:val="center"/>
              <w:rPr>
                <w:rFonts w:eastAsia="仿宋"/>
              </w:rPr>
            </w:pPr>
            <w:r>
              <w:rPr>
                <w:rFonts w:eastAsia="仿宋"/>
              </w:rPr>
              <w:t>项目计划完成时间</w:t>
            </w:r>
          </w:p>
        </w:tc>
        <w:tc>
          <w:tcPr>
            <w:tcW w:w="2142" w:type="dxa"/>
            <w:gridSpan w:val="3"/>
            <w:shd w:val="clear" w:color="auto" w:fill="FFFFFF"/>
            <w:vAlign w:val="center"/>
          </w:tcPr>
          <w:p>
            <w:pPr>
              <w:spacing w:line="240" w:lineRule="exact"/>
              <w:jc w:val="center"/>
              <w:rPr>
                <w:rFonts w:eastAsia="仿宋"/>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816"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所属先进制造业集群类别</w:t>
            </w:r>
          </w:p>
        </w:tc>
        <w:tc>
          <w:tcPr>
            <w:tcW w:w="7436" w:type="dxa"/>
            <w:gridSpan w:val="13"/>
            <w:shd w:val="clear" w:color="auto" w:fill="FFFFFF"/>
            <w:vAlign w:val="center"/>
          </w:tcPr>
          <w:p>
            <w:pPr>
              <w:spacing w:line="240" w:lineRule="exact"/>
              <w:ind w:firstLine="210" w:firstLineChars="100"/>
              <w:rPr>
                <w:rFonts w:eastAsia="仿宋"/>
              </w:rPr>
            </w:pPr>
            <w:r>
              <w:rPr>
                <w:rFonts w:eastAsia="仿宋"/>
              </w:rPr>
              <w:t>汽车及零部件</w:t>
            </w:r>
            <w:r>
              <w:rPr>
                <w:rFonts w:eastAsia="仿宋"/>
              </w:rPr>
              <w:sym w:font="Wingdings 2" w:char="00A3"/>
            </w:r>
            <w:r>
              <w:rPr>
                <w:rFonts w:eastAsia="仿宋"/>
                <w:color w:val="000000"/>
              </w:rPr>
              <w:t xml:space="preserve"> </w:t>
            </w:r>
            <w:r>
              <w:rPr>
                <w:rFonts w:eastAsia="仿宋"/>
              </w:rPr>
              <w:t xml:space="preserve"> 高端装备</w:t>
            </w:r>
            <w:r>
              <w:rPr>
                <w:rFonts w:eastAsia="仿宋"/>
              </w:rPr>
              <w:sym w:font="Wingdings 2" w:char="00A3"/>
            </w:r>
            <w:r>
              <w:rPr>
                <w:rFonts w:eastAsia="仿宋"/>
                <w:color w:val="000000"/>
              </w:rPr>
              <w:t xml:space="preserve"> </w:t>
            </w:r>
            <w:r>
              <w:rPr>
                <w:rFonts w:eastAsia="仿宋"/>
              </w:rPr>
              <w:t xml:space="preserve">  新型电力装备</w:t>
            </w:r>
            <w:r>
              <w:rPr>
                <w:rFonts w:eastAsia="仿宋"/>
              </w:rPr>
              <w:sym w:font="Wingdings 2" w:char="00A3"/>
            </w:r>
            <w:r>
              <w:rPr>
                <w:rFonts w:eastAsia="仿宋"/>
                <w:color w:val="000000"/>
              </w:rPr>
              <w:t xml:space="preserve"> </w:t>
            </w:r>
            <w:r>
              <w:rPr>
                <w:rFonts w:eastAsia="仿宋"/>
              </w:rPr>
              <w:t xml:space="preserve">  电子信息</w:t>
            </w:r>
            <w:r>
              <w:rPr>
                <w:rFonts w:eastAsia="仿宋"/>
              </w:rPr>
              <w:sym w:font="Wingdings 2" w:char="00A3"/>
            </w:r>
            <w:r>
              <w:rPr>
                <w:rFonts w:eastAsia="仿宋"/>
                <w:color w:val="000000"/>
              </w:rPr>
              <w:t xml:space="preserve"> </w:t>
            </w:r>
            <w:r>
              <w:rPr>
                <w:rFonts w:eastAsia="仿宋"/>
              </w:rPr>
              <w:t xml:space="preserve">  新材料</w:t>
            </w:r>
            <w:r>
              <w:rPr>
                <w:rFonts w:eastAsia="仿宋"/>
              </w:rPr>
              <w:sym w:font="Wingdings 2" w:char="00A3"/>
            </w:r>
            <w:r>
              <w:rPr>
                <w:rFonts w:eastAsia="仿宋"/>
                <w:color w:val="000000"/>
              </w:rPr>
              <w:t xml:space="preserve"> </w:t>
            </w:r>
          </w:p>
          <w:p>
            <w:pPr>
              <w:spacing w:line="240" w:lineRule="exact"/>
              <w:jc w:val="center"/>
              <w:rPr>
                <w:rFonts w:eastAsia="仿宋"/>
              </w:rPr>
            </w:pPr>
            <w:r>
              <w:rPr>
                <w:rFonts w:eastAsia="仿宋"/>
              </w:rPr>
              <w:t xml:space="preserve">  </w:t>
            </w:r>
            <w:r>
              <w:rPr>
                <w:rFonts w:hint="eastAsia" w:eastAsia="仿宋"/>
              </w:rPr>
              <w:t>核心软件</w:t>
            </w:r>
            <w:r>
              <w:rPr>
                <w:rFonts w:eastAsia="仿宋"/>
              </w:rPr>
              <w:sym w:font="Wingdings 2" w:char="00A3"/>
            </w:r>
            <w:r>
              <w:rPr>
                <w:rFonts w:eastAsia="仿宋"/>
                <w:color w:val="000000"/>
              </w:rPr>
              <w:t xml:space="preserve"> </w:t>
            </w:r>
            <w:r>
              <w:rPr>
                <w:rFonts w:eastAsia="仿宋"/>
              </w:rPr>
              <w:t xml:space="preserve">  海工装备和高技术船舶</w:t>
            </w:r>
            <w:r>
              <w:rPr>
                <w:rFonts w:eastAsia="仿宋"/>
              </w:rPr>
              <w:sym w:font="Wingdings 2" w:char="00A3"/>
            </w:r>
            <w:r>
              <w:rPr>
                <w:rFonts w:eastAsia="仿宋"/>
                <w:color w:val="000000"/>
              </w:rPr>
              <w:t xml:space="preserve"> </w:t>
            </w:r>
            <w:r>
              <w:rPr>
                <w:rFonts w:eastAsia="仿宋"/>
              </w:rPr>
              <w:t xml:space="preserve"> 生物医药</w:t>
            </w:r>
            <w:r>
              <w:rPr>
                <w:rFonts w:eastAsia="仿宋"/>
              </w:rPr>
              <w:sym w:font="Wingdings 2" w:char="00A3"/>
            </w:r>
            <w:r>
              <w:rPr>
                <w:rFonts w:eastAsia="仿宋"/>
                <w:color w:val="000000"/>
              </w:rPr>
              <w:t xml:space="preserve"> </w:t>
            </w:r>
            <w:r>
              <w:rPr>
                <w:rFonts w:eastAsia="仿宋"/>
              </w:rPr>
              <w:t xml:space="preserve">  </w:t>
            </w:r>
            <w:r>
              <w:rPr>
                <w:rFonts w:hint="eastAsia" w:eastAsia="仿宋"/>
              </w:rPr>
              <w:t>新能源</w:t>
            </w:r>
            <w:r>
              <w:rPr>
                <w:rFonts w:eastAsia="仿宋"/>
              </w:rPr>
              <w:sym w:font="Wingdings 2" w:char="00A3"/>
            </w:r>
            <w:r>
              <w:rPr>
                <w:rFonts w:hint="eastAsia" w:eastAsia="仿宋"/>
              </w:rPr>
              <w:t xml:space="preserve">  </w:t>
            </w:r>
            <w:r>
              <w:rPr>
                <w:rFonts w:eastAsia="仿宋"/>
              </w:rPr>
              <w:t>其他</w:t>
            </w:r>
            <w:r>
              <w:rPr>
                <w:rFonts w:eastAsia="仿宋"/>
              </w:rPr>
              <w:sym w:font="Wingdings 2" w:char="00A3"/>
            </w:r>
            <w:r>
              <w:rPr>
                <w:rFonts w:eastAsia="仿宋"/>
                <w:color w:val="000000"/>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43" w:hRule="atLeast"/>
          <w:jc w:val="center"/>
        </w:trPr>
        <w:tc>
          <w:tcPr>
            <w:tcW w:w="2390" w:type="dxa"/>
            <w:gridSpan w:val="2"/>
            <w:shd w:val="clear" w:color="auto" w:fill="FFFFFF"/>
            <w:vAlign w:val="center"/>
          </w:tcPr>
          <w:p>
            <w:pPr>
              <w:spacing w:line="240" w:lineRule="exact"/>
              <w:jc w:val="center"/>
              <w:rPr>
                <w:rFonts w:eastAsia="仿宋"/>
                <w:color w:val="000000"/>
              </w:rPr>
            </w:pPr>
            <w:r>
              <w:rPr>
                <w:rFonts w:eastAsia="仿宋"/>
                <w:color w:val="000000"/>
              </w:rPr>
              <w:t>★项目技术基础</w:t>
            </w:r>
          </w:p>
        </w:tc>
        <w:tc>
          <w:tcPr>
            <w:tcW w:w="7436" w:type="dxa"/>
            <w:gridSpan w:val="13"/>
            <w:shd w:val="clear" w:color="auto" w:fill="FFFFFF"/>
            <w:vAlign w:val="center"/>
          </w:tcPr>
          <w:p>
            <w:pPr>
              <w:spacing w:line="240" w:lineRule="exact"/>
              <w:jc w:val="center"/>
              <w:rPr>
                <w:rFonts w:eastAsia="仿宋"/>
                <w:color w:val="000000"/>
              </w:rPr>
            </w:pPr>
            <w:r>
              <w:rPr>
                <w:rFonts w:eastAsia="仿宋"/>
                <w:color w:val="000000"/>
              </w:rPr>
              <w:t>（承担过与攻关项目相关的市级以上研究课题或项目、相关知识产权情况）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44" w:hRule="atLeast"/>
          <w:jc w:val="center"/>
        </w:trPr>
        <w:tc>
          <w:tcPr>
            <w:tcW w:w="2390" w:type="dxa"/>
            <w:gridSpan w:val="2"/>
            <w:shd w:val="clear" w:color="auto" w:fill="FFFFFF"/>
            <w:vAlign w:val="center"/>
          </w:tcPr>
          <w:p>
            <w:pPr>
              <w:spacing w:line="240" w:lineRule="exact"/>
              <w:jc w:val="center"/>
              <w:rPr>
                <w:rFonts w:eastAsia="仿宋"/>
                <w:color w:val="000000"/>
              </w:rPr>
            </w:pPr>
            <w:r>
              <w:rPr>
                <w:rFonts w:eastAsia="仿宋"/>
                <w:color w:val="000000"/>
              </w:rPr>
              <w:t>★项目团队</w:t>
            </w:r>
          </w:p>
        </w:tc>
        <w:tc>
          <w:tcPr>
            <w:tcW w:w="7436" w:type="dxa"/>
            <w:gridSpan w:val="13"/>
            <w:shd w:val="clear" w:color="auto" w:fill="FFFFFF"/>
            <w:vAlign w:val="center"/>
          </w:tcPr>
          <w:p>
            <w:pPr>
              <w:spacing w:line="240" w:lineRule="exact"/>
              <w:jc w:val="center"/>
              <w:rPr>
                <w:rFonts w:eastAsia="仿宋"/>
                <w:color w:val="000000"/>
              </w:rPr>
            </w:pPr>
            <w:r>
              <w:rPr>
                <w:rFonts w:eastAsia="仿宋"/>
                <w:color w:val="000000"/>
              </w:rPr>
              <w:t>（团队能力、行业领军人才、博士人才等）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1281" w:type="dxa"/>
            <w:vMerge w:val="restart"/>
            <w:shd w:val="clear" w:color="auto" w:fill="FFFFFF"/>
            <w:vAlign w:val="center"/>
          </w:tcPr>
          <w:p>
            <w:pPr>
              <w:spacing w:line="240" w:lineRule="exact"/>
              <w:jc w:val="center"/>
              <w:rPr>
                <w:rFonts w:eastAsia="仿宋"/>
                <w:color w:val="000000"/>
              </w:rPr>
            </w:pPr>
            <w:r>
              <w:rPr>
                <w:rFonts w:eastAsia="仿宋"/>
                <w:color w:val="000000"/>
              </w:rPr>
              <w:t>项目分年度</w:t>
            </w:r>
          </w:p>
          <w:p>
            <w:pPr>
              <w:spacing w:line="240" w:lineRule="exact"/>
              <w:jc w:val="center"/>
              <w:rPr>
                <w:rFonts w:eastAsia="仿宋"/>
                <w:color w:val="000000"/>
              </w:rPr>
            </w:pPr>
            <w:r>
              <w:rPr>
                <w:rFonts w:eastAsia="仿宋"/>
                <w:color w:val="000000"/>
              </w:rPr>
              <w:t>计划</w:t>
            </w:r>
          </w:p>
        </w:tc>
        <w:tc>
          <w:tcPr>
            <w:tcW w:w="1109" w:type="dxa"/>
            <w:shd w:val="clear" w:color="auto" w:fill="FFFFFF"/>
            <w:vAlign w:val="center"/>
          </w:tcPr>
          <w:p>
            <w:pPr>
              <w:spacing w:line="240" w:lineRule="exact"/>
              <w:jc w:val="center"/>
              <w:rPr>
                <w:rFonts w:eastAsia="仿宋"/>
                <w:color w:val="000000"/>
              </w:rPr>
            </w:pPr>
            <w:r>
              <w:rPr>
                <w:rFonts w:eastAsia="仿宋"/>
                <w:color w:val="000000"/>
              </w:rPr>
              <w:t>时间段</w:t>
            </w:r>
          </w:p>
        </w:tc>
        <w:tc>
          <w:tcPr>
            <w:tcW w:w="2520" w:type="dxa"/>
            <w:gridSpan w:val="3"/>
            <w:shd w:val="clear" w:color="auto" w:fill="FFFFFF"/>
            <w:vAlign w:val="center"/>
          </w:tcPr>
          <w:p>
            <w:pPr>
              <w:spacing w:line="240" w:lineRule="exact"/>
              <w:jc w:val="center"/>
              <w:rPr>
                <w:rFonts w:eastAsia="仿宋"/>
                <w:color w:val="000000"/>
              </w:rPr>
            </w:pPr>
            <w:r>
              <w:rPr>
                <w:rFonts w:eastAsia="仿宋"/>
                <w:color w:val="000000"/>
              </w:rPr>
              <w:t>实 施 进 度</w:t>
            </w:r>
          </w:p>
        </w:tc>
        <w:tc>
          <w:tcPr>
            <w:tcW w:w="4916" w:type="dxa"/>
            <w:gridSpan w:val="10"/>
            <w:shd w:val="clear" w:color="auto" w:fill="FFFFFF"/>
            <w:vAlign w:val="center"/>
          </w:tcPr>
          <w:p>
            <w:pPr>
              <w:spacing w:line="240" w:lineRule="exact"/>
              <w:jc w:val="center"/>
              <w:rPr>
                <w:rFonts w:eastAsia="仿宋"/>
                <w:color w:val="000000"/>
              </w:rPr>
            </w:pPr>
            <w:r>
              <w:rPr>
                <w:rFonts w:eastAsia="仿宋"/>
                <w:color w:val="000000"/>
              </w:rPr>
              <w:t>实  施  进  度  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714" w:hRule="atLeast"/>
          <w:jc w:val="center"/>
        </w:trPr>
        <w:tc>
          <w:tcPr>
            <w:tcW w:w="1281" w:type="dxa"/>
            <w:vMerge w:val="continue"/>
            <w:shd w:val="clear" w:color="auto" w:fill="FFFFFF"/>
            <w:vAlign w:val="center"/>
          </w:tcPr>
          <w:p>
            <w:pPr>
              <w:spacing w:line="240" w:lineRule="exact"/>
              <w:jc w:val="center"/>
              <w:rPr>
                <w:rFonts w:eastAsia="仿宋"/>
                <w:color w:val="000000"/>
              </w:rPr>
            </w:pPr>
          </w:p>
        </w:tc>
        <w:tc>
          <w:tcPr>
            <w:tcW w:w="1109" w:type="dxa"/>
            <w:shd w:val="clear" w:color="auto" w:fill="FFFFFF"/>
            <w:vAlign w:val="center"/>
          </w:tcPr>
          <w:p>
            <w:pPr>
              <w:spacing w:line="240" w:lineRule="exact"/>
              <w:jc w:val="center"/>
              <w:rPr>
                <w:rFonts w:eastAsia="仿宋"/>
                <w:color w:val="000000"/>
              </w:rPr>
            </w:pPr>
            <w:r>
              <w:rPr>
                <w:rFonts w:eastAsia="仿宋"/>
                <w:color w:val="000000"/>
              </w:rPr>
              <w:t>20  年 月-20 年  月</w:t>
            </w:r>
          </w:p>
        </w:tc>
        <w:tc>
          <w:tcPr>
            <w:tcW w:w="2520" w:type="dxa"/>
            <w:gridSpan w:val="3"/>
            <w:shd w:val="clear" w:color="auto" w:fill="FFFFFF"/>
            <w:vAlign w:val="center"/>
          </w:tcPr>
          <w:p>
            <w:pPr>
              <w:spacing w:line="240" w:lineRule="exact"/>
              <w:jc w:val="center"/>
              <w:rPr>
                <w:rFonts w:eastAsia="仿宋"/>
                <w:color w:val="000000"/>
              </w:rPr>
            </w:pPr>
          </w:p>
        </w:tc>
        <w:tc>
          <w:tcPr>
            <w:tcW w:w="4916" w:type="dxa"/>
            <w:gridSpan w:val="10"/>
            <w:shd w:val="clear" w:color="auto" w:fill="FFFFFF"/>
            <w:vAlign w:val="center"/>
          </w:tcPr>
          <w:p>
            <w:pPr>
              <w:spacing w:line="240" w:lineRule="exact"/>
              <w:jc w:val="center"/>
              <w:rPr>
                <w:rFonts w:eastAsia="仿宋"/>
                <w:color w:val="00000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748" w:hRule="atLeast"/>
          <w:jc w:val="center"/>
        </w:trPr>
        <w:tc>
          <w:tcPr>
            <w:tcW w:w="1281" w:type="dxa"/>
            <w:vMerge w:val="continue"/>
            <w:shd w:val="clear" w:color="auto" w:fill="FFFFFF"/>
            <w:vAlign w:val="center"/>
          </w:tcPr>
          <w:p>
            <w:pPr>
              <w:spacing w:line="240" w:lineRule="exact"/>
              <w:jc w:val="center"/>
              <w:rPr>
                <w:rFonts w:eastAsia="仿宋"/>
                <w:color w:val="000000"/>
              </w:rPr>
            </w:pPr>
          </w:p>
        </w:tc>
        <w:tc>
          <w:tcPr>
            <w:tcW w:w="1109" w:type="dxa"/>
            <w:shd w:val="clear" w:color="auto" w:fill="FFFFFF"/>
            <w:vAlign w:val="center"/>
          </w:tcPr>
          <w:p>
            <w:pPr>
              <w:spacing w:line="240" w:lineRule="exact"/>
              <w:jc w:val="center"/>
              <w:rPr>
                <w:rFonts w:eastAsia="仿宋"/>
                <w:color w:val="000000"/>
              </w:rPr>
            </w:pPr>
            <w:r>
              <w:rPr>
                <w:rFonts w:eastAsia="仿宋"/>
                <w:color w:val="000000"/>
              </w:rPr>
              <w:t>20  年 月-20 年  月</w:t>
            </w:r>
          </w:p>
        </w:tc>
        <w:tc>
          <w:tcPr>
            <w:tcW w:w="2520" w:type="dxa"/>
            <w:gridSpan w:val="3"/>
            <w:shd w:val="clear" w:color="auto" w:fill="FFFFFF"/>
            <w:vAlign w:val="center"/>
          </w:tcPr>
          <w:p>
            <w:pPr>
              <w:spacing w:line="240" w:lineRule="exact"/>
              <w:jc w:val="center"/>
              <w:rPr>
                <w:rFonts w:eastAsia="仿宋"/>
                <w:color w:val="000000"/>
              </w:rPr>
            </w:pPr>
            <w:r>
              <w:rPr>
                <w:rFonts w:eastAsia="仿宋"/>
                <w:color w:val="000000"/>
              </w:rPr>
              <w:t>项目完成</w:t>
            </w:r>
          </w:p>
        </w:tc>
        <w:tc>
          <w:tcPr>
            <w:tcW w:w="4916" w:type="dxa"/>
            <w:gridSpan w:val="10"/>
            <w:shd w:val="clear" w:color="auto" w:fill="FFFFFF"/>
            <w:vAlign w:val="center"/>
          </w:tcPr>
          <w:p>
            <w:pPr>
              <w:spacing w:line="240" w:lineRule="exact"/>
              <w:jc w:val="center"/>
              <w:rPr>
                <w:rFonts w:eastAsia="仿宋"/>
                <w:color w:val="000000"/>
              </w:rPr>
            </w:pPr>
            <w:r>
              <w:rPr>
                <w:rFonts w:eastAsia="仿宋"/>
                <w:color w:val="000000"/>
              </w:rPr>
              <w:t>攻关目标完成、建设内容完成、项目验收。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1281" w:type="dxa"/>
            <w:vMerge w:val="restart"/>
            <w:shd w:val="clear" w:color="auto" w:fill="FFFFFF"/>
            <w:vAlign w:val="center"/>
          </w:tcPr>
          <w:p>
            <w:pPr>
              <w:spacing w:line="240" w:lineRule="exact"/>
              <w:jc w:val="center"/>
              <w:rPr>
                <w:rFonts w:eastAsia="仿宋"/>
                <w:color w:val="000000"/>
              </w:rPr>
            </w:pPr>
            <w:r>
              <w:rPr>
                <w:rFonts w:eastAsia="仿宋"/>
                <w:color w:val="000000"/>
              </w:rPr>
              <w:t>★赶超目标</w:t>
            </w:r>
          </w:p>
        </w:tc>
        <w:tc>
          <w:tcPr>
            <w:tcW w:w="1109" w:type="dxa"/>
            <w:shd w:val="clear" w:color="auto" w:fill="FFFFFF"/>
            <w:vAlign w:val="center"/>
          </w:tcPr>
          <w:p>
            <w:pPr>
              <w:spacing w:line="240" w:lineRule="exact"/>
              <w:jc w:val="center"/>
              <w:rPr>
                <w:rFonts w:eastAsia="仿宋"/>
                <w:color w:val="000000"/>
              </w:rPr>
            </w:pPr>
            <w:r>
              <w:rPr>
                <w:rFonts w:eastAsia="仿宋"/>
                <w:color w:val="000000"/>
              </w:rPr>
              <w:t>国际标准或国外领先企业</w:t>
            </w:r>
          </w:p>
        </w:tc>
        <w:tc>
          <w:tcPr>
            <w:tcW w:w="7436" w:type="dxa"/>
            <w:gridSpan w:val="13"/>
            <w:shd w:val="clear" w:color="auto" w:fill="FFFFFF"/>
            <w:vAlign w:val="center"/>
          </w:tcPr>
          <w:p>
            <w:pPr>
              <w:spacing w:line="240" w:lineRule="exact"/>
              <w:jc w:val="center"/>
              <w:rPr>
                <w:rFonts w:eastAsia="仿宋"/>
                <w:color w:val="00000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1281" w:type="dxa"/>
            <w:vMerge w:val="continue"/>
            <w:shd w:val="clear" w:color="auto" w:fill="FFFFFF"/>
            <w:vAlign w:val="center"/>
          </w:tcPr>
          <w:p>
            <w:pPr>
              <w:spacing w:line="240" w:lineRule="exact"/>
              <w:jc w:val="center"/>
              <w:rPr>
                <w:rFonts w:eastAsia="仿宋"/>
                <w:color w:val="000000"/>
              </w:rPr>
            </w:pPr>
          </w:p>
        </w:tc>
        <w:tc>
          <w:tcPr>
            <w:tcW w:w="1109" w:type="dxa"/>
            <w:shd w:val="clear" w:color="auto" w:fill="FFFFFF"/>
            <w:vAlign w:val="center"/>
          </w:tcPr>
          <w:p>
            <w:pPr>
              <w:spacing w:line="240" w:lineRule="exact"/>
              <w:jc w:val="center"/>
              <w:rPr>
                <w:rFonts w:eastAsia="仿宋"/>
                <w:color w:val="000000"/>
              </w:rPr>
            </w:pPr>
            <w:r>
              <w:rPr>
                <w:rFonts w:eastAsia="仿宋"/>
                <w:color w:val="000000"/>
              </w:rPr>
              <w:t>具体指标</w:t>
            </w:r>
          </w:p>
        </w:tc>
        <w:tc>
          <w:tcPr>
            <w:tcW w:w="7436" w:type="dxa"/>
            <w:gridSpan w:val="13"/>
            <w:shd w:val="clear" w:color="auto" w:fill="FFFFFF"/>
            <w:vAlign w:val="center"/>
          </w:tcPr>
          <w:p>
            <w:pPr>
              <w:spacing w:line="240" w:lineRule="exact"/>
              <w:jc w:val="center"/>
              <w:rPr>
                <w:rFonts w:eastAsia="仿宋"/>
                <w:color w:val="00000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2390" w:type="dxa"/>
            <w:gridSpan w:val="2"/>
            <w:shd w:val="clear" w:color="auto" w:fill="FFFFFF"/>
            <w:vAlign w:val="center"/>
          </w:tcPr>
          <w:p>
            <w:pPr>
              <w:spacing w:line="240" w:lineRule="exact"/>
              <w:jc w:val="center"/>
              <w:rPr>
                <w:rFonts w:eastAsia="仿宋"/>
                <w:color w:val="000000"/>
              </w:rPr>
            </w:pPr>
            <w:r>
              <w:rPr>
                <w:rFonts w:eastAsia="仿宋"/>
                <w:color w:val="000000"/>
              </w:rPr>
              <w:t>攻关拟达到技术</w:t>
            </w:r>
            <w:r>
              <w:rPr>
                <w:rFonts w:hint="eastAsia" w:eastAsia="仿宋"/>
                <w:color w:val="000000"/>
              </w:rPr>
              <w:t>、绩效</w:t>
            </w:r>
          </w:p>
          <w:p>
            <w:pPr>
              <w:spacing w:line="240" w:lineRule="exact"/>
              <w:jc w:val="center"/>
              <w:rPr>
                <w:rFonts w:eastAsia="仿宋"/>
                <w:color w:val="000000"/>
              </w:rPr>
            </w:pPr>
            <w:r>
              <w:rPr>
                <w:rFonts w:eastAsia="仿宋"/>
                <w:color w:val="000000"/>
              </w:rPr>
              <w:t>指标</w:t>
            </w:r>
          </w:p>
        </w:tc>
        <w:tc>
          <w:tcPr>
            <w:tcW w:w="7436" w:type="dxa"/>
            <w:gridSpan w:val="13"/>
            <w:shd w:val="clear" w:color="auto" w:fill="FFFFFF"/>
            <w:vAlign w:val="center"/>
          </w:tcPr>
          <w:p>
            <w:pPr>
              <w:spacing w:line="240" w:lineRule="exact"/>
              <w:jc w:val="center"/>
              <w:rPr>
                <w:rFonts w:eastAsia="仿宋"/>
                <w:color w:val="00000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2390" w:type="dxa"/>
            <w:gridSpan w:val="2"/>
            <w:shd w:val="clear" w:color="auto" w:fill="FFFFFF"/>
            <w:vAlign w:val="center"/>
          </w:tcPr>
          <w:p>
            <w:pPr>
              <w:spacing w:line="240" w:lineRule="exact"/>
              <w:jc w:val="center"/>
              <w:rPr>
                <w:rFonts w:eastAsia="仿宋"/>
                <w:color w:val="000000"/>
              </w:rPr>
            </w:pPr>
            <w:r>
              <w:rPr>
                <w:rFonts w:eastAsia="仿宋"/>
                <w:color w:val="000000"/>
              </w:rPr>
              <w:t>攻关水平层次</w:t>
            </w:r>
          </w:p>
        </w:tc>
        <w:tc>
          <w:tcPr>
            <w:tcW w:w="7436" w:type="dxa"/>
            <w:gridSpan w:val="13"/>
            <w:shd w:val="clear" w:color="auto" w:fill="FFFFFF"/>
            <w:vAlign w:val="center"/>
          </w:tcPr>
          <w:p>
            <w:pPr>
              <w:spacing w:line="240" w:lineRule="exact"/>
              <w:jc w:val="center"/>
              <w:rPr>
                <w:rFonts w:eastAsia="仿宋"/>
                <w:color w:val="000000"/>
              </w:rPr>
            </w:pPr>
            <w:r>
              <w:rPr>
                <w:rFonts w:eastAsia="仿宋"/>
                <w:color w:val="000000"/>
              </w:rPr>
              <w:t>超过赶超目标</w:t>
            </w:r>
            <w:r>
              <w:rPr>
                <w:rFonts w:eastAsia="仿宋"/>
              </w:rPr>
              <w:sym w:font="Wingdings 2" w:char="00A3"/>
            </w:r>
            <w:r>
              <w:rPr>
                <w:rFonts w:eastAsia="仿宋"/>
                <w:color w:val="000000"/>
              </w:rPr>
              <w:t xml:space="preserve">    达到赶超目标</w:t>
            </w:r>
            <w:r>
              <w:rPr>
                <w:rFonts w:eastAsia="仿宋"/>
              </w:rPr>
              <w:sym w:font="Wingdings 2" w:char="00A3"/>
            </w:r>
            <w:r>
              <w:rPr>
                <w:rFonts w:eastAsia="仿宋"/>
                <w:color w:val="000000"/>
              </w:rPr>
              <w:t xml:space="preserve">     接近赶超目标</w:t>
            </w:r>
            <w:r>
              <w:rPr>
                <w:rFonts w:eastAsia="仿宋"/>
              </w:rPr>
              <w:sym w:font="Wingdings 2" w:char="00A3"/>
            </w:r>
            <w:r>
              <w:rPr>
                <w:rFonts w:eastAsia="仿宋"/>
                <w:color w:val="000000"/>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项目目前进展情况</w:t>
            </w:r>
          </w:p>
        </w:tc>
        <w:tc>
          <w:tcPr>
            <w:tcW w:w="7436" w:type="dxa"/>
            <w:gridSpan w:val="13"/>
            <w:shd w:val="clear" w:color="auto" w:fill="FFFFFF"/>
            <w:vAlign w:val="center"/>
          </w:tcPr>
          <w:p>
            <w:pPr>
              <w:spacing w:line="240" w:lineRule="exact"/>
              <w:ind w:right="1365"/>
              <w:jc w:val="left"/>
              <w:rPr>
                <w:rFonts w:eastAsia="仿宋"/>
              </w:rPr>
            </w:pPr>
            <w:r>
              <w:rPr>
                <w:rFonts w:eastAsia="仿宋"/>
              </w:rPr>
              <w:t xml:space="preserve">  小批量生产阶段</w:t>
            </w:r>
            <w:r>
              <w:rPr>
                <w:rFonts w:eastAsia="仿宋"/>
              </w:rPr>
              <w:sym w:font="Wingdings 2" w:char="00A3"/>
            </w:r>
            <w:r>
              <w:rPr>
                <w:rFonts w:eastAsia="仿宋"/>
                <w:color w:val="000000"/>
              </w:rPr>
              <w:t xml:space="preserve"> </w:t>
            </w:r>
            <w:r>
              <w:rPr>
                <w:rFonts w:eastAsia="仿宋"/>
              </w:rPr>
              <w:t xml:space="preserve">  小试阶段</w:t>
            </w:r>
            <w:r>
              <w:rPr>
                <w:rFonts w:eastAsia="仿宋"/>
              </w:rPr>
              <w:sym w:font="Wingdings 2" w:char="00A3"/>
            </w:r>
            <w:r>
              <w:rPr>
                <w:rFonts w:eastAsia="仿宋"/>
                <w:color w:val="000000"/>
              </w:rPr>
              <w:t xml:space="preserve"> </w:t>
            </w:r>
            <w:r>
              <w:rPr>
                <w:rFonts w:eastAsia="仿宋"/>
              </w:rPr>
              <w:t xml:space="preserve">    概念性研究阶段</w:t>
            </w:r>
            <w:r>
              <w:rPr>
                <w:rFonts w:eastAsia="仿宋"/>
              </w:rPr>
              <w:sym w:font="Wingdings 2" w:char="00A3"/>
            </w:r>
            <w:r>
              <w:rPr>
                <w:rFonts w:eastAsia="仿宋"/>
                <w:color w:val="000000"/>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2390" w:type="dxa"/>
            <w:gridSpan w:val="2"/>
            <w:shd w:val="clear" w:color="auto" w:fill="FFFFFF"/>
            <w:vAlign w:val="center"/>
          </w:tcPr>
          <w:p>
            <w:pPr>
              <w:spacing w:line="240" w:lineRule="exact"/>
              <w:jc w:val="center"/>
              <w:rPr>
                <w:rFonts w:eastAsia="仿宋"/>
                <w:color w:val="000000"/>
              </w:rPr>
            </w:pPr>
            <w:r>
              <w:rPr>
                <w:rFonts w:eastAsia="仿宋"/>
                <w:color w:val="000000"/>
              </w:rPr>
              <w:t>★项目产品用户落实情况</w:t>
            </w:r>
          </w:p>
        </w:tc>
        <w:tc>
          <w:tcPr>
            <w:tcW w:w="7436" w:type="dxa"/>
            <w:gridSpan w:val="13"/>
            <w:shd w:val="clear" w:color="auto" w:fill="FFFFFF"/>
            <w:vAlign w:val="center"/>
          </w:tcPr>
          <w:p>
            <w:pPr>
              <w:spacing w:line="240" w:lineRule="exact"/>
              <w:jc w:val="center"/>
              <w:rPr>
                <w:rFonts w:eastAsia="仿宋"/>
                <w:color w:val="000000"/>
              </w:rPr>
            </w:pPr>
            <w:r>
              <w:rPr>
                <w:rFonts w:eastAsia="仿宋"/>
                <w:color w:val="000000"/>
              </w:rPr>
              <w:t>（已订立销售合同或达成配套意向情况）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2390" w:type="dxa"/>
            <w:gridSpan w:val="2"/>
            <w:shd w:val="clear" w:color="auto" w:fill="FFFFFF"/>
            <w:vAlign w:val="center"/>
          </w:tcPr>
          <w:p>
            <w:pPr>
              <w:spacing w:line="240" w:lineRule="exact"/>
              <w:jc w:val="center"/>
              <w:rPr>
                <w:rFonts w:eastAsia="仿宋"/>
              </w:rPr>
            </w:pPr>
            <w:r>
              <w:rPr>
                <w:rFonts w:eastAsia="仿宋"/>
              </w:rPr>
              <w:t>项目简述</w:t>
            </w:r>
          </w:p>
        </w:tc>
        <w:tc>
          <w:tcPr>
            <w:tcW w:w="7436" w:type="dxa"/>
            <w:gridSpan w:val="13"/>
            <w:shd w:val="clear" w:color="auto" w:fill="FFFFFF"/>
            <w:vAlign w:val="center"/>
          </w:tcPr>
          <w:p>
            <w:pPr>
              <w:spacing w:line="240" w:lineRule="exact"/>
              <w:ind w:right="1365"/>
              <w:jc w:val="left"/>
              <w:rPr>
                <w:rFonts w:eastAsia="仿宋"/>
              </w:rPr>
            </w:pPr>
            <w:r>
              <w:rPr>
                <w:rFonts w:eastAsia="仿宋"/>
              </w:rPr>
              <w:t>（300字以内，简明扼要，重点突出）请简要描述项目实施的目标、攻关产品在产业链中的地位、攻关技术对提高产品整体性能的核心作用、攻关期满后产业化情况等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551" w:hRule="atLeast"/>
          <w:jc w:val="center"/>
        </w:trPr>
        <w:tc>
          <w:tcPr>
            <w:tcW w:w="1281" w:type="dxa"/>
            <w:shd w:val="clear" w:color="auto" w:fill="FFFFFF"/>
            <w:vAlign w:val="center"/>
          </w:tcPr>
          <w:p>
            <w:pPr>
              <w:spacing w:line="240" w:lineRule="exact"/>
              <w:jc w:val="center"/>
              <w:rPr>
                <w:rFonts w:eastAsia="仿宋"/>
                <w:color w:val="000000"/>
              </w:rPr>
            </w:pPr>
            <w:r>
              <w:rPr>
                <w:rFonts w:eastAsia="仿宋"/>
                <w:color w:val="000000"/>
              </w:rPr>
              <w:t>项目完成后新增销售收入</w:t>
            </w:r>
          </w:p>
        </w:tc>
        <w:tc>
          <w:tcPr>
            <w:tcW w:w="1109" w:type="dxa"/>
            <w:shd w:val="clear" w:color="auto" w:fill="FFFFFF"/>
            <w:vAlign w:val="center"/>
          </w:tcPr>
          <w:p>
            <w:pPr>
              <w:spacing w:line="240" w:lineRule="exact"/>
              <w:jc w:val="center"/>
              <w:rPr>
                <w:rFonts w:eastAsia="仿宋"/>
                <w:color w:val="000000"/>
              </w:rPr>
            </w:pPr>
          </w:p>
        </w:tc>
        <w:tc>
          <w:tcPr>
            <w:tcW w:w="1291" w:type="dxa"/>
            <w:shd w:val="clear" w:color="auto" w:fill="FFFFFF"/>
            <w:vAlign w:val="center"/>
          </w:tcPr>
          <w:p>
            <w:pPr>
              <w:spacing w:line="240" w:lineRule="exact"/>
              <w:jc w:val="center"/>
              <w:rPr>
                <w:rFonts w:eastAsia="仿宋"/>
                <w:color w:val="000000"/>
              </w:rPr>
            </w:pPr>
            <w:r>
              <w:rPr>
                <w:rFonts w:eastAsia="仿宋"/>
                <w:color w:val="000000"/>
              </w:rPr>
              <w:t>新增利润总额</w:t>
            </w:r>
          </w:p>
        </w:tc>
        <w:tc>
          <w:tcPr>
            <w:tcW w:w="1229" w:type="dxa"/>
            <w:gridSpan w:val="2"/>
            <w:shd w:val="clear" w:color="auto" w:fill="FFFFFF"/>
            <w:vAlign w:val="center"/>
          </w:tcPr>
          <w:p>
            <w:pPr>
              <w:spacing w:line="240" w:lineRule="exact"/>
              <w:jc w:val="center"/>
              <w:rPr>
                <w:rFonts w:eastAsia="仿宋"/>
                <w:color w:val="000000"/>
              </w:rPr>
            </w:pPr>
          </w:p>
        </w:tc>
        <w:tc>
          <w:tcPr>
            <w:tcW w:w="1228" w:type="dxa"/>
            <w:gridSpan w:val="3"/>
            <w:shd w:val="clear" w:color="auto" w:fill="FFFFFF"/>
            <w:vAlign w:val="center"/>
          </w:tcPr>
          <w:p>
            <w:pPr>
              <w:spacing w:line="240" w:lineRule="exact"/>
              <w:jc w:val="center"/>
              <w:rPr>
                <w:rFonts w:eastAsia="仿宋"/>
                <w:color w:val="000000"/>
              </w:rPr>
            </w:pPr>
            <w:r>
              <w:rPr>
                <w:rFonts w:eastAsia="仿宋"/>
                <w:color w:val="000000"/>
              </w:rPr>
              <w:t>新增税收</w:t>
            </w:r>
          </w:p>
        </w:tc>
        <w:tc>
          <w:tcPr>
            <w:tcW w:w="1228" w:type="dxa"/>
            <w:gridSpan w:val="3"/>
            <w:shd w:val="clear" w:color="auto" w:fill="FFFFFF"/>
            <w:vAlign w:val="center"/>
          </w:tcPr>
          <w:p>
            <w:pPr>
              <w:spacing w:line="240" w:lineRule="exact"/>
              <w:jc w:val="center"/>
              <w:rPr>
                <w:rFonts w:eastAsia="仿宋"/>
                <w:color w:val="000000"/>
              </w:rPr>
            </w:pPr>
          </w:p>
        </w:tc>
        <w:tc>
          <w:tcPr>
            <w:tcW w:w="1228" w:type="dxa"/>
            <w:gridSpan w:val="3"/>
            <w:shd w:val="clear" w:color="auto" w:fill="FFFFFF"/>
            <w:vAlign w:val="center"/>
          </w:tcPr>
          <w:p>
            <w:pPr>
              <w:spacing w:line="240" w:lineRule="exact"/>
              <w:jc w:val="center"/>
              <w:rPr>
                <w:rFonts w:eastAsia="仿宋"/>
                <w:color w:val="000000"/>
              </w:rPr>
            </w:pPr>
            <w:r>
              <w:rPr>
                <w:rFonts w:eastAsia="仿宋"/>
                <w:color w:val="000000"/>
              </w:rPr>
              <w:t>新增就业</w:t>
            </w:r>
          </w:p>
        </w:tc>
        <w:tc>
          <w:tcPr>
            <w:tcW w:w="1232" w:type="dxa"/>
            <w:shd w:val="clear" w:color="auto" w:fill="FFFFFF"/>
            <w:vAlign w:val="center"/>
          </w:tcPr>
          <w:p>
            <w:pPr>
              <w:spacing w:line="240" w:lineRule="exact"/>
              <w:jc w:val="center"/>
              <w:rPr>
                <w:rFonts w:eastAsia="仿宋"/>
                <w:color w:val="000000"/>
              </w:rPr>
            </w:pPr>
          </w:p>
        </w:tc>
      </w:tr>
    </w:tbl>
    <w:p>
      <w:pPr>
        <w:tabs>
          <w:tab w:val="left" w:pos="5070"/>
        </w:tabs>
        <w:ind w:right="480"/>
        <w:rPr>
          <w:rFonts w:eastAsia="方正小标宋简体"/>
          <w:kern w:val="0"/>
          <w:sz w:val="44"/>
          <w:szCs w:val="44"/>
        </w:rPr>
      </w:pPr>
      <w:r>
        <w:rPr>
          <w:rFonts w:hint="eastAsia" w:ascii="宋体" w:hAnsi="宋体"/>
        </w:rPr>
        <w:t>备注：表中打★投资类指标需提供明细表，其他打★指标需提供附件证明材料。</w:t>
      </w:r>
      <w:bookmarkEnd w:id="0"/>
      <w:bookmarkEnd w:id="1"/>
    </w:p>
    <w:sectPr>
      <w:headerReference r:id="rId3" w:type="default"/>
      <w:footerReference r:id="rId4" w:type="default"/>
      <w:pgSz w:w="11907" w:h="16840"/>
      <w:pgMar w:top="1871" w:right="1644" w:bottom="1814" w:left="1644" w:header="720" w:footer="1304" w:gutter="0"/>
      <w:cols w:space="72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82B1C3-F438-4737-A5AD-89BCBECB5068}"/>
  </w:font>
  <w:font w:name="Arial">
    <w:panose1 w:val="020B0604020202020204"/>
    <w:charset w:val="01"/>
    <w:family w:val="swiss"/>
    <w:pitch w:val="default"/>
    <w:sig w:usb0="E0002EFF" w:usb1="C000785B" w:usb2="00000009" w:usb3="00000000" w:csb0="400001FF" w:csb1="FFFF0000"/>
    <w:embedRegular r:id="rId2" w:fontKey="{0B9D1C80-414C-4060-8C2C-70193BDF25A8}"/>
  </w:font>
  <w:font w:name="黑体">
    <w:panose1 w:val="02010609060101010101"/>
    <w:charset w:val="86"/>
    <w:family w:val="auto"/>
    <w:pitch w:val="default"/>
    <w:sig w:usb0="800002BF" w:usb1="38CF7CFA" w:usb2="00000016" w:usb3="00000000" w:csb0="00040001" w:csb1="00000000"/>
    <w:embedRegular r:id="rId3" w:fontKey="{17B6967A-B160-4AFD-A64A-185D117ACFA3}"/>
  </w:font>
  <w:font w:name="Courier New">
    <w:panose1 w:val="02070309020205020404"/>
    <w:charset w:val="01"/>
    <w:family w:val="modern"/>
    <w:pitch w:val="default"/>
    <w:sig w:usb0="E0002EFF" w:usb1="C0007843" w:usb2="00000009" w:usb3="00000000" w:csb0="400001FF" w:csb1="FFFF0000"/>
    <w:embedRegular r:id="rId4" w:fontKey="{21D32782-7BE2-4B1A-AFF0-B5F2E6B660C1}"/>
  </w:font>
  <w:font w:name="Symbol">
    <w:panose1 w:val="05050102010706020507"/>
    <w:charset w:val="02"/>
    <w:family w:val="roman"/>
    <w:pitch w:val="default"/>
    <w:sig w:usb0="00000000" w:usb1="00000000" w:usb2="00000000" w:usb3="00000000" w:csb0="80000000" w:csb1="00000000"/>
    <w:embedRegular r:id="rId5" w:fontKey="{7AEAABE6-0E46-4F76-8100-FA3A0A2B90F9}"/>
  </w:font>
  <w:font w:name="Calibri">
    <w:panose1 w:val="020F0502020204030204"/>
    <w:charset w:val="00"/>
    <w:family w:val="swiss"/>
    <w:pitch w:val="default"/>
    <w:sig w:usb0="E4002EFF" w:usb1="C000247B" w:usb2="00000009" w:usb3="00000000" w:csb0="200001FF" w:csb1="00000000"/>
    <w:embedRegular r:id="rId6" w:fontKey="{1566170B-128A-408E-9D6F-0BC29BD0CDB5}"/>
  </w:font>
  <w:font w:name="Arial">
    <w:panose1 w:val="020B0604020202020204"/>
    <w:charset w:val="00"/>
    <w:family w:val="swiss"/>
    <w:pitch w:val="default"/>
    <w:sig w:usb0="E0002EFF" w:usb1="C000785B" w:usb2="00000009" w:usb3="00000000" w:csb0="400001FF" w:csb1="FFFF0000"/>
    <w:embedRegular r:id="rId7" w:fontKey="{980F44F6-F19C-4E32-8201-DE8D69028DC9}"/>
  </w:font>
  <w:font w:name="方正仿宋_GBK">
    <w:panose1 w:val="03000509000000000000"/>
    <w:charset w:val="86"/>
    <w:family w:val="auto"/>
    <w:pitch w:val="default"/>
    <w:sig w:usb0="00000001" w:usb1="080E0000" w:usb2="00000000" w:usb3="00000000" w:csb0="00040000" w:csb1="00000000"/>
    <w:embedRegular r:id="rId8" w:fontKey="{4DCD6F94-4FCD-4794-99DE-2846E9CE35EA}"/>
  </w:font>
  <w:font w:name="Courier New">
    <w:panose1 w:val="02070309020205020404"/>
    <w:charset w:val="00"/>
    <w:family w:val="modern"/>
    <w:pitch w:val="default"/>
    <w:sig w:usb0="E0002EFF" w:usb1="C0007843" w:usb2="00000009" w:usb3="00000000" w:csb0="400001FF" w:csb1="FFFF0000"/>
    <w:embedRegular r:id="rId9" w:fontKey="{4209EC6A-CF0B-4333-9CF0-A021575D0E77}"/>
  </w:font>
  <w:font w:name="仿宋_GB2312">
    <w:panose1 w:val="02010609030101010101"/>
    <w:charset w:val="86"/>
    <w:family w:val="modern"/>
    <w:pitch w:val="default"/>
    <w:sig w:usb0="00000001" w:usb1="080E0000" w:usb2="00000000" w:usb3="00000000" w:csb0="00040000" w:csb1="00000000"/>
    <w:embedRegular r:id="rId10" w:fontKey="{C204DF6F-86E2-4917-AC98-AD2EF0666753}"/>
  </w:font>
  <w:font w:name="楷体_GB2312">
    <w:panose1 w:val="02010609030101010101"/>
    <w:charset w:val="86"/>
    <w:family w:val="modern"/>
    <w:pitch w:val="default"/>
    <w:sig w:usb0="00000001" w:usb1="080E0000" w:usb2="00000000" w:usb3="00000000" w:csb0="00040000" w:csb1="00000000"/>
    <w:embedRegular r:id="rId11" w:fontKey="{92B8524C-1BF4-4D64-982A-50A522D223F5}"/>
  </w:font>
  <w:font w:name="方正小标宋简体">
    <w:panose1 w:val="02010601030101010101"/>
    <w:charset w:val="86"/>
    <w:family w:val="script"/>
    <w:pitch w:val="default"/>
    <w:sig w:usb0="00000001" w:usb1="080E0000" w:usb2="00000000" w:usb3="00000000" w:csb0="00040000" w:csb1="00000000"/>
  </w:font>
  <w:font w:name="方正小标宋_GBK">
    <w:panose1 w:val="03000502000000000000"/>
    <w:charset w:val="86"/>
    <w:family w:val="script"/>
    <w:pitch w:val="default"/>
    <w:sig w:usb0="00000001" w:usb1="080E0000" w:usb2="00000000" w:usb3="00000000" w:csb0="00040000" w:csb1="00000000"/>
    <w:embedRegular r:id="rId12" w:fontKey="{AA6E87C2-0A2E-4B88-BC11-9FB34D23122E}"/>
  </w:font>
  <w:font w:name="方正黑体_GBK">
    <w:panose1 w:val="03000509000000000000"/>
    <w:charset w:val="86"/>
    <w:family w:val="script"/>
    <w:pitch w:val="default"/>
    <w:sig w:usb0="00000001" w:usb1="080E0000" w:usb2="00000000" w:usb3="00000000" w:csb0="00040000" w:csb1="00000000"/>
    <w:embedRegular r:id="rId13" w:fontKey="{0878BCA8-2197-46D5-B9E5-8034A256C188}"/>
  </w:font>
  <w:font w:name="方正楷体_GBK">
    <w:panose1 w:val="03000509000000000000"/>
    <w:charset w:val="86"/>
    <w:family w:val="script"/>
    <w:pitch w:val="default"/>
    <w:sig w:usb0="00000001" w:usb1="080E0000" w:usb2="00000000" w:usb3="00000000" w:csb0="00040000" w:csb1="00000000"/>
    <w:embedRegular r:id="rId14" w:fontKey="{3F0F15FB-90CF-4584-905C-CE9D22A166F1}"/>
  </w:font>
  <w:font w:name="仿宋">
    <w:panose1 w:val="02010609060101010101"/>
    <w:charset w:val="86"/>
    <w:family w:val="modern"/>
    <w:pitch w:val="default"/>
    <w:sig w:usb0="800002BF" w:usb1="38CF7CFA" w:usb2="00000016" w:usb3="00000000" w:csb0="00040001" w:csb1="00000000"/>
    <w:embedRegular r:id="rId15" w:fontKey="{680ADB90-6151-44F4-A9C3-E071BCFD429C}"/>
  </w:font>
  <w:font w:name="Wingdings 2">
    <w:panose1 w:val="05020102010507070707"/>
    <w:charset w:val="02"/>
    <w:family w:val="roman"/>
    <w:pitch w:val="default"/>
    <w:sig w:usb0="00000000" w:usb1="00000000" w:usb2="00000000" w:usb3="00000000" w:csb0="80000000" w:csb1="00000000"/>
    <w:embedRegular r:id="rId16" w:fontKey="{9EB5DF4E-6850-41BF-9DD7-357093ABA4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sz w:val="28"/>
        <w:szCs w:val="28"/>
      </w:rPr>
    </w:pPr>
    <w:r>
      <w:rPr>
        <w:rStyle w:val="15"/>
        <w:sz w:val="28"/>
        <w:szCs w:val="28"/>
      </w:rPr>
      <w:t xml:space="preserve">— </w:t>
    </w:r>
    <w:r>
      <w:rPr>
        <w:sz w:val="28"/>
        <w:szCs w:val="28"/>
      </w:rPr>
      <w:fldChar w:fldCharType="begin"/>
    </w:r>
    <w:r>
      <w:rPr>
        <w:rStyle w:val="15"/>
        <w:sz w:val="28"/>
        <w:szCs w:val="28"/>
      </w:rPr>
      <w:instrText xml:space="preserve">PAGE  </w:instrText>
    </w:r>
    <w:r>
      <w:rPr>
        <w:sz w:val="28"/>
        <w:szCs w:val="28"/>
      </w:rPr>
      <w:fldChar w:fldCharType="separate"/>
    </w:r>
    <w:r>
      <w:rPr>
        <w:rStyle w:val="15"/>
        <w:sz w:val="28"/>
        <w:szCs w:val="28"/>
      </w:rPr>
      <w:t>8</w:t>
    </w:r>
    <w:r>
      <w:rPr>
        <w:sz w:val="28"/>
        <w:szCs w:val="28"/>
      </w:rPr>
      <w:fldChar w:fldCharType="end"/>
    </w:r>
    <w:r>
      <w:rPr>
        <w:rStyle w:val="15"/>
        <w:sz w:val="28"/>
        <w:szCs w:val="28"/>
      </w:rPr>
      <w:t xml:space="preserve"> —</w:t>
    </w:r>
  </w:p>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oNotHyphenateCaps/>
  <w:drawingGridHorizontalSpacing w:val="315"/>
  <w:drawingGridVerticalSpacing w:val="160"/>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zMzI5MGViZTE0MmMyY2YxZGQ2MjZiZGRlMDU3OGYifQ=="/>
  </w:docVars>
  <w:rsids>
    <w:rsidRoot w:val="0098405B"/>
    <w:rsid w:val="00000E09"/>
    <w:rsid w:val="00001AE9"/>
    <w:rsid w:val="00002B49"/>
    <w:rsid w:val="00002D37"/>
    <w:rsid w:val="000037B0"/>
    <w:rsid w:val="00003A99"/>
    <w:rsid w:val="00003B63"/>
    <w:rsid w:val="00003E57"/>
    <w:rsid w:val="00005011"/>
    <w:rsid w:val="00010C1A"/>
    <w:rsid w:val="00010C62"/>
    <w:rsid w:val="00010EAF"/>
    <w:rsid w:val="0001215C"/>
    <w:rsid w:val="00012303"/>
    <w:rsid w:val="00012325"/>
    <w:rsid w:val="00013905"/>
    <w:rsid w:val="000140E9"/>
    <w:rsid w:val="00014352"/>
    <w:rsid w:val="000146AD"/>
    <w:rsid w:val="000146B3"/>
    <w:rsid w:val="00016FFF"/>
    <w:rsid w:val="0002103C"/>
    <w:rsid w:val="00021CF7"/>
    <w:rsid w:val="0002227C"/>
    <w:rsid w:val="00023248"/>
    <w:rsid w:val="00023D8F"/>
    <w:rsid w:val="00024255"/>
    <w:rsid w:val="00024460"/>
    <w:rsid w:val="00026394"/>
    <w:rsid w:val="00030B20"/>
    <w:rsid w:val="00031E51"/>
    <w:rsid w:val="000354E5"/>
    <w:rsid w:val="0003559A"/>
    <w:rsid w:val="00037DE7"/>
    <w:rsid w:val="00041694"/>
    <w:rsid w:val="00041733"/>
    <w:rsid w:val="00043422"/>
    <w:rsid w:val="00043794"/>
    <w:rsid w:val="00044002"/>
    <w:rsid w:val="000461A1"/>
    <w:rsid w:val="00047C02"/>
    <w:rsid w:val="000500B9"/>
    <w:rsid w:val="000509E8"/>
    <w:rsid w:val="00051C1E"/>
    <w:rsid w:val="00051E04"/>
    <w:rsid w:val="00052ADF"/>
    <w:rsid w:val="000536C9"/>
    <w:rsid w:val="00053DA4"/>
    <w:rsid w:val="0005484B"/>
    <w:rsid w:val="000555A1"/>
    <w:rsid w:val="000564E0"/>
    <w:rsid w:val="00056953"/>
    <w:rsid w:val="00056C30"/>
    <w:rsid w:val="000579DF"/>
    <w:rsid w:val="000601BD"/>
    <w:rsid w:val="00060FA7"/>
    <w:rsid w:val="000624D3"/>
    <w:rsid w:val="00062FEE"/>
    <w:rsid w:val="00063404"/>
    <w:rsid w:val="00064B49"/>
    <w:rsid w:val="00064F58"/>
    <w:rsid w:val="00065D82"/>
    <w:rsid w:val="00067EA6"/>
    <w:rsid w:val="000708D4"/>
    <w:rsid w:val="00073E81"/>
    <w:rsid w:val="00074121"/>
    <w:rsid w:val="000748F6"/>
    <w:rsid w:val="000759D2"/>
    <w:rsid w:val="0007734C"/>
    <w:rsid w:val="00077A19"/>
    <w:rsid w:val="00077B3C"/>
    <w:rsid w:val="00077C79"/>
    <w:rsid w:val="00080B2B"/>
    <w:rsid w:val="000820E7"/>
    <w:rsid w:val="00082B52"/>
    <w:rsid w:val="00083487"/>
    <w:rsid w:val="00083989"/>
    <w:rsid w:val="00085D0A"/>
    <w:rsid w:val="0008638A"/>
    <w:rsid w:val="00086913"/>
    <w:rsid w:val="00086AA0"/>
    <w:rsid w:val="000904AE"/>
    <w:rsid w:val="00090F50"/>
    <w:rsid w:val="0009102E"/>
    <w:rsid w:val="00091670"/>
    <w:rsid w:val="0009177B"/>
    <w:rsid w:val="00091938"/>
    <w:rsid w:val="00091E7E"/>
    <w:rsid w:val="00091F79"/>
    <w:rsid w:val="00092678"/>
    <w:rsid w:val="00092A38"/>
    <w:rsid w:val="00092C36"/>
    <w:rsid w:val="0009355C"/>
    <w:rsid w:val="00093A6E"/>
    <w:rsid w:val="000944AE"/>
    <w:rsid w:val="00095D71"/>
    <w:rsid w:val="0009607B"/>
    <w:rsid w:val="00096197"/>
    <w:rsid w:val="000962F1"/>
    <w:rsid w:val="00097CC7"/>
    <w:rsid w:val="000A32D7"/>
    <w:rsid w:val="000A4115"/>
    <w:rsid w:val="000A4CC8"/>
    <w:rsid w:val="000A5337"/>
    <w:rsid w:val="000A5457"/>
    <w:rsid w:val="000A5A10"/>
    <w:rsid w:val="000A6222"/>
    <w:rsid w:val="000A62C2"/>
    <w:rsid w:val="000A6A60"/>
    <w:rsid w:val="000A730E"/>
    <w:rsid w:val="000A75D6"/>
    <w:rsid w:val="000B04DA"/>
    <w:rsid w:val="000B07F6"/>
    <w:rsid w:val="000B07FB"/>
    <w:rsid w:val="000B0ED1"/>
    <w:rsid w:val="000B1BBE"/>
    <w:rsid w:val="000B1BC8"/>
    <w:rsid w:val="000B1F93"/>
    <w:rsid w:val="000B5081"/>
    <w:rsid w:val="000C019B"/>
    <w:rsid w:val="000C1143"/>
    <w:rsid w:val="000C3BDF"/>
    <w:rsid w:val="000C3C2A"/>
    <w:rsid w:val="000C451D"/>
    <w:rsid w:val="000C4C67"/>
    <w:rsid w:val="000C5756"/>
    <w:rsid w:val="000C576F"/>
    <w:rsid w:val="000C5FCA"/>
    <w:rsid w:val="000C6CB0"/>
    <w:rsid w:val="000C6DAB"/>
    <w:rsid w:val="000C720E"/>
    <w:rsid w:val="000C77D8"/>
    <w:rsid w:val="000D11C7"/>
    <w:rsid w:val="000D36E0"/>
    <w:rsid w:val="000D4A63"/>
    <w:rsid w:val="000D4A80"/>
    <w:rsid w:val="000D4F94"/>
    <w:rsid w:val="000D7000"/>
    <w:rsid w:val="000D713A"/>
    <w:rsid w:val="000E0439"/>
    <w:rsid w:val="000E153B"/>
    <w:rsid w:val="000E2FEB"/>
    <w:rsid w:val="000E3807"/>
    <w:rsid w:val="000E4839"/>
    <w:rsid w:val="000E54DE"/>
    <w:rsid w:val="000E5705"/>
    <w:rsid w:val="000E6720"/>
    <w:rsid w:val="000E6F72"/>
    <w:rsid w:val="000E7A93"/>
    <w:rsid w:val="000F01C8"/>
    <w:rsid w:val="000F1296"/>
    <w:rsid w:val="000F1D49"/>
    <w:rsid w:val="000F1EAE"/>
    <w:rsid w:val="000F60A9"/>
    <w:rsid w:val="000F6A55"/>
    <w:rsid w:val="000F7662"/>
    <w:rsid w:val="0010007B"/>
    <w:rsid w:val="00100255"/>
    <w:rsid w:val="0010149E"/>
    <w:rsid w:val="00101F7E"/>
    <w:rsid w:val="00102241"/>
    <w:rsid w:val="001025FF"/>
    <w:rsid w:val="00102FF9"/>
    <w:rsid w:val="00103455"/>
    <w:rsid w:val="00103778"/>
    <w:rsid w:val="00105067"/>
    <w:rsid w:val="0010534F"/>
    <w:rsid w:val="001056FB"/>
    <w:rsid w:val="00105730"/>
    <w:rsid w:val="00106531"/>
    <w:rsid w:val="00107123"/>
    <w:rsid w:val="00107B20"/>
    <w:rsid w:val="00107F4A"/>
    <w:rsid w:val="00113019"/>
    <w:rsid w:val="0011395E"/>
    <w:rsid w:val="00114728"/>
    <w:rsid w:val="00114AE4"/>
    <w:rsid w:val="00116638"/>
    <w:rsid w:val="00117D5A"/>
    <w:rsid w:val="00117F39"/>
    <w:rsid w:val="00120AF7"/>
    <w:rsid w:val="00120BE6"/>
    <w:rsid w:val="00121265"/>
    <w:rsid w:val="00121486"/>
    <w:rsid w:val="00123D28"/>
    <w:rsid w:val="0012428A"/>
    <w:rsid w:val="00124391"/>
    <w:rsid w:val="00124D8B"/>
    <w:rsid w:val="00126479"/>
    <w:rsid w:val="0012649C"/>
    <w:rsid w:val="00126FED"/>
    <w:rsid w:val="00127023"/>
    <w:rsid w:val="00127B12"/>
    <w:rsid w:val="00127DCC"/>
    <w:rsid w:val="001317CD"/>
    <w:rsid w:val="001320C3"/>
    <w:rsid w:val="001325B8"/>
    <w:rsid w:val="00135E42"/>
    <w:rsid w:val="00135F3A"/>
    <w:rsid w:val="00135F54"/>
    <w:rsid w:val="001364D3"/>
    <w:rsid w:val="00137E30"/>
    <w:rsid w:val="0014150B"/>
    <w:rsid w:val="00141D17"/>
    <w:rsid w:val="00141E39"/>
    <w:rsid w:val="0014280E"/>
    <w:rsid w:val="0014318B"/>
    <w:rsid w:val="00143A99"/>
    <w:rsid w:val="0014509E"/>
    <w:rsid w:val="00145837"/>
    <w:rsid w:val="00145DD4"/>
    <w:rsid w:val="00146424"/>
    <w:rsid w:val="00147189"/>
    <w:rsid w:val="00147AB9"/>
    <w:rsid w:val="00150045"/>
    <w:rsid w:val="00150293"/>
    <w:rsid w:val="001503B3"/>
    <w:rsid w:val="00150664"/>
    <w:rsid w:val="0015113C"/>
    <w:rsid w:val="0015126B"/>
    <w:rsid w:val="00151940"/>
    <w:rsid w:val="001535EC"/>
    <w:rsid w:val="00153A32"/>
    <w:rsid w:val="00153CA0"/>
    <w:rsid w:val="00157C6C"/>
    <w:rsid w:val="00163F59"/>
    <w:rsid w:val="0016548E"/>
    <w:rsid w:val="00165896"/>
    <w:rsid w:val="001658EB"/>
    <w:rsid w:val="00165F4F"/>
    <w:rsid w:val="00167AAA"/>
    <w:rsid w:val="001707EE"/>
    <w:rsid w:val="00170CB3"/>
    <w:rsid w:val="0017117D"/>
    <w:rsid w:val="00171BC7"/>
    <w:rsid w:val="001734FC"/>
    <w:rsid w:val="00173CE1"/>
    <w:rsid w:val="00174045"/>
    <w:rsid w:val="00174E85"/>
    <w:rsid w:val="0017578A"/>
    <w:rsid w:val="0017678B"/>
    <w:rsid w:val="00177187"/>
    <w:rsid w:val="00177C40"/>
    <w:rsid w:val="001815C8"/>
    <w:rsid w:val="00181B6A"/>
    <w:rsid w:val="00184F6B"/>
    <w:rsid w:val="001854F4"/>
    <w:rsid w:val="001857F6"/>
    <w:rsid w:val="00190B4D"/>
    <w:rsid w:val="00190C73"/>
    <w:rsid w:val="00190FDF"/>
    <w:rsid w:val="00192261"/>
    <w:rsid w:val="00192B07"/>
    <w:rsid w:val="00194E5F"/>
    <w:rsid w:val="001950BC"/>
    <w:rsid w:val="00195B2F"/>
    <w:rsid w:val="00195DD0"/>
    <w:rsid w:val="00197A17"/>
    <w:rsid w:val="001A155B"/>
    <w:rsid w:val="001A36C2"/>
    <w:rsid w:val="001A409C"/>
    <w:rsid w:val="001A4BFA"/>
    <w:rsid w:val="001A504B"/>
    <w:rsid w:val="001A6044"/>
    <w:rsid w:val="001A6878"/>
    <w:rsid w:val="001A6F67"/>
    <w:rsid w:val="001A7365"/>
    <w:rsid w:val="001A755E"/>
    <w:rsid w:val="001A75F9"/>
    <w:rsid w:val="001B0799"/>
    <w:rsid w:val="001B1026"/>
    <w:rsid w:val="001B15CD"/>
    <w:rsid w:val="001B1915"/>
    <w:rsid w:val="001B51C3"/>
    <w:rsid w:val="001B5B5C"/>
    <w:rsid w:val="001C0D41"/>
    <w:rsid w:val="001C0D99"/>
    <w:rsid w:val="001C14AD"/>
    <w:rsid w:val="001C1705"/>
    <w:rsid w:val="001C34F3"/>
    <w:rsid w:val="001C3B06"/>
    <w:rsid w:val="001C3F2E"/>
    <w:rsid w:val="001C6691"/>
    <w:rsid w:val="001C7F9C"/>
    <w:rsid w:val="001D0098"/>
    <w:rsid w:val="001D0626"/>
    <w:rsid w:val="001D3B77"/>
    <w:rsid w:val="001D3B9C"/>
    <w:rsid w:val="001D5857"/>
    <w:rsid w:val="001D5A4A"/>
    <w:rsid w:val="001D610A"/>
    <w:rsid w:val="001D7227"/>
    <w:rsid w:val="001D72D7"/>
    <w:rsid w:val="001D78FD"/>
    <w:rsid w:val="001E0849"/>
    <w:rsid w:val="001E2AAA"/>
    <w:rsid w:val="001E3182"/>
    <w:rsid w:val="001E3389"/>
    <w:rsid w:val="001E4F58"/>
    <w:rsid w:val="001E69FA"/>
    <w:rsid w:val="001E7BD3"/>
    <w:rsid w:val="001F0FCC"/>
    <w:rsid w:val="001F1250"/>
    <w:rsid w:val="001F2280"/>
    <w:rsid w:val="001F2914"/>
    <w:rsid w:val="001F49EF"/>
    <w:rsid w:val="001F4B80"/>
    <w:rsid w:val="001F7021"/>
    <w:rsid w:val="001F71D7"/>
    <w:rsid w:val="002004BD"/>
    <w:rsid w:val="0020215B"/>
    <w:rsid w:val="00202EB4"/>
    <w:rsid w:val="002032FA"/>
    <w:rsid w:val="00203612"/>
    <w:rsid w:val="00203B3A"/>
    <w:rsid w:val="00205BF5"/>
    <w:rsid w:val="00206609"/>
    <w:rsid w:val="002068BC"/>
    <w:rsid w:val="00206C1F"/>
    <w:rsid w:val="002104A7"/>
    <w:rsid w:val="0021111A"/>
    <w:rsid w:val="002125ED"/>
    <w:rsid w:val="00212DF3"/>
    <w:rsid w:val="00212EE2"/>
    <w:rsid w:val="0021395F"/>
    <w:rsid w:val="0021403A"/>
    <w:rsid w:val="0021428D"/>
    <w:rsid w:val="00214728"/>
    <w:rsid w:val="00214B1B"/>
    <w:rsid w:val="00221474"/>
    <w:rsid w:val="00222ACA"/>
    <w:rsid w:val="0022301B"/>
    <w:rsid w:val="0022400F"/>
    <w:rsid w:val="00225FBC"/>
    <w:rsid w:val="00226287"/>
    <w:rsid w:val="0022638A"/>
    <w:rsid w:val="0022789A"/>
    <w:rsid w:val="00230AD7"/>
    <w:rsid w:val="00231C04"/>
    <w:rsid w:val="00231C5E"/>
    <w:rsid w:val="00231E18"/>
    <w:rsid w:val="00232078"/>
    <w:rsid w:val="00233848"/>
    <w:rsid w:val="002338B8"/>
    <w:rsid w:val="00233A26"/>
    <w:rsid w:val="002340B9"/>
    <w:rsid w:val="002341FF"/>
    <w:rsid w:val="00234D46"/>
    <w:rsid w:val="00235EF2"/>
    <w:rsid w:val="00236975"/>
    <w:rsid w:val="00241811"/>
    <w:rsid w:val="00241AEE"/>
    <w:rsid w:val="00241B08"/>
    <w:rsid w:val="00243F21"/>
    <w:rsid w:val="00244AAB"/>
    <w:rsid w:val="0024605F"/>
    <w:rsid w:val="00246CCD"/>
    <w:rsid w:val="00246DE7"/>
    <w:rsid w:val="002529E3"/>
    <w:rsid w:val="0025492B"/>
    <w:rsid w:val="00254A5D"/>
    <w:rsid w:val="0025555C"/>
    <w:rsid w:val="002561A0"/>
    <w:rsid w:val="0026080B"/>
    <w:rsid w:val="002637AF"/>
    <w:rsid w:val="0026452B"/>
    <w:rsid w:val="0026672E"/>
    <w:rsid w:val="00267D19"/>
    <w:rsid w:val="00270A6E"/>
    <w:rsid w:val="002725A8"/>
    <w:rsid w:val="00272A3A"/>
    <w:rsid w:val="00272B37"/>
    <w:rsid w:val="00274B38"/>
    <w:rsid w:val="00274BAC"/>
    <w:rsid w:val="00275C7A"/>
    <w:rsid w:val="002760BA"/>
    <w:rsid w:val="002767A0"/>
    <w:rsid w:val="00276CAE"/>
    <w:rsid w:val="00281254"/>
    <w:rsid w:val="00281A30"/>
    <w:rsid w:val="002822E0"/>
    <w:rsid w:val="00282A04"/>
    <w:rsid w:val="002839F7"/>
    <w:rsid w:val="00285543"/>
    <w:rsid w:val="00285B3F"/>
    <w:rsid w:val="00286E52"/>
    <w:rsid w:val="00287294"/>
    <w:rsid w:val="00290A93"/>
    <w:rsid w:val="00290B6F"/>
    <w:rsid w:val="00291F60"/>
    <w:rsid w:val="00294273"/>
    <w:rsid w:val="00294726"/>
    <w:rsid w:val="0029501D"/>
    <w:rsid w:val="0029693D"/>
    <w:rsid w:val="002A07CC"/>
    <w:rsid w:val="002A2E5D"/>
    <w:rsid w:val="002A3D47"/>
    <w:rsid w:val="002A67D5"/>
    <w:rsid w:val="002A7CCD"/>
    <w:rsid w:val="002B0997"/>
    <w:rsid w:val="002B1FAA"/>
    <w:rsid w:val="002B2C96"/>
    <w:rsid w:val="002B311A"/>
    <w:rsid w:val="002B3861"/>
    <w:rsid w:val="002B3C3B"/>
    <w:rsid w:val="002B3C6B"/>
    <w:rsid w:val="002B4DDC"/>
    <w:rsid w:val="002B60E7"/>
    <w:rsid w:val="002B6E4B"/>
    <w:rsid w:val="002C0802"/>
    <w:rsid w:val="002C092A"/>
    <w:rsid w:val="002C0D9F"/>
    <w:rsid w:val="002C2D42"/>
    <w:rsid w:val="002C328B"/>
    <w:rsid w:val="002C3E01"/>
    <w:rsid w:val="002C4286"/>
    <w:rsid w:val="002C5F2E"/>
    <w:rsid w:val="002C6E13"/>
    <w:rsid w:val="002D1113"/>
    <w:rsid w:val="002D1595"/>
    <w:rsid w:val="002D2910"/>
    <w:rsid w:val="002D2A16"/>
    <w:rsid w:val="002D3C8B"/>
    <w:rsid w:val="002D420A"/>
    <w:rsid w:val="002D676C"/>
    <w:rsid w:val="002D7941"/>
    <w:rsid w:val="002E036D"/>
    <w:rsid w:val="002E1AB8"/>
    <w:rsid w:val="002E395D"/>
    <w:rsid w:val="002E40D0"/>
    <w:rsid w:val="002E434E"/>
    <w:rsid w:val="002E4783"/>
    <w:rsid w:val="002E4D5C"/>
    <w:rsid w:val="002E5DBC"/>
    <w:rsid w:val="002E5F14"/>
    <w:rsid w:val="002E691B"/>
    <w:rsid w:val="002E6C4F"/>
    <w:rsid w:val="002E71B4"/>
    <w:rsid w:val="002E7276"/>
    <w:rsid w:val="002E7713"/>
    <w:rsid w:val="002E7951"/>
    <w:rsid w:val="002F147D"/>
    <w:rsid w:val="002F1674"/>
    <w:rsid w:val="002F1D8F"/>
    <w:rsid w:val="002F42DD"/>
    <w:rsid w:val="002F6540"/>
    <w:rsid w:val="002F6B1F"/>
    <w:rsid w:val="002F6F8A"/>
    <w:rsid w:val="002F7F79"/>
    <w:rsid w:val="00300320"/>
    <w:rsid w:val="00300BCD"/>
    <w:rsid w:val="003031E1"/>
    <w:rsid w:val="00303C1C"/>
    <w:rsid w:val="00303D41"/>
    <w:rsid w:val="00304648"/>
    <w:rsid w:val="00305727"/>
    <w:rsid w:val="0030632C"/>
    <w:rsid w:val="00306AAD"/>
    <w:rsid w:val="00306BCF"/>
    <w:rsid w:val="00306D38"/>
    <w:rsid w:val="00310952"/>
    <w:rsid w:val="00310C31"/>
    <w:rsid w:val="00312CC1"/>
    <w:rsid w:val="003134A8"/>
    <w:rsid w:val="003158B8"/>
    <w:rsid w:val="00316200"/>
    <w:rsid w:val="0031701B"/>
    <w:rsid w:val="003171D8"/>
    <w:rsid w:val="00317B64"/>
    <w:rsid w:val="00317E2F"/>
    <w:rsid w:val="003210C2"/>
    <w:rsid w:val="00321ABB"/>
    <w:rsid w:val="0032310B"/>
    <w:rsid w:val="003240EA"/>
    <w:rsid w:val="0033047D"/>
    <w:rsid w:val="0033326A"/>
    <w:rsid w:val="00333B41"/>
    <w:rsid w:val="00333BA5"/>
    <w:rsid w:val="0033448F"/>
    <w:rsid w:val="00335543"/>
    <w:rsid w:val="00335B39"/>
    <w:rsid w:val="00336855"/>
    <w:rsid w:val="00337715"/>
    <w:rsid w:val="003403C2"/>
    <w:rsid w:val="00340B73"/>
    <w:rsid w:val="00341932"/>
    <w:rsid w:val="00341CB1"/>
    <w:rsid w:val="003425D1"/>
    <w:rsid w:val="003435A1"/>
    <w:rsid w:val="003440E1"/>
    <w:rsid w:val="003444D8"/>
    <w:rsid w:val="00344743"/>
    <w:rsid w:val="003447F4"/>
    <w:rsid w:val="00344B58"/>
    <w:rsid w:val="00344BEF"/>
    <w:rsid w:val="003461F8"/>
    <w:rsid w:val="00346A47"/>
    <w:rsid w:val="0034730A"/>
    <w:rsid w:val="00347948"/>
    <w:rsid w:val="00347BCA"/>
    <w:rsid w:val="00350989"/>
    <w:rsid w:val="00355A87"/>
    <w:rsid w:val="00355C7B"/>
    <w:rsid w:val="003602BB"/>
    <w:rsid w:val="0036056E"/>
    <w:rsid w:val="003613E1"/>
    <w:rsid w:val="0036156E"/>
    <w:rsid w:val="0036392B"/>
    <w:rsid w:val="00364582"/>
    <w:rsid w:val="00364819"/>
    <w:rsid w:val="00364896"/>
    <w:rsid w:val="003669D9"/>
    <w:rsid w:val="00370D4E"/>
    <w:rsid w:val="003714AB"/>
    <w:rsid w:val="00374460"/>
    <w:rsid w:val="003754C8"/>
    <w:rsid w:val="0037570E"/>
    <w:rsid w:val="00375D0E"/>
    <w:rsid w:val="00377182"/>
    <w:rsid w:val="0037719F"/>
    <w:rsid w:val="003774FA"/>
    <w:rsid w:val="00377C3B"/>
    <w:rsid w:val="00377D41"/>
    <w:rsid w:val="00381996"/>
    <w:rsid w:val="00382FA5"/>
    <w:rsid w:val="003830B3"/>
    <w:rsid w:val="00384060"/>
    <w:rsid w:val="0038463C"/>
    <w:rsid w:val="00384C92"/>
    <w:rsid w:val="003860B1"/>
    <w:rsid w:val="003867F4"/>
    <w:rsid w:val="00386EA4"/>
    <w:rsid w:val="003874CE"/>
    <w:rsid w:val="00387C73"/>
    <w:rsid w:val="00387E15"/>
    <w:rsid w:val="00390E7B"/>
    <w:rsid w:val="003925C2"/>
    <w:rsid w:val="0039354B"/>
    <w:rsid w:val="003935F5"/>
    <w:rsid w:val="0039379E"/>
    <w:rsid w:val="00394A04"/>
    <w:rsid w:val="003962EE"/>
    <w:rsid w:val="003969A2"/>
    <w:rsid w:val="00396C11"/>
    <w:rsid w:val="0039749A"/>
    <w:rsid w:val="003A0474"/>
    <w:rsid w:val="003A1C76"/>
    <w:rsid w:val="003A3B22"/>
    <w:rsid w:val="003A4012"/>
    <w:rsid w:val="003A5777"/>
    <w:rsid w:val="003A7070"/>
    <w:rsid w:val="003B0291"/>
    <w:rsid w:val="003B0AFB"/>
    <w:rsid w:val="003B14C4"/>
    <w:rsid w:val="003B35EC"/>
    <w:rsid w:val="003B4206"/>
    <w:rsid w:val="003B5237"/>
    <w:rsid w:val="003B537E"/>
    <w:rsid w:val="003B547E"/>
    <w:rsid w:val="003B5B9F"/>
    <w:rsid w:val="003B5E72"/>
    <w:rsid w:val="003B632E"/>
    <w:rsid w:val="003B69D1"/>
    <w:rsid w:val="003B7956"/>
    <w:rsid w:val="003C081F"/>
    <w:rsid w:val="003C0C7A"/>
    <w:rsid w:val="003C0FB8"/>
    <w:rsid w:val="003C3111"/>
    <w:rsid w:val="003C3725"/>
    <w:rsid w:val="003C3DE9"/>
    <w:rsid w:val="003C422A"/>
    <w:rsid w:val="003C442F"/>
    <w:rsid w:val="003C4AFE"/>
    <w:rsid w:val="003C5046"/>
    <w:rsid w:val="003C6E98"/>
    <w:rsid w:val="003D0583"/>
    <w:rsid w:val="003D07C6"/>
    <w:rsid w:val="003D1169"/>
    <w:rsid w:val="003D1D6D"/>
    <w:rsid w:val="003D1F47"/>
    <w:rsid w:val="003D297C"/>
    <w:rsid w:val="003D2DCD"/>
    <w:rsid w:val="003D4327"/>
    <w:rsid w:val="003D58D3"/>
    <w:rsid w:val="003D64C2"/>
    <w:rsid w:val="003D64E5"/>
    <w:rsid w:val="003D64EB"/>
    <w:rsid w:val="003D664E"/>
    <w:rsid w:val="003E027F"/>
    <w:rsid w:val="003E02AF"/>
    <w:rsid w:val="003E0B9F"/>
    <w:rsid w:val="003E1C89"/>
    <w:rsid w:val="003E31BB"/>
    <w:rsid w:val="003E3EC2"/>
    <w:rsid w:val="003E4CB5"/>
    <w:rsid w:val="003E541D"/>
    <w:rsid w:val="003E616C"/>
    <w:rsid w:val="003E6508"/>
    <w:rsid w:val="003E76EC"/>
    <w:rsid w:val="003E77A0"/>
    <w:rsid w:val="003F0948"/>
    <w:rsid w:val="003F0B99"/>
    <w:rsid w:val="003F3B7C"/>
    <w:rsid w:val="0040039F"/>
    <w:rsid w:val="004008EB"/>
    <w:rsid w:val="00401434"/>
    <w:rsid w:val="00402ABC"/>
    <w:rsid w:val="00402D7D"/>
    <w:rsid w:val="00403240"/>
    <w:rsid w:val="004049C4"/>
    <w:rsid w:val="00404EF0"/>
    <w:rsid w:val="00405A1A"/>
    <w:rsid w:val="00405E88"/>
    <w:rsid w:val="00405F33"/>
    <w:rsid w:val="004061AC"/>
    <w:rsid w:val="00407A3C"/>
    <w:rsid w:val="00410F02"/>
    <w:rsid w:val="00411C64"/>
    <w:rsid w:val="00412CE4"/>
    <w:rsid w:val="00412EC2"/>
    <w:rsid w:val="00413308"/>
    <w:rsid w:val="00413416"/>
    <w:rsid w:val="004136C0"/>
    <w:rsid w:val="004138F7"/>
    <w:rsid w:val="004142F7"/>
    <w:rsid w:val="00414809"/>
    <w:rsid w:val="00416A06"/>
    <w:rsid w:val="00417536"/>
    <w:rsid w:val="004179B9"/>
    <w:rsid w:val="004217B2"/>
    <w:rsid w:val="004240E9"/>
    <w:rsid w:val="00424377"/>
    <w:rsid w:val="004245D8"/>
    <w:rsid w:val="00424A08"/>
    <w:rsid w:val="0042543E"/>
    <w:rsid w:val="0042684B"/>
    <w:rsid w:val="004301F6"/>
    <w:rsid w:val="00430F31"/>
    <w:rsid w:val="00432BFF"/>
    <w:rsid w:val="00433422"/>
    <w:rsid w:val="00433EE3"/>
    <w:rsid w:val="00433F51"/>
    <w:rsid w:val="00435068"/>
    <w:rsid w:val="00435A99"/>
    <w:rsid w:val="00440A1B"/>
    <w:rsid w:val="00441171"/>
    <w:rsid w:val="00441472"/>
    <w:rsid w:val="00441C7E"/>
    <w:rsid w:val="00441FC3"/>
    <w:rsid w:val="00443546"/>
    <w:rsid w:val="00444487"/>
    <w:rsid w:val="00445B41"/>
    <w:rsid w:val="00445C62"/>
    <w:rsid w:val="00447303"/>
    <w:rsid w:val="00450722"/>
    <w:rsid w:val="00450DA0"/>
    <w:rsid w:val="00450EAF"/>
    <w:rsid w:val="0045157F"/>
    <w:rsid w:val="00451FB8"/>
    <w:rsid w:val="0045329A"/>
    <w:rsid w:val="00453320"/>
    <w:rsid w:val="004535C4"/>
    <w:rsid w:val="00454DED"/>
    <w:rsid w:val="0045618D"/>
    <w:rsid w:val="00456487"/>
    <w:rsid w:val="00456DB7"/>
    <w:rsid w:val="004573DA"/>
    <w:rsid w:val="00457551"/>
    <w:rsid w:val="0046058D"/>
    <w:rsid w:val="004608BF"/>
    <w:rsid w:val="004622D2"/>
    <w:rsid w:val="00462547"/>
    <w:rsid w:val="00462641"/>
    <w:rsid w:val="00462DBE"/>
    <w:rsid w:val="004634D4"/>
    <w:rsid w:val="00463863"/>
    <w:rsid w:val="00463C4D"/>
    <w:rsid w:val="00464934"/>
    <w:rsid w:val="00464A20"/>
    <w:rsid w:val="0046561F"/>
    <w:rsid w:val="00466456"/>
    <w:rsid w:val="00466D53"/>
    <w:rsid w:val="00467AAB"/>
    <w:rsid w:val="00471091"/>
    <w:rsid w:val="00471AB8"/>
    <w:rsid w:val="004727B4"/>
    <w:rsid w:val="004735E8"/>
    <w:rsid w:val="00473664"/>
    <w:rsid w:val="00473A33"/>
    <w:rsid w:val="00474F12"/>
    <w:rsid w:val="004767D1"/>
    <w:rsid w:val="004773BC"/>
    <w:rsid w:val="00477503"/>
    <w:rsid w:val="00483F07"/>
    <w:rsid w:val="00484B40"/>
    <w:rsid w:val="00485417"/>
    <w:rsid w:val="00485786"/>
    <w:rsid w:val="00485A01"/>
    <w:rsid w:val="00486A57"/>
    <w:rsid w:val="0048728E"/>
    <w:rsid w:val="004908F9"/>
    <w:rsid w:val="00490C17"/>
    <w:rsid w:val="00491B05"/>
    <w:rsid w:val="00491D35"/>
    <w:rsid w:val="00492C32"/>
    <w:rsid w:val="00493519"/>
    <w:rsid w:val="0049736D"/>
    <w:rsid w:val="0049780B"/>
    <w:rsid w:val="00497BD6"/>
    <w:rsid w:val="004A0AD1"/>
    <w:rsid w:val="004A1A0F"/>
    <w:rsid w:val="004A225E"/>
    <w:rsid w:val="004A275C"/>
    <w:rsid w:val="004A2DC4"/>
    <w:rsid w:val="004A460D"/>
    <w:rsid w:val="004A487C"/>
    <w:rsid w:val="004A55E1"/>
    <w:rsid w:val="004A5A57"/>
    <w:rsid w:val="004A6C26"/>
    <w:rsid w:val="004A6EFE"/>
    <w:rsid w:val="004A70E1"/>
    <w:rsid w:val="004A719A"/>
    <w:rsid w:val="004A7D90"/>
    <w:rsid w:val="004A7FCC"/>
    <w:rsid w:val="004B1287"/>
    <w:rsid w:val="004B2D62"/>
    <w:rsid w:val="004B2DC9"/>
    <w:rsid w:val="004B31B9"/>
    <w:rsid w:val="004B32AD"/>
    <w:rsid w:val="004B3795"/>
    <w:rsid w:val="004B3930"/>
    <w:rsid w:val="004B395C"/>
    <w:rsid w:val="004B3F93"/>
    <w:rsid w:val="004B5E64"/>
    <w:rsid w:val="004B75F4"/>
    <w:rsid w:val="004B7AC9"/>
    <w:rsid w:val="004C2F5E"/>
    <w:rsid w:val="004C31BC"/>
    <w:rsid w:val="004C3EF4"/>
    <w:rsid w:val="004C44D2"/>
    <w:rsid w:val="004C60EC"/>
    <w:rsid w:val="004C6E88"/>
    <w:rsid w:val="004C74FA"/>
    <w:rsid w:val="004C7F32"/>
    <w:rsid w:val="004D0F89"/>
    <w:rsid w:val="004D497C"/>
    <w:rsid w:val="004D59BC"/>
    <w:rsid w:val="004D6D1B"/>
    <w:rsid w:val="004E06D7"/>
    <w:rsid w:val="004E1C10"/>
    <w:rsid w:val="004E25A8"/>
    <w:rsid w:val="004E3037"/>
    <w:rsid w:val="004E38AB"/>
    <w:rsid w:val="004E4248"/>
    <w:rsid w:val="004E5872"/>
    <w:rsid w:val="004E6A74"/>
    <w:rsid w:val="004F05C6"/>
    <w:rsid w:val="004F087E"/>
    <w:rsid w:val="004F1313"/>
    <w:rsid w:val="004F1593"/>
    <w:rsid w:val="004F19C3"/>
    <w:rsid w:val="004F2B0E"/>
    <w:rsid w:val="004F3800"/>
    <w:rsid w:val="004F47C2"/>
    <w:rsid w:val="004F54A5"/>
    <w:rsid w:val="004F6629"/>
    <w:rsid w:val="004F6CAB"/>
    <w:rsid w:val="004F7F13"/>
    <w:rsid w:val="005005D3"/>
    <w:rsid w:val="005023F6"/>
    <w:rsid w:val="00502E22"/>
    <w:rsid w:val="00504BC7"/>
    <w:rsid w:val="00505422"/>
    <w:rsid w:val="005056AD"/>
    <w:rsid w:val="00506CA5"/>
    <w:rsid w:val="0051066C"/>
    <w:rsid w:val="005106BE"/>
    <w:rsid w:val="00511ACA"/>
    <w:rsid w:val="005121C8"/>
    <w:rsid w:val="005125F4"/>
    <w:rsid w:val="005145F3"/>
    <w:rsid w:val="005157BF"/>
    <w:rsid w:val="005164F1"/>
    <w:rsid w:val="00516734"/>
    <w:rsid w:val="00516D4B"/>
    <w:rsid w:val="0051705D"/>
    <w:rsid w:val="005227D5"/>
    <w:rsid w:val="00523D71"/>
    <w:rsid w:val="00524B64"/>
    <w:rsid w:val="005265E0"/>
    <w:rsid w:val="0052675A"/>
    <w:rsid w:val="00530AC4"/>
    <w:rsid w:val="00533DB4"/>
    <w:rsid w:val="0053609D"/>
    <w:rsid w:val="00536905"/>
    <w:rsid w:val="0053697D"/>
    <w:rsid w:val="00536FA9"/>
    <w:rsid w:val="00537450"/>
    <w:rsid w:val="0054169C"/>
    <w:rsid w:val="00542945"/>
    <w:rsid w:val="00543BE1"/>
    <w:rsid w:val="00543C53"/>
    <w:rsid w:val="00544315"/>
    <w:rsid w:val="005457C3"/>
    <w:rsid w:val="00546147"/>
    <w:rsid w:val="005467AE"/>
    <w:rsid w:val="00547A8F"/>
    <w:rsid w:val="00547B22"/>
    <w:rsid w:val="00547D4C"/>
    <w:rsid w:val="0055141E"/>
    <w:rsid w:val="005515E7"/>
    <w:rsid w:val="005528EB"/>
    <w:rsid w:val="00552E7F"/>
    <w:rsid w:val="00553FB3"/>
    <w:rsid w:val="005541C6"/>
    <w:rsid w:val="00554DE2"/>
    <w:rsid w:val="00555171"/>
    <w:rsid w:val="00555DFF"/>
    <w:rsid w:val="00556E83"/>
    <w:rsid w:val="00557887"/>
    <w:rsid w:val="00560826"/>
    <w:rsid w:val="00560BB0"/>
    <w:rsid w:val="00562AFD"/>
    <w:rsid w:val="00562E91"/>
    <w:rsid w:val="00563282"/>
    <w:rsid w:val="00564D9E"/>
    <w:rsid w:val="0056580B"/>
    <w:rsid w:val="0056741F"/>
    <w:rsid w:val="005701FC"/>
    <w:rsid w:val="005703F0"/>
    <w:rsid w:val="00570D5B"/>
    <w:rsid w:val="005714AF"/>
    <w:rsid w:val="00572D05"/>
    <w:rsid w:val="00575197"/>
    <w:rsid w:val="005753C8"/>
    <w:rsid w:val="00575BAB"/>
    <w:rsid w:val="00576B4B"/>
    <w:rsid w:val="00576E17"/>
    <w:rsid w:val="0057738A"/>
    <w:rsid w:val="005779DF"/>
    <w:rsid w:val="00577F4C"/>
    <w:rsid w:val="0058088B"/>
    <w:rsid w:val="00581D84"/>
    <w:rsid w:val="00581DEF"/>
    <w:rsid w:val="00582811"/>
    <w:rsid w:val="005833AF"/>
    <w:rsid w:val="0058383C"/>
    <w:rsid w:val="005849DB"/>
    <w:rsid w:val="00584CEA"/>
    <w:rsid w:val="00586B65"/>
    <w:rsid w:val="00586DE7"/>
    <w:rsid w:val="00587501"/>
    <w:rsid w:val="00587FFE"/>
    <w:rsid w:val="00592325"/>
    <w:rsid w:val="00592A90"/>
    <w:rsid w:val="00592F0D"/>
    <w:rsid w:val="00593193"/>
    <w:rsid w:val="005933B4"/>
    <w:rsid w:val="00593BE3"/>
    <w:rsid w:val="00593E5C"/>
    <w:rsid w:val="00594A13"/>
    <w:rsid w:val="0059541E"/>
    <w:rsid w:val="00595982"/>
    <w:rsid w:val="0059640A"/>
    <w:rsid w:val="00597332"/>
    <w:rsid w:val="00597D47"/>
    <w:rsid w:val="00597FAB"/>
    <w:rsid w:val="005A2F13"/>
    <w:rsid w:val="005A6806"/>
    <w:rsid w:val="005A6B4F"/>
    <w:rsid w:val="005A7055"/>
    <w:rsid w:val="005B0477"/>
    <w:rsid w:val="005B063C"/>
    <w:rsid w:val="005B1071"/>
    <w:rsid w:val="005B1D3A"/>
    <w:rsid w:val="005B1DAA"/>
    <w:rsid w:val="005B24BB"/>
    <w:rsid w:val="005B2667"/>
    <w:rsid w:val="005B29E1"/>
    <w:rsid w:val="005B32E6"/>
    <w:rsid w:val="005B3DAD"/>
    <w:rsid w:val="005B3F7E"/>
    <w:rsid w:val="005B48E2"/>
    <w:rsid w:val="005B4900"/>
    <w:rsid w:val="005B7758"/>
    <w:rsid w:val="005C09EF"/>
    <w:rsid w:val="005C2039"/>
    <w:rsid w:val="005C27FC"/>
    <w:rsid w:val="005C30D2"/>
    <w:rsid w:val="005C3107"/>
    <w:rsid w:val="005C3B46"/>
    <w:rsid w:val="005C4417"/>
    <w:rsid w:val="005C4BC6"/>
    <w:rsid w:val="005C4D8F"/>
    <w:rsid w:val="005C5430"/>
    <w:rsid w:val="005C5758"/>
    <w:rsid w:val="005C6692"/>
    <w:rsid w:val="005C795C"/>
    <w:rsid w:val="005C79B8"/>
    <w:rsid w:val="005D0A17"/>
    <w:rsid w:val="005D0B41"/>
    <w:rsid w:val="005D1137"/>
    <w:rsid w:val="005D2C40"/>
    <w:rsid w:val="005D47C6"/>
    <w:rsid w:val="005D52D1"/>
    <w:rsid w:val="005D7129"/>
    <w:rsid w:val="005D7F17"/>
    <w:rsid w:val="005E2817"/>
    <w:rsid w:val="005E4012"/>
    <w:rsid w:val="005E46D4"/>
    <w:rsid w:val="005E4BD9"/>
    <w:rsid w:val="005E5179"/>
    <w:rsid w:val="005E706E"/>
    <w:rsid w:val="005E7937"/>
    <w:rsid w:val="005F02A2"/>
    <w:rsid w:val="005F1440"/>
    <w:rsid w:val="005F1576"/>
    <w:rsid w:val="005F157B"/>
    <w:rsid w:val="005F1C42"/>
    <w:rsid w:val="005F21EC"/>
    <w:rsid w:val="005F2B79"/>
    <w:rsid w:val="005F2DCC"/>
    <w:rsid w:val="005F46EB"/>
    <w:rsid w:val="005F4D2E"/>
    <w:rsid w:val="005F5E9E"/>
    <w:rsid w:val="005F5F29"/>
    <w:rsid w:val="005F7146"/>
    <w:rsid w:val="005F7198"/>
    <w:rsid w:val="00602577"/>
    <w:rsid w:val="006042D3"/>
    <w:rsid w:val="00605CC8"/>
    <w:rsid w:val="00606371"/>
    <w:rsid w:val="00606F0D"/>
    <w:rsid w:val="00607792"/>
    <w:rsid w:val="006104C4"/>
    <w:rsid w:val="00610D1D"/>
    <w:rsid w:val="00611134"/>
    <w:rsid w:val="00612474"/>
    <w:rsid w:val="00612738"/>
    <w:rsid w:val="0061304E"/>
    <w:rsid w:val="00613253"/>
    <w:rsid w:val="0061471B"/>
    <w:rsid w:val="0061743E"/>
    <w:rsid w:val="0061777F"/>
    <w:rsid w:val="00617A34"/>
    <w:rsid w:val="006218A3"/>
    <w:rsid w:val="00622E25"/>
    <w:rsid w:val="0062303A"/>
    <w:rsid w:val="006231B9"/>
    <w:rsid w:val="0062342C"/>
    <w:rsid w:val="00624072"/>
    <w:rsid w:val="0062415D"/>
    <w:rsid w:val="006246D9"/>
    <w:rsid w:val="00625B30"/>
    <w:rsid w:val="006266ED"/>
    <w:rsid w:val="0062774A"/>
    <w:rsid w:val="006278DE"/>
    <w:rsid w:val="00632EC7"/>
    <w:rsid w:val="00634F58"/>
    <w:rsid w:val="006352CE"/>
    <w:rsid w:val="00636649"/>
    <w:rsid w:val="00636827"/>
    <w:rsid w:val="00641A15"/>
    <w:rsid w:val="00641DC2"/>
    <w:rsid w:val="006421F6"/>
    <w:rsid w:val="0064229D"/>
    <w:rsid w:val="006426F2"/>
    <w:rsid w:val="00642B0E"/>
    <w:rsid w:val="00645E1F"/>
    <w:rsid w:val="00646C90"/>
    <w:rsid w:val="006472AA"/>
    <w:rsid w:val="00647900"/>
    <w:rsid w:val="00647DC8"/>
    <w:rsid w:val="00650258"/>
    <w:rsid w:val="006508C4"/>
    <w:rsid w:val="006508F5"/>
    <w:rsid w:val="006528A5"/>
    <w:rsid w:val="00653685"/>
    <w:rsid w:val="006541A7"/>
    <w:rsid w:val="006542CE"/>
    <w:rsid w:val="00654F3D"/>
    <w:rsid w:val="00655411"/>
    <w:rsid w:val="006601E1"/>
    <w:rsid w:val="00661140"/>
    <w:rsid w:val="006626B5"/>
    <w:rsid w:val="0066351B"/>
    <w:rsid w:val="00663BFC"/>
    <w:rsid w:val="00663CDF"/>
    <w:rsid w:val="006649BE"/>
    <w:rsid w:val="00664C62"/>
    <w:rsid w:val="006651EC"/>
    <w:rsid w:val="0066554C"/>
    <w:rsid w:val="00665BE8"/>
    <w:rsid w:val="006668A7"/>
    <w:rsid w:val="006702C6"/>
    <w:rsid w:val="00671161"/>
    <w:rsid w:val="00671981"/>
    <w:rsid w:val="00671F56"/>
    <w:rsid w:val="00672231"/>
    <w:rsid w:val="006722EE"/>
    <w:rsid w:val="006733B1"/>
    <w:rsid w:val="006745D6"/>
    <w:rsid w:val="00674D6D"/>
    <w:rsid w:val="00675B7E"/>
    <w:rsid w:val="00676018"/>
    <w:rsid w:val="006765C8"/>
    <w:rsid w:val="00676DB4"/>
    <w:rsid w:val="006776E9"/>
    <w:rsid w:val="00680ED6"/>
    <w:rsid w:val="00681E39"/>
    <w:rsid w:val="00682A1C"/>
    <w:rsid w:val="00682C72"/>
    <w:rsid w:val="00683447"/>
    <w:rsid w:val="00684E27"/>
    <w:rsid w:val="0068553D"/>
    <w:rsid w:val="00685B34"/>
    <w:rsid w:val="00686439"/>
    <w:rsid w:val="00686CA6"/>
    <w:rsid w:val="0069039F"/>
    <w:rsid w:val="0069041A"/>
    <w:rsid w:val="006905A0"/>
    <w:rsid w:val="00691935"/>
    <w:rsid w:val="006927C0"/>
    <w:rsid w:val="006937AF"/>
    <w:rsid w:val="00693F1C"/>
    <w:rsid w:val="00694351"/>
    <w:rsid w:val="00696DBA"/>
    <w:rsid w:val="006972A6"/>
    <w:rsid w:val="00697C03"/>
    <w:rsid w:val="006A145E"/>
    <w:rsid w:val="006A1C9D"/>
    <w:rsid w:val="006A2E69"/>
    <w:rsid w:val="006A7B4D"/>
    <w:rsid w:val="006B09C8"/>
    <w:rsid w:val="006B0BB4"/>
    <w:rsid w:val="006B1207"/>
    <w:rsid w:val="006B1CE7"/>
    <w:rsid w:val="006B2BA3"/>
    <w:rsid w:val="006B60E7"/>
    <w:rsid w:val="006B78B2"/>
    <w:rsid w:val="006B7BDA"/>
    <w:rsid w:val="006C2369"/>
    <w:rsid w:val="006C3C60"/>
    <w:rsid w:val="006C5E28"/>
    <w:rsid w:val="006C6BE2"/>
    <w:rsid w:val="006C6D52"/>
    <w:rsid w:val="006C726B"/>
    <w:rsid w:val="006C735C"/>
    <w:rsid w:val="006D0055"/>
    <w:rsid w:val="006D247F"/>
    <w:rsid w:val="006D2E2F"/>
    <w:rsid w:val="006D345F"/>
    <w:rsid w:val="006D3DCF"/>
    <w:rsid w:val="006D4080"/>
    <w:rsid w:val="006D471E"/>
    <w:rsid w:val="006D56AD"/>
    <w:rsid w:val="006D5D8B"/>
    <w:rsid w:val="006E1093"/>
    <w:rsid w:val="006E11F3"/>
    <w:rsid w:val="006E23F6"/>
    <w:rsid w:val="006E481D"/>
    <w:rsid w:val="006E4912"/>
    <w:rsid w:val="006E5B5F"/>
    <w:rsid w:val="006E5FB9"/>
    <w:rsid w:val="006E6210"/>
    <w:rsid w:val="006E71BB"/>
    <w:rsid w:val="006E7783"/>
    <w:rsid w:val="006E7800"/>
    <w:rsid w:val="006E7F54"/>
    <w:rsid w:val="006F0833"/>
    <w:rsid w:val="006F19D1"/>
    <w:rsid w:val="006F3F72"/>
    <w:rsid w:val="006F4156"/>
    <w:rsid w:val="006F4517"/>
    <w:rsid w:val="006F53A2"/>
    <w:rsid w:val="006F5C69"/>
    <w:rsid w:val="006F60EE"/>
    <w:rsid w:val="006F6DF4"/>
    <w:rsid w:val="006F74D9"/>
    <w:rsid w:val="006F76BC"/>
    <w:rsid w:val="00701052"/>
    <w:rsid w:val="007017FE"/>
    <w:rsid w:val="00701CF0"/>
    <w:rsid w:val="007024EB"/>
    <w:rsid w:val="00702827"/>
    <w:rsid w:val="00702B16"/>
    <w:rsid w:val="007030BC"/>
    <w:rsid w:val="0070582F"/>
    <w:rsid w:val="00705E95"/>
    <w:rsid w:val="0070692D"/>
    <w:rsid w:val="00706B16"/>
    <w:rsid w:val="00711198"/>
    <w:rsid w:val="0071160D"/>
    <w:rsid w:val="00712057"/>
    <w:rsid w:val="007124FE"/>
    <w:rsid w:val="00714EA0"/>
    <w:rsid w:val="00715686"/>
    <w:rsid w:val="00715933"/>
    <w:rsid w:val="00717468"/>
    <w:rsid w:val="0072064A"/>
    <w:rsid w:val="00720C4E"/>
    <w:rsid w:val="007227D3"/>
    <w:rsid w:val="00723B91"/>
    <w:rsid w:val="00724789"/>
    <w:rsid w:val="00724C33"/>
    <w:rsid w:val="00725283"/>
    <w:rsid w:val="00725826"/>
    <w:rsid w:val="00725BA8"/>
    <w:rsid w:val="00726FD5"/>
    <w:rsid w:val="007276C9"/>
    <w:rsid w:val="00730648"/>
    <w:rsid w:val="00730EA6"/>
    <w:rsid w:val="00732D7D"/>
    <w:rsid w:val="007337B9"/>
    <w:rsid w:val="00734BE4"/>
    <w:rsid w:val="00735368"/>
    <w:rsid w:val="0073713F"/>
    <w:rsid w:val="0074024D"/>
    <w:rsid w:val="00740B59"/>
    <w:rsid w:val="007412F0"/>
    <w:rsid w:val="0074209E"/>
    <w:rsid w:val="0074279E"/>
    <w:rsid w:val="007432AB"/>
    <w:rsid w:val="007436B8"/>
    <w:rsid w:val="00744176"/>
    <w:rsid w:val="00744B52"/>
    <w:rsid w:val="0074509C"/>
    <w:rsid w:val="0074578D"/>
    <w:rsid w:val="0074588A"/>
    <w:rsid w:val="00751B94"/>
    <w:rsid w:val="00751E17"/>
    <w:rsid w:val="0075242B"/>
    <w:rsid w:val="00752611"/>
    <w:rsid w:val="00752BAE"/>
    <w:rsid w:val="007538E4"/>
    <w:rsid w:val="00755CE3"/>
    <w:rsid w:val="00756357"/>
    <w:rsid w:val="00756C41"/>
    <w:rsid w:val="00757E37"/>
    <w:rsid w:val="00757F89"/>
    <w:rsid w:val="00760781"/>
    <w:rsid w:val="00761FDF"/>
    <w:rsid w:val="00762C8A"/>
    <w:rsid w:val="00763023"/>
    <w:rsid w:val="0076330D"/>
    <w:rsid w:val="00763A74"/>
    <w:rsid w:val="00765E55"/>
    <w:rsid w:val="00767040"/>
    <w:rsid w:val="00767072"/>
    <w:rsid w:val="007671C4"/>
    <w:rsid w:val="007725EA"/>
    <w:rsid w:val="0077261F"/>
    <w:rsid w:val="007746AF"/>
    <w:rsid w:val="0077473E"/>
    <w:rsid w:val="00776419"/>
    <w:rsid w:val="00777FA8"/>
    <w:rsid w:val="00781982"/>
    <w:rsid w:val="00782E86"/>
    <w:rsid w:val="007846DE"/>
    <w:rsid w:val="007865AA"/>
    <w:rsid w:val="00787A71"/>
    <w:rsid w:val="00787DCF"/>
    <w:rsid w:val="00790019"/>
    <w:rsid w:val="007905D8"/>
    <w:rsid w:val="007906E8"/>
    <w:rsid w:val="00790892"/>
    <w:rsid w:val="00792801"/>
    <w:rsid w:val="0079326E"/>
    <w:rsid w:val="00794615"/>
    <w:rsid w:val="00794C53"/>
    <w:rsid w:val="007956A1"/>
    <w:rsid w:val="0079577A"/>
    <w:rsid w:val="0079582C"/>
    <w:rsid w:val="007960E3"/>
    <w:rsid w:val="0079762E"/>
    <w:rsid w:val="00797D9F"/>
    <w:rsid w:val="007A11A9"/>
    <w:rsid w:val="007A2439"/>
    <w:rsid w:val="007A330D"/>
    <w:rsid w:val="007A37D8"/>
    <w:rsid w:val="007A405E"/>
    <w:rsid w:val="007A698F"/>
    <w:rsid w:val="007A70EA"/>
    <w:rsid w:val="007A74DA"/>
    <w:rsid w:val="007A7748"/>
    <w:rsid w:val="007A789B"/>
    <w:rsid w:val="007B0B01"/>
    <w:rsid w:val="007B0CBD"/>
    <w:rsid w:val="007B1E9B"/>
    <w:rsid w:val="007B1E9E"/>
    <w:rsid w:val="007B2EDD"/>
    <w:rsid w:val="007B3252"/>
    <w:rsid w:val="007B4BB6"/>
    <w:rsid w:val="007B5221"/>
    <w:rsid w:val="007B5D5F"/>
    <w:rsid w:val="007B78A1"/>
    <w:rsid w:val="007C192F"/>
    <w:rsid w:val="007C23D3"/>
    <w:rsid w:val="007C28C3"/>
    <w:rsid w:val="007C28FA"/>
    <w:rsid w:val="007C52F4"/>
    <w:rsid w:val="007C73F3"/>
    <w:rsid w:val="007C7A11"/>
    <w:rsid w:val="007C7C2A"/>
    <w:rsid w:val="007D0140"/>
    <w:rsid w:val="007D16D3"/>
    <w:rsid w:val="007D3667"/>
    <w:rsid w:val="007D37E8"/>
    <w:rsid w:val="007D7C3A"/>
    <w:rsid w:val="007E12B0"/>
    <w:rsid w:val="007E13D6"/>
    <w:rsid w:val="007E1A6D"/>
    <w:rsid w:val="007E2750"/>
    <w:rsid w:val="007E2BDC"/>
    <w:rsid w:val="007E2CE2"/>
    <w:rsid w:val="007E3568"/>
    <w:rsid w:val="007E5912"/>
    <w:rsid w:val="007E5A63"/>
    <w:rsid w:val="007E7243"/>
    <w:rsid w:val="007E7E69"/>
    <w:rsid w:val="007E7F19"/>
    <w:rsid w:val="007F20C1"/>
    <w:rsid w:val="007F2912"/>
    <w:rsid w:val="007F3499"/>
    <w:rsid w:val="007F352E"/>
    <w:rsid w:val="007F43C0"/>
    <w:rsid w:val="007F5BF4"/>
    <w:rsid w:val="007F60C8"/>
    <w:rsid w:val="007F6EC4"/>
    <w:rsid w:val="007F7EE9"/>
    <w:rsid w:val="008006C3"/>
    <w:rsid w:val="00801294"/>
    <w:rsid w:val="00802C55"/>
    <w:rsid w:val="00803056"/>
    <w:rsid w:val="008040AF"/>
    <w:rsid w:val="00804807"/>
    <w:rsid w:val="008051E2"/>
    <w:rsid w:val="008068B6"/>
    <w:rsid w:val="00806BAB"/>
    <w:rsid w:val="00810E7A"/>
    <w:rsid w:val="00811309"/>
    <w:rsid w:val="008139AC"/>
    <w:rsid w:val="00814173"/>
    <w:rsid w:val="00814F0A"/>
    <w:rsid w:val="00816D28"/>
    <w:rsid w:val="0082030F"/>
    <w:rsid w:val="008218A6"/>
    <w:rsid w:val="008223C6"/>
    <w:rsid w:val="008226A3"/>
    <w:rsid w:val="0082291E"/>
    <w:rsid w:val="008230C2"/>
    <w:rsid w:val="00823FD8"/>
    <w:rsid w:val="00824593"/>
    <w:rsid w:val="00824968"/>
    <w:rsid w:val="00825B85"/>
    <w:rsid w:val="00825EBC"/>
    <w:rsid w:val="0082688F"/>
    <w:rsid w:val="0082707E"/>
    <w:rsid w:val="0083020A"/>
    <w:rsid w:val="00830290"/>
    <w:rsid w:val="00830C75"/>
    <w:rsid w:val="008311A4"/>
    <w:rsid w:val="00833640"/>
    <w:rsid w:val="00833EB9"/>
    <w:rsid w:val="008346F9"/>
    <w:rsid w:val="0083471D"/>
    <w:rsid w:val="00834918"/>
    <w:rsid w:val="00834AAF"/>
    <w:rsid w:val="00835EC8"/>
    <w:rsid w:val="008371FC"/>
    <w:rsid w:val="008379D7"/>
    <w:rsid w:val="00840FEF"/>
    <w:rsid w:val="00841172"/>
    <w:rsid w:val="00841334"/>
    <w:rsid w:val="00841F6F"/>
    <w:rsid w:val="00843040"/>
    <w:rsid w:val="00843A8B"/>
    <w:rsid w:val="00844824"/>
    <w:rsid w:val="008450A8"/>
    <w:rsid w:val="008463A4"/>
    <w:rsid w:val="008467F2"/>
    <w:rsid w:val="00846BF5"/>
    <w:rsid w:val="00846FED"/>
    <w:rsid w:val="00853214"/>
    <w:rsid w:val="00853DF3"/>
    <w:rsid w:val="00854738"/>
    <w:rsid w:val="00854EA8"/>
    <w:rsid w:val="00855517"/>
    <w:rsid w:val="00856075"/>
    <w:rsid w:val="00856310"/>
    <w:rsid w:val="008567DB"/>
    <w:rsid w:val="00856B22"/>
    <w:rsid w:val="00860045"/>
    <w:rsid w:val="008610C4"/>
    <w:rsid w:val="00862924"/>
    <w:rsid w:val="00862AD9"/>
    <w:rsid w:val="00862D57"/>
    <w:rsid w:val="00863147"/>
    <w:rsid w:val="008631BF"/>
    <w:rsid w:val="008636CD"/>
    <w:rsid w:val="00864984"/>
    <w:rsid w:val="008651FB"/>
    <w:rsid w:val="008662AA"/>
    <w:rsid w:val="00866417"/>
    <w:rsid w:val="00867160"/>
    <w:rsid w:val="00867809"/>
    <w:rsid w:val="00867A73"/>
    <w:rsid w:val="00867C8B"/>
    <w:rsid w:val="008702CD"/>
    <w:rsid w:val="0087112C"/>
    <w:rsid w:val="008719EE"/>
    <w:rsid w:val="008721A6"/>
    <w:rsid w:val="00872829"/>
    <w:rsid w:val="00872B17"/>
    <w:rsid w:val="0087304C"/>
    <w:rsid w:val="00873E99"/>
    <w:rsid w:val="00874DD1"/>
    <w:rsid w:val="00876279"/>
    <w:rsid w:val="00876B92"/>
    <w:rsid w:val="008776BA"/>
    <w:rsid w:val="00877C1A"/>
    <w:rsid w:val="00880DE9"/>
    <w:rsid w:val="0088152E"/>
    <w:rsid w:val="00882F40"/>
    <w:rsid w:val="0088350F"/>
    <w:rsid w:val="00884642"/>
    <w:rsid w:val="00884E79"/>
    <w:rsid w:val="00885F6A"/>
    <w:rsid w:val="008861E7"/>
    <w:rsid w:val="00887DA8"/>
    <w:rsid w:val="00890B12"/>
    <w:rsid w:val="00890F03"/>
    <w:rsid w:val="00891650"/>
    <w:rsid w:val="00891A75"/>
    <w:rsid w:val="00891B3A"/>
    <w:rsid w:val="00892B14"/>
    <w:rsid w:val="008940EA"/>
    <w:rsid w:val="008940EB"/>
    <w:rsid w:val="00894643"/>
    <w:rsid w:val="00894A33"/>
    <w:rsid w:val="00896959"/>
    <w:rsid w:val="00896D8A"/>
    <w:rsid w:val="00897C37"/>
    <w:rsid w:val="008A0010"/>
    <w:rsid w:val="008A0024"/>
    <w:rsid w:val="008A07AD"/>
    <w:rsid w:val="008A0D4D"/>
    <w:rsid w:val="008A3BC9"/>
    <w:rsid w:val="008A3D4B"/>
    <w:rsid w:val="008A3F7C"/>
    <w:rsid w:val="008A40F8"/>
    <w:rsid w:val="008A4BB3"/>
    <w:rsid w:val="008A52E5"/>
    <w:rsid w:val="008A531A"/>
    <w:rsid w:val="008A54CC"/>
    <w:rsid w:val="008A5A65"/>
    <w:rsid w:val="008A6792"/>
    <w:rsid w:val="008A75DC"/>
    <w:rsid w:val="008A7E02"/>
    <w:rsid w:val="008B0E49"/>
    <w:rsid w:val="008B107B"/>
    <w:rsid w:val="008B382F"/>
    <w:rsid w:val="008B4C89"/>
    <w:rsid w:val="008B5350"/>
    <w:rsid w:val="008B58D7"/>
    <w:rsid w:val="008B65A1"/>
    <w:rsid w:val="008B767C"/>
    <w:rsid w:val="008B7696"/>
    <w:rsid w:val="008B791D"/>
    <w:rsid w:val="008C0F61"/>
    <w:rsid w:val="008C195C"/>
    <w:rsid w:val="008C322B"/>
    <w:rsid w:val="008C345E"/>
    <w:rsid w:val="008C34FB"/>
    <w:rsid w:val="008C4688"/>
    <w:rsid w:val="008C47B0"/>
    <w:rsid w:val="008C4D2E"/>
    <w:rsid w:val="008C6352"/>
    <w:rsid w:val="008D00F8"/>
    <w:rsid w:val="008D1211"/>
    <w:rsid w:val="008D132F"/>
    <w:rsid w:val="008D1801"/>
    <w:rsid w:val="008D1C4E"/>
    <w:rsid w:val="008D2139"/>
    <w:rsid w:val="008D373E"/>
    <w:rsid w:val="008D38DE"/>
    <w:rsid w:val="008D4ABA"/>
    <w:rsid w:val="008D682C"/>
    <w:rsid w:val="008D6908"/>
    <w:rsid w:val="008D6C79"/>
    <w:rsid w:val="008D75B4"/>
    <w:rsid w:val="008E053F"/>
    <w:rsid w:val="008E09DC"/>
    <w:rsid w:val="008E20AF"/>
    <w:rsid w:val="008E22BC"/>
    <w:rsid w:val="008E323F"/>
    <w:rsid w:val="008E325A"/>
    <w:rsid w:val="008E4FE4"/>
    <w:rsid w:val="008E5C21"/>
    <w:rsid w:val="008E7072"/>
    <w:rsid w:val="008E713B"/>
    <w:rsid w:val="008E77C8"/>
    <w:rsid w:val="008E7F77"/>
    <w:rsid w:val="008F22A9"/>
    <w:rsid w:val="008F34A4"/>
    <w:rsid w:val="008F3A20"/>
    <w:rsid w:val="008F5508"/>
    <w:rsid w:val="008F56B1"/>
    <w:rsid w:val="008F5870"/>
    <w:rsid w:val="008F6404"/>
    <w:rsid w:val="008F7C6D"/>
    <w:rsid w:val="00900403"/>
    <w:rsid w:val="009009CB"/>
    <w:rsid w:val="00900D74"/>
    <w:rsid w:val="009013CD"/>
    <w:rsid w:val="00902353"/>
    <w:rsid w:val="0090236A"/>
    <w:rsid w:val="00902DA5"/>
    <w:rsid w:val="00903295"/>
    <w:rsid w:val="00903F26"/>
    <w:rsid w:val="00904C9E"/>
    <w:rsid w:val="00905C00"/>
    <w:rsid w:val="00905EC1"/>
    <w:rsid w:val="0090611A"/>
    <w:rsid w:val="00906702"/>
    <w:rsid w:val="009069F6"/>
    <w:rsid w:val="009075D2"/>
    <w:rsid w:val="00911A0B"/>
    <w:rsid w:val="00911E41"/>
    <w:rsid w:val="00914524"/>
    <w:rsid w:val="00914681"/>
    <w:rsid w:val="0091474A"/>
    <w:rsid w:val="00915340"/>
    <w:rsid w:val="00915AB8"/>
    <w:rsid w:val="00915ED3"/>
    <w:rsid w:val="00916D14"/>
    <w:rsid w:val="0092073E"/>
    <w:rsid w:val="00920D12"/>
    <w:rsid w:val="00922036"/>
    <w:rsid w:val="00924837"/>
    <w:rsid w:val="00924C34"/>
    <w:rsid w:val="0092517C"/>
    <w:rsid w:val="00925D5E"/>
    <w:rsid w:val="00926564"/>
    <w:rsid w:val="00926B7F"/>
    <w:rsid w:val="0092720D"/>
    <w:rsid w:val="0092791C"/>
    <w:rsid w:val="0093089E"/>
    <w:rsid w:val="009321DD"/>
    <w:rsid w:val="00932C03"/>
    <w:rsid w:val="009332C0"/>
    <w:rsid w:val="009332E7"/>
    <w:rsid w:val="009333F4"/>
    <w:rsid w:val="009339E5"/>
    <w:rsid w:val="009343FE"/>
    <w:rsid w:val="009348AC"/>
    <w:rsid w:val="00935803"/>
    <w:rsid w:val="00936AAA"/>
    <w:rsid w:val="0093753F"/>
    <w:rsid w:val="00937F7E"/>
    <w:rsid w:val="00937FD3"/>
    <w:rsid w:val="009406BC"/>
    <w:rsid w:val="00940807"/>
    <w:rsid w:val="00940A1C"/>
    <w:rsid w:val="009413AA"/>
    <w:rsid w:val="009414F4"/>
    <w:rsid w:val="00941849"/>
    <w:rsid w:val="009423F0"/>
    <w:rsid w:val="00943438"/>
    <w:rsid w:val="0094439F"/>
    <w:rsid w:val="0094469F"/>
    <w:rsid w:val="00944A6B"/>
    <w:rsid w:val="00944F98"/>
    <w:rsid w:val="0094520C"/>
    <w:rsid w:val="00945D8F"/>
    <w:rsid w:val="009462EE"/>
    <w:rsid w:val="00946F1D"/>
    <w:rsid w:val="00947FDF"/>
    <w:rsid w:val="00950D9D"/>
    <w:rsid w:val="00951376"/>
    <w:rsid w:val="009514B4"/>
    <w:rsid w:val="009519A5"/>
    <w:rsid w:val="009520A4"/>
    <w:rsid w:val="00952679"/>
    <w:rsid w:val="00952CF6"/>
    <w:rsid w:val="00953090"/>
    <w:rsid w:val="0095416C"/>
    <w:rsid w:val="00954391"/>
    <w:rsid w:val="00957264"/>
    <w:rsid w:val="0095735D"/>
    <w:rsid w:val="009575F7"/>
    <w:rsid w:val="00960976"/>
    <w:rsid w:val="009615B0"/>
    <w:rsid w:val="009619F7"/>
    <w:rsid w:val="00961C58"/>
    <w:rsid w:val="0096514E"/>
    <w:rsid w:val="009655B1"/>
    <w:rsid w:val="009659C9"/>
    <w:rsid w:val="00966074"/>
    <w:rsid w:val="00966B99"/>
    <w:rsid w:val="00971746"/>
    <w:rsid w:val="00971918"/>
    <w:rsid w:val="00972122"/>
    <w:rsid w:val="0097278D"/>
    <w:rsid w:val="00972FA5"/>
    <w:rsid w:val="00975C73"/>
    <w:rsid w:val="00976111"/>
    <w:rsid w:val="009813E7"/>
    <w:rsid w:val="009818B3"/>
    <w:rsid w:val="00981D26"/>
    <w:rsid w:val="009837B5"/>
    <w:rsid w:val="00983C52"/>
    <w:rsid w:val="00983CAC"/>
    <w:rsid w:val="0098405B"/>
    <w:rsid w:val="00984F00"/>
    <w:rsid w:val="00985080"/>
    <w:rsid w:val="00985EF2"/>
    <w:rsid w:val="00992FE7"/>
    <w:rsid w:val="00993810"/>
    <w:rsid w:val="00993980"/>
    <w:rsid w:val="00994045"/>
    <w:rsid w:val="009940A7"/>
    <w:rsid w:val="00994DB2"/>
    <w:rsid w:val="00995AC7"/>
    <w:rsid w:val="00995DFE"/>
    <w:rsid w:val="00997150"/>
    <w:rsid w:val="00997BE4"/>
    <w:rsid w:val="009A044F"/>
    <w:rsid w:val="009A21F3"/>
    <w:rsid w:val="009A3C4C"/>
    <w:rsid w:val="009A606D"/>
    <w:rsid w:val="009A7AFB"/>
    <w:rsid w:val="009A7B83"/>
    <w:rsid w:val="009B058A"/>
    <w:rsid w:val="009B0A56"/>
    <w:rsid w:val="009B1847"/>
    <w:rsid w:val="009B1E0B"/>
    <w:rsid w:val="009B3276"/>
    <w:rsid w:val="009B4499"/>
    <w:rsid w:val="009B48B4"/>
    <w:rsid w:val="009C0435"/>
    <w:rsid w:val="009C0DB9"/>
    <w:rsid w:val="009C0F43"/>
    <w:rsid w:val="009C1039"/>
    <w:rsid w:val="009C37DB"/>
    <w:rsid w:val="009C46BB"/>
    <w:rsid w:val="009C5899"/>
    <w:rsid w:val="009C5C7C"/>
    <w:rsid w:val="009C65CE"/>
    <w:rsid w:val="009D008D"/>
    <w:rsid w:val="009D1B20"/>
    <w:rsid w:val="009D1B5C"/>
    <w:rsid w:val="009D34BF"/>
    <w:rsid w:val="009D3830"/>
    <w:rsid w:val="009D3A99"/>
    <w:rsid w:val="009D4DC5"/>
    <w:rsid w:val="009D53CB"/>
    <w:rsid w:val="009D7843"/>
    <w:rsid w:val="009D7EAF"/>
    <w:rsid w:val="009E09BD"/>
    <w:rsid w:val="009E2CB2"/>
    <w:rsid w:val="009E30FC"/>
    <w:rsid w:val="009E3484"/>
    <w:rsid w:val="009E5748"/>
    <w:rsid w:val="009E58AA"/>
    <w:rsid w:val="009F27DA"/>
    <w:rsid w:val="009F2961"/>
    <w:rsid w:val="009F4174"/>
    <w:rsid w:val="009F521F"/>
    <w:rsid w:val="009F54C5"/>
    <w:rsid w:val="009F58B6"/>
    <w:rsid w:val="009F5B2C"/>
    <w:rsid w:val="009F5B99"/>
    <w:rsid w:val="009F7D12"/>
    <w:rsid w:val="00A02908"/>
    <w:rsid w:val="00A02D2A"/>
    <w:rsid w:val="00A03BC6"/>
    <w:rsid w:val="00A03F30"/>
    <w:rsid w:val="00A04637"/>
    <w:rsid w:val="00A05BE0"/>
    <w:rsid w:val="00A05F6D"/>
    <w:rsid w:val="00A06E20"/>
    <w:rsid w:val="00A12ACD"/>
    <w:rsid w:val="00A13D99"/>
    <w:rsid w:val="00A148E6"/>
    <w:rsid w:val="00A14BB2"/>
    <w:rsid w:val="00A15A9D"/>
    <w:rsid w:val="00A17B61"/>
    <w:rsid w:val="00A20E21"/>
    <w:rsid w:val="00A2148C"/>
    <w:rsid w:val="00A215AE"/>
    <w:rsid w:val="00A23884"/>
    <w:rsid w:val="00A241E1"/>
    <w:rsid w:val="00A2438B"/>
    <w:rsid w:val="00A24F04"/>
    <w:rsid w:val="00A2510B"/>
    <w:rsid w:val="00A2640A"/>
    <w:rsid w:val="00A2677A"/>
    <w:rsid w:val="00A26E6B"/>
    <w:rsid w:val="00A271B8"/>
    <w:rsid w:val="00A272DE"/>
    <w:rsid w:val="00A27436"/>
    <w:rsid w:val="00A27F35"/>
    <w:rsid w:val="00A27FE6"/>
    <w:rsid w:val="00A32656"/>
    <w:rsid w:val="00A331CA"/>
    <w:rsid w:val="00A34971"/>
    <w:rsid w:val="00A34F35"/>
    <w:rsid w:val="00A35291"/>
    <w:rsid w:val="00A355AB"/>
    <w:rsid w:val="00A36D5C"/>
    <w:rsid w:val="00A37D93"/>
    <w:rsid w:val="00A37FC8"/>
    <w:rsid w:val="00A40DB5"/>
    <w:rsid w:val="00A417DC"/>
    <w:rsid w:val="00A42D7D"/>
    <w:rsid w:val="00A4411A"/>
    <w:rsid w:val="00A4587D"/>
    <w:rsid w:val="00A4686E"/>
    <w:rsid w:val="00A46B05"/>
    <w:rsid w:val="00A46CBD"/>
    <w:rsid w:val="00A478CF"/>
    <w:rsid w:val="00A503C5"/>
    <w:rsid w:val="00A503F2"/>
    <w:rsid w:val="00A50552"/>
    <w:rsid w:val="00A51745"/>
    <w:rsid w:val="00A51AD4"/>
    <w:rsid w:val="00A54A68"/>
    <w:rsid w:val="00A5522C"/>
    <w:rsid w:val="00A55AC2"/>
    <w:rsid w:val="00A55CC8"/>
    <w:rsid w:val="00A57025"/>
    <w:rsid w:val="00A57DA5"/>
    <w:rsid w:val="00A606F0"/>
    <w:rsid w:val="00A61902"/>
    <w:rsid w:val="00A61EC8"/>
    <w:rsid w:val="00A62F6C"/>
    <w:rsid w:val="00A63637"/>
    <w:rsid w:val="00A668F5"/>
    <w:rsid w:val="00A66B50"/>
    <w:rsid w:val="00A676C2"/>
    <w:rsid w:val="00A71655"/>
    <w:rsid w:val="00A720B8"/>
    <w:rsid w:val="00A7398E"/>
    <w:rsid w:val="00A74D31"/>
    <w:rsid w:val="00A758A7"/>
    <w:rsid w:val="00A77A89"/>
    <w:rsid w:val="00A77E34"/>
    <w:rsid w:val="00A77F68"/>
    <w:rsid w:val="00A80B71"/>
    <w:rsid w:val="00A814B0"/>
    <w:rsid w:val="00A81B54"/>
    <w:rsid w:val="00A840A5"/>
    <w:rsid w:val="00A84680"/>
    <w:rsid w:val="00A84CDD"/>
    <w:rsid w:val="00A8524D"/>
    <w:rsid w:val="00A90720"/>
    <w:rsid w:val="00A91173"/>
    <w:rsid w:val="00A91940"/>
    <w:rsid w:val="00A92634"/>
    <w:rsid w:val="00A929B7"/>
    <w:rsid w:val="00A93F33"/>
    <w:rsid w:val="00A94450"/>
    <w:rsid w:val="00A948C1"/>
    <w:rsid w:val="00A9773B"/>
    <w:rsid w:val="00A97B8E"/>
    <w:rsid w:val="00A97D75"/>
    <w:rsid w:val="00A97FBC"/>
    <w:rsid w:val="00AA05B5"/>
    <w:rsid w:val="00AA0B2F"/>
    <w:rsid w:val="00AA14DD"/>
    <w:rsid w:val="00AA1A96"/>
    <w:rsid w:val="00AA27DF"/>
    <w:rsid w:val="00AA292F"/>
    <w:rsid w:val="00AA2D93"/>
    <w:rsid w:val="00AA2DD8"/>
    <w:rsid w:val="00AA31F5"/>
    <w:rsid w:val="00AA3BB0"/>
    <w:rsid w:val="00AA43D6"/>
    <w:rsid w:val="00AA558E"/>
    <w:rsid w:val="00AA6062"/>
    <w:rsid w:val="00AA68E4"/>
    <w:rsid w:val="00AA6CBE"/>
    <w:rsid w:val="00AB02F2"/>
    <w:rsid w:val="00AB12BD"/>
    <w:rsid w:val="00AB3A8C"/>
    <w:rsid w:val="00AB4A34"/>
    <w:rsid w:val="00AB4B82"/>
    <w:rsid w:val="00AB553B"/>
    <w:rsid w:val="00AB6FDD"/>
    <w:rsid w:val="00AB7B44"/>
    <w:rsid w:val="00AC033B"/>
    <w:rsid w:val="00AC0584"/>
    <w:rsid w:val="00AC09DF"/>
    <w:rsid w:val="00AC12A5"/>
    <w:rsid w:val="00AC14D1"/>
    <w:rsid w:val="00AC1654"/>
    <w:rsid w:val="00AC269F"/>
    <w:rsid w:val="00AC3526"/>
    <w:rsid w:val="00AC3F2C"/>
    <w:rsid w:val="00AC494B"/>
    <w:rsid w:val="00AC5C2E"/>
    <w:rsid w:val="00AC7DF9"/>
    <w:rsid w:val="00AD22CB"/>
    <w:rsid w:val="00AD23B1"/>
    <w:rsid w:val="00AD26CB"/>
    <w:rsid w:val="00AD2C77"/>
    <w:rsid w:val="00AD2FB9"/>
    <w:rsid w:val="00AD355A"/>
    <w:rsid w:val="00AD418D"/>
    <w:rsid w:val="00AD44E0"/>
    <w:rsid w:val="00AD459B"/>
    <w:rsid w:val="00AD4FF0"/>
    <w:rsid w:val="00AD62E5"/>
    <w:rsid w:val="00AD694A"/>
    <w:rsid w:val="00AD6E4B"/>
    <w:rsid w:val="00AD7164"/>
    <w:rsid w:val="00AD7F94"/>
    <w:rsid w:val="00AE01AE"/>
    <w:rsid w:val="00AE1579"/>
    <w:rsid w:val="00AE2249"/>
    <w:rsid w:val="00AE26D3"/>
    <w:rsid w:val="00AE299F"/>
    <w:rsid w:val="00AE4E8A"/>
    <w:rsid w:val="00AE53EF"/>
    <w:rsid w:val="00AE5C0C"/>
    <w:rsid w:val="00AE61A4"/>
    <w:rsid w:val="00AE7940"/>
    <w:rsid w:val="00AF0B91"/>
    <w:rsid w:val="00AF1366"/>
    <w:rsid w:val="00AF1928"/>
    <w:rsid w:val="00AF1D63"/>
    <w:rsid w:val="00AF2C48"/>
    <w:rsid w:val="00AF2DC6"/>
    <w:rsid w:val="00AF37B7"/>
    <w:rsid w:val="00AF648E"/>
    <w:rsid w:val="00AF7192"/>
    <w:rsid w:val="00B00044"/>
    <w:rsid w:val="00B01444"/>
    <w:rsid w:val="00B0149C"/>
    <w:rsid w:val="00B02C2C"/>
    <w:rsid w:val="00B02C84"/>
    <w:rsid w:val="00B0439F"/>
    <w:rsid w:val="00B043FD"/>
    <w:rsid w:val="00B0522A"/>
    <w:rsid w:val="00B06936"/>
    <w:rsid w:val="00B070A1"/>
    <w:rsid w:val="00B07B3D"/>
    <w:rsid w:val="00B07DEF"/>
    <w:rsid w:val="00B11C94"/>
    <w:rsid w:val="00B1319E"/>
    <w:rsid w:val="00B1482A"/>
    <w:rsid w:val="00B15022"/>
    <w:rsid w:val="00B15069"/>
    <w:rsid w:val="00B155B5"/>
    <w:rsid w:val="00B159E7"/>
    <w:rsid w:val="00B1711C"/>
    <w:rsid w:val="00B2067F"/>
    <w:rsid w:val="00B2240A"/>
    <w:rsid w:val="00B22EBA"/>
    <w:rsid w:val="00B2463D"/>
    <w:rsid w:val="00B25ADF"/>
    <w:rsid w:val="00B25C70"/>
    <w:rsid w:val="00B27558"/>
    <w:rsid w:val="00B2759C"/>
    <w:rsid w:val="00B317B5"/>
    <w:rsid w:val="00B31937"/>
    <w:rsid w:val="00B33665"/>
    <w:rsid w:val="00B33D34"/>
    <w:rsid w:val="00B37302"/>
    <w:rsid w:val="00B37E48"/>
    <w:rsid w:val="00B40067"/>
    <w:rsid w:val="00B41028"/>
    <w:rsid w:val="00B410F1"/>
    <w:rsid w:val="00B412CB"/>
    <w:rsid w:val="00B414A6"/>
    <w:rsid w:val="00B416D3"/>
    <w:rsid w:val="00B42A8E"/>
    <w:rsid w:val="00B42BF6"/>
    <w:rsid w:val="00B45773"/>
    <w:rsid w:val="00B5098E"/>
    <w:rsid w:val="00B51041"/>
    <w:rsid w:val="00B51F32"/>
    <w:rsid w:val="00B525F1"/>
    <w:rsid w:val="00B529DB"/>
    <w:rsid w:val="00B535DD"/>
    <w:rsid w:val="00B53649"/>
    <w:rsid w:val="00B53986"/>
    <w:rsid w:val="00B54E5C"/>
    <w:rsid w:val="00B54EFB"/>
    <w:rsid w:val="00B5514A"/>
    <w:rsid w:val="00B552E4"/>
    <w:rsid w:val="00B558E2"/>
    <w:rsid w:val="00B56A1F"/>
    <w:rsid w:val="00B572FB"/>
    <w:rsid w:val="00B57BD7"/>
    <w:rsid w:val="00B57FE2"/>
    <w:rsid w:val="00B61D72"/>
    <w:rsid w:val="00B6376B"/>
    <w:rsid w:val="00B653C6"/>
    <w:rsid w:val="00B66315"/>
    <w:rsid w:val="00B70030"/>
    <w:rsid w:val="00B7030E"/>
    <w:rsid w:val="00B72550"/>
    <w:rsid w:val="00B72DE7"/>
    <w:rsid w:val="00B733ED"/>
    <w:rsid w:val="00B73703"/>
    <w:rsid w:val="00B73ABB"/>
    <w:rsid w:val="00B7441A"/>
    <w:rsid w:val="00B74CB9"/>
    <w:rsid w:val="00B74EE9"/>
    <w:rsid w:val="00B754C9"/>
    <w:rsid w:val="00B7675B"/>
    <w:rsid w:val="00B76CF5"/>
    <w:rsid w:val="00B805BA"/>
    <w:rsid w:val="00B80EB2"/>
    <w:rsid w:val="00B824D1"/>
    <w:rsid w:val="00B83458"/>
    <w:rsid w:val="00B835FB"/>
    <w:rsid w:val="00B8386C"/>
    <w:rsid w:val="00B87232"/>
    <w:rsid w:val="00B877B5"/>
    <w:rsid w:val="00B905C5"/>
    <w:rsid w:val="00B90B9F"/>
    <w:rsid w:val="00B916E8"/>
    <w:rsid w:val="00B9246D"/>
    <w:rsid w:val="00B92B0C"/>
    <w:rsid w:val="00B92CE8"/>
    <w:rsid w:val="00B92E3E"/>
    <w:rsid w:val="00B93B9E"/>
    <w:rsid w:val="00B95424"/>
    <w:rsid w:val="00B95A7C"/>
    <w:rsid w:val="00B96128"/>
    <w:rsid w:val="00B96780"/>
    <w:rsid w:val="00B9679A"/>
    <w:rsid w:val="00B97A35"/>
    <w:rsid w:val="00BA01D0"/>
    <w:rsid w:val="00BA148D"/>
    <w:rsid w:val="00BA2190"/>
    <w:rsid w:val="00BA26AD"/>
    <w:rsid w:val="00BA2AB6"/>
    <w:rsid w:val="00BA3BB6"/>
    <w:rsid w:val="00BA4B43"/>
    <w:rsid w:val="00BA535C"/>
    <w:rsid w:val="00BA5AFD"/>
    <w:rsid w:val="00BA79AA"/>
    <w:rsid w:val="00BB0FDF"/>
    <w:rsid w:val="00BB1D0A"/>
    <w:rsid w:val="00BB4341"/>
    <w:rsid w:val="00BB5F95"/>
    <w:rsid w:val="00BB781C"/>
    <w:rsid w:val="00BB7F82"/>
    <w:rsid w:val="00BC00E4"/>
    <w:rsid w:val="00BC0203"/>
    <w:rsid w:val="00BC0CCB"/>
    <w:rsid w:val="00BC4146"/>
    <w:rsid w:val="00BC48A2"/>
    <w:rsid w:val="00BC4EE0"/>
    <w:rsid w:val="00BC5485"/>
    <w:rsid w:val="00BC5B8C"/>
    <w:rsid w:val="00BC6179"/>
    <w:rsid w:val="00BC61B2"/>
    <w:rsid w:val="00BC76FD"/>
    <w:rsid w:val="00BD01E3"/>
    <w:rsid w:val="00BD0612"/>
    <w:rsid w:val="00BD0629"/>
    <w:rsid w:val="00BD064C"/>
    <w:rsid w:val="00BD08BC"/>
    <w:rsid w:val="00BD0B0B"/>
    <w:rsid w:val="00BD0FAB"/>
    <w:rsid w:val="00BD1B91"/>
    <w:rsid w:val="00BD1D50"/>
    <w:rsid w:val="00BD2F32"/>
    <w:rsid w:val="00BD400E"/>
    <w:rsid w:val="00BD56A9"/>
    <w:rsid w:val="00BD59A8"/>
    <w:rsid w:val="00BD609C"/>
    <w:rsid w:val="00BD66A8"/>
    <w:rsid w:val="00BD75CA"/>
    <w:rsid w:val="00BE131C"/>
    <w:rsid w:val="00BE1AFB"/>
    <w:rsid w:val="00BE28A0"/>
    <w:rsid w:val="00BE2E0F"/>
    <w:rsid w:val="00BE3A2A"/>
    <w:rsid w:val="00BE6763"/>
    <w:rsid w:val="00BE6B5D"/>
    <w:rsid w:val="00BE6D38"/>
    <w:rsid w:val="00BE702B"/>
    <w:rsid w:val="00BE7A78"/>
    <w:rsid w:val="00BF0AF8"/>
    <w:rsid w:val="00BF2430"/>
    <w:rsid w:val="00BF2C20"/>
    <w:rsid w:val="00BF3E97"/>
    <w:rsid w:val="00BF4913"/>
    <w:rsid w:val="00BF4E58"/>
    <w:rsid w:val="00BF55D1"/>
    <w:rsid w:val="00BF5B04"/>
    <w:rsid w:val="00BF6310"/>
    <w:rsid w:val="00C0176E"/>
    <w:rsid w:val="00C036F8"/>
    <w:rsid w:val="00C03900"/>
    <w:rsid w:val="00C04A5B"/>
    <w:rsid w:val="00C04F66"/>
    <w:rsid w:val="00C05312"/>
    <w:rsid w:val="00C06AF0"/>
    <w:rsid w:val="00C0780C"/>
    <w:rsid w:val="00C10681"/>
    <w:rsid w:val="00C106F4"/>
    <w:rsid w:val="00C1107A"/>
    <w:rsid w:val="00C118C6"/>
    <w:rsid w:val="00C1217F"/>
    <w:rsid w:val="00C13CA7"/>
    <w:rsid w:val="00C152C4"/>
    <w:rsid w:val="00C15396"/>
    <w:rsid w:val="00C15445"/>
    <w:rsid w:val="00C21D31"/>
    <w:rsid w:val="00C21EE6"/>
    <w:rsid w:val="00C23272"/>
    <w:rsid w:val="00C23883"/>
    <w:rsid w:val="00C23968"/>
    <w:rsid w:val="00C23FA9"/>
    <w:rsid w:val="00C25EA4"/>
    <w:rsid w:val="00C260C3"/>
    <w:rsid w:val="00C26337"/>
    <w:rsid w:val="00C26BB4"/>
    <w:rsid w:val="00C307A1"/>
    <w:rsid w:val="00C30C11"/>
    <w:rsid w:val="00C3134D"/>
    <w:rsid w:val="00C31F0F"/>
    <w:rsid w:val="00C330B0"/>
    <w:rsid w:val="00C33B9C"/>
    <w:rsid w:val="00C34044"/>
    <w:rsid w:val="00C34BC2"/>
    <w:rsid w:val="00C34D0D"/>
    <w:rsid w:val="00C40259"/>
    <w:rsid w:val="00C40EC7"/>
    <w:rsid w:val="00C411B9"/>
    <w:rsid w:val="00C4147E"/>
    <w:rsid w:val="00C429D5"/>
    <w:rsid w:val="00C43144"/>
    <w:rsid w:val="00C44344"/>
    <w:rsid w:val="00C44490"/>
    <w:rsid w:val="00C450FC"/>
    <w:rsid w:val="00C46E4D"/>
    <w:rsid w:val="00C4752C"/>
    <w:rsid w:val="00C51984"/>
    <w:rsid w:val="00C51BAA"/>
    <w:rsid w:val="00C52D3C"/>
    <w:rsid w:val="00C538BF"/>
    <w:rsid w:val="00C53A6F"/>
    <w:rsid w:val="00C53D65"/>
    <w:rsid w:val="00C54040"/>
    <w:rsid w:val="00C55A01"/>
    <w:rsid w:val="00C57985"/>
    <w:rsid w:val="00C607E2"/>
    <w:rsid w:val="00C61664"/>
    <w:rsid w:val="00C61BDD"/>
    <w:rsid w:val="00C639E6"/>
    <w:rsid w:val="00C63A7C"/>
    <w:rsid w:val="00C66308"/>
    <w:rsid w:val="00C67F9D"/>
    <w:rsid w:val="00C71028"/>
    <w:rsid w:val="00C71DF9"/>
    <w:rsid w:val="00C721FD"/>
    <w:rsid w:val="00C72B14"/>
    <w:rsid w:val="00C73568"/>
    <w:rsid w:val="00C7593D"/>
    <w:rsid w:val="00C75AA7"/>
    <w:rsid w:val="00C76ECE"/>
    <w:rsid w:val="00C77EA1"/>
    <w:rsid w:val="00C80CA1"/>
    <w:rsid w:val="00C80DD2"/>
    <w:rsid w:val="00C81049"/>
    <w:rsid w:val="00C81117"/>
    <w:rsid w:val="00C819DE"/>
    <w:rsid w:val="00C81C82"/>
    <w:rsid w:val="00C81CB3"/>
    <w:rsid w:val="00C826A0"/>
    <w:rsid w:val="00C8307D"/>
    <w:rsid w:val="00C835DF"/>
    <w:rsid w:val="00C836DC"/>
    <w:rsid w:val="00C83996"/>
    <w:rsid w:val="00C83FB4"/>
    <w:rsid w:val="00C85D52"/>
    <w:rsid w:val="00C85DBC"/>
    <w:rsid w:val="00C85F37"/>
    <w:rsid w:val="00C8627F"/>
    <w:rsid w:val="00C877CA"/>
    <w:rsid w:val="00C87A61"/>
    <w:rsid w:val="00C91098"/>
    <w:rsid w:val="00C92A4E"/>
    <w:rsid w:val="00C934C3"/>
    <w:rsid w:val="00C9376E"/>
    <w:rsid w:val="00C94AAB"/>
    <w:rsid w:val="00C94B4C"/>
    <w:rsid w:val="00C95657"/>
    <w:rsid w:val="00C96562"/>
    <w:rsid w:val="00C969A7"/>
    <w:rsid w:val="00C978AC"/>
    <w:rsid w:val="00C978F1"/>
    <w:rsid w:val="00C97963"/>
    <w:rsid w:val="00CA0419"/>
    <w:rsid w:val="00CA12AB"/>
    <w:rsid w:val="00CA14EE"/>
    <w:rsid w:val="00CA19FB"/>
    <w:rsid w:val="00CA3174"/>
    <w:rsid w:val="00CA3A16"/>
    <w:rsid w:val="00CA3C92"/>
    <w:rsid w:val="00CA3E13"/>
    <w:rsid w:val="00CA41C3"/>
    <w:rsid w:val="00CA49F8"/>
    <w:rsid w:val="00CA617D"/>
    <w:rsid w:val="00CA6872"/>
    <w:rsid w:val="00CA6EF9"/>
    <w:rsid w:val="00CB1A68"/>
    <w:rsid w:val="00CB1C3E"/>
    <w:rsid w:val="00CB3012"/>
    <w:rsid w:val="00CB3C89"/>
    <w:rsid w:val="00CB5B34"/>
    <w:rsid w:val="00CB5D56"/>
    <w:rsid w:val="00CB622D"/>
    <w:rsid w:val="00CB6C10"/>
    <w:rsid w:val="00CC140E"/>
    <w:rsid w:val="00CC14A5"/>
    <w:rsid w:val="00CC1DB3"/>
    <w:rsid w:val="00CC1E7C"/>
    <w:rsid w:val="00CC231E"/>
    <w:rsid w:val="00CC2529"/>
    <w:rsid w:val="00CC2CED"/>
    <w:rsid w:val="00CC304F"/>
    <w:rsid w:val="00CC37B7"/>
    <w:rsid w:val="00CC501F"/>
    <w:rsid w:val="00CC5FAB"/>
    <w:rsid w:val="00CC652F"/>
    <w:rsid w:val="00CC7172"/>
    <w:rsid w:val="00CC72C1"/>
    <w:rsid w:val="00CD06CD"/>
    <w:rsid w:val="00CD0E1D"/>
    <w:rsid w:val="00CD1275"/>
    <w:rsid w:val="00CD1684"/>
    <w:rsid w:val="00CD168C"/>
    <w:rsid w:val="00CD1722"/>
    <w:rsid w:val="00CD2100"/>
    <w:rsid w:val="00CD2148"/>
    <w:rsid w:val="00CD24F8"/>
    <w:rsid w:val="00CD29EB"/>
    <w:rsid w:val="00CD2C63"/>
    <w:rsid w:val="00CD3FBC"/>
    <w:rsid w:val="00CD420B"/>
    <w:rsid w:val="00CD5197"/>
    <w:rsid w:val="00CD5DAC"/>
    <w:rsid w:val="00CD7624"/>
    <w:rsid w:val="00CD7D6D"/>
    <w:rsid w:val="00CE0CBC"/>
    <w:rsid w:val="00CE2036"/>
    <w:rsid w:val="00CE262B"/>
    <w:rsid w:val="00CE3037"/>
    <w:rsid w:val="00CE3835"/>
    <w:rsid w:val="00CE3B09"/>
    <w:rsid w:val="00CE4768"/>
    <w:rsid w:val="00CE51AE"/>
    <w:rsid w:val="00CE5E8E"/>
    <w:rsid w:val="00CE61C7"/>
    <w:rsid w:val="00CE6F50"/>
    <w:rsid w:val="00CE6FF3"/>
    <w:rsid w:val="00CE7612"/>
    <w:rsid w:val="00CF023B"/>
    <w:rsid w:val="00CF115D"/>
    <w:rsid w:val="00CF2CCC"/>
    <w:rsid w:val="00CF520B"/>
    <w:rsid w:val="00CF57D3"/>
    <w:rsid w:val="00CF58C6"/>
    <w:rsid w:val="00CF69B6"/>
    <w:rsid w:val="00CF7224"/>
    <w:rsid w:val="00CF7390"/>
    <w:rsid w:val="00D01579"/>
    <w:rsid w:val="00D03195"/>
    <w:rsid w:val="00D03351"/>
    <w:rsid w:val="00D03C05"/>
    <w:rsid w:val="00D046F1"/>
    <w:rsid w:val="00D04E9F"/>
    <w:rsid w:val="00D05614"/>
    <w:rsid w:val="00D05871"/>
    <w:rsid w:val="00D05EE3"/>
    <w:rsid w:val="00D06688"/>
    <w:rsid w:val="00D06F3E"/>
    <w:rsid w:val="00D07148"/>
    <w:rsid w:val="00D1105E"/>
    <w:rsid w:val="00D1459B"/>
    <w:rsid w:val="00D15EC3"/>
    <w:rsid w:val="00D1707F"/>
    <w:rsid w:val="00D179BF"/>
    <w:rsid w:val="00D20795"/>
    <w:rsid w:val="00D21004"/>
    <w:rsid w:val="00D213C3"/>
    <w:rsid w:val="00D214A7"/>
    <w:rsid w:val="00D2233C"/>
    <w:rsid w:val="00D23723"/>
    <w:rsid w:val="00D26AB8"/>
    <w:rsid w:val="00D2765E"/>
    <w:rsid w:val="00D277D7"/>
    <w:rsid w:val="00D30F26"/>
    <w:rsid w:val="00D313F2"/>
    <w:rsid w:val="00D31496"/>
    <w:rsid w:val="00D31B1F"/>
    <w:rsid w:val="00D32438"/>
    <w:rsid w:val="00D3360F"/>
    <w:rsid w:val="00D350D7"/>
    <w:rsid w:val="00D358AE"/>
    <w:rsid w:val="00D35AF0"/>
    <w:rsid w:val="00D37924"/>
    <w:rsid w:val="00D408EE"/>
    <w:rsid w:val="00D4135A"/>
    <w:rsid w:val="00D422FF"/>
    <w:rsid w:val="00D436E2"/>
    <w:rsid w:val="00D43C26"/>
    <w:rsid w:val="00D443F5"/>
    <w:rsid w:val="00D44768"/>
    <w:rsid w:val="00D46FAB"/>
    <w:rsid w:val="00D47645"/>
    <w:rsid w:val="00D47D3E"/>
    <w:rsid w:val="00D51534"/>
    <w:rsid w:val="00D51CB5"/>
    <w:rsid w:val="00D52038"/>
    <w:rsid w:val="00D52347"/>
    <w:rsid w:val="00D52413"/>
    <w:rsid w:val="00D53208"/>
    <w:rsid w:val="00D548A6"/>
    <w:rsid w:val="00D55840"/>
    <w:rsid w:val="00D56350"/>
    <w:rsid w:val="00D57C93"/>
    <w:rsid w:val="00D57E66"/>
    <w:rsid w:val="00D600FE"/>
    <w:rsid w:val="00D6160E"/>
    <w:rsid w:val="00D620AC"/>
    <w:rsid w:val="00D64BED"/>
    <w:rsid w:val="00D65128"/>
    <w:rsid w:val="00D651BD"/>
    <w:rsid w:val="00D65E36"/>
    <w:rsid w:val="00D66331"/>
    <w:rsid w:val="00D676CA"/>
    <w:rsid w:val="00D70099"/>
    <w:rsid w:val="00D703DD"/>
    <w:rsid w:val="00D70DDA"/>
    <w:rsid w:val="00D711C3"/>
    <w:rsid w:val="00D71C92"/>
    <w:rsid w:val="00D71F1D"/>
    <w:rsid w:val="00D73894"/>
    <w:rsid w:val="00D744AA"/>
    <w:rsid w:val="00D74BCF"/>
    <w:rsid w:val="00D758E1"/>
    <w:rsid w:val="00D7639C"/>
    <w:rsid w:val="00D80702"/>
    <w:rsid w:val="00D82C7C"/>
    <w:rsid w:val="00D845D2"/>
    <w:rsid w:val="00D8594E"/>
    <w:rsid w:val="00D87463"/>
    <w:rsid w:val="00D87640"/>
    <w:rsid w:val="00D90C3B"/>
    <w:rsid w:val="00D93F34"/>
    <w:rsid w:val="00D9470D"/>
    <w:rsid w:val="00D95D59"/>
    <w:rsid w:val="00D96291"/>
    <w:rsid w:val="00D967AA"/>
    <w:rsid w:val="00D97303"/>
    <w:rsid w:val="00D97BE5"/>
    <w:rsid w:val="00DA0589"/>
    <w:rsid w:val="00DA1D8B"/>
    <w:rsid w:val="00DA2352"/>
    <w:rsid w:val="00DA42F6"/>
    <w:rsid w:val="00DA53C2"/>
    <w:rsid w:val="00DA594F"/>
    <w:rsid w:val="00DA6222"/>
    <w:rsid w:val="00DA7D5D"/>
    <w:rsid w:val="00DB090A"/>
    <w:rsid w:val="00DB1DFE"/>
    <w:rsid w:val="00DB293A"/>
    <w:rsid w:val="00DB3F81"/>
    <w:rsid w:val="00DB52FE"/>
    <w:rsid w:val="00DB5704"/>
    <w:rsid w:val="00DC154E"/>
    <w:rsid w:val="00DC3DC9"/>
    <w:rsid w:val="00DC4B64"/>
    <w:rsid w:val="00DC5119"/>
    <w:rsid w:val="00DC61B9"/>
    <w:rsid w:val="00DC6245"/>
    <w:rsid w:val="00DC7481"/>
    <w:rsid w:val="00DD22AF"/>
    <w:rsid w:val="00DD27BA"/>
    <w:rsid w:val="00DD30DA"/>
    <w:rsid w:val="00DD35C0"/>
    <w:rsid w:val="00DD7408"/>
    <w:rsid w:val="00DD7D6E"/>
    <w:rsid w:val="00DE007D"/>
    <w:rsid w:val="00DE18C5"/>
    <w:rsid w:val="00DE23A4"/>
    <w:rsid w:val="00DE3AAB"/>
    <w:rsid w:val="00DE4F7A"/>
    <w:rsid w:val="00DE4F84"/>
    <w:rsid w:val="00DE58E9"/>
    <w:rsid w:val="00DE5D67"/>
    <w:rsid w:val="00DE6298"/>
    <w:rsid w:val="00DE7468"/>
    <w:rsid w:val="00DE79BA"/>
    <w:rsid w:val="00DF003B"/>
    <w:rsid w:val="00DF0A3E"/>
    <w:rsid w:val="00DF0AD2"/>
    <w:rsid w:val="00DF1196"/>
    <w:rsid w:val="00DF2AC3"/>
    <w:rsid w:val="00DF3B12"/>
    <w:rsid w:val="00DF55BB"/>
    <w:rsid w:val="00DF58F6"/>
    <w:rsid w:val="00DF5BB2"/>
    <w:rsid w:val="00DF6B2C"/>
    <w:rsid w:val="00DF6B54"/>
    <w:rsid w:val="00DF6F7D"/>
    <w:rsid w:val="00E01A51"/>
    <w:rsid w:val="00E0497E"/>
    <w:rsid w:val="00E04D28"/>
    <w:rsid w:val="00E05425"/>
    <w:rsid w:val="00E05721"/>
    <w:rsid w:val="00E0603D"/>
    <w:rsid w:val="00E06151"/>
    <w:rsid w:val="00E0683A"/>
    <w:rsid w:val="00E06F9F"/>
    <w:rsid w:val="00E0770B"/>
    <w:rsid w:val="00E105A1"/>
    <w:rsid w:val="00E10BDE"/>
    <w:rsid w:val="00E1140C"/>
    <w:rsid w:val="00E118B1"/>
    <w:rsid w:val="00E1202F"/>
    <w:rsid w:val="00E129BE"/>
    <w:rsid w:val="00E13FCF"/>
    <w:rsid w:val="00E15023"/>
    <w:rsid w:val="00E1634D"/>
    <w:rsid w:val="00E1647A"/>
    <w:rsid w:val="00E210E6"/>
    <w:rsid w:val="00E21783"/>
    <w:rsid w:val="00E21F2E"/>
    <w:rsid w:val="00E243A3"/>
    <w:rsid w:val="00E24975"/>
    <w:rsid w:val="00E24CE6"/>
    <w:rsid w:val="00E26173"/>
    <w:rsid w:val="00E300A7"/>
    <w:rsid w:val="00E32F7A"/>
    <w:rsid w:val="00E33399"/>
    <w:rsid w:val="00E334AF"/>
    <w:rsid w:val="00E33794"/>
    <w:rsid w:val="00E34CD5"/>
    <w:rsid w:val="00E359FF"/>
    <w:rsid w:val="00E36157"/>
    <w:rsid w:val="00E36B00"/>
    <w:rsid w:val="00E41127"/>
    <w:rsid w:val="00E42C26"/>
    <w:rsid w:val="00E42D33"/>
    <w:rsid w:val="00E4386F"/>
    <w:rsid w:val="00E43DA8"/>
    <w:rsid w:val="00E44248"/>
    <w:rsid w:val="00E449EF"/>
    <w:rsid w:val="00E44B82"/>
    <w:rsid w:val="00E4562E"/>
    <w:rsid w:val="00E46683"/>
    <w:rsid w:val="00E477A3"/>
    <w:rsid w:val="00E47C68"/>
    <w:rsid w:val="00E5039A"/>
    <w:rsid w:val="00E50DA2"/>
    <w:rsid w:val="00E5152C"/>
    <w:rsid w:val="00E52276"/>
    <w:rsid w:val="00E53395"/>
    <w:rsid w:val="00E53ACB"/>
    <w:rsid w:val="00E53AD9"/>
    <w:rsid w:val="00E53C60"/>
    <w:rsid w:val="00E53CBC"/>
    <w:rsid w:val="00E55670"/>
    <w:rsid w:val="00E57415"/>
    <w:rsid w:val="00E57AB8"/>
    <w:rsid w:val="00E57AE9"/>
    <w:rsid w:val="00E613AF"/>
    <w:rsid w:val="00E61B41"/>
    <w:rsid w:val="00E62096"/>
    <w:rsid w:val="00E63B9B"/>
    <w:rsid w:val="00E646FF"/>
    <w:rsid w:val="00E64E5A"/>
    <w:rsid w:val="00E64E5F"/>
    <w:rsid w:val="00E6507B"/>
    <w:rsid w:val="00E65338"/>
    <w:rsid w:val="00E654A0"/>
    <w:rsid w:val="00E65788"/>
    <w:rsid w:val="00E67F8F"/>
    <w:rsid w:val="00E70C07"/>
    <w:rsid w:val="00E72194"/>
    <w:rsid w:val="00E74906"/>
    <w:rsid w:val="00E74CF2"/>
    <w:rsid w:val="00E75200"/>
    <w:rsid w:val="00E763CB"/>
    <w:rsid w:val="00E76DB4"/>
    <w:rsid w:val="00E77D27"/>
    <w:rsid w:val="00E80842"/>
    <w:rsid w:val="00E810AC"/>
    <w:rsid w:val="00E815C6"/>
    <w:rsid w:val="00E81F30"/>
    <w:rsid w:val="00E82830"/>
    <w:rsid w:val="00E83AAB"/>
    <w:rsid w:val="00E846F2"/>
    <w:rsid w:val="00E854F7"/>
    <w:rsid w:val="00E8560C"/>
    <w:rsid w:val="00E85645"/>
    <w:rsid w:val="00E85A76"/>
    <w:rsid w:val="00E861BE"/>
    <w:rsid w:val="00E86346"/>
    <w:rsid w:val="00E878FC"/>
    <w:rsid w:val="00E87EAD"/>
    <w:rsid w:val="00E90284"/>
    <w:rsid w:val="00E916A9"/>
    <w:rsid w:val="00E9338C"/>
    <w:rsid w:val="00E9387E"/>
    <w:rsid w:val="00E94C46"/>
    <w:rsid w:val="00E966E0"/>
    <w:rsid w:val="00E9704E"/>
    <w:rsid w:val="00EA0CE2"/>
    <w:rsid w:val="00EA1453"/>
    <w:rsid w:val="00EA1579"/>
    <w:rsid w:val="00EA1639"/>
    <w:rsid w:val="00EA2BB7"/>
    <w:rsid w:val="00EA31F0"/>
    <w:rsid w:val="00EA3614"/>
    <w:rsid w:val="00EA46A1"/>
    <w:rsid w:val="00EA48B3"/>
    <w:rsid w:val="00EA4973"/>
    <w:rsid w:val="00EA5848"/>
    <w:rsid w:val="00EA596E"/>
    <w:rsid w:val="00EA74EB"/>
    <w:rsid w:val="00EA7BC0"/>
    <w:rsid w:val="00EA7F6D"/>
    <w:rsid w:val="00EB0235"/>
    <w:rsid w:val="00EB0D90"/>
    <w:rsid w:val="00EB1514"/>
    <w:rsid w:val="00EB27C5"/>
    <w:rsid w:val="00EB386A"/>
    <w:rsid w:val="00EB528B"/>
    <w:rsid w:val="00EB5444"/>
    <w:rsid w:val="00EB66DC"/>
    <w:rsid w:val="00EB68E2"/>
    <w:rsid w:val="00EB78DA"/>
    <w:rsid w:val="00EC1C22"/>
    <w:rsid w:val="00EC54DA"/>
    <w:rsid w:val="00ED0785"/>
    <w:rsid w:val="00ED0AE9"/>
    <w:rsid w:val="00ED0DE1"/>
    <w:rsid w:val="00ED1184"/>
    <w:rsid w:val="00ED141E"/>
    <w:rsid w:val="00ED52B5"/>
    <w:rsid w:val="00ED5353"/>
    <w:rsid w:val="00ED64C1"/>
    <w:rsid w:val="00ED698E"/>
    <w:rsid w:val="00ED6CDD"/>
    <w:rsid w:val="00ED7888"/>
    <w:rsid w:val="00EE04C2"/>
    <w:rsid w:val="00EE3AF3"/>
    <w:rsid w:val="00EE3B80"/>
    <w:rsid w:val="00EE3BDD"/>
    <w:rsid w:val="00EE3D2D"/>
    <w:rsid w:val="00EE41CA"/>
    <w:rsid w:val="00EE7BA8"/>
    <w:rsid w:val="00EF02FC"/>
    <w:rsid w:val="00EF14D2"/>
    <w:rsid w:val="00EF1E95"/>
    <w:rsid w:val="00EF2421"/>
    <w:rsid w:val="00EF460D"/>
    <w:rsid w:val="00EF4655"/>
    <w:rsid w:val="00EF4CB8"/>
    <w:rsid w:val="00EF538F"/>
    <w:rsid w:val="00EF6C64"/>
    <w:rsid w:val="00EF7A41"/>
    <w:rsid w:val="00F02172"/>
    <w:rsid w:val="00F0394D"/>
    <w:rsid w:val="00F039D5"/>
    <w:rsid w:val="00F04942"/>
    <w:rsid w:val="00F06F8C"/>
    <w:rsid w:val="00F072EC"/>
    <w:rsid w:val="00F07E0C"/>
    <w:rsid w:val="00F10059"/>
    <w:rsid w:val="00F103CA"/>
    <w:rsid w:val="00F10915"/>
    <w:rsid w:val="00F10DBD"/>
    <w:rsid w:val="00F111EB"/>
    <w:rsid w:val="00F14235"/>
    <w:rsid w:val="00F17E02"/>
    <w:rsid w:val="00F17FA6"/>
    <w:rsid w:val="00F2052D"/>
    <w:rsid w:val="00F209CB"/>
    <w:rsid w:val="00F20A41"/>
    <w:rsid w:val="00F20CF1"/>
    <w:rsid w:val="00F21A2D"/>
    <w:rsid w:val="00F24030"/>
    <w:rsid w:val="00F24108"/>
    <w:rsid w:val="00F24862"/>
    <w:rsid w:val="00F263B2"/>
    <w:rsid w:val="00F314CB"/>
    <w:rsid w:val="00F318E5"/>
    <w:rsid w:val="00F32664"/>
    <w:rsid w:val="00F32A69"/>
    <w:rsid w:val="00F33B65"/>
    <w:rsid w:val="00F34774"/>
    <w:rsid w:val="00F34981"/>
    <w:rsid w:val="00F36ABD"/>
    <w:rsid w:val="00F36D35"/>
    <w:rsid w:val="00F36F68"/>
    <w:rsid w:val="00F36F9C"/>
    <w:rsid w:val="00F4034A"/>
    <w:rsid w:val="00F423D2"/>
    <w:rsid w:val="00F42647"/>
    <w:rsid w:val="00F4436B"/>
    <w:rsid w:val="00F44746"/>
    <w:rsid w:val="00F471F5"/>
    <w:rsid w:val="00F51890"/>
    <w:rsid w:val="00F51F25"/>
    <w:rsid w:val="00F526ED"/>
    <w:rsid w:val="00F538A2"/>
    <w:rsid w:val="00F556D4"/>
    <w:rsid w:val="00F5598D"/>
    <w:rsid w:val="00F56CAB"/>
    <w:rsid w:val="00F603DE"/>
    <w:rsid w:val="00F60565"/>
    <w:rsid w:val="00F60D2E"/>
    <w:rsid w:val="00F614EE"/>
    <w:rsid w:val="00F61D64"/>
    <w:rsid w:val="00F620D3"/>
    <w:rsid w:val="00F6266F"/>
    <w:rsid w:val="00F63C6E"/>
    <w:rsid w:val="00F63E77"/>
    <w:rsid w:val="00F64469"/>
    <w:rsid w:val="00F64B72"/>
    <w:rsid w:val="00F65420"/>
    <w:rsid w:val="00F6547F"/>
    <w:rsid w:val="00F6729E"/>
    <w:rsid w:val="00F6776F"/>
    <w:rsid w:val="00F67AC7"/>
    <w:rsid w:val="00F7039F"/>
    <w:rsid w:val="00F72E3F"/>
    <w:rsid w:val="00F73778"/>
    <w:rsid w:val="00F75AA6"/>
    <w:rsid w:val="00F75BD5"/>
    <w:rsid w:val="00F76AC0"/>
    <w:rsid w:val="00F77330"/>
    <w:rsid w:val="00F7788C"/>
    <w:rsid w:val="00F80194"/>
    <w:rsid w:val="00F8132F"/>
    <w:rsid w:val="00F814E6"/>
    <w:rsid w:val="00F823AF"/>
    <w:rsid w:val="00F8429B"/>
    <w:rsid w:val="00F85AAD"/>
    <w:rsid w:val="00F85E1C"/>
    <w:rsid w:val="00F86193"/>
    <w:rsid w:val="00F862CD"/>
    <w:rsid w:val="00F86A49"/>
    <w:rsid w:val="00F903AA"/>
    <w:rsid w:val="00F908B3"/>
    <w:rsid w:val="00F909E8"/>
    <w:rsid w:val="00F9234D"/>
    <w:rsid w:val="00F948B8"/>
    <w:rsid w:val="00F94D6A"/>
    <w:rsid w:val="00F94E39"/>
    <w:rsid w:val="00F9547A"/>
    <w:rsid w:val="00F959E7"/>
    <w:rsid w:val="00F96B4F"/>
    <w:rsid w:val="00F96EB4"/>
    <w:rsid w:val="00F9789F"/>
    <w:rsid w:val="00FA058F"/>
    <w:rsid w:val="00FA2D42"/>
    <w:rsid w:val="00FA76E7"/>
    <w:rsid w:val="00FB1A30"/>
    <w:rsid w:val="00FB3CB5"/>
    <w:rsid w:val="00FB510C"/>
    <w:rsid w:val="00FB5E15"/>
    <w:rsid w:val="00FC20F7"/>
    <w:rsid w:val="00FC22C4"/>
    <w:rsid w:val="00FC439B"/>
    <w:rsid w:val="00FC45FB"/>
    <w:rsid w:val="00FC5279"/>
    <w:rsid w:val="00FC6857"/>
    <w:rsid w:val="00FC696A"/>
    <w:rsid w:val="00FC6C9B"/>
    <w:rsid w:val="00FC6E01"/>
    <w:rsid w:val="00FC75A5"/>
    <w:rsid w:val="00FD2C22"/>
    <w:rsid w:val="00FD2D7A"/>
    <w:rsid w:val="00FD3991"/>
    <w:rsid w:val="00FD3E65"/>
    <w:rsid w:val="00FD4E72"/>
    <w:rsid w:val="00FD5561"/>
    <w:rsid w:val="00FD5C13"/>
    <w:rsid w:val="00FD5CC3"/>
    <w:rsid w:val="00FD651C"/>
    <w:rsid w:val="00FD72DF"/>
    <w:rsid w:val="00FE16D9"/>
    <w:rsid w:val="00FE204B"/>
    <w:rsid w:val="00FE2E4F"/>
    <w:rsid w:val="00FE3F6A"/>
    <w:rsid w:val="00FE4382"/>
    <w:rsid w:val="00FE4DA7"/>
    <w:rsid w:val="00FE679D"/>
    <w:rsid w:val="00FE6B76"/>
    <w:rsid w:val="00FE7B5B"/>
    <w:rsid w:val="00FF0CFB"/>
    <w:rsid w:val="00FF0F72"/>
    <w:rsid w:val="00FF1264"/>
    <w:rsid w:val="00FF2A91"/>
    <w:rsid w:val="00FF3D7F"/>
    <w:rsid w:val="00FF40B3"/>
    <w:rsid w:val="00FF41A2"/>
    <w:rsid w:val="00FF47E1"/>
    <w:rsid w:val="00FF4E50"/>
    <w:rsid w:val="00FF73B0"/>
    <w:rsid w:val="01145489"/>
    <w:rsid w:val="011E11A8"/>
    <w:rsid w:val="016F1C95"/>
    <w:rsid w:val="017505C8"/>
    <w:rsid w:val="0178345B"/>
    <w:rsid w:val="0187223E"/>
    <w:rsid w:val="01F779D6"/>
    <w:rsid w:val="02B14255"/>
    <w:rsid w:val="02F24FF7"/>
    <w:rsid w:val="03CE5D42"/>
    <w:rsid w:val="03D83B89"/>
    <w:rsid w:val="045B6B9A"/>
    <w:rsid w:val="04F17A46"/>
    <w:rsid w:val="04FE1A8A"/>
    <w:rsid w:val="05203C45"/>
    <w:rsid w:val="05DC256A"/>
    <w:rsid w:val="067B768C"/>
    <w:rsid w:val="07185808"/>
    <w:rsid w:val="0A326B00"/>
    <w:rsid w:val="0AD15908"/>
    <w:rsid w:val="0B1E7606"/>
    <w:rsid w:val="0C7D30D7"/>
    <w:rsid w:val="0D891D96"/>
    <w:rsid w:val="0DB70498"/>
    <w:rsid w:val="0DC27C7C"/>
    <w:rsid w:val="0E056DBF"/>
    <w:rsid w:val="0EA15F2D"/>
    <w:rsid w:val="0F040DB2"/>
    <w:rsid w:val="0FA73009"/>
    <w:rsid w:val="0FAC4BDB"/>
    <w:rsid w:val="10004E10"/>
    <w:rsid w:val="10067996"/>
    <w:rsid w:val="1028432F"/>
    <w:rsid w:val="107D5455"/>
    <w:rsid w:val="10E319B4"/>
    <w:rsid w:val="11141FB4"/>
    <w:rsid w:val="11280115"/>
    <w:rsid w:val="115D701A"/>
    <w:rsid w:val="11C42EBA"/>
    <w:rsid w:val="11FB0AF0"/>
    <w:rsid w:val="1238777E"/>
    <w:rsid w:val="12655613"/>
    <w:rsid w:val="13282559"/>
    <w:rsid w:val="13D6674E"/>
    <w:rsid w:val="149A255F"/>
    <w:rsid w:val="149C3280"/>
    <w:rsid w:val="14BF4BF0"/>
    <w:rsid w:val="14D96177"/>
    <w:rsid w:val="15857E09"/>
    <w:rsid w:val="16D70A07"/>
    <w:rsid w:val="17A57639"/>
    <w:rsid w:val="18156E31"/>
    <w:rsid w:val="1849793B"/>
    <w:rsid w:val="18AD7FB4"/>
    <w:rsid w:val="18B94153"/>
    <w:rsid w:val="18CD4CC5"/>
    <w:rsid w:val="19472793"/>
    <w:rsid w:val="197906C4"/>
    <w:rsid w:val="1A996F90"/>
    <w:rsid w:val="1ADC6D40"/>
    <w:rsid w:val="1BB27A47"/>
    <w:rsid w:val="1C635E63"/>
    <w:rsid w:val="1C994014"/>
    <w:rsid w:val="1CDB13C6"/>
    <w:rsid w:val="1D0B7375"/>
    <w:rsid w:val="1D981D23"/>
    <w:rsid w:val="1E4B1B05"/>
    <w:rsid w:val="1E8802D4"/>
    <w:rsid w:val="1F634A6F"/>
    <w:rsid w:val="1FAB6F57"/>
    <w:rsid w:val="1FD86844"/>
    <w:rsid w:val="202D2326"/>
    <w:rsid w:val="206E2450"/>
    <w:rsid w:val="209339CD"/>
    <w:rsid w:val="2128236F"/>
    <w:rsid w:val="2173394A"/>
    <w:rsid w:val="22430D2E"/>
    <w:rsid w:val="22864B33"/>
    <w:rsid w:val="22CC1749"/>
    <w:rsid w:val="22D15241"/>
    <w:rsid w:val="240E7118"/>
    <w:rsid w:val="243542A3"/>
    <w:rsid w:val="244D7D9C"/>
    <w:rsid w:val="246E1E99"/>
    <w:rsid w:val="250D5B0A"/>
    <w:rsid w:val="25260901"/>
    <w:rsid w:val="25E92F12"/>
    <w:rsid w:val="26260AC5"/>
    <w:rsid w:val="267A645C"/>
    <w:rsid w:val="27122509"/>
    <w:rsid w:val="284053AA"/>
    <w:rsid w:val="285121F8"/>
    <w:rsid w:val="28714BDB"/>
    <w:rsid w:val="28DE7AAE"/>
    <w:rsid w:val="292025DA"/>
    <w:rsid w:val="29216FA2"/>
    <w:rsid w:val="29C55C22"/>
    <w:rsid w:val="2A844778"/>
    <w:rsid w:val="2AD432CC"/>
    <w:rsid w:val="2AD7040E"/>
    <w:rsid w:val="2B0D74A7"/>
    <w:rsid w:val="2B2103BF"/>
    <w:rsid w:val="2BFE10A5"/>
    <w:rsid w:val="2C322543"/>
    <w:rsid w:val="2C864CFE"/>
    <w:rsid w:val="2C8A4631"/>
    <w:rsid w:val="2CC45CCF"/>
    <w:rsid w:val="2CC7327B"/>
    <w:rsid w:val="2CCC37DC"/>
    <w:rsid w:val="2D0E41EA"/>
    <w:rsid w:val="2D1A2482"/>
    <w:rsid w:val="2D9F782B"/>
    <w:rsid w:val="2DF727EC"/>
    <w:rsid w:val="2E0052B3"/>
    <w:rsid w:val="2E557AC8"/>
    <w:rsid w:val="2E56283A"/>
    <w:rsid w:val="2E8127B1"/>
    <w:rsid w:val="2EB434F3"/>
    <w:rsid w:val="2F7A7414"/>
    <w:rsid w:val="2FC570EF"/>
    <w:rsid w:val="31613837"/>
    <w:rsid w:val="31CC6FB1"/>
    <w:rsid w:val="31D674B2"/>
    <w:rsid w:val="31EB6F4B"/>
    <w:rsid w:val="32237B42"/>
    <w:rsid w:val="327E1F52"/>
    <w:rsid w:val="32803534"/>
    <w:rsid w:val="336F2E6C"/>
    <w:rsid w:val="33854A98"/>
    <w:rsid w:val="33B23815"/>
    <w:rsid w:val="34921A79"/>
    <w:rsid w:val="34EA45F2"/>
    <w:rsid w:val="352B61B4"/>
    <w:rsid w:val="352B74A1"/>
    <w:rsid w:val="3651452B"/>
    <w:rsid w:val="37765684"/>
    <w:rsid w:val="380B7FA5"/>
    <w:rsid w:val="38C9072F"/>
    <w:rsid w:val="38FC07B2"/>
    <w:rsid w:val="39361963"/>
    <w:rsid w:val="39F923D2"/>
    <w:rsid w:val="3A330254"/>
    <w:rsid w:val="3AB4543B"/>
    <w:rsid w:val="3C305532"/>
    <w:rsid w:val="3C7C63FD"/>
    <w:rsid w:val="3C9D317F"/>
    <w:rsid w:val="3CAB4A84"/>
    <w:rsid w:val="3D396D98"/>
    <w:rsid w:val="3D672041"/>
    <w:rsid w:val="3EC94F33"/>
    <w:rsid w:val="3FD00D03"/>
    <w:rsid w:val="3FD414E4"/>
    <w:rsid w:val="3FDC4E54"/>
    <w:rsid w:val="4099490E"/>
    <w:rsid w:val="409A2BFD"/>
    <w:rsid w:val="411027D1"/>
    <w:rsid w:val="41727B65"/>
    <w:rsid w:val="41FD1A84"/>
    <w:rsid w:val="42E06D52"/>
    <w:rsid w:val="42F6341C"/>
    <w:rsid w:val="43635052"/>
    <w:rsid w:val="43701998"/>
    <w:rsid w:val="43F94F82"/>
    <w:rsid w:val="44233344"/>
    <w:rsid w:val="448452D3"/>
    <w:rsid w:val="45685275"/>
    <w:rsid w:val="46DB13AA"/>
    <w:rsid w:val="474335FC"/>
    <w:rsid w:val="48E463DE"/>
    <w:rsid w:val="499B6426"/>
    <w:rsid w:val="4AA3292E"/>
    <w:rsid w:val="4ADF3418"/>
    <w:rsid w:val="4AF37D0A"/>
    <w:rsid w:val="4C675C3B"/>
    <w:rsid w:val="4CA36FAF"/>
    <w:rsid w:val="4CC272B3"/>
    <w:rsid w:val="4CDF7582"/>
    <w:rsid w:val="4D42795A"/>
    <w:rsid w:val="4D5F1747"/>
    <w:rsid w:val="4DA90454"/>
    <w:rsid w:val="4DD27B34"/>
    <w:rsid w:val="4EB62780"/>
    <w:rsid w:val="4ED8795B"/>
    <w:rsid w:val="4F770613"/>
    <w:rsid w:val="4FD9111D"/>
    <w:rsid w:val="51A6079E"/>
    <w:rsid w:val="52CB69DC"/>
    <w:rsid w:val="5339732F"/>
    <w:rsid w:val="53F04402"/>
    <w:rsid w:val="54992876"/>
    <w:rsid w:val="54A734DA"/>
    <w:rsid w:val="54E8139C"/>
    <w:rsid w:val="55940D76"/>
    <w:rsid w:val="56283C96"/>
    <w:rsid w:val="566C50CC"/>
    <w:rsid w:val="56C83FE3"/>
    <w:rsid w:val="57263D46"/>
    <w:rsid w:val="575345E2"/>
    <w:rsid w:val="584B575C"/>
    <w:rsid w:val="58A55264"/>
    <w:rsid w:val="58C85F92"/>
    <w:rsid w:val="59131465"/>
    <w:rsid w:val="59635228"/>
    <w:rsid w:val="59F06EE3"/>
    <w:rsid w:val="5AE67D63"/>
    <w:rsid w:val="5BB406F0"/>
    <w:rsid w:val="5C3C65A5"/>
    <w:rsid w:val="5CCD0DC8"/>
    <w:rsid w:val="5CDD3179"/>
    <w:rsid w:val="5D0A6141"/>
    <w:rsid w:val="5D341EA2"/>
    <w:rsid w:val="5D710285"/>
    <w:rsid w:val="5D853909"/>
    <w:rsid w:val="5DC33854"/>
    <w:rsid w:val="5DD2063E"/>
    <w:rsid w:val="5E286E2C"/>
    <w:rsid w:val="5E6B46BD"/>
    <w:rsid w:val="5E804E4F"/>
    <w:rsid w:val="5F001692"/>
    <w:rsid w:val="5F7C7F94"/>
    <w:rsid w:val="5F9761BE"/>
    <w:rsid w:val="5FAE1340"/>
    <w:rsid w:val="608D296C"/>
    <w:rsid w:val="611164CA"/>
    <w:rsid w:val="61207E67"/>
    <w:rsid w:val="612D7C40"/>
    <w:rsid w:val="61552D46"/>
    <w:rsid w:val="61636CCF"/>
    <w:rsid w:val="6180074A"/>
    <w:rsid w:val="61CA6211"/>
    <w:rsid w:val="61DE0E1D"/>
    <w:rsid w:val="628D5176"/>
    <w:rsid w:val="63A5107A"/>
    <w:rsid w:val="63E85251"/>
    <w:rsid w:val="664B2A6D"/>
    <w:rsid w:val="66B0766F"/>
    <w:rsid w:val="67A9048A"/>
    <w:rsid w:val="683A4C9D"/>
    <w:rsid w:val="68635D6C"/>
    <w:rsid w:val="68843DDD"/>
    <w:rsid w:val="694E1BD5"/>
    <w:rsid w:val="6AA030B0"/>
    <w:rsid w:val="6AAD7CDD"/>
    <w:rsid w:val="6AC44C04"/>
    <w:rsid w:val="6C154D13"/>
    <w:rsid w:val="6C223A05"/>
    <w:rsid w:val="6CAD57E2"/>
    <w:rsid w:val="6DAB7968"/>
    <w:rsid w:val="6DB2374E"/>
    <w:rsid w:val="6E04319A"/>
    <w:rsid w:val="6EF90944"/>
    <w:rsid w:val="6F7F2D2C"/>
    <w:rsid w:val="6FB55047"/>
    <w:rsid w:val="700C7A87"/>
    <w:rsid w:val="70CB12FA"/>
    <w:rsid w:val="71880AA7"/>
    <w:rsid w:val="7217326E"/>
    <w:rsid w:val="724E30B9"/>
    <w:rsid w:val="725956F5"/>
    <w:rsid w:val="72692E31"/>
    <w:rsid w:val="731669C0"/>
    <w:rsid w:val="73EF6393"/>
    <w:rsid w:val="74036059"/>
    <w:rsid w:val="74DE4557"/>
    <w:rsid w:val="75C57B04"/>
    <w:rsid w:val="76193D35"/>
    <w:rsid w:val="762E46FE"/>
    <w:rsid w:val="767222A3"/>
    <w:rsid w:val="77002F3B"/>
    <w:rsid w:val="77575A32"/>
    <w:rsid w:val="77C47781"/>
    <w:rsid w:val="78113A6C"/>
    <w:rsid w:val="78534C2F"/>
    <w:rsid w:val="786265E1"/>
    <w:rsid w:val="78A94FD5"/>
    <w:rsid w:val="78B13DCF"/>
    <w:rsid w:val="78FD08EE"/>
    <w:rsid w:val="79DF3A1B"/>
    <w:rsid w:val="79F13D88"/>
    <w:rsid w:val="7A8B27F0"/>
    <w:rsid w:val="7B0A14B1"/>
    <w:rsid w:val="7B1839B2"/>
    <w:rsid w:val="7BC22427"/>
    <w:rsid w:val="7BCC65F3"/>
    <w:rsid w:val="7C572E7B"/>
    <w:rsid w:val="7C8D3061"/>
    <w:rsid w:val="7D534590"/>
    <w:rsid w:val="7D7568DE"/>
    <w:rsid w:val="7DAE136D"/>
    <w:rsid w:val="7E6E63BD"/>
    <w:rsid w:val="7F3A6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unhideWhenUsed="0" w:uiPriority="0" w:semiHidden="0" w:name="annotation text" w:locked="1"/>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ocked="1"/>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ocked="1"/>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ocked="1"/>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ocked="1"/>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8"/>
    <w:qFormat/>
    <w:uiPriority w:val="0"/>
    <w:pPr>
      <w:keepNext/>
      <w:keepLines/>
      <w:snapToGrid w:val="0"/>
      <w:spacing w:line="590" w:lineRule="atLeast"/>
      <w:jc w:val="center"/>
      <w:outlineLvl w:val="2"/>
    </w:pPr>
    <w:rPr>
      <w:rFonts w:eastAsia="方正仿宋_GBK"/>
      <w:b/>
      <w:bCs/>
      <w:sz w:val="32"/>
      <w:szCs w:val="32"/>
    </w:rPr>
  </w:style>
  <w:style w:type="paragraph" w:styleId="5">
    <w:name w:val="heading 4"/>
    <w:basedOn w:val="1"/>
    <w:next w:val="1"/>
    <w:link w:val="19"/>
    <w:qFormat/>
    <w:locked/>
    <w:uiPriority w:val="0"/>
    <w:pPr>
      <w:keepNext/>
      <w:keepLines/>
      <w:spacing w:before="280" w:after="290" w:line="376" w:lineRule="auto"/>
      <w:outlineLvl w:val="3"/>
    </w:pPr>
    <w:rPr>
      <w:rFonts w:ascii="Arial" w:hAnsi="Arial" w:eastAsia="黑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Plain Text"/>
    <w:basedOn w:val="1"/>
    <w:link w:val="20"/>
    <w:qFormat/>
    <w:uiPriority w:val="0"/>
    <w:rPr>
      <w:rFonts w:ascii="宋体" w:hAnsi="Courier New"/>
      <w:kern w:val="0"/>
    </w:rPr>
  </w:style>
  <w:style w:type="paragraph" w:styleId="7">
    <w:name w:val="Date"/>
    <w:basedOn w:val="1"/>
    <w:next w:val="1"/>
    <w:link w:val="21"/>
    <w:qFormat/>
    <w:uiPriority w:val="0"/>
    <w:pPr>
      <w:ind w:left="100" w:leftChars="2500"/>
    </w:pPr>
    <w:rPr>
      <w:kern w:val="0"/>
      <w:sz w:val="24"/>
      <w:szCs w:val="24"/>
    </w:rPr>
  </w:style>
  <w:style w:type="paragraph" w:styleId="8">
    <w:name w:val="Balloon Text"/>
    <w:basedOn w:val="1"/>
    <w:link w:val="22"/>
    <w:semiHidden/>
    <w:qFormat/>
    <w:uiPriority w:val="0"/>
    <w:rPr>
      <w:sz w:val="18"/>
      <w:szCs w:val="18"/>
    </w:rPr>
  </w:style>
  <w:style w:type="paragraph" w:styleId="9">
    <w:name w:val="footer"/>
    <w:basedOn w:val="1"/>
    <w:link w:val="23"/>
    <w:qFormat/>
    <w:uiPriority w:val="0"/>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locked/>
    <w:uiPriority w:val="0"/>
    <w:pPr>
      <w:widowControl/>
      <w:spacing w:before="100" w:beforeAutospacing="1" w:after="100" w:afterAutospacing="1"/>
      <w:jc w:val="left"/>
    </w:pPr>
    <w:rPr>
      <w:rFonts w:ascii="宋体" w:hAnsi="宋体" w:eastAsia="仿宋_GB2312" w:cs="宋体"/>
      <w:kern w:val="0"/>
      <w:sz w:val="24"/>
      <w:szCs w:val="24"/>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qFormat/>
    <w:uiPriority w:val="0"/>
    <w:rPr>
      <w:rFonts w:cs="Times New Roman"/>
    </w:rPr>
  </w:style>
  <w:style w:type="character" w:styleId="16">
    <w:name w:val="Hyperlink"/>
    <w:qFormat/>
    <w:uiPriority w:val="0"/>
    <w:rPr>
      <w:rFonts w:cs="Times New Roman"/>
      <w:color w:val="0000FF"/>
      <w:u w:val="single"/>
    </w:rPr>
  </w:style>
  <w:style w:type="character" w:customStyle="1" w:styleId="17">
    <w:name w:val="标题 1 Char"/>
    <w:link w:val="2"/>
    <w:qFormat/>
    <w:locked/>
    <w:uiPriority w:val="0"/>
    <w:rPr>
      <w:rFonts w:eastAsia="宋体"/>
      <w:b/>
      <w:bCs/>
      <w:kern w:val="44"/>
      <w:sz w:val="44"/>
      <w:szCs w:val="44"/>
      <w:lang w:val="en-US" w:eastAsia="zh-CN" w:bidi="ar-SA"/>
    </w:rPr>
  </w:style>
  <w:style w:type="character" w:customStyle="1" w:styleId="18">
    <w:name w:val="标题 3 Char"/>
    <w:link w:val="4"/>
    <w:qFormat/>
    <w:locked/>
    <w:uiPriority w:val="0"/>
    <w:rPr>
      <w:rFonts w:eastAsia="方正仿宋_GBK" w:cs="Times New Roman"/>
      <w:b/>
      <w:bCs/>
      <w:kern w:val="2"/>
      <w:sz w:val="32"/>
      <w:szCs w:val="32"/>
      <w:lang w:val="en-US" w:eastAsia="zh-CN"/>
    </w:rPr>
  </w:style>
  <w:style w:type="character" w:customStyle="1" w:styleId="19">
    <w:name w:val="标题 4 Char"/>
    <w:link w:val="5"/>
    <w:qFormat/>
    <w:locked/>
    <w:uiPriority w:val="0"/>
    <w:rPr>
      <w:rFonts w:ascii="Arial" w:hAnsi="Arial" w:eastAsia="黑体"/>
      <w:b/>
      <w:bCs/>
      <w:kern w:val="2"/>
      <w:sz w:val="28"/>
      <w:szCs w:val="28"/>
      <w:lang w:val="en-US" w:eastAsia="zh-CN" w:bidi="ar-SA"/>
    </w:rPr>
  </w:style>
  <w:style w:type="character" w:customStyle="1" w:styleId="20">
    <w:name w:val="纯文本 Char"/>
    <w:link w:val="6"/>
    <w:semiHidden/>
    <w:qFormat/>
    <w:locked/>
    <w:uiPriority w:val="0"/>
    <w:rPr>
      <w:rFonts w:ascii="宋体" w:hAnsi="Courier New" w:cs="宋体"/>
      <w:sz w:val="21"/>
      <w:szCs w:val="21"/>
    </w:rPr>
  </w:style>
  <w:style w:type="character" w:customStyle="1" w:styleId="21">
    <w:name w:val="日期 Char"/>
    <w:link w:val="7"/>
    <w:semiHidden/>
    <w:qFormat/>
    <w:locked/>
    <w:uiPriority w:val="0"/>
    <w:rPr>
      <w:rFonts w:cs="Times New Roman"/>
      <w:sz w:val="24"/>
      <w:szCs w:val="24"/>
    </w:rPr>
  </w:style>
  <w:style w:type="character" w:customStyle="1" w:styleId="22">
    <w:name w:val="批注框文本 Char"/>
    <w:link w:val="8"/>
    <w:semiHidden/>
    <w:qFormat/>
    <w:locked/>
    <w:uiPriority w:val="0"/>
    <w:rPr>
      <w:rFonts w:eastAsia="宋体" w:cs="Times New Roman"/>
      <w:kern w:val="2"/>
      <w:sz w:val="18"/>
      <w:szCs w:val="18"/>
      <w:lang w:val="en-US" w:eastAsia="zh-CN"/>
    </w:rPr>
  </w:style>
  <w:style w:type="character" w:customStyle="1" w:styleId="23">
    <w:name w:val="页脚 Char"/>
    <w:link w:val="9"/>
    <w:qFormat/>
    <w:locked/>
    <w:uiPriority w:val="0"/>
    <w:rPr>
      <w:rFonts w:eastAsia="宋体" w:cs="Times New Roman"/>
      <w:kern w:val="2"/>
      <w:sz w:val="18"/>
      <w:szCs w:val="18"/>
      <w:lang w:val="en-US" w:eastAsia="zh-CN"/>
    </w:rPr>
  </w:style>
  <w:style w:type="character" w:customStyle="1" w:styleId="24">
    <w:name w:val="页眉 Char"/>
    <w:link w:val="10"/>
    <w:qFormat/>
    <w:locked/>
    <w:uiPriority w:val="0"/>
    <w:rPr>
      <w:rFonts w:eastAsia="宋体" w:cs="Times New Roman"/>
      <w:kern w:val="2"/>
      <w:sz w:val="18"/>
      <w:szCs w:val="18"/>
      <w:lang w:val="en-US" w:eastAsia="zh-CN"/>
    </w:rPr>
  </w:style>
  <w:style w:type="character" w:customStyle="1" w:styleId="25">
    <w:name w:val="公文-正文 Char"/>
    <w:link w:val="26"/>
    <w:qFormat/>
    <w:locked/>
    <w:uiPriority w:val="0"/>
    <w:rPr>
      <w:rFonts w:eastAsia="方正仿宋_GBK"/>
      <w:sz w:val="32"/>
      <w:lang w:val="en-US" w:eastAsia="zh-CN"/>
    </w:rPr>
  </w:style>
  <w:style w:type="paragraph" w:customStyle="1" w:styleId="26">
    <w:name w:val="公文-正文"/>
    <w:basedOn w:val="1"/>
    <w:link w:val="25"/>
    <w:qFormat/>
    <w:uiPriority w:val="0"/>
    <w:pPr>
      <w:widowControl/>
      <w:ind w:firstLine="200" w:firstLineChars="200"/>
    </w:pPr>
    <w:rPr>
      <w:rFonts w:eastAsia="方正仿宋_GBK"/>
      <w:kern w:val="0"/>
      <w:sz w:val="32"/>
      <w:szCs w:val="20"/>
    </w:rPr>
  </w:style>
  <w:style w:type="character" w:customStyle="1" w:styleId="27">
    <w:name w:val="font91"/>
    <w:qFormat/>
    <w:uiPriority w:val="0"/>
    <w:rPr>
      <w:rFonts w:ascii="Times New Roman" w:hAnsi="Times New Roman" w:cs="Times New Roman"/>
      <w:color w:val="000000"/>
      <w:sz w:val="24"/>
      <w:szCs w:val="24"/>
      <w:u w:val="none"/>
    </w:rPr>
  </w:style>
  <w:style w:type="character" w:customStyle="1" w:styleId="28">
    <w:name w:val="font01"/>
    <w:qFormat/>
    <w:uiPriority w:val="0"/>
    <w:rPr>
      <w:rFonts w:ascii="楷体_GB2312" w:eastAsia="楷体_GB2312" w:cs="楷体_GB2312"/>
      <w:b/>
      <w:bCs/>
      <w:color w:val="000000"/>
      <w:sz w:val="22"/>
      <w:szCs w:val="22"/>
      <w:u w:val="none"/>
    </w:rPr>
  </w:style>
  <w:style w:type="character" w:customStyle="1" w:styleId="29">
    <w:name w:val="font21"/>
    <w:qFormat/>
    <w:uiPriority w:val="0"/>
    <w:rPr>
      <w:rFonts w:ascii="仿宋_GB2312" w:eastAsia="仿宋_GB2312" w:cs="仿宋_GB2312"/>
      <w:color w:val="000000"/>
      <w:sz w:val="24"/>
      <w:szCs w:val="24"/>
      <w:u w:val="none"/>
    </w:rPr>
  </w:style>
  <w:style w:type="character" w:customStyle="1" w:styleId="30">
    <w:name w:val="font31"/>
    <w:qFormat/>
    <w:uiPriority w:val="0"/>
    <w:rPr>
      <w:rFonts w:ascii="仿宋_GB2312" w:eastAsia="仿宋_GB2312" w:cs="仿宋_GB2312"/>
      <w:color w:val="000000"/>
      <w:sz w:val="22"/>
      <w:szCs w:val="22"/>
      <w:u w:val="none"/>
    </w:rPr>
  </w:style>
  <w:style w:type="character" w:customStyle="1" w:styleId="31">
    <w:name w:val="font71"/>
    <w:qFormat/>
    <w:uiPriority w:val="0"/>
    <w:rPr>
      <w:rFonts w:ascii="Times New Roman" w:hAnsi="Times New Roman" w:cs="Times New Roman"/>
      <w:b/>
      <w:bCs/>
      <w:color w:val="000000"/>
      <w:sz w:val="22"/>
      <w:szCs w:val="22"/>
      <w:u w:val="none"/>
    </w:rPr>
  </w:style>
  <w:style w:type="character" w:customStyle="1" w:styleId="32">
    <w:name w:val="font41"/>
    <w:qFormat/>
    <w:uiPriority w:val="0"/>
    <w:rPr>
      <w:rFonts w:ascii="方正小标宋简体" w:hAnsi="方正小标宋简体" w:eastAsia="方正小标宋简体" w:cs="方正小标宋简体"/>
      <w:color w:val="000000"/>
      <w:sz w:val="40"/>
      <w:szCs w:val="40"/>
      <w:u w:val="none"/>
    </w:rPr>
  </w:style>
  <w:style w:type="character" w:customStyle="1" w:styleId="33">
    <w:name w:val="font51"/>
    <w:qFormat/>
    <w:uiPriority w:val="0"/>
    <w:rPr>
      <w:rFonts w:ascii="黑体" w:hAnsi="宋体" w:eastAsia="黑体" w:cs="黑体"/>
      <w:color w:val="000000"/>
      <w:sz w:val="24"/>
      <w:szCs w:val="24"/>
      <w:u w:val="none"/>
    </w:rPr>
  </w:style>
  <w:style w:type="character" w:customStyle="1" w:styleId="34">
    <w:name w:val="font61"/>
    <w:qFormat/>
    <w:uiPriority w:val="0"/>
    <w:rPr>
      <w:rFonts w:ascii="Times New Roman" w:hAnsi="Times New Roman" w:cs="Times New Roman"/>
      <w:color w:val="000000"/>
      <w:sz w:val="22"/>
      <w:szCs w:val="22"/>
      <w:u w:val="none"/>
    </w:rPr>
  </w:style>
  <w:style w:type="paragraph" w:customStyle="1" w:styleId="35">
    <w:name w:val="p0"/>
    <w:basedOn w:val="1"/>
    <w:qFormat/>
    <w:uiPriority w:val="0"/>
    <w:pPr>
      <w:widowControl/>
    </w:pPr>
    <w:rPr>
      <w:kern w:val="0"/>
    </w:rPr>
  </w:style>
  <w:style w:type="paragraph" w:customStyle="1" w:styleId="36">
    <w:name w:val="标题1"/>
    <w:basedOn w:val="1"/>
    <w:next w:val="1"/>
    <w:qFormat/>
    <w:uiPriority w:val="0"/>
    <w:pPr>
      <w:tabs>
        <w:tab w:val="left" w:pos="9193"/>
        <w:tab w:val="left" w:pos="9827"/>
      </w:tabs>
      <w:autoSpaceDE w:val="0"/>
      <w:autoSpaceDN w:val="0"/>
      <w:snapToGrid w:val="0"/>
      <w:spacing w:line="640" w:lineRule="atLeast"/>
      <w:jc w:val="center"/>
    </w:pPr>
    <w:rPr>
      <w:rFonts w:eastAsia="方正小标宋_GBK"/>
      <w:kern w:val="0"/>
      <w:sz w:val="44"/>
      <w:szCs w:val="44"/>
    </w:rPr>
  </w:style>
  <w:style w:type="paragraph" w:customStyle="1" w:styleId="37">
    <w:name w:val="列出段落1"/>
    <w:basedOn w:val="1"/>
    <w:qFormat/>
    <w:uiPriority w:val="0"/>
    <w:pPr>
      <w:ind w:firstLine="420" w:firstLineChars="200"/>
    </w:pPr>
    <w:rPr>
      <w:rFonts w:ascii="Calibri" w:hAnsi="Calibri" w:eastAsia="仿宋_GB2312" w:cs="Calibri"/>
      <w:sz w:val="32"/>
    </w:rPr>
  </w:style>
  <w:style w:type="paragraph" w:customStyle="1" w:styleId="38">
    <w:name w:val="列出段落2"/>
    <w:basedOn w:val="1"/>
    <w:qFormat/>
    <w:uiPriority w:val="0"/>
    <w:pPr>
      <w:ind w:firstLine="420" w:firstLineChars="200"/>
    </w:pPr>
    <w:rPr>
      <w:rFonts w:ascii="Calibri" w:hAnsi="Calibri" w:cs="Calibri"/>
    </w:rPr>
  </w:style>
  <w:style w:type="paragraph" w:customStyle="1" w:styleId="39">
    <w:name w:val="Char Char"/>
    <w:basedOn w:val="1"/>
    <w:qFormat/>
    <w:uiPriority w:val="0"/>
    <w:pPr>
      <w:widowControl/>
      <w:spacing w:after="160" w:line="240" w:lineRule="exact"/>
      <w:jc w:val="left"/>
    </w:pPr>
  </w:style>
  <w:style w:type="paragraph" w:customStyle="1" w:styleId="40">
    <w:name w:val="普通(网站)1"/>
    <w:basedOn w:val="1"/>
    <w:qFormat/>
    <w:uiPriority w:val="0"/>
    <w:pPr>
      <w:widowControl/>
      <w:spacing w:before="100" w:beforeAutospacing="1" w:after="100" w:afterAutospacing="1" w:line="360" w:lineRule="auto"/>
      <w:ind w:firstLine="200" w:firstLineChars="200"/>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JSETC</Company>
  <Pages>5</Pages>
  <Words>1938</Words>
  <Characters>1976</Characters>
  <Lines>36</Lines>
  <Paragraphs>10</Paragraphs>
  <TotalTime>2465</TotalTime>
  <ScaleCrop>false</ScaleCrop>
  <LinksUpToDate>false</LinksUpToDate>
  <CharactersWithSpaces>2095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2022-11-26T08:53:00Z</dcterms:created>
  <dc:creator>高彬</dc:creator>
  <cp:lastModifiedBy>wy</cp:lastModifiedBy>
  <cp:lastPrinted>2022-11-28T08:06:00Z</cp:lastPrinted>
  <dcterms:modified xsi:type="dcterms:W3CDTF">2022-11-29T06:38:50Z</dcterms:modified>
  <dc:title>省经济和信息化委、省财政厅关于组织</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EDBE4AE3E88C4BBC8AE18F653BC1C491</vt:lpwstr>
  </property>
  <property fmtid="{D5CDD505-2E9C-101B-9397-08002B2CF9AE}" pid="4" name="KSOSaveFontToCloudKey">
    <vt:lpwstr>344380313_embed</vt:lpwstr>
  </property>
</Properties>
</file>