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E5B9C" w14:textId="39A207BA" w:rsidR="00903DFF" w:rsidRDefault="00CB1E92" w:rsidP="00903DFF">
      <w:pPr>
        <w:spacing w:line="560" w:lineRule="exact"/>
        <w:jc w:val="center"/>
        <w:rPr>
          <w:rFonts w:ascii="Times New Roman" w:eastAsia="方正小标宋_GBK" w:hAnsi="Times New Roman"/>
          <w:sz w:val="44"/>
          <w:szCs w:val="44"/>
        </w:rPr>
      </w:pPr>
      <w:r w:rsidRPr="00CB1E92">
        <w:rPr>
          <w:rFonts w:ascii="Times New Roman" w:eastAsia="方正小标宋_GBK" w:hAnsi="Times New Roman" w:hint="eastAsia"/>
          <w:sz w:val="44"/>
          <w:szCs w:val="44"/>
        </w:rPr>
        <w:t>南京海关出口危险货物包装容器</w:t>
      </w:r>
    </w:p>
    <w:p w14:paraId="476D246C" w14:textId="0AF7C11B" w:rsidR="0042453C" w:rsidRPr="0042453C" w:rsidRDefault="00CB1E92" w:rsidP="00B87561">
      <w:pPr>
        <w:spacing w:line="560" w:lineRule="exact"/>
        <w:jc w:val="center"/>
        <w:rPr>
          <w:rFonts w:ascii="Times New Roman" w:eastAsia="方正小标宋_GBK" w:hAnsi="Times New Roman"/>
          <w:sz w:val="44"/>
          <w:szCs w:val="44"/>
        </w:rPr>
      </w:pPr>
      <w:r w:rsidRPr="00CB1E92">
        <w:rPr>
          <w:rFonts w:ascii="Times New Roman" w:eastAsia="方正小标宋_GBK" w:hAnsi="Times New Roman" w:hint="eastAsia"/>
          <w:sz w:val="44"/>
          <w:szCs w:val="44"/>
        </w:rPr>
        <w:t>生产企业代码和自检管理办法</w:t>
      </w:r>
    </w:p>
    <w:p w14:paraId="411B1847" w14:textId="77777777" w:rsidR="00991D8B" w:rsidRDefault="00991D8B" w:rsidP="000822EA">
      <w:pPr>
        <w:spacing w:line="560" w:lineRule="exact"/>
        <w:ind w:firstLineChars="200" w:firstLine="640"/>
        <w:rPr>
          <w:rFonts w:ascii="Times New Roman" w:eastAsia="方正仿宋_GBK" w:hAnsi="Times New Roman"/>
          <w:sz w:val="32"/>
          <w:szCs w:val="32"/>
        </w:rPr>
      </w:pPr>
    </w:p>
    <w:p w14:paraId="477F3BDA" w14:textId="77777777" w:rsidR="00991D8B" w:rsidRPr="00991D8B" w:rsidRDefault="00991D8B" w:rsidP="00991D8B">
      <w:pPr>
        <w:spacing w:line="560" w:lineRule="exact"/>
        <w:jc w:val="center"/>
        <w:rPr>
          <w:rFonts w:ascii="方正黑体_GBK" w:eastAsia="方正黑体_GBK" w:hAnsi="Times New Roman"/>
          <w:sz w:val="32"/>
          <w:szCs w:val="32"/>
        </w:rPr>
      </w:pPr>
      <w:r w:rsidRPr="00991D8B">
        <w:rPr>
          <w:rFonts w:ascii="方正黑体_GBK" w:eastAsia="方正黑体_GBK" w:hAnsi="Times New Roman" w:hint="eastAsia"/>
          <w:sz w:val="32"/>
          <w:szCs w:val="32"/>
        </w:rPr>
        <w:t>第一章 总则</w:t>
      </w:r>
    </w:p>
    <w:p w14:paraId="7727EEC9" w14:textId="0026F060" w:rsidR="00991D8B" w:rsidRPr="00991D8B" w:rsidRDefault="00991D8B"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第一条</w:t>
      </w:r>
      <w:r w:rsidRPr="00991D8B">
        <w:rPr>
          <w:rFonts w:ascii="Times New Roman" w:eastAsia="方正仿宋_GBK" w:hAnsi="Times New Roman" w:hint="eastAsia"/>
          <w:sz w:val="32"/>
          <w:szCs w:val="32"/>
        </w:rPr>
        <w:t xml:space="preserve"> </w:t>
      </w:r>
      <w:r w:rsidRPr="00991D8B">
        <w:rPr>
          <w:rFonts w:ascii="Times New Roman" w:eastAsia="方正仿宋_GBK" w:hAnsi="Times New Roman" w:hint="eastAsia"/>
          <w:sz w:val="32"/>
          <w:szCs w:val="32"/>
        </w:rPr>
        <w:t>本办法所</w:t>
      </w:r>
      <w:r w:rsidR="00A70BCC">
        <w:rPr>
          <w:rFonts w:ascii="Times New Roman" w:eastAsia="方正仿宋_GBK" w:hAnsi="Times New Roman" w:hint="eastAsia"/>
          <w:sz w:val="32"/>
          <w:szCs w:val="32"/>
        </w:rPr>
        <w:t>称</w:t>
      </w:r>
      <w:r w:rsidR="00A70BCC" w:rsidRPr="00991D8B">
        <w:rPr>
          <w:rFonts w:ascii="Times New Roman" w:eastAsia="方正仿宋_GBK" w:hAnsi="Times New Roman" w:hint="eastAsia"/>
          <w:sz w:val="32"/>
          <w:szCs w:val="32"/>
        </w:rPr>
        <w:t>出</w:t>
      </w:r>
      <w:r w:rsidRPr="00991D8B">
        <w:rPr>
          <w:rFonts w:ascii="Times New Roman" w:eastAsia="方正仿宋_GBK" w:hAnsi="Times New Roman" w:hint="eastAsia"/>
          <w:sz w:val="32"/>
          <w:szCs w:val="32"/>
        </w:rPr>
        <w:t>口危险货物包装容器的范围</w:t>
      </w:r>
      <w:r w:rsidR="00982E89">
        <w:rPr>
          <w:rFonts w:ascii="Times New Roman" w:eastAsia="方正仿宋_GBK" w:hAnsi="Times New Roman" w:hint="eastAsia"/>
          <w:sz w:val="32"/>
          <w:szCs w:val="32"/>
        </w:rPr>
        <w:t>包括</w:t>
      </w:r>
      <w:r w:rsidRPr="00991D8B">
        <w:rPr>
          <w:rFonts w:ascii="Times New Roman" w:eastAsia="方正仿宋_GBK" w:hAnsi="Times New Roman" w:hint="eastAsia"/>
          <w:sz w:val="32"/>
          <w:szCs w:val="32"/>
        </w:rPr>
        <w:t>《联合国关于危险货物运输的建议书</w:t>
      </w:r>
      <w:r w:rsidRPr="00991D8B">
        <w:rPr>
          <w:rFonts w:ascii="Times New Roman" w:eastAsia="方正仿宋_GBK" w:hAnsi="Times New Roman" w:hint="eastAsia"/>
          <w:sz w:val="32"/>
          <w:szCs w:val="32"/>
        </w:rPr>
        <w:t xml:space="preserve"> </w:t>
      </w:r>
      <w:r w:rsidRPr="00991D8B">
        <w:rPr>
          <w:rFonts w:ascii="Times New Roman" w:eastAsia="方正仿宋_GBK" w:hAnsi="Times New Roman" w:hint="eastAsia"/>
          <w:sz w:val="32"/>
          <w:szCs w:val="32"/>
        </w:rPr>
        <w:t>规章范本》规定的包装、中型散装容器、大包装等，压力贮器、放射性物质和感染性物质的包装除外。</w:t>
      </w:r>
    </w:p>
    <w:p w14:paraId="520097FE" w14:textId="133A9406" w:rsidR="00991D8B" w:rsidRPr="00991D8B" w:rsidRDefault="00991D8B"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第二条</w:t>
      </w:r>
      <w:r w:rsidRPr="00991D8B">
        <w:rPr>
          <w:rFonts w:ascii="Times New Roman" w:eastAsia="方正仿宋_GBK" w:hAnsi="Times New Roman" w:hint="eastAsia"/>
          <w:sz w:val="32"/>
          <w:szCs w:val="32"/>
        </w:rPr>
        <w:t xml:space="preserve"> </w:t>
      </w:r>
      <w:r w:rsidRPr="00991D8B">
        <w:rPr>
          <w:rFonts w:ascii="Times New Roman" w:eastAsia="方正仿宋_GBK" w:hAnsi="Times New Roman" w:hint="eastAsia"/>
          <w:sz w:val="32"/>
          <w:szCs w:val="32"/>
        </w:rPr>
        <w:t>海关对出口危险货物包装生产企业</w:t>
      </w:r>
      <w:r w:rsidR="00B91A2B">
        <w:rPr>
          <w:rFonts w:ascii="Times New Roman" w:eastAsia="方正仿宋_GBK" w:hAnsi="Times New Roman" w:hint="eastAsia"/>
          <w:sz w:val="32"/>
          <w:szCs w:val="32"/>
        </w:rPr>
        <w:t>（</w:t>
      </w:r>
      <w:r w:rsidR="00B91A2B">
        <w:rPr>
          <w:rFonts w:ascii="Times New Roman" w:eastAsia="方正仿宋_GBK" w:hAnsi="Times New Roman"/>
          <w:sz w:val="32"/>
          <w:szCs w:val="32"/>
        </w:rPr>
        <w:t>以下简称</w:t>
      </w:r>
      <w:r w:rsidR="00B51A6B" w:rsidRPr="00991D8B">
        <w:rPr>
          <w:rFonts w:ascii="Times New Roman" w:eastAsia="方正仿宋_GBK" w:hAnsi="Times New Roman" w:hint="eastAsia"/>
          <w:sz w:val="32"/>
          <w:szCs w:val="32"/>
        </w:rPr>
        <w:t>“</w:t>
      </w:r>
      <w:r w:rsidR="00B91A2B">
        <w:rPr>
          <w:rFonts w:ascii="Times New Roman" w:eastAsia="方正仿宋_GBK" w:hAnsi="Times New Roman"/>
          <w:sz w:val="32"/>
          <w:szCs w:val="32"/>
        </w:rPr>
        <w:t>包装生产企业</w:t>
      </w:r>
      <w:r w:rsidR="00B51A6B" w:rsidRPr="00991D8B">
        <w:rPr>
          <w:rFonts w:ascii="Times New Roman" w:eastAsia="方正仿宋_GBK" w:hAnsi="Times New Roman" w:hint="eastAsia"/>
          <w:sz w:val="32"/>
          <w:szCs w:val="32"/>
        </w:rPr>
        <w:t>”</w:t>
      </w:r>
      <w:r w:rsidR="00B91A2B">
        <w:rPr>
          <w:rFonts w:ascii="Times New Roman" w:eastAsia="方正仿宋_GBK" w:hAnsi="Times New Roman"/>
          <w:sz w:val="32"/>
          <w:szCs w:val="32"/>
        </w:rPr>
        <w:t>）</w:t>
      </w:r>
      <w:r w:rsidRPr="00991D8B">
        <w:rPr>
          <w:rFonts w:ascii="Times New Roman" w:eastAsia="方正仿宋_GBK" w:hAnsi="Times New Roman" w:hint="eastAsia"/>
          <w:sz w:val="32"/>
          <w:szCs w:val="32"/>
        </w:rPr>
        <w:t>实施代码管理。</w:t>
      </w:r>
    </w:p>
    <w:p w14:paraId="7BD3D897" w14:textId="754CA569" w:rsidR="00991D8B" w:rsidRDefault="00991D8B"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第三条</w:t>
      </w:r>
      <w:r w:rsidRPr="00991D8B">
        <w:rPr>
          <w:rFonts w:ascii="Times New Roman" w:eastAsia="方正仿宋_GBK" w:hAnsi="Times New Roman" w:hint="eastAsia"/>
          <w:sz w:val="32"/>
          <w:szCs w:val="32"/>
        </w:rPr>
        <w:t xml:space="preserve"> </w:t>
      </w:r>
      <w:r w:rsidRPr="00991D8B">
        <w:rPr>
          <w:rFonts w:ascii="Times New Roman" w:eastAsia="方正仿宋_GBK" w:hAnsi="Times New Roman" w:hint="eastAsia"/>
          <w:sz w:val="32"/>
          <w:szCs w:val="32"/>
        </w:rPr>
        <w:t>包装生产企业</w:t>
      </w:r>
      <w:r w:rsidR="003D4763" w:rsidRPr="00991D8B">
        <w:rPr>
          <w:rFonts w:ascii="Times New Roman" w:eastAsia="方正仿宋_GBK" w:hAnsi="Times New Roman" w:hint="eastAsia"/>
          <w:sz w:val="32"/>
          <w:szCs w:val="32"/>
        </w:rPr>
        <w:t>应当加强出口危险货物包装容器的质量管理，</w:t>
      </w:r>
      <w:r w:rsidRPr="00991D8B">
        <w:rPr>
          <w:rFonts w:ascii="Times New Roman" w:eastAsia="方正仿宋_GBK" w:hAnsi="Times New Roman" w:hint="eastAsia"/>
          <w:sz w:val="32"/>
          <w:szCs w:val="32"/>
        </w:rPr>
        <w:t>对所生产的出口危险货物包装容器质量安全负责，依法接受海关检验和监督管理。</w:t>
      </w:r>
    </w:p>
    <w:p w14:paraId="1872B225" w14:textId="77777777" w:rsidR="00904A55" w:rsidRPr="003D4763" w:rsidRDefault="00904A55" w:rsidP="00991D8B">
      <w:pPr>
        <w:spacing w:line="560" w:lineRule="exact"/>
        <w:ind w:firstLineChars="200" w:firstLine="640"/>
        <w:rPr>
          <w:rFonts w:ascii="Times New Roman" w:eastAsia="方正仿宋_GBK" w:hAnsi="Times New Roman" w:hint="eastAsia"/>
          <w:sz w:val="32"/>
          <w:szCs w:val="32"/>
        </w:rPr>
      </w:pPr>
    </w:p>
    <w:p w14:paraId="09291996" w14:textId="66EDD307" w:rsidR="00991D8B" w:rsidRPr="00991D8B" w:rsidRDefault="00991D8B" w:rsidP="00991D8B">
      <w:pPr>
        <w:spacing w:line="560" w:lineRule="exact"/>
        <w:jc w:val="center"/>
        <w:rPr>
          <w:rFonts w:ascii="方正黑体_GBK" w:eastAsia="方正黑体_GBK" w:hAnsi="Times New Roman"/>
          <w:sz w:val="32"/>
          <w:szCs w:val="32"/>
        </w:rPr>
      </w:pPr>
      <w:r w:rsidRPr="00991D8B">
        <w:rPr>
          <w:rFonts w:ascii="方正黑体_GBK" w:eastAsia="方正黑体_GBK" w:hAnsi="Times New Roman" w:hint="eastAsia"/>
          <w:sz w:val="32"/>
          <w:szCs w:val="32"/>
        </w:rPr>
        <w:t>第二章 企业基本条件和自检要求</w:t>
      </w:r>
    </w:p>
    <w:p w14:paraId="08C7455F" w14:textId="74B88C5D" w:rsidR="00991D8B" w:rsidRPr="00991D8B" w:rsidRDefault="00991D8B"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第四条</w:t>
      </w:r>
      <w:r w:rsidRPr="00991D8B">
        <w:rPr>
          <w:rFonts w:ascii="Times New Roman" w:eastAsia="方正仿宋_GBK" w:hAnsi="Times New Roman" w:hint="eastAsia"/>
          <w:sz w:val="32"/>
          <w:szCs w:val="32"/>
        </w:rPr>
        <w:t xml:space="preserve"> </w:t>
      </w:r>
      <w:r w:rsidRPr="00991D8B">
        <w:rPr>
          <w:rFonts w:ascii="Times New Roman" w:eastAsia="方正仿宋_GBK" w:hAnsi="Times New Roman" w:hint="eastAsia"/>
          <w:sz w:val="32"/>
          <w:szCs w:val="32"/>
        </w:rPr>
        <w:t>包装生产企业应具备基本生产条件和自检能力，建立与包装容器的制造（含修整）、检验等过程相适应的质量管理体系并有效运行。检测设备和环境设施配置要求见附件</w:t>
      </w:r>
      <w:r w:rsidRPr="00991D8B">
        <w:rPr>
          <w:rFonts w:ascii="Times New Roman" w:eastAsia="方正仿宋_GBK" w:hAnsi="Times New Roman" w:hint="eastAsia"/>
          <w:sz w:val="32"/>
          <w:szCs w:val="32"/>
        </w:rPr>
        <w:t>1</w:t>
      </w:r>
      <w:r w:rsidRPr="00991D8B">
        <w:rPr>
          <w:rFonts w:ascii="Times New Roman" w:eastAsia="方正仿宋_GBK" w:hAnsi="Times New Roman" w:hint="eastAsia"/>
          <w:sz w:val="32"/>
          <w:szCs w:val="32"/>
        </w:rPr>
        <w:t>。</w:t>
      </w:r>
    </w:p>
    <w:p w14:paraId="76B195F3" w14:textId="77777777" w:rsidR="005A08FB" w:rsidRDefault="00991D8B"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第五条</w:t>
      </w:r>
      <w:r w:rsidRPr="00991D8B">
        <w:rPr>
          <w:rFonts w:ascii="Times New Roman" w:eastAsia="方正仿宋_GBK" w:hAnsi="Times New Roman" w:hint="eastAsia"/>
          <w:sz w:val="32"/>
          <w:szCs w:val="32"/>
        </w:rPr>
        <w:t xml:space="preserve"> </w:t>
      </w:r>
      <w:r w:rsidRPr="00991D8B">
        <w:rPr>
          <w:rFonts w:ascii="Times New Roman" w:eastAsia="方正仿宋_GBK" w:hAnsi="Times New Roman" w:hint="eastAsia"/>
          <w:sz w:val="32"/>
          <w:szCs w:val="32"/>
        </w:rPr>
        <w:t>出口危险货物包装容器应当能通过联合国《关于危险货物运输的建议书</w:t>
      </w:r>
      <w:r w:rsidRPr="00991D8B">
        <w:rPr>
          <w:rFonts w:ascii="Times New Roman" w:eastAsia="方正仿宋_GBK" w:hAnsi="Times New Roman" w:hint="eastAsia"/>
          <w:sz w:val="32"/>
          <w:szCs w:val="32"/>
        </w:rPr>
        <w:t xml:space="preserve"> </w:t>
      </w:r>
      <w:r w:rsidRPr="00991D8B">
        <w:rPr>
          <w:rFonts w:ascii="Times New Roman" w:eastAsia="方正仿宋_GBK" w:hAnsi="Times New Roman" w:hint="eastAsia"/>
          <w:sz w:val="32"/>
          <w:szCs w:val="32"/>
        </w:rPr>
        <w:t>规章范本》规定的性能试验，试验项目和方法应当与海运、空运、公路运输及铁路运输等不同运输方式的管理要求相适应。出口危险货物包装容器性能试验的项目和标准见附件</w:t>
      </w:r>
      <w:r w:rsidRPr="00991D8B">
        <w:rPr>
          <w:rFonts w:ascii="Times New Roman" w:eastAsia="方正仿宋_GBK" w:hAnsi="Times New Roman" w:hint="eastAsia"/>
          <w:sz w:val="32"/>
          <w:szCs w:val="32"/>
        </w:rPr>
        <w:t>2</w:t>
      </w:r>
      <w:r w:rsidRPr="00991D8B">
        <w:rPr>
          <w:rFonts w:ascii="Times New Roman" w:eastAsia="方正仿宋_GBK" w:hAnsi="Times New Roman" w:hint="eastAsia"/>
          <w:sz w:val="32"/>
          <w:szCs w:val="32"/>
        </w:rPr>
        <w:t>。</w:t>
      </w:r>
    </w:p>
    <w:p w14:paraId="6E8E7617" w14:textId="3DF4E2E7" w:rsidR="00991D8B" w:rsidRPr="00991D8B" w:rsidRDefault="00991D8B"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lastRenderedPageBreak/>
        <w:t>第六条</w:t>
      </w:r>
      <w:r w:rsidRPr="00991D8B">
        <w:rPr>
          <w:rFonts w:ascii="Times New Roman" w:eastAsia="方正仿宋_GBK" w:hAnsi="Times New Roman" w:hint="eastAsia"/>
          <w:sz w:val="32"/>
          <w:szCs w:val="32"/>
        </w:rPr>
        <w:t xml:space="preserve"> </w:t>
      </w:r>
      <w:r w:rsidRPr="00991D8B">
        <w:rPr>
          <w:rFonts w:ascii="Times New Roman" w:eastAsia="方正仿宋_GBK" w:hAnsi="Times New Roman" w:hint="eastAsia"/>
          <w:sz w:val="32"/>
          <w:szCs w:val="32"/>
        </w:rPr>
        <w:t>出口危险货物包装容器的每种设计型号在投入使用之前，应当通过性能试验。</w:t>
      </w:r>
    </w:p>
    <w:p w14:paraId="6A5550EE" w14:textId="585DDEC3" w:rsidR="00035233" w:rsidRDefault="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第七条</w:t>
      </w:r>
      <w:r w:rsidRPr="00991D8B">
        <w:rPr>
          <w:rFonts w:ascii="Times New Roman" w:eastAsia="方正仿宋_GBK" w:hAnsi="Times New Roman" w:hint="eastAsia"/>
          <w:sz w:val="32"/>
          <w:szCs w:val="32"/>
        </w:rPr>
        <w:t xml:space="preserve"> </w:t>
      </w:r>
      <w:r w:rsidRPr="00991D8B">
        <w:rPr>
          <w:rFonts w:ascii="Times New Roman" w:eastAsia="方正仿宋_GBK" w:hAnsi="Times New Roman" w:hint="eastAsia"/>
          <w:sz w:val="32"/>
          <w:szCs w:val="32"/>
        </w:rPr>
        <w:t>出口危险货物包装容器的样品，应当</w:t>
      </w:r>
      <w:r w:rsidRPr="00554DD3">
        <w:rPr>
          <w:rFonts w:ascii="Times New Roman" w:eastAsia="方正仿宋_GBK" w:hAnsi="Times New Roman" w:hint="eastAsia"/>
          <w:sz w:val="32"/>
          <w:szCs w:val="32"/>
        </w:rPr>
        <w:t>按规定的</w:t>
      </w:r>
      <w:r w:rsidRPr="00991D8B">
        <w:rPr>
          <w:rFonts w:ascii="Times New Roman" w:eastAsia="方正仿宋_GBK" w:hAnsi="Times New Roman" w:hint="eastAsia"/>
          <w:sz w:val="32"/>
          <w:szCs w:val="32"/>
        </w:rPr>
        <w:t>时间间隔重复进行性能试验。</w:t>
      </w:r>
    </w:p>
    <w:p w14:paraId="15F87D59" w14:textId="77777777" w:rsidR="005A08FB" w:rsidRDefault="00252FD7" w:rsidP="005A08F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包装</w:t>
      </w:r>
      <w:r w:rsidR="00A437A4">
        <w:rPr>
          <w:rFonts w:ascii="Times New Roman" w:eastAsia="方正仿宋_GBK" w:hAnsi="Times New Roman" w:hint="eastAsia"/>
          <w:sz w:val="32"/>
          <w:szCs w:val="32"/>
        </w:rPr>
        <w:t>容器</w:t>
      </w:r>
      <w:r w:rsidR="00342B8A">
        <w:rPr>
          <w:rFonts w:ascii="Times New Roman" w:eastAsia="方正仿宋_GBK" w:hAnsi="Times New Roman" w:hint="eastAsia"/>
          <w:sz w:val="32"/>
          <w:szCs w:val="32"/>
        </w:rPr>
        <w:t>的</w:t>
      </w:r>
      <w:r w:rsidR="006F54BB">
        <w:rPr>
          <w:rFonts w:ascii="Times New Roman" w:eastAsia="方正仿宋_GBK" w:hAnsi="Times New Roman" w:hint="eastAsia"/>
          <w:sz w:val="32"/>
          <w:szCs w:val="32"/>
        </w:rPr>
        <w:t>设计型号</w:t>
      </w:r>
      <w:r w:rsidR="004121B4">
        <w:rPr>
          <w:rFonts w:ascii="Times New Roman" w:eastAsia="方正仿宋_GBK" w:hAnsi="Times New Roman" w:hint="eastAsia"/>
          <w:sz w:val="32"/>
          <w:szCs w:val="32"/>
        </w:rPr>
        <w:t>发生变化</w:t>
      </w:r>
      <w:r w:rsidR="004121B4">
        <w:rPr>
          <w:rFonts w:ascii="Times New Roman" w:eastAsia="方正仿宋_GBK" w:hAnsi="Times New Roman"/>
          <w:sz w:val="32"/>
          <w:szCs w:val="32"/>
        </w:rPr>
        <w:t>时</w:t>
      </w:r>
      <w:r w:rsidR="004121B4">
        <w:rPr>
          <w:rFonts w:ascii="Times New Roman" w:eastAsia="方正仿宋_GBK" w:hAnsi="Times New Roman" w:hint="eastAsia"/>
          <w:sz w:val="32"/>
          <w:szCs w:val="32"/>
        </w:rPr>
        <w:t>应</w:t>
      </w:r>
      <w:r w:rsidR="004121B4">
        <w:rPr>
          <w:rFonts w:ascii="Times New Roman" w:eastAsia="方正仿宋_GBK" w:hAnsi="Times New Roman"/>
          <w:sz w:val="32"/>
          <w:szCs w:val="32"/>
        </w:rPr>
        <w:t>再次进行试验。</w:t>
      </w:r>
      <w:r w:rsidR="00B871BC">
        <w:rPr>
          <w:rFonts w:ascii="Times New Roman" w:eastAsia="方正仿宋_GBK" w:hAnsi="Times New Roman" w:hint="eastAsia"/>
          <w:sz w:val="32"/>
          <w:szCs w:val="32"/>
        </w:rPr>
        <w:t>与试验过的设计型号仅在小的方面不同的</w:t>
      </w:r>
      <w:r w:rsidR="00A437A4">
        <w:rPr>
          <w:rFonts w:ascii="Times New Roman" w:eastAsia="方正仿宋_GBK" w:hAnsi="Times New Roman" w:hint="eastAsia"/>
          <w:sz w:val="32"/>
          <w:szCs w:val="32"/>
        </w:rPr>
        <w:t>包装</w:t>
      </w:r>
      <w:r w:rsidR="00B871BC">
        <w:rPr>
          <w:rFonts w:ascii="Times New Roman" w:eastAsia="方正仿宋_GBK" w:hAnsi="Times New Roman" w:hint="eastAsia"/>
          <w:sz w:val="32"/>
          <w:szCs w:val="32"/>
        </w:rPr>
        <w:t>容器，可</w:t>
      </w:r>
      <w:r w:rsidR="0015337C">
        <w:rPr>
          <w:rFonts w:ascii="Times New Roman" w:eastAsia="方正仿宋_GBK" w:hAnsi="Times New Roman" w:hint="eastAsia"/>
          <w:sz w:val="32"/>
          <w:szCs w:val="32"/>
        </w:rPr>
        <w:t>以</w:t>
      </w:r>
      <w:r w:rsidR="00B871BC">
        <w:rPr>
          <w:rFonts w:ascii="Times New Roman" w:eastAsia="方正仿宋_GBK" w:hAnsi="Times New Roman" w:hint="eastAsia"/>
          <w:sz w:val="32"/>
          <w:szCs w:val="32"/>
        </w:rPr>
        <w:t>进行有选择的试验。</w:t>
      </w:r>
    </w:p>
    <w:p w14:paraId="4249172D" w14:textId="77777777" w:rsidR="008B0EC9" w:rsidRDefault="00991D8B" w:rsidP="005A08FB">
      <w:pPr>
        <w:spacing w:line="560" w:lineRule="exact"/>
        <w:ind w:firstLineChars="200" w:firstLine="640"/>
        <w:rPr>
          <w:rFonts w:ascii="Times New Roman" w:eastAsia="方正仿宋_GBK" w:hAnsi="Times New Roman"/>
          <w:sz w:val="32"/>
          <w:szCs w:val="32"/>
        </w:rPr>
      </w:pPr>
      <w:r w:rsidRPr="009A6FB1" w:rsidDel="008158E7">
        <w:rPr>
          <w:rFonts w:ascii="方正黑体_GBK" w:eastAsia="方正黑体_GBK" w:hAnsi="Times New Roman" w:hint="eastAsia"/>
          <w:sz w:val="32"/>
          <w:szCs w:val="32"/>
        </w:rPr>
        <w:t>第八条</w:t>
      </w:r>
      <w:r w:rsidR="00A861F7">
        <w:rPr>
          <w:rFonts w:ascii="Times New Roman" w:eastAsia="方正仿宋_GBK" w:hAnsi="Times New Roman" w:hint="eastAsia"/>
          <w:sz w:val="32"/>
          <w:szCs w:val="32"/>
        </w:rPr>
        <w:t xml:space="preserve"> </w:t>
      </w:r>
      <w:r w:rsidR="00A861F7" w:rsidRPr="00991D8B">
        <w:rPr>
          <w:rFonts w:ascii="Times New Roman" w:eastAsia="方正仿宋_GBK" w:hAnsi="Times New Roman" w:hint="eastAsia"/>
          <w:sz w:val="32"/>
          <w:szCs w:val="32"/>
        </w:rPr>
        <w:t>包装生产企业应当按照</w:t>
      </w:r>
      <w:r w:rsidR="00114853">
        <w:rPr>
          <w:rFonts w:ascii="Times New Roman" w:eastAsia="方正仿宋_GBK" w:hAnsi="Times New Roman" w:hint="eastAsia"/>
          <w:sz w:val="32"/>
          <w:szCs w:val="32"/>
        </w:rPr>
        <w:t>性能</w:t>
      </w:r>
      <w:r w:rsidR="00A861F7" w:rsidRPr="00991D8B">
        <w:rPr>
          <w:rFonts w:ascii="Times New Roman" w:eastAsia="方正仿宋_GBK" w:hAnsi="Times New Roman" w:hint="eastAsia"/>
          <w:sz w:val="32"/>
          <w:szCs w:val="32"/>
        </w:rPr>
        <w:t>试验要求开展出口危险货物包装容器自检工作。</w:t>
      </w:r>
      <w:r w:rsidRPr="00991D8B" w:rsidDel="008158E7">
        <w:rPr>
          <w:rFonts w:ascii="Times New Roman" w:eastAsia="方正仿宋_GBK" w:hAnsi="Times New Roman" w:hint="eastAsia"/>
          <w:sz w:val="32"/>
          <w:szCs w:val="32"/>
        </w:rPr>
        <w:t>出口危险货物包装容器经性能试验后，应出具符合本</w:t>
      </w:r>
      <w:r w:rsidR="000274B4" w:rsidDel="008158E7">
        <w:rPr>
          <w:rFonts w:ascii="Times New Roman" w:eastAsia="方正仿宋_GBK" w:hAnsi="Times New Roman" w:hint="eastAsia"/>
          <w:sz w:val="32"/>
          <w:szCs w:val="32"/>
        </w:rPr>
        <w:t>章</w:t>
      </w:r>
      <w:r w:rsidRPr="00991D8B" w:rsidDel="008158E7">
        <w:rPr>
          <w:rFonts w:ascii="Times New Roman" w:eastAsia="方正仿宋_GBK" w:hAnsi="Times New Roman" w:hint="eastAsia"/>
          <w:sz w:val="32"/>
          <w:szCs w:val="32"/>
        </w:rPr>
        <w:t>要求的试验报告（样式见附件</w:t>
      </w:r>
      <w:r w:rsidRPr="00991D8B" w:rsidDel="008158E7">
        <w:rPr>
          <w:rFonts w:ascii="Times New Roman" w:eastAsia="方正仿宋_GBK" w:hAnsi="Times New Roman" w:hint="eastAsia"/>
          <w:sz w:val="32"/>
          <w:szCs w:val="32"/>
        </w:rPr>
        <w:t>3</w:t>
      </w:r>
      <w:r w:rsidRPr="00991D8B" w:rsidDel="008158E7">
        <w:rPr>
          <w:rFonts w:ascii="Times New Roman" w:eastAsia="方正仿宋_GBK" w:hAnsi="Times New Roman" w:hint="eastAsia"/>
          <w:sz w:val="32"/>
          <w:szCs w:val="32"/>
        </w:rPr>
        <w:t>）。</w:t>
      </w:r>
    </w:p>
    <w:p w14:paraId="552D9B94" w14:textId="0328F8CE" w:rsidR="005A08FB" w:rsidRDefault="00991D8B" w:rsidP="005A08FB">
      <w:pPr>
        <w:spacing w:line="560" w:lineRule="exact"/>
        <w:ind w:firstLineChars="200" w:firstLine="640"/>
        <w:rPr>
          <w:rFonts w:ascii="Times New Roman" w:eastAsia="方正仿宋_GBK" w:hAnsi="Times New Roman"/>
          <w:sz w:val="32"/>
          <w:szCs w:val="32"/>
        </w:rPr>
      </w:pPr>
      <w:r w:rsidRPr="00991D8B" w:rsidDel="008158E7">
        <w:rPr>
          <w:rFonts w:ascii="Times New Roman" w:eastAsia="方正仿宋_GBK" w:hAnsi="Times New Roman" w:hint="eastAsia"/>
          <w:sz w:val="32"/>
          <w:szCs w:val="32"/>
        </w:rPr>
        <w:t>试验报告可以是包装生产企业</w:t>
      </w:r>
      <w:r w:rsidR="00114853">
        <w:rPr>
          <w:rFonts w:ascii="Times New Roman" w:eastAsia="方正仿宋_GBK" w:hAnsi="Times New Roman" w:hint="eastAsia"/>
          <w:sz w:val="32"/>
          <w:szCs w:val="32"/>
        </w:rPr>
        <w:t>出具</w:t>
      </w:r>
      <w:r w:rsidR="00114853">
        <w:rPr>
          <w:rFonts w:ascii="Times New Roman" w:eastAsia="方正仿宋_GBK" w:hAnsi="Times New Roman"/>
          <w:sz w:val="32"/>
          <w:szCs w:val="32"/>
        </w:rPr>
        <w:t>的</w:t>
      </w:r>
      <w:r w:rsidRPr="00991D8B" w:rsidDel="008158E7">
        <w:rPr>
          <w:rFonts w:ascii="Times New Roman" w:eastAsia="方正仿宋_GBK" w:hAnsi="Times New Roman" w:hint="eastAsia"/>
          <w:sz w:val="32"/>
          <w:szCs w:val="32"/>
        </w:rPr>
        <w:t>报告，也可以是包装生产企业委托有资质的检验机构出具的报告。</w:t>
      </w:r>
      <w:r w:rsidR="003D4763" w:rsidRPr="00991D8B">
        <w:rPr>
          <w:rFonts w:ascii="Times New Roman" w:eastAsia="方正仿宋_GBK" w:hAnsi="Times New Roman" w:hint="eastAsia"/>
          <w:sz w:val="32"/>
          <w:szCs w:val="32"/>
        </w:rPr>
        <w:t>包装生产企业</w:t>
      </w:r>
      <w:r w:rsidR="003D4763">
        <w:rPr>
          <w:rFonts w:ascii="Times New Roman" w:eastAsia="方正仿宋_GBK" w:hAnsi="Times New Roman" w:hint="eastAsia"/>
          <w:sz w:val="32"/>
          <w:szCs w:val="32"/>
        </w:rPr>
        <w:t>应当</w:t>
      </w:r>
      <w:r w:rsidR="003D4763" w:rsidRPr="00991D8B">
        <w:rPr>
          <w:rFonts w:ascii="Times New Roman" w:eastAsia="方正仿宋_GBK" w:hAnsi="Times New Roman" w:hint="eastAsia"/>
          <w:sz w:val="32"/>
          <w:szCs w:val="32"/>
        </w:rPr>
        <w:t>对试验报告的真实性依法承担责任。</w:t>
      </w:r>
    </w:p>
    <w:p w14:paraId="55DDB5A0" w14:textId="77777777" w:rsidR="00904A55" w:rsidRDefault="00904A55" w:rsidP="005A08FB">
      <w:pPr>
        <w:spacing w:line="560" w:lineRule="exact"/>
        <w:ind w:firstLineChars="200" w:firstLine="640"/>
        <w:rPr>
          <w:rFonts w:ascii="Times New Roman" w:eastAsia="方正仿宋_GBK" w:hAnsi="Times New Roman" w:hint="eastAsia"/>
          <w:sz w:val="32"/>
          <w:szCs w:val="32"/>
        </w:rPr>
      </w:pPr>
    </w:p>
    <w:p w14:paraId="3B221768" w14:textId="579DA0C5" w:rsidR="00991D8B" w:rsidRPr="00991D8B" w:rsidRDefault="00991D8B" w:rsidP="005A08FB">
      <w:pPr>
        <w:spacing w:line="560" w:lineRule="exact"/>
        <w:ind w:firstLine="648"/>
        <w:jc w:val="center"/>
        <w:rPr>
          <w:rFonts w:ascii="方正黑体_GBK" w:eastAsia="方正黑体_GBK" w:hAnsi="Times New Roman"/>
          <w:sz w:val="32"/>
          <w:szCs w:val="32"/>
        </w:rPr>
      </w:pPr>
      <w:r w:rsidRPr="00991D8B">
        <w:rPr>
          <w:rFonts w:ascii="方正黑体_GBK" w:eastAsia="方正黑体_GBK" w:hAnsi="Times New Roman" w:hint="eastAsia"/>
          <w:sz w:val="32"/>
          <w:szCs w:val="32"/>
        </w:rPr>
        <w:t>第三章 申请代码和性能检验</w:t>
      </w:r>
    </w:p>
    <w:p w14:paraId="25E8D14A" w14:textId="77777777" w:rsidR="00991D8B" w:rsidRPr="00991D8B" w:rsidRDefault="00991D8B"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第九条</w:t>
      </w:r>
      <w:r w:rsidRPr="00991D8B">
        <w:rPr>
          <w:rFonts w:ascii="Times New Roman" w:eastAsia="方正仿宋_GBK" w:hAnsi="Times New Roman" w:hint="eastAsia"/>
          <w:sz w:val="32"/>
          <w:szCs w:val="32"/>
        </w:rPr>
        <w:t xml:space="preserve"> </w:t>
      </w:r>
      <w:r w:rsidRPr="00991D8B">
        <w:rPr>
          <w:rFonts w:ascii="Times New Roman" w:eastAsia="方正仿宋_GBK" w:hAnsi="Times New Roman" w:hint="eastAsia"/>
          <w:sz w:val="32"/>
          <w:szCs w:val="32"/>
        </w:rPr>
        <w:t>包装生产企业首次申请代码应当向备案地海关提交《出口危险货物包装容器生产企业代码申请书》（附件</w:t>
      </w:r>
      <w:r w:rsidRPr="00991D8B">
        <w:rPr>
          <w:rFonts w:ascii="Times New Roman" w:eastAsia="方正仿宋_GBK" w:hAnsi="Times New Roman" w:hint="eastAsia"/>
          <w:sz w:val="32"/>
          <w:szCs w:val="32"/>
        </w:rPr>
        <w:t>4</w:t>
      </w:r>
      <w:r w:rsidRPr="00991D8B">
        <w:rPr>
          <w:rFonts w:ascii="Times New Roman" w:eastAsia="方正仿宋_GBK" w:hAnsi="Times New Roman" w:hint="eastAsia"/>
          <w:sz w:val="32"/>
          <w:szCs w:val="32"/>
        </w:rPr>
        <w:t>），同时提交以下材料：</w:t>
      </w:r>
      <w:r w:rsidRPr="00991D8B">
        <w:rPr>
          <w:rFonts w:ascii="Times New Roman" w:eastAsia="方正仿宋_GBK" w:hAnsi="Times New Roman" w:hint="eastAsia"/>
          <w:sz w:val="32"/>
          <w:szCs w:val="32"/>
        </w:rPr>
        <w:t xml:space="preserve"> </w:t>
      </w:r>
    </w:p>
    <w:p w14:paraId="6FB1DBEC" w14:textId="77777777" w:rsidR="00991D8B" w:rsidRPr="00991D8B" w:rsidRDefault="00991D8B" w:rsidP="00991D8B">
      <w:pPr>
        <w:spacing w:line="560" w:lineRule="exact"/>
        <w:ind w:firstLineChars="200" w:firstLine="640"/>
        <w:rPr>
          <w:rFonts w:ascii="Times New Roman" w:eastAsia="方正仿宋_GBK" w:hAnsi="Times New Roman"/>
          <w:sz w:val="32"/>
          <w:szCs w:val="32"/>
        </w:rPr>
      </w:pPr>
      <w:r w:rsidRPr="00991D8B">
        <w:rPr>
          <w:rFonts w:ascii="Times New Roman" w:eastAsia="方正仿宋_GBK" w:hAnsi="Times New Roman" w:hint="eastAsia"/>
          <w:sz w:val="32"/>
          <w:szCs w:val="32"/>
        </w:rPr>
        <w:t>（一）出口危险货物包装容器设计型号清单；</w:t>
      </w:r>
    </w:p>
    <w:p w14:paraId="154ED6FC" w14:textId="77777777" w:rsidR="0046003A" w:rsidRDefault="00991D8B" w:rsidP="00991D8B">
      <w:pPr>
        <w:spacing w:line="560" w:lineRule="exact"/>
        <w:ind w:firstLineChars="200" w:firstLine="640"/>
        <w:rPr>
          <w:rFonts w:ascii="Times New Roman" w:eastAsia="方正仿宋_GBK" w:hAnsi="Times New Roman"/>
          <w:sz w:val="32"/>
          <w:szCs w:val="32"/>
        </w:rPr>
      </w:pPr>
      <w:r w:rsidRPr="00991D8B">
        <w:rPr>
          <w:rFonts w:ascii="Times New Roman" w:eastAsia="方正仿宋_GBK" w:hAnsi="Times New Roman" w:hint="eastAsia"/>
          <w:sz w:val="32"/>
          <w:szCs w:val="32"/>
        </w:rPr>
        <w:t>（二）每种设计型号的试验报告</w:t>
      </w:r>
      <w:r w:rsidR="0046003A">
        <w:rPr>
          <w:rFonts w:ascii="Times New Roman" w:eastAsia="方正仿宋_GBK" w:hAnsi="Times New Roman" w:hint="eastAsia"/>
          <w:sz w:val="32"/>
          <w:szCs w:val="32"/>
        </w:rPr>
        <w:t>；</w:t>
      </w:r>
    </w:p>
    <w:p w14:paraId="0C9A4AE8" w14:textId="77777777" w:rsidR="00991D8B" w:rsidRPr="00991D8B" w:rsidRDefault="0046003A" w:rsidP="00991D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w:t>
      </w:r>
      <w:r>
        <w:rPr>
          <w:rFonts w:ascii="Times New Roman" w:eastAsia="方正仿宋_GBK" w:hAnsi="Times New Roman"/>
          <w:sz w:val="32"/>
          <w:szCs w:val="32"/>
        </w:rPr>
        <w:t>三）</w:t>
      </w:r>
      <w:r w:rsidR="00991D8B" w:rsidRPr="00991D8B">
        <w:rPr>
          <w:rFonts w:ascii="Times New Roman" w:eastAsia="方正仿宋_GBK" w:hAnsi="Times New Roman" w:hint="eastAsia"/>
          <w:sz w:val="32"/>
          <w:szCs w:val="32"/>
        </w:rPr>
        <w:t>设计型号覆盖的说明（适用时</w:t>
      </w:r>
      <w:r>
        <w:rPr>
          <w:rFonts w:ascii="Times New Roman" w:eastAsia="方正仿宋_GBK" w:hAnsi="Times New Roman" w:hint="eastAsia"/>
          <w:sz w:val="32"/>
          <w:szCs w:val="32"/>
        </w:rPr>
        <w:t>，</w:t>
      </w:r>
      <w:r>
        <w:rPr>
          <w:rFonts w:ascii="Times New Roman" w:eastAsia="方正仿宋_GBK" w:hAnsi="Times New Roman"/>
          <w:sz w:val="32"/>
          <w:szCs w:val="32"/>
        </w:rPr>
        <w:t>样式见附件</w:t>
      </w:r>
      <w:r>
        <w:rPr>
          <w:rFonts w:ascii="Times New Roman" w:eastAsia="方正仿宋_GBK" w:hAnsi="Times New Roman"/>
          <w:sz w:val="32"/>
          <w:szCs w:val="32"/>
        </w:rPr>
        <w:t>5</w:t>
      </w:r>
      <w:r w:rsidR="00991D8B" w:rsidRPr="00991D8B">
        <w:rPr>
          <w:rFonts w:ascii="Times New Roman" w:eastAsia="方正仿宋_GBK" w:hAnsi="Times New Roman" w:hint="eastAsia"/>
          <w:sz w:val="32"/>
          <w:szCs w:val="32"/>
        </w:rPr>
        <w:t>）；</w:t>
      </w:r>
    </w:p>
    <w:p w14:paraId="16385317" w14:textId="77777777" w:rsidR="00991D8B" w:rsidRPr="00991D8B" w:rsidRDefault="00991D8B" w:rsidP="00991D8B">
      <w:pPr>
        <w:spacing w:line="560" w:lineRule="exact"/>
        <w:ind w:firstLineChars="200" w:firstLine="640"/>
        <w:rPr>
          <w:rFonts w:ascii="Times New Roman" w:eastAsia="方正仿宋_GBK" w:hAnsi="Times New Roman"/>
          <w:sz w:val="32"/>
          <w:szCs w:val="32"/>
        </w:rPr>
      </w:pPr>
      <w:r w:rsidRPr="00991D8B">
        <w:rPr>
          <w:rFonts w:ascii="Times New Roman" w:eastAsia="方正仿宋_GBK" w:hAnsi="Times New Roman" w:hint="eastAsia"/>
          <w:sz w:val="32"/>
          <w:szCs w:val="32"/>
        </w:rPr>
        <w:t>（</w:t>
      </w:r>
      <w:r w:rsidR="0046003A">
        <w:rPr>
          <w:rFonts w:ascii="Times New Roman" w:eastAsia="方正仿宋_GBK" w:hAnsi="Times New Roman" w:hint="eastAsia"/>
          <w:sz w:val="32"/>
          <w:szCs w:val="32"/>
        </w:rPr>
        <w:t>四</w:t>
      </w:r>
      <w:r w:rsidRPr="00991D8B">
        <w:rPr>
          <w:rFonts w:ascii="Times New Roman" w:eastAsia="方正仿宋_GBK" w:hAnsi="Times New Roman" w:hint="eastAsia"/>
          <w:sz w:val="32"/>
          <w:szCs w:val="32"/>
        </w:rPr>
        <w:t>）具有相应质量保证能力的声明（样式见附件</w:t>
      </w:r>
      <w:r w:rsidR="0046003A">
        <w:rPr>
          <w:rFonts w:ascii="Times New Roman" w:eastAsia="方正仿宋_GBK" w:hAnsi="Times New Roman"/>
          <w:sz w:val="32"/>
          <w:szCs w:val="32"/>
        </w:rPr>
        <w:t>6</w:t>
      </w:r>
      <w:r w:rsidRPr="00991D8B">
        <w:rPr>
          <w:rFonts w:ascii="Times New Roman" w:eastAsia="方正仿宋_GBK" w:hAnsi="Times New Roman" w:hint="eastAsia"/>
          <w:sz w:val="32"/>
          <w:szCs w:val="32"/>
        </w:rPr>
        <w:t>）；</w:t>
      </w:r>
    </w:p>
    <w:p w14:paraId="049EC46C" w14:textId="77777777" w:rsidR="008B0EC9" w:rsidRDefault="00991D8B" w:rsidP="00991D8B">
      <w:pPr>
        <w:spacing w:line="560" w:lineRule="exact"/>
        <w:ind w:firstLineChars="200" w:firstLine="640"/>
        <w:rPr>
          <w:rFonts w:ascii="Times New Roman" w:eastAsia="方正仿宋_GBK" w:hAnsi="Times New Roman"/>
          <w:sz w:val="32"/>
          <w:szCs w:val="32"/>
        </w:rPr>
      </w:pPr>
      <w:r w:rsidRPr="00991D8B">
        <w:rPr>
          <w:rFonts w:ascii="Times New Roman" w:eastAsia="方正仿宋_GBK" w:hAnsi="Times New Roman" w:hint="eastAsia"/>
          <w:sz w:val="32"/>
          <w:szCs w:val="32"/>
        </w:rPr>
        <w:t>（</w:t>
      </w:r>
      <w:r w:rsidR="0046003A">
        <w:rPr>
          <w:rFonts w:ascii="Times New Roman" w:eastAsia="方正仿宋_GBK" w:hAnsi="Times New Roman" w:hint="eastAsia"/>
          <w:sz w:val="32"/>
          <w:szCs w:val="32"/>
        </w:rPr>
        <w:t>五</w:t>
      </w:r>
      <w:r w:rsidRPr="00991D8B">
        <w:rPr>
          <w:rFonts w:ascii="Times New Roman" w:eastAsia="方正仿宋_GBK" w:hAnsi="Times New Roman" w:hint="eastAsia"/>
          <w:sz w:val="32"/>
          <w:szCs w:val="32"/>
        </w:rPr>
        <w:t>）质量管理体系相关资料，包括检测设备和环境设施清单、检验人员信息表、检验相关的质量管理体系文件清</w:t>
      </w:r>
      <w:r w:rsidRPr="00991D8B">
        <w:rPr>
          <w:rFonts w:ascii="Times New Roman" w:eastAsia="方正仿宋_GBK" w:hAnsi="Times New Roman" w:hint="eastAsia"/>
          <w:sz w:val="32"/>
          <w:szCs w:val="32"/>
        </w:rPr>
        <w:lastRenderedPageBreak/>
        <w:t>单，如质量手册、程序文件、作业指导书等（应包含文件编号信息）。</w:t>
      </w:r>
    </w:p>
    <w:p w14:paraId="4D9A6FED" w14:textId="090AF67D" w:rsidR="00991D8B" w:rsidRDefault="00991D8B"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第十条</w:t>
      </w:r>
      <w:r w:rsidRPr="00991D8B">
        <w:rPr>
          <w:rFonts w:ascii="Times New Roman" w:eastAsia="方正仿宋_GBK" w:hAnsi="Times New Roman" w:hint="eastAsia"/>
          <w:sz w:val="32"/>
          <w:szCs w:val="32"/>
        </w:rPr>
        <w:t xml:space="preserve"> </w:t>
      </w:r>
      <w:r w:rsidRPr="00991D8B">
        <w:rPr>
          <w:rFonts w:ascii="Times New Roman" w:eastAsia="方正仿宋_GBK" w:hAnsi="Times New Roman" w:hint="eastAsia"/>
          <w:sz w:val="32"/>
          <w:szCs w:val="32"/>
        </w:rPr>
        <w:t>备案地海关进行审核，对材料齐全、符合</w:t>
      </w:r>
      <w:r w:rsidR="0081037E">
        <w:rPr>
          <w:rFonts w:ascii="Times New Roman" w:eastAsia="方正仿宋_GBK" w:hAnsi="Times New Roman" w:hint="eastAsia"/>
          <w:sz w:val="32"/>
          <w:szCs w:val="32"/>
        </w:rPr>
        <w:t>要求</w:t>
      </w:r>
      <w:r w:rsidRPr="00991D8B">
        <w:rPr>
          <w:rFonts w:ascii="Times New Roman" w:eastAsia="方正仿宋_GBK" w:hAnsi="Times New Roman" w:hint="eastAsia"/>
          <w:sz w:val="32"/>
          <w:szCs w:val="32"/>
        </w:rPr>
        <w:t>的，核发生产企业代码。南京海关辖区内的包装生产企业代码由大写英文字母</w:t>
      </w:r>
      <w:r w:rsidRPr="00991D8B">
        <w:rPr>
          <w:rFonts w:ascii="Times New Roman" w:eastAsia="方正仿宋_GBK" w:hAnsi="Times New Roman" w:hint="eastAsia"/>
          <w:sz w:val="32"/>
          <w:szCs w:val="32"/>
        </w:rPr>
        <w:t>C</w:t>
      </w:r>
      <w:r w:rsidRPr="00991D8B">
        <w:rPr>
          <w:rFonts w:ascii="Times New Roman" w:eastAsia="方正仿宋_GBK" w:hAnsi="Times New Roman" w:hint="eastAsia"/>
          <w:sz w:val="32"/>
          <w:szCs w:val="32"/>
        </w:rPr>
        <w:t>（代表“</w:t>
      </w:r>
      <w:r w:rsidRPr="00991D8B">
        <w:rPr>
          <w:rFonts w:ascii="Times New Roman" w:eastAsia="方正仿宋_GBK" w:hAnsi="Times New Roman" w:hint="eastAsia"/>
          <w:sz w:val="32"/>
          <w:szCs w:val="32"/>
        </w:rPr>
        <w:t>Customs</w:t>
      </w:r>
      <w:r w:rsidRPr="00991D8B">
        <w:rPr>
          <w:rFonts w:ascii="Times New Roman" w:eastAsia="方正仿宋_GBK" w:hAnsi="Times New Roman" w:hint="eastAsia"/>
          <w:sz w:val="32"/>
          <w:szCs w:val="32"/>
        </w:rPr>
        <w:t>”）和六位阿拉伯数字组成，前两位阿拉伯数字</w:t>
      </w:r>
      <w:r w:rsidRPr="00991D8B">
        <w:rPr>
          <w:rFonts w:ascii="Times New Roman" w:eastAsia="方正仿宋_GBK" w:hAnsi="Times New Roman" w:hint="eastAsia"/>
          <w:sz w:val="32"/>
          <w:szCs w:val="32"/>
        </w:rPr>
        <w:t>23</w:t>
      </w:r>
      <w:r w:rsidRPr="00991D8B">
        <w:rPr>
          <w:rFonts w:ascii="Times New Roman" w:eastAsia="方正仿宋_GBK" w:hAnsi="Times New Roman" w:hint="eastAsia"/>
          <w:sz w:val="32"/>
          <w:szCs w:val="32"/>
        </w:rPr>
        <w:t>代表南京海关，中间两位阿拉伯数字代表企业所在区域的隶属海关</w:t>
      </w:r>
      <w:r w:rsidR="00B871BC">
        <w:rPr>
          <w:rFonts w:ascii="Times New Roman" w:eastAsia="方正仿宋_GBK" w:hAnsi="Times New Roman" w:hint="eastAsia"/>
          <w:sz w:val="32"/>
          <w:szCs w:val="32"/>
        </w:rPr>
        <w:t>，</w:t>
      </w:r>
      <w:r w:rsidRPr="00991D8B">
        <w:rPr>
          <w:rFonts w:ascii="Times New Roman" w:eastAsia="方正仿宋_GBK" w:hAnsi="Times New Roman" w:hint="eastAsia"/>
          <w:sz w:val="32"/>
          <w:szCs w:val="32"/>
        </w:rPr>
        <w:t>后两位阿拉伯数字代表生产企业。</w:t>
      </w:r>
    </w:p>
    <w:p w14:paraId="13FD4AFB" w14:textId="6DC606C6" w:rsidR="00BA3C75" w:rsidRPr="00991D8B" w:rsidRDefault="00BA3C75"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第十</w:t>
      </w:r>
      <w:r w:rsidR="00D602B1">
        <w:rPr>
          <w:rFonts w:ascii="方正黑体_GBK" w:eastAsia="方正黑体_GBK" w:hAnsi="Times New Roman" w:hint="eastAsia"/>
          <w:sz w:val="32"/>
          <w:szCs w:val="32"/>
        </w:rPr>
        <w:t>一</w:t>
      </w:r>
      <w:r w:rsidRPr="009A6FB1">
        <w:rPr>
          <w:rFonts w:ascii="方正黑体_GBK" w:eastAsia="方正黑体_GBK" w:hAnsi="Times New Roman" w:hint="eastAsia"/>
          <w:sz w:val="32"/>
          <w:szCs w:val="32"/>
        </w:rPr>
        <w:t>条</w:t>
      </w:r>
      <w:r>
        <w:rPr>
          <w:rFonts w:ascii="Times New Roman" w:eastAsia="方正仿宋_GBK" w:hAnsi="Times New Roman" w:hint="eastAsia"/>
          <w:sz w:val="32"/>
          <w:szCs w:val="32"/>
        </w:rPr>
        <w:t xml:space="preserve"> </w:t>
      </w:r>
      <w:r>
        <w:rPr>
          <w:rFonts w:ascii="Times New Roman" w:eastAsia="方正仿宋_GBK" w:hAnsi="Times New Roman" w:hint="eastAsia"/>
          <w:sz w:val="32"/>
          <w:szCs w:val="32"/>
        </w:rPr>
        <w:t>已取得代码</w:t>
      </w:r>
      <w:r>
        <w:rPr>
          <w:rFonts w:ascii="Times New Roman" w:eastAsia="方正仿宋_GBK" w:hAnsi="Times New Roman"/>
          <w:sz w:val="32"/>
          <w:szCs w:val="32"/>
        </w:rPr>
        <w:t>的</w:t>
      </w:r>
      <w:r>
        <w:rPr>
          <w:rFonts w:ascii="Times New Roman" w:eastAsia="方正仿宋_GBK" w:hAnsi="Times New Roman" w:hint="eastAsia"/>
          <w:sz w:val="32"/>
          <w:szCs w:val="32"/>
        </w:rPr>
        <w:t>包装生产</w:t>
      </w:r>
      <w:r>
        <w:rPr>
          <w:rFonts w:ascii="Times New Roman" w:eastAsia="方正仿宋_GBK" w:hAnsi="Times New Roman"/>
          <w:sz w:val="32"/>
          <w:szCs w:val="32"/>
        </w:rPr>
        <w:t>企业增加</w:t>
      </w:r>
      <w:r>
        <w:rPr>
          <w:rFonts w:ascii="Times New Roman" w:eastAsia="方正仿宋_GBK" w:hAnsi="Times New Roman" w:hint="eastAsia"/>
          <w:sz w:val="32"/>
          <w:szCs w:val="32"/>
        </w:rPr>
        <w:t>设计</w:t>
      </w:r>
      <w:r>
        <w:rPr>
          <w:rFonts w:ascii="Times New Roman" w:eastAsia="方正仿宋_GBK" w:hAnsi="Times New Roman"/>
          <w:sz w:val="32"/>
          <w:szCs w:val="32"/>
        </w:rPr>
        <w:t>型号</w:t>
      </w:r>
      <w:r>
        <w:rPr>
          <w:rFonts w:ascii="Times New Roman" w:eastAsia="方正仿宋_GBK" w:hAnsi="Times New Roman" w:hint="eastAsia"/>
          <w:sz w:val="32"/>
          <w:szCs w:val="32"/>
        </w:rPr>
        <w:t>的</w:t>
      </w:r>
      <w:r>
        <w:rPr>
          <w:rFonts w:ascii="Times New Roman" w:eastAsia="方正仿宋_GBK" w:hAnsi="Times New Roman"/>
          <w:sz w:val="32"/>
          <w:szCs w:val="32"/>
        </w:rPr>
        <w:t>，应当</w:t>
      </w:r>
      <w:r w:rsidRPr="00991D8B">
        <w:rPr>
          <w:rFonts w:ascii="Times New Roman" w:eastAsia="方正仿宋_GBK" w:hAnsi="Times New Roman" w:hint="eastAsia"/>
          <w:sz w:val="32"/>
          <w:szCs w:val="32"/>
        </w:rPr>
        <w:t>向备案地海关</w:t>
      </w:r>
      <w:r>
        <w:rPr>
          <w:rFonts w:ascii="Times New Roman" w:eastAsia="方正仿宋_GBK" w:hAnsi="Times New Roman" w:hint="eastAsia"/>
          <w:sz w:val="32"/>
          <w:szCs w:val="32"/>
        </w:rPr>
        <w:t>申请</w:t>
      </w:r>
      <w:r>
        <w:rPr>
          <w:rFonts w:ascii="Times New Roman" w:eastAsia="方正仿宋_GBK" w:hAnsi="Times New Roman"/>
          <w:sz w:val="32"/>
          <w:szCs w:val="32"/>
        </w:rPr>
        <w:t>扩项，</w:t>
      </w:r>
      <w:r w:rsidRPr="00991D8B">
        <w:rPr>
          <w:rFonts w:ascii="Times New Roman" w:eastAsia="方正仿宋_GBK" w:hAnsi="Times New Roman" w:hint="eastAsia"/>
          <w:sz w:val="32"/>
          <w:szCs w:val="32"/>
        </w:rPr>
        <w:t>提交《出口危险货物包装容器生产企业代码申请书》</w:t>
      </w:r>
      <w:r>
        <w:rPr>
          <w:rFonts w:ascii="Times New Roman" w:eastAsia="方正仿宋_GBK" w:hAnsi="Times New Roman" w:hint="eastAsia"/>
          <w:sz w:val="32"/>
          <w:szCs w:val="32"/>
        </w:rPr>
        <w:t>以及本办法</w:t>
      </w:r>
      <w:r>
        <w:rPr>
          <w:rFonts w:ascii="Times New Roman" w:eastAsia="方正仿宋_GBK" w:hAnsi="Times New Roman"/>
          <w:sz w:val="32"/>
          <w:szCs w:val="32"/>
        </w:rPr>
        <w:t>第九条中</w:t>
      </w:r>
      <w:proofErr w:type="gramStart"/>
      <w:r>
        <w:rPr>
          <w:rFonts w:ascii="Times New Roman" w:eastAsia="方正仿宋_GBK" w:hAnsi="Times New Roman"/>
          <w:sz w:val="32"/>
          <w:szCs w:val="32"/>
        </w:rPr>
        <w:t>与扩项</w:t>
      </w:r>
      <w:r>
        <w:rPr>
          <w:rFonts w:ascii="Times New Roman" w:eastAsia="方正仿宋_GBK" w:hAnsi="Times New Roman" w:hint="eastAsia"/>
          <w:sz w:val="32"/>
          <w:szCs w:val="32"/>
        </w:rPr>
        <w:t>设计</w:t>
      </w:r>
      <w:proofErr w:type="gramEnd"/>
      <w:r>
        <w:rPr>
          <w:rFonts w:ascii="Times New Roman" w:eastAsia="方正仿宋_GBK" w:hAnsi="Times New Roman"/>
          <w:sz w:val="32"/>
          <w:szCs w:val="32"/>
        </w:rPr>
        <w:t>型号相关的</w:t>
      </w:r>
      <w:r>
        <w:rPr>
          <w:rFonts w:ascii="Times New Roman" w:eastAsia="方正仿宋_GBK" w:hAnsi="Times New Roman" w:hint="eastAsia"/>
          <w:sz w:val="32"/>
          <w:szCs w:val="32"/>
        </w:rPr>
        <w:t>材料</w:t>
      </w:r>
      <w:r>
        <w:rPr>
          <w:rFonts w:ascii="Times New Roman" w:eastAsia="方正仿宋_GBK" w:hAnsi="Times New Roman"/>
          <w:sz w:val="32"/>
          <w:szCs w:val="32"/>
        </w:rPr>
        <w:t>。</w:t>
      </w:r>
    </w:p>
    <w:p w14:paraId="38C4AA58" w14:textId="14870526" w:rsidR="00991D8B" w:rsidRPr="00991D8B" w:rsidRDefault="00D602B1"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第十</w:t>
      </w:r>
      <w:r>
        <w:rPr>
          <w:rFonts w:ascii="方正黑体_GBK" w:eastAsia="方正黑体_GBK" w:hAnsi="Times New Roman" w:hint="eastAsia"/>
          <w:sz w:val="32"/>
          <w:szCs w:val="32"/>
        </w:rPr>
        <w:t>二</w:t>
      </w:r>
      <w:r w:rsidR="00991D8B" w:rsidRPr="009A6FB1">
        <w:rPr>
          <w:rFonts w:ascii="方正黑体_GBK" w:eastAsia="方正黑体_GBK" w:hAnsi="Times New Roman" w:hint="eastAsia"/>
          <w:sz w:val="32"/>
          <w:szCs w:val="32"/>
        </w:rPr>
        <w:t>条</w:t>
      </w:r>
      <w:r w:rsidR="00991D8B" w:rsidRPr="00991D8B">
        <w:rPr>
          <w:rFonts w:ascii="Times New Roman" w:eastAsia="方正仿宋_GBK" w:hAnsi="Times New Roman" w:hint="eastAsia"/>
          <w:sz w:val="32"/>
          <w:szCs w:val="32"/>
        </w:rPr>
        <w:t xml:space="preserve"> </w:t>
      </w:r>
      <w:r w:rsidR="00991D8B" w:rsidRPr="00991D8B">
        <w:rPr>
          <w:rFonts w:ascii="Times New Roman" w:eastAsia="方正仿宋_GBK" w:hAnsi="Times New Roman" w:hint="eastAsia"/>
          <w:sz w:val="32"/>
          <w:szCs w:val="32"/>
        </w:rPr>
        <w:t>包装生产企业应当在其生产的出口危险货物包装容器上印刷或铸印联合国规定的包装标记（示例见附件</w:t>
      </w:r>
      <w:r w:rsidR="00021711">
        <w:rPr>
          <w:rFonts w:ascii="Times New Roman" w:eastAsia="方正仿宋_GBK" w:hAnsi="Times New Roman"/>
          <w:sz w:val="32"/>
          <w:szCs w:val="32"/>
        </w:rPr>
        <w:t>7</w:t>
      </w:r>
      <w:r w:rsidR="00991D8B" w:rsidRPr="00991D8B">
        <w:rPr>
          <w:rFonts w:ascii="Times New Roman" w:eastAsia="方正仿宋_GBK" w:hAnsi="Times New Roman" w:hint="eastAsia"/>
          <w:sz w:val="32"/>
          <w:szCs w:val="32"/>
        </w:rPr>
        <w:t>）。包装生产企业代码是该标记的组成部分。</w:t>
      </w:r>
    </w:p>
    <w:p w14:paraId="6BC7C43D" w14:textId="2449523C" w:rsidR="00991D8B" w:rsidRPr="00991D8B" w:rsidRDefault="00D602B1"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第十</w:t>
      </w:r>
      <w:r>
        <w:rPr>
          <w:rFonts w:ascii="方正黑体_GBK" w:eastAsia="方正黑体_GBK" w:hAnsi="Times New Roman" w:hint="eastAsia"/>
          <w:sz w:val="32"/>
          <w:szCs w:val="32"/>
        </w:rPr>
        <w:t>三</w:t>
      </w:r>
      <w:r w:rsidR="00991D8B" w:rsidRPr="009A6FB1">
        <w:rPr>
          <w:rFonts w:ascii="方正黑体_GBK" w:eastAsia="方正黑体_GBK" w:hAnsi="Times New Roman" w:hint="eastAsia"/>
          <w:sz w:val="32"/>
          <w:szCs w:val="32"/>
        </w:rPr>
        <w:t>条</w:t>
      </w:r>
      <w:r w:rsidR="00991D8B" w:rsidRPr="00991D8B">
        <w:rPr>
          <w:rFonts w:ascii="Times New Roman" w:eastAsia="方正仿宋_GBK" w:hAnsi="Times New Roman" w:hint="eastAsia"/>
          <w:sz w:val="32"/>
          <w:szCs w:val="32"/>
        </w:rPr>
        <w:t xml:space="preserve"> </w:t>
      </w:r>
      <w:r w:rsidR="00991D8B" w:rsidRPr="00991D8B">
        <w:rPr>
          <w:rFonts w:ascii="Times New Roman" w:eastAsia="方正仿宋_GBK" w:hAnsi="Times New Roman" w:hint="eastAsia"/>
          <w:sz w:val="32"/>
          <w:szCs w:val="32"/>
        </w:rPr>
        <w:t>包装生产企业</w:t>
      </w:r>
      <w:r w:rsidR="00342B8A" w:rsidRPr="00991D8B">
        <w:rPr>
          <w:rFonts w:ascii="Times New Roman" w:eastAsia="方正仿宋_GBK" w:hAnsi="Times New Roman" w:hint="eastAsia"/>
          <w:sz w:val="32"/>
          <w:szCs w:val="32"/>
        </w:rPr>
        <w:t>应当</w:t>
      </w:r>
      <w:r w:rsidR="00342B8A">
        <w:rPr>
          <w:rFonts w:ascii="Times New Roman" w:eastAsia="方正仿宋_GBK" w:hAnsi="Times New Roman" w:hint="eastAsia"/>
          <w:sz w:val="32"/>
          <w:szCs w:val="32"/>
        </w:rPr>
        <w:t>在</w:t>
      </w:r>
      <w:r w:rsidR="006F54BB">
        <w:rPr>
          <w:rFonts w:ascii="Times New Roman" w:eastAsia="方正仿宋_GBK" w:hAnsi="Times New Roman" w:hint="eastAsia"/>
          <w:sz w:val="32"/>
          <w:szCs w:val="32"/>
        </w:rPr>
        <w:t>生产检验</w:t>
      </w:r>
      <w:r w:rsidR="00342B8A" w:rsidRPr="00342B8A">
        <w:rPr>
          <w:rFonts w:ascii="Times New Roman" w:eastAsia="方正仿宋_GBK" w:hAnsi="Times New Roman" w:hint="eastAsia"/>
          <w:sz w:val="32"/>
          <w:szCs w:val="32"/>
        </w:rPr>
        <w:t>合格的基础上</w:t>
      </w:r>
      <w:r w:rsidR="00991D8B" w:rsidRPr="00991D8B">
        <w:rPr>
          <w:rFonts w:ascii="Times New Roman" w:eastAsia="方正仿宋_GBK" w:hAnsi="Times New Roman" w:hint="eastAsia"/>
          <w:sz w:val="32"/>
          <w:szCs w:val="32"/>
        </w:rPr>
        <w:t>向备案地海关申请出口危险货物包装容器的性能检验。</w:t>
      </w:r>
    </w:p>
    <w:p w14:paraId="69C042EE" w14:textId="2BE4A0E3" w:rsidR="00991D8B" w:rsidRPr="00991D8B" w:rsidRDefault="00D602B1"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第十</w:t>
      </w:r>
      <w:r>
        <w:rPr>
          <w:rFonts w:ascii="方正黑体_GBK" w:eastAsia="方正黑体_GBK" w:hAnsi="Times New Roman" w:hint="eastAsia"/>
          <w:sz w:val="32"/>
          <w:szCs w:val="32"/>
        </w:rPr>
        <w:t>四</w:t>
      </w:r>
      <w:r w:rsidR="00991D8B" w:rsidRPr="009A6FB1">
        <w:rPr>
          <w:rFonts w:ascii="方正黑体_GBK" w:eastAsia="方正黑体_GBK" w:hAnsi="Times New Roman" w:hint="eastAsia"/>
          <w:sz w:val="32"/>
          <w:szCs w:val="32"/>
        </w:rPr>
        <w:t>条</w:t>
      </w:r>
      <w:r w:rsidR="00991D8B" w:rsidRPr="00991D8B">
        <w:rPr>
          <w:rFonts w:ascii="Times New Roman" w:eastAsia="方正仿宋_GBK" w:hAnsi="Times New Roman" w:hint="eastAsia"/>
          <w:sz w:val="32"/>
          <w:szCs w:val="32"/>
        </w:rPr>
        <w:t xml:space="preserve"> </w:t>
      </w:r>
      <w:r w:rsidR="00991D8B" w:rsidRPr="00991D8B">
        <w:rPr>
          <w:rFonts w:ascii="Times New Roman" w:eastAsia="方正仿宋_GBK" w:hAnsi="Times New Roman" w:hint="eastAsia"/>
          <w:sz w:val="32"/>
          <w:szCs w:val="32"/>
        </w:rPr>
        <w:t>海关根据需要，对印有包装标记的出口危险货物包装容器实施周期检验和抽查检验。</w:t>
      </w:r>
    </w:p>
    <w:p w14:paraId="0FD49E86" w14:textId="77777777" w:rsidR="005B12AC" w:rsidRDefault="00991D8B" w:rsidP="00991D8B">
      <w:pPr>
        <w:spacing w:line="560" w:lineRule="exact"/>
        <w:ind w:firstLineChars="200" w:firstLine="640"/>
        <w:rPr>
          <w:rFonts w:ascii="Times New Roman" w:eastAsia="方正仿宋_GBK" w:hAnsi="Times New Roman"/>
          <w:sz w:val="32"/>
          <w:szCs w:val="32"/>
        </w:rPr>
      </w:pPr>
      <w:r w:rsidRPr="00991D8B">
        <w:rPr>
          <w:rFonts w:ascii="Times New Roman" w:eastAsia="方正仿宋_GBK" w:hAnsi="Times New Roman" w:hint="eastAsia"/>
          <w:sz w:val="32"/>
          <w:szCs w:val="32"/>
        </w:rPr>
        <w:t>出口危险货物包装容器经海关检验合格并取得《出入境货物包装性能检验结果单》的，方可用于包装出口危险货物。</w:t>
      </w:r>
    </w:p>
    <w:p w14:paraId="6AD22A08" w14:textId="7CFCFD2D" w:rsidR="00252FD7" w:rsidRDefault="00252FD7" w:rsidP="00252FD7">
      <w:pPr>
        <w:spacing w:line="560" w:lineRule="exact"/>
        <w:ind w:firstLineChars="200" w:firstLine="640"/>
        <w:rPr>
          <w:rFonts w:ascii="Times New Roman" w:eastAsia="方正仿宋_GBK" w:hAnsi="Times New Roman"/>
          <w:sz w:val="32"/>
          <w:szCs w:val="32"/>
        </w:rPr>
      </w:pPr>
      <w:r w:rsidRPr="00252FD7">
        <w:rPr>
          <w:rFonts w:ascii="Times New Roman" w:eastAsia="方正仿宋_GBK" w:hAnsi="Times New Roman" w:hint="eastAsia"/>
          <w:sz w:val="32"/>
          <w:szCs w:val="32"/>
        </w:rPr>
        <w:t>海关现场检验、监督抽检、风险监测等过程中发现</w:t>
      </w:r>
      <w:r w:rsidR="00EA2141">
        <w:rPr>
          <w:rFonts w:ascii="Times New Roman" w:eastAsia="方正仿宋_GBK" w:hAnsi="Times New Roman" w:hint="eastAsia"/>
          <w:sz w:val="32"/>
          <w:szCs w:val="32"/>
        </w:rPr>
        <w:t>出口危险货物包装容器</w:t>
      </w:r>
      <w:r w:rsidRPr="00252FD7">
        <w:rPr>
          <w:rFonts w:ascii="Times New Roman" w:eastAsia="方正仿宋_GBK" w:hAnsi="Times New Roman" w:hint="eastAsia"/>
          <w:sz w:val="32"/>
          <w:szCs w:val="32"/>
        </w:rPr>
        <w:t>不合格情况</w:t>
      </w:r>
      <w:r w:rsidR="00EA2141">
        <w:rPr>
          <w:rFonts w:ascii="Times New Roman" w:eastAsia="方正仿宋_GBK" w:hAnsi="Times New Roman" w:hint="eastAsia"/>
          <w:sz w:val="32"/>
          <w:szCs w:val="32"/>
        </w:rPr>
        <w:t>时</w:t>
      </w:r>
      <w:r w:rsidRPr="00252FD7">
        <w:rPr>
          <w:rFonts w:ascii="Times New Roman" w:eastAsia="方正仿宋_GBK" w:hAnsi="Times New Roman" w:hint="eastAsia"/>
          <w:sz w:val="32"/>
          <w:szCs w:val="32"/>
        </w:rPr>
        <w:t>，</w:t>
      </w:r>
      <w:r w:rsidR="00A861F7" w:rsidRPr="00252FD7">
        <w:rPr>
          <w:rFonts w:ascii="Times New Roman" w:eastAsia="方正仿宋_GBK" w:hAnsi="Times New Roman" w:hint="eastAsia"/>
          <w:sz w:val="32"/>
          <w:szCs w:val="32"/>
        </w:rPr>
        <w:t>可以进行技术处理的</w:t>
      </w:r>
      <w:r w:rsidR="00A861F7">
        <w:rPr>
          <w:rFonts w:ascii="Times New Roman" w:eastAsia="方正仿宋_GBK" w:hAnsi="Times New Roman" w:hint="eastAsia"/>
          <w:sz w:val="32"/>
          <w:szCs w:val="32"/>
        </w:rPr>
        <w:t>，</w:t>
      </w:r>
      <w:r w:rsidR="00E45A64">
        <w:rPr>
          <w:rFonts w:ascii="Times New Roman" w:eastAsia="方正仿宋_GBK" w:hAnsi="Times New Roman" w:hint="eastAsia"/>
          <w:sz w:val="32"/>
          <w:szCs w:val="32"/>
        </w:rPr>
        <w:t>包装</w:t>
      </w:r>
      <w:r w:rsidR="00E45A64">
        <w:rPr>
          <w:rFonts w:ascii="Times New Roman" w:eastAsia="方正仿宋_GBK" w:hAnsi="Times New Roman"/>
          <w:sz w:val="32"/>
          <w:szCs w:val="32"/>
        </w:rPr>
        <w:t>生产</w:t>
      </w:r>
      <w:r w:rsidRPr="00252FD7">
        <w:rPr>
          <w:rFonts w:ascii="Times New Roman" w:eastAsia="方正仿宋_GBK" w:hAnsi="Times New Roman" w:hint="eastAsia"/>
          <w:sz w:val="32"/>
          <w:szCs w:val="32"/>
        </w:rPr>
        <w:t>企业</w:t>
      </w:r>
      <w:r w:rsidR="00EA2141">
        <w:rPr>
          <w:rFonts w:ascii="Times New Roman" w:eastAsia="方正仿宋_GBK" w:hAnsi="Times New Roman" w:hint="eastAsia"/>
          <w:sz w:val="32"/>
          <w:szCs w:val="32"/>
        </w:rPr>
        <w:t>整改</w:t>
      </w:r>
      <w:r w:rsidRPr="00252FD7">
        <w:rPr>
          <w:rFonts w:ascii="Times New Roman" w:eastAsia="方正仿宋_GBK" w:hAnsi="Times New Roman" w:hint="eastAsia"/>
          <w:sz w:val="32"/>
          <w:szCs w:val="32"/>
        </w:rPr>
        <w:t>完毕</w:t>
      </w:r>
      <w:r w:rsidR="006F536A">
        <w:rPr>
          <w:rFonts w:ascii="Times New Roman" w:eastAsia="方正仿宋_GBK" w:hAnsi="Times New Roman" w:hint="eastAsia"/>
          <w:sz w:val="32"/>
          <w:szCs w:val="32"/>
        </w:rPr>
        <w:t>后</w:t>
      </w:r>
      <w:r w:rsidR="00EA2141">
        <w:rPr>
          <w:rFonts w:ascii="Times New Roman" w:eastAsia="方正仿宋_GBK" w:hAnsi="Times New Roman" w:hint="eastAsia"/>
          <w:sz w:val="32"/>
          <w:szCs w:val="32"/>
        </w:rPr>
        <w:t>应当</w:t>
      </w:r>
      <w:r w:rsidR="00E45A64">
        <w:rPr>
          <w:rFonts w:ascii="Times New Roman" w:eastAsia="方正仿宋_GBK" w:hAnsi="Times New Roman" w:hint="eastAsia"/>
          <w:sz w:val="32"/>
          <w:szCs w:val="32"/>
        </w:rPr>
        <w:t>向</w:t>
      </w:r>
      <w:r w:rsidR="00E45A64">
        <w:rPr>
          <w:rFonts w:ascii="Times New Roman" w:eastAsia="方正仿宋_GBK" w:hAnsi="Times New Roman"/>
          <w:sz w:val="32"/>
          <w:szCs w:val="32"/>
        </w:rPr>
        <w:t>海关</w:t>
      </w:r>
      <w:r w:rsidR="00EA2141">
        <w:rPr>
          <w:rFonts w:ascii="Times New Roman" w:eastAsia="方正仿宋_GBK" w:hAnsi="Times New Roman" w:hint="eastAsia"/>
          <w:sz w:val="32"/>
          <w:szCs w:val="32"/>
        </w:rPr>
        <w:t>提交相关试验</w:t>
      </w:r>
      <w:r w:rsidR="004E0F2A">
        <w:rPr>
          <w:rFonts w:ascii="Times New Roman" w:eastAsia="方正仿宋_GBK" w:hAnsi="Times New Roman" w:hint="eastAsia"/>
          <w:sz w:val="32"/>
          <w:szCs w:val="32"/>
        </w:rPr>
        <w:t>合格</w:t>
      </w:r>
      <w:r w:rsidR="00EA2141">
        <w:rPr>
          <w:rFonts w:ascii="Times New Roman" w:eastAsia="方正仿宋_GBK" w:hAnsi="Times New Roman" w:hint="eastAsia"/>
          <w:sz w:val="32"/>
          <w:szCs w:val="32"/>
        </w:rPr>
        <w:t>报告</w:t>
      </w:r>
      <w:r w:rsidR="00A861F7">
        <w:rPr>
          <w:rFonts w:ascii="Times New Roman" w:eastAsia="方正仿宋_GBK" w:hAnsi="Times New Roman" w:hint="eastAsia"/>
          <w:sz w:val="32"/>
          <w:szCs w:val="32"/>
        </w:rPr>
        <w:t>。</w:t>
      </w:r>
      <w:r w:rsidR="00EA2141">
        <w:rPr>
          <w:rFonts w:ascii="Times New Roman" w:eastAsia="方正仿宋_GBK" w:hAnsi="Times New Roman" w:hint="eastAsia"/>
          <w:sz w:val="32"/>
          <w:szCs w:val="32"/>
        </w:rPr>
        <w:lastRenderedPageBreak/>
        <w:t>经海关</w:t>
      </w:r>
      <w:r w:rsidR="00EA2141" w:rsidRPr="00EA2141">
        <w:rPr>
          <w:rFonts w:ascii="Times New Roman" w:eastAsia="方正仿宋_GBK" w:hAnsi="Times New Roman" w:hint="eastAsia"/>
          <w:sz w:val="32"/>
          <w:szCs w:val="32"/>
        </w:rPr>
        <w:t>重新检验合格的，方准出口</w:t>
      </w:r>
      <w:r w:rsidRPr="00252FD7">
        <w:rPr>
          <w:rFonts w:ascii="Times New Roman" w:eastAsia="方正仿宋_GBK" w:hAnsi="Times New Roman" w:hint="eastAsia"/>
          <w:sz w:val="32"/>
          <w:szCs w:val="32"/>
        </w:rPr>
        <w:t>。</w:t>
      </w:r>
    </w:p>
    <w:p w14:paraId="1BA36D52" w14:textId="358D9D36" w:rsidR="00991D8B" w:rsidRDefault="00D602B1"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第十</w:t>
      </w:r>
      <w:r>
        <w:rPr>
          <w:rFonts w:ascii="方正黑体_GBK" w:eastAsia="方正黑体_GBK" w:hAnsi="Times New Roman" w:hint="eastAsia"/>
          <w:sz w:val="32"/>
          <w:szCs w:val="32"/>
        </w:rPr>
        <w:t>五</w:t>
      </w:r>
      <w:r w:rsidR="00991D8B" w:rsidRPr="009A6FB1">
        <w:rPr>
          <w:rFonts w:ascii="方正黑体_GBK" w:eastAsia="方正黑体_GBK" w:hAnsi="Times New Roman" w:hint="eastAsia"/>
          <w:sz w:val="32"/>
          <w:szCs w:val="32"/>
        </w:rPr>
        <w:t>条</w:t>
      </w:r>
      <w:r w:rsidR="00991D8B" w:rsidRPr="00991D8B">
        <w:rPr>
          <w:rFonts w:ascii="Times New Roman" w:eastAsia="方正仿宋_GBK" w:hAnsi="Times New Roman" w:hint="eastAsia"/>
          <w:sz w:val="32"/>
          <w:szCs w:val="32"/>
        </w:rPr>
        <w:t xml:space="preserve"> </w:t>
      </w:r>
      <w:r w:rsidR="00991D8B" w:rsidRPr="00991D8B">
        <w:rPr>
          <w:rFonts w:ascii="Times New Roman" w:eastAsia="方正仿宋_GBK" w:hAnsi="Times New Roman" w:hint="eastAsia"/>
          <w:sz w:val="32"/>
          <w:szCs w:val="32"/>
        </w:rPr>
        <w:t>包装生产企业应当做好出口危险货物包装容器申请性能检验的台</w:t>
      </w:r>
      <w:proofErr w:type="gramStart"/>
      <w:r w:rsidR="00991D8B" w:rsidRPr="00991D8B">
        <w:rPr>
          <w:rFonts w:ascii="Times New Roman" w:eastAsia="方正仿宋_GBK" w:hAnsi="Times New Roman" w:hint="eastAsia"/>
          <w:sz w:val="32"/>
          <w:szCs w:val="32"/>
        </w:rPr>
        <w:t>账登记</w:t>
      </w:r>
      <w:proofErr w:type="gramEnd"/>
      <w:r w:rsidR="00991D8B" w:rsidRPr="00991D8B">
        <w:rPr>
          <w:rFonts w:ascii="Times New Roman" w:eastAsia="方正仿宋_GBK" w:hAnsi="Times New Roman" w:hint="eastAsia"/>
          <w:sz w:val="32"/>
          <w:szCs w:val="32"/>
        </w:rPr>
        <w:t>工作，相关质量记录和原始检测记录以及有关证书</w:t>
      </w:r>
      <w:r w:rsidR="00991D8B" w:rsidRPr="00991D8B">
        <w:rPr>
          <w:rFonts w:ascii="Times New Roman" w:eastAsia="方正仿宋_GBK" w:hAnsi="Times New Roman" w:hint="eastAsia"/>
          <w:sz w:val="32"/>
          <w:szCs w:val="32"/>
        </w:rPr>
        <w:t>/</w:t>
      </w:r>
      <w:r w:rsidR="00991D8B" w:rsidRPr="00991D8B">
        <w:rPr>
          <w:rFonts w:ascii="Times New Roman" w:eastAsia="方正仿宋_GBK" w:hAnsi="Times New Roman" w:hint="eastAsia"/>
          <w:sz w:val="32"/>
          <w:szCs w:val="32"/>
        </w:rPr>
        <w:t>报告副本等技术记录均应当归档，台账和记录至少保存</w:t>
      </w:r>
      <w:r w:rsidR="00991D8B" w:rsidRPr="00991D8B">
        <w:rPr>
          <w:rFonts w:ascii="Times New Roman" w:eastAsia="方正仿宋_GBK" w:hAnsi="Times New Roman" w:hint="eastAsia"/>
          <w:sz w:val="32"/>
          <w:szCs w:val="32"/>
        </w:rPr>
        <w:t>2</w:t>
      </w:r>
      <w:r w:rsidR="00991D8B" w:rsidRPr="00991D8B">
        <w:rPr>
          <w:rFonts w:ascii="Times New Roman" w:eastAsia="方正仿宋_GBK" w:hAnsi="Times New Roman" w:hint="eastAsia"/>
          <w:sz w:val="32"/>
          <w:szCs w:val="32"/>
        </w:rPr>
        <w:t>年。</w:t>
      </w:r>
    </w:p>
    <w:p w14:paraId="14D4E22F" w14:textId="77777777" w:rsidR="00904A55" w:rsidRPr="00991D8B" w:rsidRDefault="00904A55" w:rsidP="00991D8B">
      <w:pPr>
        <w:spacing w:line="560" w:lineRule="exact"/>
        <w:ind w:firstLineChars="200" w:firstLine="640"/>
        <w:rPr>
          <w:rFonts w:ascii="Times New Roman" w:eastAsia="方正仿宋_GBK" w:hAnsi="Times New Roman" w:hint="eastAsia"/>
          <w:sz w:val="32"/>
          <w:szCs w:val="32"/>
        </w:rPr>
      </w:pPr>
    </w:p>
    <w:p w14:paraId="67A5925E" w14:textId="77777777" w:rsidR="00991D8B" w:rsidRPr="00D32130" w:rsidRDefault="00991D8B" w:rsidP="00D32130">
      <w:pPr>
        <w:spacing w:line="560" w:lineRule="exact"/>
        <w:jc w:val="center"/>
        <w:rPr>
          <w:rFonts w:ascii="方正黑体_GBK" w:eastAsia="方正黑体_GBK" w:hAnsi="Times New Roman"/>
          <w:sz w:val="32"/>
          <w:szCs w:val="32"/>
        </w:rPr>
      </w:pPr>
      <w:r w:rsidRPr="00D32130">
        <w:rPr>
          <w:rFonts w:ascii="方正黑体_GBK" w:eastAsia="方正黑体_GBK" w:hAnsi="Times New Roman" w:hint="eastAsia"/>
          <w:sz w:val="32"/>
          <w:szCs w:val="32"/>
        </w:rPr>
        <w:t>第四章 附则</w:t>
      </w:r>
    </w:p>
    <w:p w14:paraId="55ED0719" w14:textId="40CB19BC" w:rsidR="00991D8B" w:rsidRDefault="00D602B1"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第十</w:t>
      </w:r>
      <w:r>
        <w:rPr>
          <w:rFonts w:ascii="方正黑体_GBK" w:eastAsia="方正黑体_GBK" w:hAnsi="Times New Roman" w:hint="eastAsia"/>
          <w:sz w:val="32"/>
          <w:szCs w:val="32"/>
        </w:rPr>
        <w:t>六</w:t>
      </w:r>
      <w:r w:rsidR="00991D8B" w:rsidRPr="009A6FB1">
        <w:rPr>
          <w:rFonts w:ascii="方正黑体_GBK" w:eastAsia="方正黑体_GBK" w:hAnsi="Times New Roman" w:hint="eastAsia"/>
          <w:sz w:val="32"/>
          <w:szCs w:val="32"/>
        </w:rPr>
        <w:t>条</w:t>
      </w:r>
      <w:r w:rsidR="00991D8B" w:rsidRPr="00991D8B">
        <w:rPr>
          <w:rFonts w:ascii="Times New Roman" w:eastAsia="方正仿宋_GBK" w:hAnsi="Times New Roman" w:hint="eastAsia"/>
          <w:sz w:val="32"/>
          <w:szCs w:val="32"/>
        </w:rPr>
        <w:t xml:space="preserve"> </w:t>
      </w:r>
      <w:r w:rsidR="00991D8B" w:rsidRPr="00991D8B">
        <w:rPr>
          <w:rFonts w:ascii="Times New Roman" w:eastAsia="方正仿宋_GBK" w:hAnsi="Times New Roman" w:hint="eastAsia"/>
          <w:sz w:val="32"/>
          <w:szCs w:val="32"/>
        </w:rPr>
        <w:t>包装生产企业发生分立、合并等事项的，承接出口危险货物包装容器业务的企业应当</w:t>
      </w:r>
      <w:r w:rsidR="007469DE">
        <w:rPr>
          <w:rFonts w:ascii="Times New Roman" w:eastAsia="方正仿宋_GBK" w:hAnsi="Times New Roman" w:hint="eastAsia"/>
          <w:sz w:val="32"/>
          <w:szCs w:val="32"/>
        </w:rPr>
        <w:t>按照</w:t>
      </w:r>
      <w:r w:rsidR="007469DE">
        <w:rPr>
          <w:rFonts w:ascii="Times New Roman" w:eastAsia="方正仿宋_GBK" w:hAnsi="Times New Roman"/>
          <w:sz w:val="32"/>
          <w:szCs w:val="32"/>
        </w:rPr>
        <w:t>本办法第九条规定</w:t>
      </w:r>
      <w:r w:rsidR="00991D8B" w:rsidRPr="00991D8B">
        <w:rPr>
          <w:rFonts w:ascii="Times New Roman" w:eastAsia="方正仿宋_GBK" w:hAnsi="Times New Roman" w:hint="eastAsia"/>
          <w:sz w:val="32"/>
          <w:szCs w:val="32"/>
        </w:rPr>
        <w:t>重新申请代码。</w:t>
      </w:r>
    </w:p>
    <w:p w14:paraId="4E8A64C8" w14:textId="3B5FD3BF" w:rsidR="007469DE" w:rsidRPr="007469DE" w:rsidRDefault="007469DE" w:rsidP="00991D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cs="Times New Roman" w:hint="eastAsia"/>
          <w:sz w:val="32"/>
        </w:rPr>
        <w:t>本</w:t>
      </w:r>
      <w:r>
        <w:rPr>
          <w:rFonts w:ascii="Times New Roman" w:eastAsia="方正仿宋_GBK" w:hAnsi="Times New Roman" w:cs="Times New Roman"/>
          <w:sz w:val="32"/>
        </w:rPr>
        <w:t>办法</w:t>
      </w:r>
      <w:r>
        <w:rPr>
          <w:rFonts w:ascii="Times New Roman" w:eastAsia="方正仿宋_GBK" w:hAnsi="Times New Roman" w:cs="Times New Roman" w:hint="eastAsia"/>
          <w:sz w:val="32"/>
        </w:rPr>
        <w:t>施行前已经取</w:t>
      </w:r>
      <w:r>
        <w:rPr>
          <w:rFonts w:ascii="Times New Roman" w:eastAsia="方正仿宋_GBK" w:hAnsi="Times New Roman" w:cs="Times New Roman"/>
          <w:sz w:val="32"/>
        </w:rPr>
        <w:t>得出口危险货物包装容器生产企业代码的企业</w:t>
      </w:r>
      <w:r>
        <w:rPr>
          <w:rFonts w:ascii="Times New Roman" w:eastAsia="方正仿宋_GBK" w:hAnsi="Times New Roman" w:cs="Times New Roman" w:hint="eastAsia"/>
          <w:sz w:val="32"/>
        </w:rPr>
        <w:t>，应当在</w:t>
      </w:r>
      <w:r>
        <w:rPr>
          <w:rFonts w:ascii="Times New Roman" w:eastAsia="方正仿宋_GBK" w:hAnsi="Times New Roman" w:cs="Times New Roman" w:hint="eastAsia"/>
          <w:sz w:val="32"/>
        </w:rPr>
        <w:t>2023</w:t>
      </w:r>
      <w:r>
        <w:rPr>
          <w:rFonts w:ascii="Times New Roman" w:eastAsia="方正仿宋_GBK" w:hAnsi="Times New Roman" w:cs="Times New Roman" w:hint="eastAsia"/>
          <w:sz w:val="32"/>
        </w:rPr>
        <w:t>年</w:t>
      </w:r>
      <w:r>
        <w:rPr>
          <w:rFonts w:ascii="Times New Roman" w:eastAsia="方正仿宋_GBK" w:hAnsi="Times New Roman" w:cs="Times New Roman"/>
          <w:sz w:val="32"/>
        </w:rPr>
        <w:t>8</w:t>
      </w:r>
      <w:r>
        <w:rPr>
          <w:rFonts w:ascii="Times New Roman" w:eastAsia="方正仿宋_GBK" w:hAnsi="Times New Roman" w:cs="Times New Roman" w:hint="eastAsia"/>
          <w:sz w:val="32"/>
        </w:rPr>
        <w:t>月</w:t>
      </w:r>
      <w:r>
        <w:rPr>
          <w:rFonts w:ascii="Times New Roman" w:eastAsia="方正仿宋_GBK" w:hAnsi="Times New Roman" w:cs="Times New Roman" w:hint="eastAsia"/>
          <w:sz w:val="32"/>
        </w:rPr>
        <w:t>3</w:t>
      </w:r>
      <w:r>
        <w:rPr>
          <w:rFonts w:ascii="Times New Roman" w:eastAsia="方正仿宋_GBK" w:hAnsi="Times New Roman" w:cs="Times New Roman"/>
          <w:sz w:val="32"/>
        </w:rPr>
        <w:t>1</w:t>
      </w:r>
      <w:r>
        <w:rPr>
          <w:rFonts w:ascii="Times New Roman" w:eastAsia="方正仿宋_GBK" w:hAnsi="Times New Roman" w:cs="Times New Roman" w:hint="eastAsia"/>
          <w:sz w:val="32"/>
        </w:rPr>
        <w:t>日前</w:t>
      </w:r>
      <w:r>
        <w:rPr>
          <w:rFonts w:ascii="Times New Roman" w:eastAsia="方正仿宋_GBK" w:hAnsi="Times New Roman" w:cs="Times New Roman"/>
          <w:sz w:val="32"/>
        </w:rPr>
        <w:t>按照本</w:t>
      </w:r>
      <w:r>
        <w:rPr>
          <w:rFonts w:ascii="Times New Roman" w:eastAsia="方正仿宋_GBK" w:hAnsi="Times New Roman" w:cs="Times New Roman" w:hint="eastAsia"/>
          <w:sz w:val="32"/>
        </w:rPr>
        <w:t>办法第九条规定</w:t>
      </w:r>
      <w:r>
        <w:rPr>
          <w:rFonts w:ascii="Times New Roman" w:eastAsia="方正仿宋_GBK" w:hAnsi="Times New Roman" w:cs="Times New Roman"/>
          <w:sz w:val="32"/>
        </w:rPr>
        <w:t>重新</w:t>
      </w:r>
      <w:r>
        <w:rPr>
          <w:rFonts w:ascii="Times New Roman" w:eastAsia="方正仿宋_GBK" w:hAnsi="Times New Roman" w:cs="Times New Roman" w:hint="eastAsia"/>
          <w:sz w:val="32"/>
        </w:rPr>
        <w:t>申请代码</w:t>
      </w:r>
      <w:r>
        <w:rPr>
          <w:rFonts w:ascii="Times New Roman" w:eastAsia="方正仿宋_GBK" w:hAnsi="Times New Roman" w:cs="Times New Roman"/>
          <w:sz w:val="32"/>
        </w:rPr>
        <w:t>。</w:t>
      </w:r>
    </w:p>
    <w:p w14:paraId="013639F4" w14:textId="4AA70FE5" w:rsidR="00991D8B" w:rsidRPr="00991D8B" w:rsidRDefault="00D602B1"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第十</w:t>
      </w:r>
      <w:r>
        <w:rPr>
          <w:rFonts w:ascii="方正黑体_GBK" w:eastAsia="方正黑体_GBK" w:hAnsi="Times New Roman" w:hint="eastAsia"/>
          <w:sz w:val="32"/>
          <w:szCs w:val="32"/>
        </w:rPr>
        <w:t>七</w:t>
      </w:r>
      <w:r w:rsidR="00991D8B" w:rsidRPr="009A6FB1">
        <w:rPr>
          <w:rFonts w:ascii="方正黑体_GBK" w:eastAsia="方正黑体_GBK" w:hAnsi="Times New Roman" w:hint="eastAsia"/>
          <w:sz w:val="32"/>
          <w:szCs w:val="32"/>
        </w:rPr>
        <w:t>条</w:t>
      </w:r>
      <w:r w:rsidR="00991D8B" w:rsidRPr="00991D8B">
        <w:rPr>
          <w:rFonts w:ascii="Times New Roman" w:eastAsia="方正仿宋_GBK" w:hAnsi="Times New Roman" w:hint="eastAsia"/>
          <w:sz w:val="32"/>
          <w:szCs w:val="32"/>
        </w:rPr>
        <w:t xml:space="preserve"> </w:t>
      </w:r>
      <w:r w:rsidR="00991D8B" w:rsidRPr="00991D8B">
        <w:rPr>
          <w:rFonts w:ascii="Times New Roman" w:eastAsia="方正仿宋_GBK" w:hAnsi="Times New Roman" w:hint="eastAsia"/>
          <w:sz w:val="32"/>
          <w:szCs w:val="32"/>
        </w:rPr>
        <w:t>包装生产企业依法终止、申请注销</w:t>
      </w:r>
      <w:r w:rsidR="003B2484">
        <w:rPr>
          <w:rFonts w:ascii="Times New Roman" w:eastAsia="方正仿宋_GBK" w:hAnsi="Times New Roman" w:hint="eastAsia"/>
          <w:sz w:val="32"/>
          <w:szCs w:val="32"/>
        </w:rPr>
        <w:t>代码</w:t>
      </w:r>
      <w:r w:rsidR="00991D8B" w:rsidRPr="00991D8B">
        <w:rPr>
          <w:rFonts w:ascii="Times New Roman" w:eastAsia="方正仿宋_GBK" w:hAnsi="Times New Roman" w:hint="eastAsia"/>
          <w:sz w:val="32"/>
          <w:szCs w:val="32"/>
        </w:rPr>
        <w:t>或者注</w:t>
      </w:r>
      <w:bookmarkStart w:id="0" w:name="_GoBack"/>
      <w:bookmarkEnd w:id="0"/>
      <w:r w:rsidR="00991D8B" w:rsidRPr="00991D8B">
        <w:rPr>
          <w:rFonts w:ascii="Times New Roman" w:eastAsia="方正仿宋_GBK" w:hAnsi="Times New Roman" w:hint="eastAsia"/>
          <w:sz w:val="32"/>
          <w:szCs w:val="32"/>
        </w:rPr>
        <w:t>册地变更至辖区外的，海关注销该企业代码。</w:t>
      </w:r>
    </w:p>
    <w:p w14:paraId="4FCD9907" w14:textId="64CBE603" w:rsidR="00991D8B" w:rsidRDefault="002E03F0"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第十八</w:t>
      </w:r>
      <w:r w:rsidR="00991D8B" w:rsidRPr="008B0EC9">
        <w:rPr>
          <w:rFonts w:ascii="方正黑体_GBK" w:eastAsia="方正黑体_GBK" w:hAnsi="Times New Roman" w:hint="eastAsia"/>
          <w:sz w:val="32"/>
          <w:szCs w:val="32"/>
        </w:rPr>
        <w:t>条</w:t>
      </w:r>
      <w:r w:rsidR="00A561F0">
        <w:rPr>
          <w:rFonts w:ascii="方正黑体_GBK" w:eastAsia="方正黑体_GBK" w:hAnsi="Times New Roman" w:hint="eastAsia"/>
          <w:sz w:val="32"/>
          <w:szCs w:val="32"/>
        </w:rPr>
        <w:t xml:space="preserve"> </w:t>
      </w:r>
      <w:r w:rsidR="00071EAA" w:rsidRPr="00991D8B">
        <w:rPr>
          <w:rFonts w:ascii="Times New Roman" w:eastAsia="方正仿宋_GBK" w:hAnsi="Times New Roman" w:hint="eastAsia"/>
          <w:sz w:val="32"/>
          <w:szCs w:val="32"/>
        </w:rPr>
        <w:t>包装生产企业提供虚假试验报告取得海关签发的有关证单的，</w:t>
      </w:r>
      <w:r w:rsidR="00991D8B" w:rsidRPr="00991D8B">
        <w:rPr>
          <w:rFonts w:ascii="Times New Roman" w:eastAsia="方正仿宋_GBK" w:hAnsi="Times New Roman" w:hint="eastAsia"/>
          <w:sz w:val="32"/>
          <w:szCs w:val="32"/>
        </w:rPr>
        <w:t>提供或者使用未经检验或者检验不合格的包装容器装运出口危险货物的，依照相关规定处罚。</w:t>
      </w:r>
    </w:p>
    <w:p w14:paraId="1D747654" w14:textId="323E1BAD" w:rsidR="00991D8B" w:rsidRPr="00991D8B" w:rsidRDefault="00C629FD"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w:t>
      </w:r>
      <w:r w:rsidR="00A561F0">
        <w:rPr>
          <w:rFonts w:ascii="方正黑体_GBK" w:eastAsia="方正黑体_GBK" w:hAnsi="Times New Roman" w:hint="eastAsia"/>
          <w:sz w:val="32"/>
          <w:szCs w:val="32"/>
        </w:rPr>
        <w:t>十九</w:t>
      </w:r>
      <w:r w:rsidR="00991D8B" w:rsidRPr="009A6FB1">
        <w:rPr>
          <w:rFonts w:ascii="方正黑体_GBK" w:eastAsia="方正黑体_GBK" w:hAnsi="Times New Roman" w:hint="eastAsia"/>
          <w:sz w:val="32"/>
          <w:szCs w:val="32"/>
        </w:rPr>
        <w:t>条</w:t>
      </w:r>
      <w:r w:rsidR="00991D8B" w:rsidRPr="00991D8B">
        <w:rPr>
          <w:rFonts w:ascii="Times New Roman" w:eastAsia="方正仿宋_GBK" w:hAnsi="Times New Roman" w:hint="eastAsia"/>
          <w:sz w:val="32"/>
          <w:szCs w:val="32"/>
        </w:rPr>
        <w:t xml:space="preserve"> </w:t>
      </w:r>
      <w:r w:rsidR="00991D8B" w:rsidRPr="00991D8B">
        <w:rPr>
          <w:rFonts w:ascii="Times New Roman" w:eastAsia="方正仿宋_GBK" w:hAnsi="Times New Roman" w:hint="eastAsia"/>
          <w:sz w:val="32"/>
          <w:szCs w:val="32"/>
        </w:rPr>
        <w:t>本办法由南京海关负责解释。</w:t>
      </w:r>
    </w:p>
    <w:p w14:paraId="17EC28F8" w14:textId="2A258031" w:rsidR="00991D8B" w:rsidRPr="00E455E5" w:rsidRDefault="00991D8B" w:rsidP="00991D8B">
      <w:pPr>
        <w:spacing w:line="560" w:lineRule="exact"/>
        <w:ind w:firstLineChars="200" w:firstLine="640"/>
        <w:rPr>
          <w:rFonts w:ascii="Times New Roman" w:eastAsia="方正仿宋_GBK" w:hAnsi="Times New Roman"/>
          <w:sz w:val="32"/>
          <w:szCs w:val="32"/>
        </w:rPr>
      </w:pPr>
      <w:r w:rsidRPr="009A6FB1">
        <w:rPr>
          <w:rFonts w:ascii="方正黑体_GBK" w:eastAsia="方正黑体_GBK" w:hAnsi="Times New Roman" w:hint="eastAsia"/>
          <w:sz w:val="32"/>
          <w:szCs w:val="32"/>
        </w:rPr>
        <w:t>第二十条</w:t>
      </w:r>
      <w:r w:rsidRPr="00991D8B">
        <w:rPr>
          <w:rFonts w:ascii="Times New Roman" w:eastAsia="方正仿宋_GBK" w:hAnsi="Times New Roman" w:hint="eastAsia"/>
          <w:sz w:val="32"/>
          <w:szCs w:val="32"/>
        </w:rPr>
        <w:t xml:space="preserve"> </w:t>
      </w:r>
      <w:r w:rsidRPr="00991D8B">
        <w:rPr>
          <w:rFonts w:ascii="Times New Roman" w:eastAsia="方正仿宋_GBK" w:hAnsi="Times New Roman" w:hint="eastAsia"/>
          <w:sz w:val="32"/>
          <w:szCs w:val="32"/>
        </w:rPr>
        <w:t>本办法自</w:t>
      </w:r>
      <w:r w:rsidR="0009400A" w:rsidRPr="00991D8B">
        <w:rPr>
          <w:rFonts w:ascii="Times New Roman" w:eastAsia="方正仿宋_GBK" w:hAnsi="Times New Roman" w:hint="eastAsia"/>
          <w:sz w:val="32"/>
          <w:szCs w:val="32"/>
        </w:rPr>
        <w:t>202</w:t>
      </w:r>
      <w:r w:rsidR="0009400A">
        <w:rPr>
          <w:rFonts w:ascii="Times New Roman" w:eastAsia="方正仿宋_GBK" w:hAnsi="Times New Roman"/>
          <w:sz w:val="32"/>
          <w:szCs w:val="32"/>
        </w:rPr>
        <w:t>3</w:t>
      </w:r>
      <w:r w:rsidR="0009400A" w:rsidRPr="00991D8B">
        <w:rPr>
          <w:rFonts w:ascii="Times New Roman" w:eastAsia="方正仿宋_GBK" w:hAnsi="Times New Roman" w:hint="eastAsia"/>
          <w:sz w:val="32"/>
          <w:szCs w:val="32"/>
        </w:rPr>
        <w:t>年</w:t>
      </w:r>
      <w:r w:rsidR="0009400A">
        <w:rPr>
          <w:rFonts w:ascii="Times New Roman" w:eastAsia="方正仿宋_GBK" w:hAnsi="Times New Roman"/>
          <w:sz w:val="32"/>
          <w:szCs w:val="32"/>
        </w:rPr>
        <w:t>3</w:t>
      </w:r>
      <w:r w:rsidRPr="00991D8B">
        <w:rPr>
          <w:rFonts w:ascii="Times New Roman" w:eastAsia="方正仿宋_GBK" w:hAnsi="Times New Roman" w:hint="eastAsia"/>
          <w:sz w:val="32"/>
          <w:szCs w:val="32"/>
        </w:rPr>
        <w:t>月</w:t>
      </w:r>
      <w:r w:rsidRPr="00991D8B">
        <w:rPr>
          <w:rFonts w:ascii="Times New Roman" w:eastAsia="方正仿宋_GBK" w:hAnsi="Times New Roman" w:hint="eastAsia"/>
          <w:sz w:val="32"/>
          <w:szCs w:val="32"/>
        </w:rPr>
        <w:t>1</w:t>
      </w:r>
      <w:r w:rsidRPr="00991D8B">
        <w:rPr>
          <w:rFonts w:ascii="Times New Roman" w:eastAsia="方正仿宋_GBK" w:hAnsi="Times New Roman" w:hint="eastAsia"/>
          <w:sz w:val="32"/>
          <w:szCs w:val="32"/>
        </w:rPr>
        <w:t>日起</w:t>
      </w:r>
      <w:r w:rsidR="00C50875">
        <w:rPr>
          <w:rFonts w:ascii="Times New Roman" w:eastAsia="方正仿宋_GBK" w:hAnsi="Times New Roman" w:hint="eastAsia"/>
          <w:sz w:val="32"/>
          <w:szCs w:val="32"/>
        </w:rPr>
        <w:t>施行</w:t>
      </w:r>
      <w:r w:rsidRPr="00991D8B">
        <w:rPr>
          <w:rFonts w:ascii="Times New Roman" w:eastAsia="方正仿宋_GBK" w:hAnsi="Times New Roman" w:hint="eastAsia"/>
          <w:sz w:val="32"/>
          <w:szCs w:val="32"/>
        </w:rPr>
        <w:t>。</w:t>
      </w:r>
    </w:p>
    <w:sectPr w:rsidR="00991D8B" w:rsidRPr="00E455E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09085" w14:textId="77777777" w:rsidR="002A59D5" w:rsidRDefault="002A59D5" w:rsidP="00F47584">
      <w:r>
        <w:separator/>
      </w:r>
    </w:p>
  </w:endnote>
  <w:endnote w:type="continuationSeparator" w:id="0">
    <w:p w14:paraId="65B56221" w14:textId="77777777" w:rsidR="002A59D5" w:rsidRDefault="002A59D5" w:rsidP="00F47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charset w:val="86"/>
    <w:family w:val="script"/>
    <w:pitch w:val="fixed"/>
    <w:sig w:usb0="00000001" w:usb1="080E0000" w:usb2="00000010" w:usb3="00000000" w:csb0="00040000" w:csb1="00000000"/>
  </w:font>
  <w:font w:name="方正仿宋_GBK">
    <w:charset w:val="86"/>
    <w:family w:val="script"/>
    <w:pitch w:val="fixed"/>
    <w:sig w:usb0="00000001" w:usb1="080E0000" w:usb2="00000010" w:usb3="00000000" w:csb0="00040000" w:csb1="00000000"/>
  </w:font>
  <w:font w:name="方正黑体_GBK">
    <w:charset w:val="86"/>
    <w:family w:val="script"/>
    <w:pitch w:val="fixed"/>
    <w:sig w:usb0="00000001" w:usb1="080E0000" w:usb2="00000010" w:usb3="00000000" w:csb0="00040000"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3112570"/>
      <w:docPartObj>
        <w:docPartGallery w:val="Page Numbers (Bottom of Page)"/>
        <w:docPartUnique/>
      </w:docPartObj>
    </w:sdtPr>
    <w:sdtContent>
      <w:p w14:paraId="19CDBAB4" w14:textId="43DD24B1" w:rsidR="008E4F7B" w:rsidRDefault="008E4F7B">
        <w:pPr>
          <w:pStyle w:val="a6"/>
          <w:jc w:val="center"/>
        </w:pPr>
        <w:r>
          <w:fldChar w:fldCharType="begin"/>
        </w:r>
        <w:r>
          <w:instrText>PAGE   \* MERGEFORMAT</w:instrText>
        </w:r>
        <w:r>
          <w:fldChar w:fldCharType="separate"/>
        </w:r>
        <w:r w:rsidRPr="008E4F7B">
          <w:rPr>
            <w:noProof/>
            <w:lang w:val="zh-CN"/>
          </w:rPr>
          <w:t>3</w:t>
        </w:r>
        <w:r>
          <w:fldChar w:fldCharType="end"/>
        </w:r>
      </w:p>
    </w:sdtContent>
  </w:sdt>
  <w:p w14:paraId="434942BF" w14:textId="77777777" w:rsidR="008E4F7B" w:rsidRDefault="008E4F7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680DF" w14:textId="77777777" w:rsidR="002A59D5" w:rsidRDefault="002A59D5" w:rsidP="00F47584">
      <w:r>
        <w:separator/>
      </w:r>
    </w:p>
  </w:footnote>
  <w:footnote w:type="continuationSeparator" w:id="0">
    <w:p w14:paraId="7737A77F" w14:textId="77777777" w:rsidR="002A59D5" w:rsidRDefault="002A59D5" w:rsidP="00F475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893"/>
    <w:rsid w:val="00021711"/>
    <w:rsid w:val="000252FD"/>
    <w:rsid w:val="000274B4"/>
    <w:rsid w:val="00035233"/>
    <w:rsid w:val="00036FDA"/>
    <w:rsid w:val="00052B58"/>
    <w:rsid w:val="00071EAA"/>
    <w:rsid w:val="000727A0"/>
    <w:rsid w:val="000822EA"/>
    <w:rsid w:val="000825EE"/>
    <w:rsid w:val="0009400A"/>
    <w:rsid w:val="000B0873"/>
    <w:rsid w:val="000B338F"/>
    <w:rsid w:val="000E2DAC"/>
    <w:rsid w:val="0010386F"/>
    <w:rsid w:val="00114853"/>
    <w:rsid w:val="00115E8E"/>
    <w:rsid w:val="00145442"/>
    <w:rsid w:val="0015337C"/>
    <w:rsid w:val="00157439"/>
    <w:rsid w:val="00177CA2"/>
    <w:rsid w:val="00192054"/>
    <w:rsid w:val="001C5838"/>
    <w:rsid w:val="001E0741"/>
    <w:rsid w:val="001F2999"/>
    <w:rsid w:val="00207AFD"/>
    <w:rsid w:val="00226A60"/>
    <w:rsid w:val="00233973"/>
    <w:rsid w:val="00252FD7"/>
    <w:rsid w:val="00273A6C"/>
    <w:rsid w:val="002767E8"/>
    <w:rsid w:val="002A59D5"/>
    <w:rsid w:val="002E03F0"/>
    <w:rsid w:val="002F2DC4"/>
    <w:rsid w:val="003274DD"/>
    <w:rsid w:val="00342B8A"/>
    <w:rsid w:val="00391D1B"/>
    <w:rsid w:val="003A16EA"/>
    <w:rsid w:val="003A69D4"/>
    <w:rsid w:val="003B2484"/>
    <w:rsid w:val="003D4763"/>
    <w:rsid w:val="0040698F"/>
    <w:rsid w:val="004121B4"/>
    <w:rsid w:val="00420D5E"/>
    <w:rsid w:val="0042453C"/>
    <w:rsid w:val="004440D8"/>
    <w:rsid w:val="0045565C"/>
    <w:rsid w:val="0046003A"/>
    <w:rsid w:val="00484C8B"/>
    <w:rsid w:val="004904B0"/>
    <w:rsid w:val="00494C63"/>
    <w:rsid w:val="00495893"/>
    <w:rsid w:val="004C21A9"/>
    <w:rsid w:val="004C6C5F"/>
    <w:rsid w:val="004D0F8C"/>
    <w:rsid w:val="004E0F2A"/>
    <w:rsid w:val="004E234C"/>
    <w:rsid w:val="004E7FEC"/>
    <w:rsid w:val="005074D0"/>
    <w:rsid w:val="00551AFD"/>
    <w:rsid w:val="00554DD3"/>
    <w:rsid w:val="00556EA6"/>
    <w:rsid w:val="005578E3"/>
    <w:rsid w:val="00562037"/>
    <w:rsid w:val="00566330"/>
    <w:rsid w:val="00593AD3"/>
    <w:rsid w:val="005A08FB"/>
    <w:rsid w:val="005B12AC"/>
    <w:rsid w:val="005B3D59"/>
    <w:rsid w:val="005D4FA1"/>
    <w:rsid w:val="005E0B1B"/>
    <w:rsid w:val="005E24D3"/>
    <w:rsid w:val="005E3751"/>
    <w:rsid w:val="005E69F9"/>
    <w:rsid w:val="005F5E3D"/>
    <w:rsid w:val="00614CE4"/>
    <w:rsid w:val="006369F8"/>
    <w:rsid w:val="006444E3"/>
    <w:rsid w:val="00656E04"/>
    <w:rsid w:val="00665D20"/>
    <w:rsid w:val="00666707"/>
    <w:rsid w:val="0069654E"/>
    <w:rsid w:val="006B58EA"/>
    <w:rsid w:val="006B6C80"/>
    <w:rsid w:val="006C01E1"/>
    <w:rsid w:val="006F536A"/>
    <w:rsid w:val="006F54BB"/>
    <w:rsid w:val="00703000"/>
    <w:rsid w:val="007120CF"/>
    <w:rsid w:val="00715D84"/>
    <w:rsid w:val="00717E8B"/>
    <w:rsid w:val="00734EC9"/>
    <w:rsid w:val="00744943"/>
    <w:rsid w:val="007469DE"/>
    <w:rsid w:val="007837B7"/>
    <w:rsid w:val="007B7692"/>
    <w:rsid w:val="007B7C19"/>
    <w:rsid w:val="007C48BE"/>
    <w:rsid w:val="007F47A1"/>
    <w:rsid w:val="007F53DE"/>
    <w:rsid w:val="00804BD5"/>
    <w:rsid w:val="0081037E"/>
    <w:rsid w:val="008158E7"/>
    <w:rsid w:val="008223BC"/>
    <w:rsid w:val="008239A8"/>
    <w:rsid w:val="00835B1A"/>
    <w:rsid w:val="00871BDD"/>
    <w:rsid w:val="00883130"/>
    <w:rsid w:val="00883E49"/>
    <w:rsid w:val="008A3F83"/>
    <w:rsid w:val="008B0EC9"/>
    <w:rsid w:val="008E4F7B"/>
    <w:rsid w:val="008E6AAE"/>
    <w:rsid w:val="008F6D78"/>
    <w:rsid w:val="00903DFF"/>
    <w:rsid w:val="00904A55"/>
    <w:rsid w:val="00947E74"/>
    <w:rsid w:val="00982E89"/>
    <w:rsid w:val="00991D8B"/>
    <w:rsid w:val="009957B9"/>
    <w:rsid w:val="009A6F85"/>
    <w:rsid w:val="009A6FB1"/>
    <w:rsid w:val="009B3761"/>
    <w:rsid w:val="009B56BA"/>
    <w:rsid w:val="009C6E11"/>
    <w:rsid w:val="009C7236"/>
    <w:rsid w:val="009F1279"/>
    <w:rsid w:val="00A4309E"/>
    <w:rsid w:val="00A437A4"/>
    <w:rsid w:val="00A45EF6"/>
    <w:rsid w:val="00A561F0"/>
    <w:rsid w:val="00A67B51"/>
    <w:rsid w:val="00A70BCC"/>
    <w:rsid w:val="00A82A06"/>
    <w:rsid w:val="00A861F7"/>
    <w:rsid w:val="00AF2A6A"/>
    <w:rsid w:val="00B51A6B"/>
    <w:rsid w:val="00B53B93"/>
    <w:rsid w:val="00B636AE"/>
    <w:rsid w:val="00B871BC"/>
    <w:rsid w:val="00B87561"/>
    <w:rsid w:val="00B91A2B"/>
    <w:rsid w:val="00BA2662"/>
    <w:rsid w:val="00BA3C75"/>
    <w:rsid w:val="00BE55AA"/>
    <w:rsid w:val="00C15B99"/>
    <w:rsid w:val="00C16BAF"/>
    <w:rsid w:val="00C26199"/>
    <w:rsid w:val="00C33FD6"/>
    <w:rsid w:val="00C50875"/>
    <w:rsid w:val="00C6124F"/>
    <w:rsid w:val="00C629FD"/>
    <w:rsid w:val="00C8169E"/>
    <w:rsid w:val="00C929C4"/>
    <w:rsid w:val="00C96590"/>
    <w:rsid w:val="00CB1E92"/>
    <w:rsid w:val="00CD58C4"/>
    <w:rsid w:val="00D1086E"/>
    <w:rsid w:val="00D32130"/>
    <w:rsid w:val="00D37A00"/>
    <w:rsid w:val="00D43010"/>
    <w:rsid w:val="00D602B1"/>
    <w:rsid w:val="00D633CA"/>
    <w:rsid w:val="00D66E76"/>
    <w:rsid w:val="00D721C2"/>
    <w:rsid w:val="00DB7061"/>
    <w:rsid w:val="00DC1FA1"/>
    <w:rsid w:val="00DC1FE0"/>
    <w:rsid w:val="00E22BBA"/>
    <w:rsid w:val="00E261E6"/>
    <w:rsid w:val="00E455E5"/>
    <w:rsid w:val="00E45A64"/>
    <w:rsid w:val="00E46744"/>
    <w:rsid w:val="00EA2141"/>
    <w:rsid w:val="00EA43F7"/>
    <w:rsid w:val="00EC5CBC"/>
    <w:rsid w:val="00ED4BDC"/>
    <w:rsid w:val="00EE1676"/>
    <w:rsid w:val="00EF28FE"/>
    <w:rsid w:val="00F137F3"/>
    <w:rsid w:val="00F4101D"/>
    <w:rsid w:val="00F47584"/>
    <w:rsid w:val="00FA1001"/>
    <w:rsid w:val="00FA3279"/>
    <w:rsid w:val="00FD713B"/>
    <w:rsid w:val="00FE0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B6CE1"/>
  <w15:docId w15:val="{6E41A9EC-BDBA-4D3E-BF82-38DB66779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6330"/>
    <w:pPr>
      <w:ind w:firstLineChars="200" w:firstLine="420"/>
    </w:pPr>
  </w:style>
  <w:style w:type="paragraph" w:styleId="a4">
    <w:name w:val="header"/>
    <w:basedOn w:val="a"/>
    <w:link w:val="a5"/>
    <w:uiPriority w:val="99"/>
    <w:unhideWhenUsed/>
    <w:rsid w:val="00F4758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47584"/>
    <w:rPr>
      <w:sz w:val="18"/>
      <w:szCs w:val="18"/>
    </w:rPr>
  </w:style>
  <w:style w:type="paragraph" w:styleId="a6">
    <w:name w:val="footer"/>
    <w:basedOn w:val="a"/>
    <w:link w:val="a7"/>
    <w:uiPriority w:val="99"/>
    <w:unhideWhenUsed/>
    <w:rsid w:val="00F47584"/>
    <w:pPr>
      <w:tabs>
        <w:tab w:val="center" w:pos="4153"/>
        <w:tab w:val="right" w:pos="8306"/>
      </w:tabs>
      <w:snapToGrid w:val="0"/>
      <w:jc w:val="left"/>
    </w:pPr>
    <w:rPr>
      <w:sz w:val="18"/>
      <w:szCs w:val="18"/>
    </w:rPr>
  </w:style>
  <w:style w:type="character" w:customStyle="1" w:styleId="a7">
    <w:name w:val="页脚 字符"/>
    <w:basedOn w:val="a0"/>
    <w:link w:val="a6"/>
    <w:uiPriority w:val="99"/>
    <w:rsid w:val="00F47584"/>
    <w:rPr>
      <w:sz w:val="18"/>
      <w:szCs w:val="18"/>
    </w:rPr>
  </w:style>
  <w:style w:type="paragraph" w:styleId="a8">
    <w:name w:val="Balloon Text"/>
    <w:basedOn w:val="a"/>
    <w:link w:val="a9"/>
    <w:uiPriority w:val="99"/>
    <w:semiHidden/>
    <w:unhideWhenUsed/>
    <w:rsid w:val="00342B8A"/>
    <w:rPr>
      <w:sz w:val="18"/>
      <w:szCs w:val="18"/>
    </w:rPr>
  </w:style>
  <w:style w:type="character" w:customStyle="1" w:styleId="a9">
    <w:name w:val="批注框文本 字符"/>
    <w:basedOn w:val="a0"/>
    <w:link w:val="a8"/>
    <w:uiPriority w:val="99"/>
    <w:semiHidden/>
    <w:rsid w:val="00342B8A"/>
    <w:rPr>
      <w:sz w:val="18"/>
      <w:szCs w:val="18"/>
    </w:rPr>
  </w:style>
  <w:style w:type="character" w:styleId="aa">
    <w:name w:val="annotation reference"/>
    <w:basedOn w:val="a0"/>
    <w:uiPriority w:val="99"/>
    <w:semiHidden/>
    <w:unhideWhenUsed/>
    <w:rsid w:val="007B7692"/>
    <w:rPr>
      <w:sz w:val="21"/>
      <w:szCs w:val="21"/>
    </w:rPr>
  </w:style>
  <w:style w:type="paragraph" w:styleId="ab">
    <w:name w:val="annotation text"/>
    <w:basedOn w:val="a"/>
    <w:link w:val="ac"/>
    <w:uiPriority w:val="99"/>
    <w:semiHidden/>
    <w:unhideWhenUsed/>
    <w:rsid w:val="007B7692"/>
    <w:pPr>
      <w:jc w:val="left"/>
    </w:pPr>
  </w:style>
  <w:style w:type="character" w:customStyle="1" w:styleId="ac">
    <w:name w:val="批注文字 字符"/>
    <w:basedOn w:val="a0"/>
    <w:link w:val="ab"/>
    <w:uiPriority w:val="99"/>
    <w:semiHidden/>
    <w:rsid w:val="007B7692"/>
  </w:style>
  <w:style w:type="paragraph" w:styleId="ad">
    <w:name w:val="annotation subject"/>
    <w:basedOn w:val="ab"/>
    <w:next w:val="ab"/>
    <w:link w:val="ae"/>
    <w:uiPriority w:val="99"/>
    <w:semiHidden/>
    <w:unhideWhenUsed/>
    <w:rsid w:val="007B7692"/>
    <w:rPr>
      <w:b/>
      <w:bCs/>
    </w:rPr>
  </w:style>
  <w:style w:type="character" w:customStyle="1" w:styleId="ae">
    <w:name w:val="批注主题 字符"/>
    <w:basedOn w:val="ac"/>
    <w:link w:val="ad"/>
    <w:uiPriority w:val="99"/>
    <w:semiHidden/>
    <w:rsid w:val="007B76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280</TotalTime>
  <Pages>4</Pages>
  <Words>281</Words>
  <Characters>1608</Characters>
  <Application>Microsoft Office Word</Application>
  <DocSecurity>0</DocSecurity>
  <Lines>13</Lines>
  <Paragraphs>3</Paragraphs>
  <ScaleCrop>false</ScaleCrop>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孙飞镝</cp:lastModifiedBy>
  <cp:revision>239</cp:revision>
  <dcterms:created xsi:type="dcterms:W3CDTF">2022-11-17T07:15:00Z</dcterms:created>
  <dcterms:modified xsi:type="dcterms:W3CDTF">2022-12-22T02:42:00Z</dcterms:modified>
</cp:coreProperties>
</file>