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EF" w:rsidRPr="00AF07EF" w:rsidRDefault="00AF07EF" w:rsidP="00AF07EF">
      <w:pPr>
        <w:spacing w:before="136" w:line="216" w:lineRule="auto"/>
        <w:rPr>
          <w:rFonts w:ascii="宋体" w:eastAsia="宋体" w:hAnsi="宋体" w:cs="宋体"/>
          <w:spacing w:val="3"/>
          <w:sz w:val="32"/>
          <w:szCs w:val="32"/>
        </w:rPr>
      </w:pPr>
      <w:r w:rsidRPr="00AF07EF">
        <w:rPr>
          <w:rFonts w:ascii="宋体" w:eastAsia="宋体" w:hAnsi="宋体" w:cs="宋体" w:hint="eastAsia"/>
          <w:spacing w:val="3"/>
          <w:sz w:val="32"/>
          <w:szCs w:val="32"/>
        </w:rPr>
        <w:t>附件1</w:t>
      </w:r>
    </w:p>
    <w:p w:rsidR="00B453A7" w:rsidRDefault="00B453A7" w:rsidP="00B453A7">
      <w:pPr>
        <w:spacing w:before="136" w:line="216" w:lineRule="auto"/>
        <w:ind w:firstLine="826"/>
        <w:jc w:val="center"/>
        <w:rPr>
          <w:rFonts w:ascii="宋体" w:eastAsia="宋体" w:hAnsi="宋体" w:cs="宋体"/>
          <w:sz w:val="42"/>
          <w:szCs w:val="42"/>
        </w:rPr>
      </w:pPr>
      <w:r>
        <w:rPr>
          <w:rFonts w:ascii="宋体" w:eastAsia="宋体" w:hAnsi="宋体" w:cs="宋体"/>
          <w:spacing w:val="3"/>
          <w:sz w:val="42"/>
          <w:szCs w:val="42"/>
        </w:rPr>
        <w:t>春节</w:t>
      </w:r>
      <w:r>
        <w:rPr>
          <w:rFonts w:ascii="宋体" w:eastAsia="宋体" w:hAnsi="宋体" w:cs="宋体" w:hint="eastAsia"/>
          <w:spacing w:val="3"/>
          <w:sz w:val="42"/>
          <w:szCs w:val="42"/>
        </w:rPr>
        <w:t>期间</w:t>
      </w:r>
      <w:r>
        <w:rPr>
          <w:rFonts w:ascii="宋体" w:eastAsia="宋体" w:hAnsi="宋体" w:cs="宋体"/>
          <w:spacing w:val="3"/>
          <w:sz w:val="42"/>
          <w:szCs w:val="42"/>
        </w:rPr>
        <w:t>中止施工安全监督备案表</w:t>
      </w:r>
    </w:p>
    <w:tbl>
      <w:tblPr>
        <w:tblStyle w:val="TableNormal"/>
        <w:tblW w:w="86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667"/>
        <w:gridCol w:w="3481"/>
        <w:gridCol w:w="1726"/>
        <w:gridCol w:w="1755"/>
      </w:tblGrid>
      <w:tr w:rsidR="00B453A7" w:rsidTr="008F2685">
        <w:trPr>
          <w:trHeight w:val="674"/>
        </w:trPr>
        <w:tc>
          <w:tcPr>
            <w:tcW w:w="1667" w:type="dxa"/>
            <w:tcBorders>
              <w:top w:val="single" w:sz="2" w:space="0" w:color="000000"/>
              <w:bottom w:val="single" w:sz="2" w:space="0" w:color="000000"/>
            </w:tcBorders>
          </w:tcPr>
          <w:p w:rsidR="00B453A7" w:rsidRDefault="00B453A7" w:rsidP="008F2685">
            <w:pPr>
              <w:spacing w:before="255" w:line="220" w:lineRule="auto"/>
              <w:ind w:firstLine="480"/>
              <w:rPr>
                <w:rFonts w:ascii="宋体" w:eastAsia="宋体" w:hAnsi="宋体" w:cs="宋体"/>
                <w:sz w:val="17"/>
                <w:szCs w:val="17"/>
              </w:rPr>
            </w:pPr>
            <w:r>
              <w:rPr>
                <w:rFonts w:ascii="宋体" w:eastAsia="宋体" w:hAnsi="宋体" w:cs="宋体"/>
                <w:spacing w:val="-2"/>
                <w:sz w:val="17"/>
                <w:szCs w:val="17"/>
              </w:rPr>
              <w:t>项目名称</w:t>
            </w:r>
          </w:p>
        </w:tc>
        <w:tc>
          <w:tcPr>
            <w:tcW w:w="3481" w:type="dxa"/>
            <w:tcBorders>
              <w:top w:val="single" w:sz="2" w:space="0" w:color="000000"/>
              <w:bottom w:val="single" w:sz="2" w:space="0" w:color="000000"/>
            </w:tcBorders>
          </w:tcPr>
          <w:p w:rsidR="00B453A7" w:rsidRDefault="00B453A7" w:rsidP="008F2685"/>
        </w:tc>
        <w:tc>
          <w:tcPr>
            <w:tcW w:w="1726" w:type="dxa"/>
            <w:tcBorders>
              <w:top w:val="single" w:sz="2" w:space="0" w:color="000000"/>
              <w:bottom w:val="single" w:sz="2" w:space="0" w:color="000000"/>
            </w:tcBorders>
          </w:tcPr>
          <w:p w:rsidR="00B453A7" w:rsidRDefault="00B453A7" w:rsidP="008F2685">
            <w:pPr>
              <w:spacing w:before="85" w:line="270" w:lineRule="exact"/>
              <w:ind w:firstLine="521"/>
              <w:rPr>
                <w:rFonts w:ascii="宋体" w:eastAsia="宋体" w:hAnsi="宋体" w:cs="宋体"/>
                <w:sz w:val="17"/>
                <w:szCs w:val="17"/>
              </w:rPr>
            </w:pPr>
            <w:r>
              <w:rPr>
                <w:rFonts w:ascii="宋体" w:eastAsia="宋体" w:hAnsi="宋体" w:cs="宋体"/>
                <w:spacing w:val="2"/>
                <w:position w:val="7"/>
                <w:sz w:val="17"/>
                <w:szCs w:val="17"/>
              </w:rPr>
              <w:t>中止施工</w:t>
            </w:r>
          </w:p>
          <w:p w:rsidR="00B453A7" w:rsidRDefault="00B453A7" w:rsidP="008F2685">
            <w:pPr>
              <w:spacing w:line="219" w:lineRule="auto"/>
              <w:ind w:firstLine="692"/>
              <w:rPr>
                <w:rFonts w:ascii="宋体" w:eastAsia="宋体" w:hAnsi="宋体" w:cs="宋体"/>
                <w:sz w:val="17"/>
                <w:szCs w:val="17"/>
              </w:rPr>
            </w:pPr>
            <w:r>
              <w:rPr>
                <w:rFonts w:ascii="宋体" w:eastAsia="宋体" w:hAnsi="宋体" w:cs="宋体"/>
                <w:spacing w:val="-3"/>
                <w:sz w:val="17"/>
                <w:szCs w:val="17"/>
              </w:rPr>
              <w:t>部位</w:t>
            </w:r>
          </w:p>
        </w:tc>
        <w:tc>
          <w:tcPr>
            <w:tcW w:w="1755" w:type="dxa"/>
            <w:tcBorders>
              <w:top w:val="single" w:sz="2" w:space="0" w:color="000000"/>
              <w:bottom w:val="single" w:sz="2" w:space="0" w:color="000000"/>
            </w:tcBorders>
          </w:tcPr>
          <w:p w:rsidR="00B453A7" w:rsidRDefault="00B453A7" w:rsidP="008F2685"/>
        </w:tc>
      </w:tr>
      <w:tr w:rsidR="00B453A7" w:rsidTr="008F2685">
        <w:trPr>
          <w:trHeight w:val="665"/>
        </w:trPr>
        <w:tc>
          <w:tcPr>
            <w:tcW w:w="1667" w:type="dxa"/>
            <w:tcBorders>
              <w:top w:val="single" w:sz="2" w:space="0" w:color="000000"/>
              <w:bottom w:val="single" w:sz="2" w:space="0" w:color="000000"/>
            </w:tcBorders>
          </w:tcPr>
          <w:p w:rsidR="00B453A7" w:rsidRDefault="00B453A7" w:rsidP="008F2685">
            <w:pPr>
              <w:spacing w:before="246" w:line="220" w:lineRule="auto"/>
              <w:ind w:firstLine="480"/>
              <w:rPr>
                <w:rFonts w:ascii="宋体" w:eastAsia="宋体" w:hAnsi="宋体" w:cs="宋体"/>
                <w:sz w:val="17"/>
                <w:szCs w:val="17"/>
              </w:rPr>
            </w:pPr>
            <w:r>
              <w:rPr>
                <w:rFonts w:ascii="宋体" w:eastAsia="宋体" w:hAnsi="宋体" w:cs="宋体"/>
                <w:spacing w:val="-2"/>
                <w:sz w:val="17"/>
                <w:szCs w:val="17"/>
              </w:rPr>
              <w:t>建设单位</w:t>
            </w:r>
          </w:p>
        </w:tc>
        <w:tc>
          <w:tcPr>
            <w:tcW w:w="3481" w:type="dxa"/>
            <w:tcBorders>
              <w:top w:val="single" w:sz="2" w:space="0" w:color="000000"/>
              <w:bottom w:val="single" w:sz="2" w:space="0" w:color="000000"/>
            </w:tcBorders>
          </w:tcPr>
          <w:p w:rsidR="00B453A7" w:rsidRDefault="00B453A7" w:rsidP="008F2685"/>
        </w:tc>
        <w:tc>
          <w:tcPr>
            <w:tcW w:w="1726" w:type="dxa"/>
            <w:tcBorders>
              <w:top w:val="single" w:sz="2" w:space="0" w:color="000000"/>
              <w:bottom w:val="single" w:sz="2" w:space="0" w:color="000000"/>
            </w:tcBorders>
          </w:tcPr>
          <w:p w:rsidR="00B453A7" w:rsidRDefault="00B453A7" w:rsidP="008F2685">
            <w:pPr>
              <w:spacing w:before="105" w:line="304" w:lineRule="auto"/>
              <w:ind w:left="312" w:right="301" w:firstLine="40"/>
              <w:rPr>
                <w:rFonts w:ascii="宋体" w:eastAsia="宋体" w:hAnsi="宋体" w:cs="宋体"/>
                <w:sz w:val="17"/>
                <w:szCs w:val="17"/>
              </w:rPr>
            </w:pPr>
            <w:r>
              <w:rPr>
                <w:rFonts w:ascii="宋体" w:eastAsia="宋体" w:hAnsi="宋体" w:cs="宋体"/>
                <w:spacing w:val="5"/>
                <w:sz w:val="17"/>
                <w:szCs w:val="17"/>
              </w:rPr>
              <w:t>建设单位项目</w:t>
            </w:r>
            <w:r>
              <w:rPr>
                <w:rFonts w:ascii="宋体" w:eastAsia="宋体" w:hAnsi="宋体" w:cs="宋体"/>
                <w:spacing w:val="2"/>
                <w:sz w:val="17"/>
                <w:szCs w:val="17"/>
              </w:rPr>
              <w:t xml:space="preserve"> </w:t>
            </w:r>
            <w:r>
              <w:rPr>
                <w:rFonts w:ascii="宋体" w:eastAsia="宋体" w:hAnsi="宋体" w:cs="宋体"/>
                <w:sz w:val="17"/>
                <w:szCs w:val="17"/>
              </w:rPr>
              <w:t>负责人/电话</w:t>
            </w:r>
          </w:p>
        </w:tc>
        <w:tc>
          <w:tcPr>
            <w:tcW w:w="1755" w:type="dxa"/>
            <w:tcBorders>
              <w:top w:val="single" w:sz="2" w:space="0" w:color="000000"/>
              <w:bottom w:val="single" w:sz="2" w:space="0" w:color="000000"/>
            </w:tcBorders>
          </w:tcPr>
          <w:p w:rsidR="00B453A7" w:rsidRDefault="00B453A7" w:rsidP="008F2685"/>
        </w:tc>
      </w:tr>
      <w:tr w:rsidR="00B453A7" w:rsidTr="008F2685">
        <w:trPr>
          <w:trHeight w:val="665"/>
        </w:trPr>
        <w:tc>
          <w:tcPr>
            <w:tcW w:w="1667" w:type="dxa"/>
            <w:tcBorders>
              <w:top w:val="single" w:sz="2" w:space="0" w:color="000000"/>
              <w:bottom w:val="single" w:sz="2" w:space="0" w:color="000000"/>
            </w:tcBorders>
          </w:tcPr>
          <w:p w:rsidR="00B453A7" w:rsidRDefault="00B453A7" w:rsidP="008F2685">
            <w:pPr>
              <w:spacing w:before="246" w:line="220" w:lineRule="auto"/>
              <w:ind w:firstLine="480"/>
              <w:rPr>
                <w:rFonts w:ascii="宋体" w:eastAsia="宋体" w:hAnsi="宋体" w:cs="宋体"/>
                <w:sz w:val="17"/>
                <w:szCs w:val="17"/>
              </w:rPr>
            </w:pPr>
            <w:r>
              <w:rPr>
                <w:rFonts w:ascii="宋体" w:eastAsia="宋体" w:hAnsi="宋体" w:cs="宋体"/>
                <w:spacing w:val="-2"/>
                <w:sz w:val="17"/>
                <w:szCs w:val="17"/>
              </w:rPr>
              <w:t>施工单位</w:t>
            </w:r>
          </w:p>
        </w:tc>
        <w:tc>
          <w:tcPr>
            <w:tcW w:w="3481" w:type="dxa"/>
            <w:tcBorders>
              <w:top w:val="single" w:sz="2" w:space="0" w:color="000000"/>
              <w:bottom w:val="single" w:sz="2" w:space="0" w:color="000000"/>
            </w:tcBorders>
          </w:tcPr>
          <w:p w:rsidR="00B453A7" w:rsidRDefault="00B453A7" w:rsidP="008F2685"/>
        </w:tc>
        <w:tc>
          <w:tcPr>
            <w:tcW w:w="1726" w:type="dxa"/>
            <w:tcBorders>
              <w:top w:val="single" w:sz="2" w:space="0" w:color="000000"/>
              <w:bottom w:val="single" w:sz="2" w:space="0" w:color="000000"/>
            </w:tcBorders>
          </w:tcPr>
          <w:p w:rsidR="00B453A7" w:rsidRDefault="00B453A7" w:rsidP="008F2685">
            <w:pPr>
              <w:spacing w:before="95" w:line="281" w:lineRule="exact"/>
              <w:ind w:firstLine="252"/>
              <w:rPr>
                <w:rFonts w:ascii="宋体" w:eastAsia="宋体" w:hAnsi="宋体" w:cs="宋体"/>
                <w:sz w:val="17"/>
                <w:szCs w:val="17"/>
              </w:rPr>
            </w:pPr>
            <w:r>
              <w:rPr>
                <w:rFonts w:ascii="宋体" w:eastAsia="宋体" w:hAnsi="宋体" w:cs="宋体"/>
                <w:spacing w:val="5"/>
                <w:position w:val="8"/>
                <w:sz w:val="17"/>
                <w:szCs w:val="17"/>
              </w:rPr>
              <w:t>施工单位项目</w:t>
            </w:r>
          </w:p>
          <w:p w:rsidR="00B453A7" w:rsidRDefault="00B453A7" w:rsidP="008F2685">
            <w:pPr>
              <w:spacing w:line="219" w:lineRule="auto"/>
              <w:ind w:firstLine="392"/>
              <w:rPr>
                <w:rFonts w:ascii="宋体" w:eastAsia="宋体" w:hAnsi="宋体" w:cs="宋体"/>
                <w:sz w:val="17"/>
                <w:szCs w:val="17"/>
              </w:rPr>
            </w:pPr>
            <w:r>
              <w:rPr>
                <w:rFonts w:ascii="宋体" w:eastAsia="宋体" w:hAnsi="宋体" w:cs="宋体"/>
                <w:spacing w:val="2"/>
                <w:sz w:val="17"/>
                <w:szCs w:val="17"/>
              </w:rPr>
              <w:t>负责人/电话</w:t>
            </w:r>
          </w:p>
        </w:tc>
        <w:tc>
          <w:tcPr>
            <w:tcW w:w="1755" w:type="dxa"/>
            <w:tcBorders>
              <w:top w:val="single" w:sz="2" w:space="0" w:color="000000"/>
              <w:bottom w:val="single" w:sz="2" w:space="0" w:color="000000"/>
            </w:tcBorders>
          </w:tcPr>
          <w:p w:rsidR="00B453A7" w:rsidRDefault="00B453A7" w:rsidP="008F2685"/>
        </w:tc>
      </w:tr>
      <w:tr w:rsidR="00B453A7" w:rsidTr="008F2685">
        <w:trPr>
          <w:trHeight w:val="665"/>
        </w:trPr>
        <w:tc>
          <w:tcPr>
            <w:tcW w:w="1667" w:type="dxa"/>
            <w:tcBorders>
              <w:top w:val="single" w:sz="2" w:space="0" w:color="000000"/>
              <w:bottom w:val="single" w:sz="2" w:space="0" w:color="000000"/>
            </w:tcBorders>
          </w:tcPr>
          <w:p w:rsidR="00B453A7" w:rsidRDefault="00B453A7" w:rsidP="008F2685">
            <w:pPr>
              <w:spacing w:before="246" w:line="220" w:lineRule="auto"/>
              <w:ind w:firstLine="480"/>
              <w:rPr>
                <w:rFonts w:ascii="宋体" w:eastAsia="宋体" w:hAnsi="宋体" w:cs="宋体"/>
                <w:sz w:val="17"/>
                <w:szCs w:val="17"/>
              </w:rPr>
            </w:pPr>
            <w:r>
              <w:rPr>
                <w:rFonts w:ascii="宋体" w:eastAsia="宋体" w:hAnsi="宋体" w:cs="宋体"/>
                <w:spacing w:val="-2"/>
                <w:sz w:val="17"/>
                <w:szCs w:val="17"/>
              </w:rPr>
              <w:t>监理单位</w:t>
            </w:r>
          </w:p>
        </w:tc>
        <w:tc>
          <w:tcPr>
            <w:tcW w:w="3481" w:type="dxa"/>
            <w:tcBorders>
              <w:top w:val="single" w:sz="2" w:space="0" w:color="000000"/>
              <w:bottom w:val="single" w:sz="2" w:space="0" w:color="000000"/>
            </w:tcBorders>
          </w:tcPr>
          <w:p w:rsidR="00B453A7" w:rsidRDefault="00B453A7" w:rsidP="008F2685"/>
        </w:tc>
        <w:tc>
          <w:tcPr>
            <w:tcW w:w="1726" w:type="dxa"/>
            <w:tcBorders>
              <w:top w:val="single" w:sz="2" w:space="0" w:color="000000"/>
              <w:bottom w:val="single" w:sz="2" w:space="0" w:color="000000"/>
            </w:tcBorders>
          </w:tcPr>
          <w:p w:rsidR="00B453A7" w:rsidRDefault="00B453A7" w:rsidP="008F2685">
            <w:pPr>
              <w:spacing w:before="86" w:line="270" w:lineRule="exact"/>
              <w:ind w:firstLine="521"/>
              <w:rPr>
                <w:rFonts w:ascii="宋体" w:eastAsia="宋体" w:hAnsi="宋体" w:cs="宋体"/>
                <w:sz w:val="17"/>
                <w:szCs w:val="17"/>
              </w:rPr>
            </w:pPr>
            <w:r>
              <w:rPr>
                <w:rFonts w:ascii="宋体" w:eastAsia="宋体" w:hAnsi="宋体" w:cs="宋体"/>
                <w:spacing w:val="-2"/>
                <w:position w:val="7"/>
                <w:sz w:val="17"/>
                <w:szCs w:val="17"/>
              </w:rPr>
              <w:t>监理单位</w:t>
            </w:r>
          </w:p>
          <w:p w:rsidR="00B453A7" w:rsidRDefault="00B453A7" w:rsidP="008F2685">
            <w:pPr>
              <w:spacing w:line="221" w:lineRule="auto"/>
              <w:ind w:firstLine="481"/>
              <w:rPr>
                <w:rFonts w:ascii="宋体" w:eastAsia="宋体" w:hAnsi="宋体" w:cs="宋体"/>
                <w:sz w:val="17"/>
                <w:szCs w:val="17"/>
              </w:rPr>
            </w:pPr>
            <w:r>
              <w:rPr>
                <w:rFonts w:ascii="宋体" w:eastAsia="宋体" w:hAnsi="宋体" w:cs="宋体"/>
                <w:sz w:val="17"/>
                <w:szCs w:val="17"/>
              </w:rPr>
              <w:t>总监/电话</w:t>
            </w:r>
          </w:p>
        </w:tc>
        <w:tc>
          <w:tcPr>
            <w:tcW w:w="1755" w:type="dxa"/>
            <w:tcBorders>
              <w:top w:val="single" w:sz="2" w:space="0" w:color="000000"/>
              <w:bottom w:val="single" w:sz="2" w:space="0" w:color="000000"/>
            </w:tcBorders>
          </w:tcPr>
          <w:p w:rsidR="00B453A7" w:rsidRDefault="00B453A7" w:rsidP="008F2685"/>
        </w:tc>
      </w:tr>
      <w:tr w:rsidR="00B453A7" w:rsidTr="008F2685">
        <w:trPr>
          <w:trHeight w:val="665"/>
        </w:trPr>
        <w:tc>
          <w:tcPr>
            <w:tcW w:w="1667" w:type="dxa"/>
            <w:tcBorders>
              <w:top w:val="single" w:sz="2" w:space="0" w:color="000000"/>
              <w:bottom w:val="single" w:sz="2" w:space="0" w:color="000000"/>
            </w:tcBorders>
          </w:tcPr>
          <w:p w:rsidR="00B453A7" w:rsidRDefault="00B453A7" w:rsidP="008F2685">
            <w:pPr>
              <w:spacing w:before="245" w:line="219" w:lineRule="auto"/>
              <w:ind w:firstLine="309"/>
              <w:rPr>
                <w:rFonts w:ascii="宋体" w:eastAsia="宋体" w:hAnsi="宋体" w:cs="宋体"/>
                <w:sz w:val="17"/>
                <w:szCs w:val="17"/>
              </w:rPr>
            </w:pPr>
            <w:r>
              <w:rPr>
                <w:rFonts w:ascii="宋体" w:eastAsia="宋体" w:hAnsi="宋体" w:cs="宋体"/>
                <w:spacing w:val="2"/>
                <w:sz w:val="17"/>
                <w:szCs w:val="17"/>
              </w:rPr>
              <w:t>放假起始时间</w:t>
            </w:r>
          </w:p>
        </w:tc>
        <w:tc>
          <w:tcPr>
            <w:tcW w:w="3481" w:type="dxa"/>
            <w:tcBorders>
              <w:top w:val="single" w:sz="2" w:space="0" w:color="000000"/>
              <w:bottom w:val="single" w:sz="2" w:space="0" w:color="000000"/>
            </w:tcBorders>
          </w:tcPr>
          <w:p w:rsidR="00B453A7" w:rsidRDefault="00B453A7" w:rsidP="008F2685"/>
        </w:tc>
        <w:tc>
          <w:tcPr>
            <w:tcW w:w="1726" w:type="dxa"/>
            <w:tcBorders>
              <w:top w:val="single" w:sz="2" w:space="0" w:color="000000"/>
              <w:bottom w:val="single" w:sz="2" w:space="0" w:color="000000"/>
            </w:tcBorders>
          </w:tcPr>
          <w:p w:rsidR="00B453A7" w:rsidRDefault="00B453A7" w:rsidP="008F2685">
            <w:pPr>
              <w:spacing w:before="245" w:line="219" w:lineRule="auto"/>
              <w:ind w:firstLine="352"/>
              <w:rPr>
                <w:rFonts w:ascii="宋体" w:eastAsia="宋体" w:hAnsi="宋体" w:cs="宋体"/>
                <w:sz w:val="17"/>
                <w:szCs w:val="17"/>
              </w:rPr>
            </w:pPr>
            <w:r>
              <w:rPr>
                <w:rFonts w:ascii="宋体" w:eastAsia="宋体" w:hAnsi="宋体" w:cs="宋体"/>
                <w:spacing w:val="-2"/>
                <w:sz w:val="17"/>
                <w:szCs w:val="17"/>
              </w:rPr>
              <w:t>预计放假天数</w:t>
            </w:r>
          </w:p>
        </w:tc>
        <w:tc>
          <w:tcPr>
            <w:tcW w:w="1755" w:type="dxa"/>
            <w:tcBorders>
              <w:top w:val="single" w:sz="2" w:space="0" w:color="000000"/>
              <w:bottom w:val="single" w:sz="2" w:space="0" w:color="000000"/>
            </w:tcBorders>
          </w:tcPr>
          <w:p w:rsidR="00B453A7" w:rsidRDefault="00B453A7" w:rsidP="008F2685"/>
        </w:tc>
      </w:tr>
      <w:tr w:rsidR="00B453A7" w:rsidTr="008F2685">
        <w:trPr>
          <w:trHeight w:val="5672"/>
        </w:trPr>
        <w:tc>
          <w:tcPr>
            <w:tcW w:w="1667" w:type="dxa"/>
            <w:tcBorders>
              <w:top w:val="single" w:sz="2" w:space="0" w:color="000000"/>
              <w:bottom w:val="single" w:sz="2" w:space="0" w:color="000000"/>
            </w:tcBorders>
          </w:tcPr>
          <w:p w:rsidR="00B453A7" w:rsidRDefault="00B453A7" w:rsidP="008F2685">
            <w:pPr>
              <w:spacing w:line="255" w:lineRule="auto"/>
            </w:pPr>
          </w:p>
          <w:p w:rsidR="00B453A7" w:rsidRDefault="00B453A7" w:rsidP="008F2685">
            <w:pPr>
              <w:spacing w:line="255" w:lineRule="auto"/>
            </w:pPr>
          </w:p>
          <w:p w:rsidR="00B453A7" w:rsidRDefault="00B453A7" w:rsidP="008F2685">
            <w:pPr>
              <w:spacing w:line="255" w:lineRule="auto"/>
            </w:pPr>
          </w:p>
          <w:p w:rsidR="00B453A7" w:rsidRDefault="00B453A7" w:rsidP="008F2685">
            <w:pPr>
              <w:spacing w:line="255" w:lineRule="auto"/>
            </w:pPr>
          </w:p>
          <w:p w:rsidR="00B453A7" w:rsidRDefault="00B453A7" w:rsidP="008F2685">
            <w:pPr>
              <w:spacing w:line="255" w:lineRule="auto"/>
            </w:pPr>
          </w:p>
          <w:p w:rsidR="00B453A7" w:rsidRDefault="00B453A7" w:rsidP="008F2685">
            <w:pPr>
              <w:spacing w:line="256" w:lineRule="auto"/>
            </w:pPr>
          </w:p>
          <w:p w:rsidR="00B453A7" w:rsidRDefault="00B453A7" w:rsidP="008F2685">
            <w:pPr>
              <w:spacing w:line="256" w:lineRule="auto"/>
            </w:pPr>
          </w:p>
          <w:p w:rsidR="00B453A7" w:rsidRDefault="00B453A7" w:rsidP="008F2685">
            <w:pPr>
              <w:spacing w:line="256" w:lineRule="auto"/>
            </w:pPr>
          </w:p>
          <w:p w:rsidR="00B453A7" w:rsidRDefault="00B453A7" w:rsidP="008F2685">
            <w:pPr>
              <w:spacing w:line="256" w:lineRule="auto"/>
            </w:pPr>
          </w:p>
          <w:p w:rsidR="00B453A7" w:rsidRDefault="00B453A7" w:rsidP="008F2685">
            <w:pPr>
              <w:spacing w:line="256" w:lineRule="auto"/>
            </w:pPr>
          </w:p>
          <w:p w:rsidR="00B453A7" w:rsidRDefault="00B453A7" w:rsidP="008F2685">
            <w:pPr>
              <w:spacing w:before="55" w:line="300" w:lineRule="exact"/>
              <w:ind w:firstLine="480"/>
              <w:rPr>
                <w:rFonts w:ascii="宋体" w:eastAsia="宋体" w:hAnsi="宋体" w:cs="宋体"/>
                <w:sz w:val="17"/>
                <w:szCs w:val="17"/>
              </w:rPr>
            </w:pPr>
            <w:r>
              <w:rPr>
                <w:rFonts w:ascii="宋体" w:eastAsia="宋体" w:hAnsi="宋体" w:cs="宋体"/>
                <w:spacing w:val="-6"/>
                <w:position w:val="9"/>
                <w:sz w:val="17"/>
                <w:szCs w:val="17"/>
              </w:rPr>
              <w:t>安</w:t>
            </w:r>
            <w:r>
              <w:rPr>
                <w:rFonts w:ascii="宋体" w:eastAsia="宋体" w:hAnsi="宋体" w:cs="宋体"/>
                <w:spacing w:val="15"/>
                <w:position w:val="9"/>
                <w:sz w:val="17"/>
                <w:szCs w:val="17"/>
              </w:rPr>
              <w:t xml:space="preserve"> </w:t>
            </w:r>
            <w:r>
              <w:rPr>
                <w:rFonts w:ascii="宋体" w:eastAsia="宋体" w:hAnsi="宋体" w:cs="宋体"/>
                <w:spacing w:val="-6"/>
                <w:position w:val="9"/>
                <w:sz w:val="17"/>
                <w:szCs w:val="17"/>
              </w:rPr>
              <w:t>全</w:t>
            </w:r>
            <w:r>
              <w:rPr>
                <w:rFonts w:ascii="宋体" w:eastAsia="宋体" w:hAnsi="宋体" w:cs="宋体"/>
                <w:spacing w:val="16"/>
                <w:position w:val="9"/>
                <w:sz w:val="17"/>
                <w:szCs w:val="17"/>
              </w:rPr>
              <w:t xml:space="preserve"> </w:t>
            </w:r>
            <w:r>
              <w:rPr>
                <w:rFonts w:ascii="宋体" w:eastAsia="宋体" w:hAnsi="宋体" w:cs="宋体"/>
                <w:spacing w:val="-6"/>
                <w:position w:val="9"/>
                <w:sz w:val="17"/>
                <w:szCs w:val="17"/>
              </w:rPr>
              <w:t>保</w:t>
            </w:r>
          </w:p>
          <w:p w:rsidR="00B453A7" w:rsidRDefault="00B453A7" w:rsidP="008F2685">
            <w:pPr>
              <w:spacing w:line="219" w:lineRule="auto"/>
              <w:ind w:firstLine="339"/>
              <w:rPr>
                <w:rFonts w:ascii="宋体" w:eastAsia="宋体" w:hAnsi="宋体" w:cs="宋体"/>
                <w:sz w:val="17"/>
                <w:szCs w:val="17"/>
              </w:rPr>
            </w:pPr>
            <w:r>
              <w:rPr>
                <w:rFonts w:ascii="宋体" w:eastAsia="宋体" w:hAnsi="宋体" w:cs="宋体"/>
                <w:spacing w:val="-8"/>
                <w:sz w:val="17"/>
                <w:szCs w:val="17"/>
              </w:rPr>
              <w:t>障</w:t>
            </w:r>
            <w:r>
              <w:rPr>
                <w:rFonts w:ascii="宋体" w:eastAsia="宋体" w:hAnsi="宋体" w:cs="宋体"/>
                <w:spacing w:val="38"/>
                <w:sz w:val="17"/>
                <w:szCs w:val="17"/>
              </w:rPr>
              <w:t xml:space="preserve">  </w:t>
            </w:r>
            <w:r>
              <w:rPr>
                <w:rFonts w:ascii="宋体" w:eastAsia="宋体" w:hAnsi="宋体" w:cs="宋体"/>
                <w:spacing w:val="-8"/>
                <w:sz w:val="17"/>
                <w:szCs w:val="17"/>
              </w:rPr>
              <w:t>措</w:t>
            </w:r>
            <w:r>
              <w:rPr>
                <w:rFonts w:ascii="宋体" w:eastAsia="宋体" w:hAnsi="宋体" w:cs="宋体"/>
                <w:spacing w:val="53"/>
                <w:sz w:val="17"/>
                <w:szCs w:val="17"/>
              </w:rPr>
              <w:t xml:space="preserve"> </w:t>
            </w:r>
            <w:r>
              <w:rPr>
                <w:rFonts w:ascii="宋体" w:eastAsia="宋体" w:hAnsi="宋体" w:cs="宋体"/>
                <w:spacing w:val="-8"/>
                <w:sz w:val="17"/>
                <w:szCs w:val="17"/>
              </w:rPr>
              <w:t>施</w:t>
            </w:r>
          </w:p>
        </w:tc>
        <w:tc>
          <w:tcPr>
            <w:tcW w:w="6962" w:type="dxa"/>
            <w:gridSpan w:val="3"/>
            <w:tcBorders>
              <w:top w:val="single" w:sz="2" w:space="0" w:color="000000"/>
              <w:bottom w:val="single" w:sz="2" w:space="0" w:color="000000"/>
            </w:tcBorders>
          </w:tcPr>
          <w:p w:rsidR="00B453A7" w:rsidRDefault="00B453A7" w:rsidP="008F2685">
            <w:pPr>
              <w:spacing w:before="36" w:line="233" w:lineRule="auto"/>
              <w:ind w:left="113" w:right="90" w:firstLine="450"/>
              <w:rPr>
                <w:rFonts w:ascii="宋体" w:eastAsia="宋体" w:hAnsi="宋体" w:cs="宋体"/>
                <w:sz w:val="17"/>
                <w:szCs w:val="17"/>
              </w:rPr>
            </w:pPr>
            <w:r>
              <w:rPr>
                <w:rFonts w:ascii="宋体" w:eastAsia="宋体" w:hAnsi="宋体" w:cs="宋体"/>
                <w:spacing w:val="4"/>
                <w:sz w:val="17"/>
                <w:szCs w:val="17"/>
              </w:rPr>
              <w:t>口1、门卫管理:停工期间工地实行封闭管理，除值班人员外，其余人员和车辆禁止</w:t>
            </w:r>
            <w:r>
              <w:rPr>
                <w:rFonts w:ascii="宋体" w:eastAsia="宋体" w:hAnsi="宋体" w:cs="宋体"/>
                <w:spacing w:val="20"/>
                <w:sz w:val="17"/>
                <w:szCs w:val="17"/>
              </w:rPr>
              <w:t xml:space="preserve"> </w:t>
            </w:r>
            <w:r>
              <w:rPr>
                <w:rFonts w:ascii="宋体" w:eastAsia="宋体" w:hAnsi="宋体" w:cs="宋体"/>
                <w:spacing w:val="-12"/>
                <w:sz w:val="17"/>
                <w:szCs w:val="17"/>
              </w:rPr>
              <w:t>入</w:t>
            </w:r>
            <w:r>
              <w:rPr>
                <w:rFonts w:ascii="宋体" w:eastAsia="宋体" w:hAnsi="宋体" w:cs="宋体"/>
                <w:spacing w:val="2"/>
                <w:sz w:val="17"/>
                <w:szCs w:val="17"/>
              </w:rPr>
              <w:t xml:space="preserve"> </w:t>
            </w:r>
            <w:r>
              <w:rPr>
                <w:rFonts w:ascii="宋体" w:eastAsia="宋体" w:hAnsi="宋体" w:cs="宋体"/>
                <w:spacing w:val="-12"/>
                <w:sz w:val="17"/>
                <w:szCs w:val="17"/>
              </w:rPr>
              <w:t>内</w:t>
            </w:r>
            <w:r>
              <w:rPr>
                <w:rFonts w:ascii="宋体" w:eastAsia="宋体" w:hAnsi="宋体" w:cs="宋体"/>
                <w:spacing w:val="-27"/>
                <w:sz w:val="17"/>
                <w:szCs w:val="17"/>
              </w:rPr>
              <w:t xml:space="preserve"> </w:t>
            </w:r>
            <w:r>
              <w:rPr>
                <w:rFonts w:ascii="宋体" w:eastAsia="宋体" w:hAnsi="宋体" w:cs="宋体"/>
                <w:spacing w:val="-12"/>
                <w:sz w:val="17"/>
                <w:szCs w:val="17"/>
              </w:rPr>
              <w:t>。</w:t>
            </w:r>
          </w:p>
          <w:p w:rsidR="00B453A7" w:rsidRDefault="00B453A7" w:rsidP="008F2685">
            <w:pPr>
              <w:spacing w:before="31" w:line="246" w:lineRule="auto"/>
              <w:ind w:left="113" w:right="43" w:firstLine="459"/>
              <w:rPr>
                <w:rFonts w:ascii="宋体" w:eastAsia="宋体" w:hAnsi="宋体" w:cs="宋体"/>
                <w:sz w:val="17"/>
                <w:szCs w:val="17"/>
              </w:rPr>
            </w:pPr>
            <w:r>
              <w:rPr>
                <w:rFonts w:ascii="宋体" w:eastAsia="宋体" w:hAnsi="宋体" w:cs="宋体"/>
                <w:spacing w:val="5"/>
                <w:sz w:val="17"/>
                <w:szCs w:val="17"/>
              </w:rPr>
              <w:t>口2、人员值班（附值班表）:严格落实值班制度，安排留守值班人员24小时值班，</w:t>
            </w:r>
            <w:r>
              <w:rPr>
                <w:rFonts w:ascii="宋体" w:eastAsia="宋体" w:hAnsi="宋体" w:cs="宋体"/>
                <w:spacing w:val="3"/>
                <w:sz w:val="17"/>
                <w:szCs w:val="17"/>
              </w:rPr>
              <w:t>对工地安全、消防、治安进行巡查，并做好记录，发现问题及时上报本单位领导并</w:t>
            </w:r>
            <w:r>
              <w:rPr>
                <w:rFonts w:ascii="宋体" w:eastAsia="宋体" w:hAnsi="宋体" w:cs="宋体"/>
                <w:spacing w:val="20"/>
                <w:sz w:val="17"/>
                <w:szCs w:val="17"/>
              </w:rPr>
              <w:t xml:space="preserve"> </w:t>
            </w:r>
            <w:r>
              <w:rPr>
                <w:rFonts w:ascii="宋体" w:eastAsia="宋体" w:hAnsi="宋体" w:cs="宋体"/>
                <w:spacing w:val="12"/>
                <w:sz w:val="17"/>
                <w:szCs w:val="17"/>
              </w:rPr>
              <w:t>做好处理措施。</w:t>
            </w:r>
          </w:p>
          <w:p w:rsidR="00B453A7" w:rsidRDefault="00B453A7" w:rsidP="008F2685">
            <w:pPr>
              <w:spacing w:before="1" w:line="239" w:lineRule="auto"/>
              <w:ind w:left="113" w:right="82" w:firstLine="459"/>
              <w:rPr>
                <w:rFonts w:ascii="宋体" w:eastAsia="宋体" w:hAnsi="宋体" w:cs="宋体"/>
                <w:sz w:val="17"/>
                <w:szCs w:val="17"/>
              </w:rPr>
            </w:pPr>
            <w:r>
              <w:rPr>
                <w:rFonts w:ascii="宋体" w:eastAsia="宋体" w:hAnsi="宋体" w:cs="宋体"/>
                <w:spacing w:val="4"/>
                <w:sz w:val="17"/>
                <w:szCs w:val="17"/>
              </w:rPr>
              <w:t>口3、临边洞口防护:组织人员对施工现场的临边、洞口防护进行检查，确保施工现</w:t>
            </w:r>
            <w:r>
              <w:rPr>
                <w:rFonts w:ascii="宋体" w:eastAsia="宋体" w:hAnsi="宋体" w:cs="宋体"/>
                <w:spacing w:val="18"/>
                <w:w w:val="101"/>
                <w:sz w:val="17"/>
                <w:szCs w:val="17"/>
              </w:rPr>
              <w:t xml:space="preserve"> </w:t>
            </w:r>
            <w:r>
              <w:rPr>
                <w:rFonts w:ascii="宋体" w:eastAsia="宋体" w:hAnsi="宋体" w:cs="宋体"/>
                <w:spacing w:val="3"/>
                <w:sz w:val="17"/>
                <w:szCs w:val="17"/>
              </w:rPr>
              <w:t>场的临边洞口防护齐全。基坑内施工的项目，夜间必须有足够的警示照明。</w:t>
            </w:r>
          </w:p>
          <w:p w:rsidR="00B453A7" w:rsidRDefault="00B453A7" w:rsidP="008F2685">
            <w:pPr>
              <w:spacing w:before="28" w:line="242" w:lineRule="auto"/>
              <w:ind w:left="113" w:right="80" w:firstLine="519"/>
              <w:rPr>
                <w:rFonts w:ascii="宋体" w:eastAsia="宋体" w:hAnsi="宋体" w:cs="宋体"/>
                <w:sz w:val="17"/>
                <w:szCs w:val="17"/>
              </w:rPr>
            </w:pPr>
            <w:r>
              <w:rPr>
                <w:rFonts w:ascii="宋体" w:eastAsia="宋体" w:hAnsi="宋体" w:cs="宋体"/>
                <w:spacing w:val="4"/>
                <w:sz w:val="17"/>
                <w:szCs w:val="17"/>
              </w:rPr>
              <w:t>□4、脚手架:1、组织人员对脚手架的基础、连墙件、内挡防护、悬挑钢梁锚固等</w:t>
            </w:r>
            <w:r>
              <w:rPr>
                <w:rFonts w:ascii="宋体" w:eastAsia="宋体" w:hAnsi="宋体" w:cs="宋体"/>
                <w:spacing w:val="36"/>
                <w:w w:val="101"/>
                <w:sz w:val="17"/>
                <w:szCs w:val="17"/>
              </w:rPr>
              <w:t xml:space="preserve"> </w:t>
            </w:r>
            <w:r>
              <w:rPr>
                <w:rFonts w:ascii="宋体" w:eastAsia="宋体" w:hAnsi="宋体" w:cs="宋体"/>
                <w:spacing w:val="4"/>
                <w:sz w:val="17"/>
                <w:szCs w:val="17"/>
              </w:rPr>
              <w:t>进行全面的检查，确保脚手架防护和连墙件齐全有效。2、对附着式升降脚手架进行全面</w:t>
            </w:r>
            <w:r>
              <w:rPr>
                <w:rFonts w:ascii="宋体" w:eastAsia="宋体" w:hAnsi="宋体" w:cs="宋体"/>
                <w:spacing w:val="38"/>
                <w:w w:val="101"/>
                <w:sz w:val="17"/>
                <w:szCs w:val="17"/>
              </w:rPr>
              <w:t xml:space="preserve"> </w:t>
            </w:r>
            <w:r>
              <w:rPr>
                <w:rFonts w:ascii="宋体" w:eastAsia="宋体" w:hAnsi="宋体" w:cs="宋体"/>
                <w:spacing w:val="3"/>
                <w:sz w:val="17"/>
                <w:szCs w:val="17"/>
              </w:rPr>
              <w:t>检查，确保架体的锚固点、支撑装置、防坠装置、防倾装置、连墙件以及其他安全防护设</w:t>
            </w:r>
            <w:r>
              <w:rPr>
                <w:rFonts w:ascii="宋体" w:eastAsia="宋体" w:hAnsi="宋体" w:cs="宋体"/>
                <w:spacing w:val="1"/>
                <w:sz w:val="17"/>
                <w:szCs w:val="17"/>
              </w:rPr>
              <w:t xml:space="preserve"> </w:t>
            </w:r>
            <w:r>
              <w:rPr>
                <w:rFonts w:ascii="宋体" w:eastAsia="宋体" w:hAnsi="宋体" w:cs="宋体"/>
                <w:spacing w:val="14"/>
                <w:sz w:val="17"/>
                <w:szCs w:val="17"/>
              </w:rPr>
              <w:t>施齐全有效。</w:t>
            </w:r>
          </w:p>
          <w:p w:rsidR="00B453A7" w:rsidRDefault="00B453A7" w:rsidP="008F2685">
            <w:pPr>
              <w:spacing w:before="18" w:line="219" w:lineRule="auto"/>
              <w:ind w:firstLine="623"/>
              <w:rPr>
                <w:rFonts w:ascii="宋体" w:eastAsia="宋体" w:hAnsi="宋体" w:cs="宋体"/>
                <w:sz w:val="17"/>
                <w:szCs w:val="17"/>
              </w:rPr>
            </w:pPr>
            <w:r>
              <w:rPr>
                <w:rFonts w:ascii="宋体" w:eastAsia="宋体" w:hAnsi="宋体" w:cs="宋体"/>
                <w:spacing w:val="7"/>
                <w:sz w:val="17"/>
                <w:szCs w:val="17"/>
              </w:rPr>
              <w:t>□5、临时用电:现场上不使用的用电设备必须断电。</w:t>
            </w:r>
          </w:p>
          <w:p w:rsidR="00B453A7" w:rsidRPr="00522C9E" w:rsidRDefault="00B453A7" w:rsidP="008F2685">
            <w:pPr>
              <w:spacing w:before="27" w:line="258" w:lineRule="auto"/>
              <w:ind w:left="113" w:firstLine="515"/>
              <w:rPr>
                <w:rFonts w:ascii="宋体" w:eastAsia="宋体" w:hAnsi="宋体" w:cs="宋体"/>
                <w:spacing w:val="3"/>
                <w:sz w:val="17"/>
                <w:szCs w:val="17"/>
              </w:rPr>
            </w:pPr>
            <w:r>
              <w:rPr>
                <w:rFonts w:ascii="宋体" w:eastAsia="宋体" w:hAnsi="宋体" w:cs="宋体"/>
                <w:spacing w:val="8"/>
                <w:w w:val="105"/>
                <w:sz w:val="16"/>
                <w:szCs w:val="16"/>
              </w:rPr>
              <w:t>□6、</w:t>
            </w:r>
            <w:r w:rsidRPr="00522C9E">
              <w:rPr>
                <w:rFonts w:ascii="宋体" w:eastAsia="宋体" w:hAnsi="宋体" w:cs="宋体"/>
                <w:spacing w:val="3"/>
                <w:sz w:val="17"/>
                <w:szCs w:val="17"/>
              </w:rPr>
              <w:t>塔吊:选择塔吊回转时无障碍物的位置及大臂顺风向停机，塔吊旋转臂处于  自由状态，吊钩收起、小车收回，将操作室内的每个控制器拨回零位，断开所有控制开关， 关闭好操作室门窗和拉断设备开关箱内总开关，并锁箱。</w:t>
            </w:r>
          </w:p>
          <w:p w:rsidR="00B453A7" w:rsidRDefault="00B453A7" w:rsidP="008F2685">
            <w:pPr>
              <w:spacing w:before="9"/>
              <w:ind w:left="113" w:right="81" w:firstLine="519"/>
              <w:rPr>
                <w:rFonts w:ascii="宋体" w:eastAsia="宋体" w:hAnsi="宋体" w:cs="宋体"/>
                <w:sz w:val="17"/>
                <w:szCs w:val="17"/>
              </w:rPr>
            </w:pPr>
            <w:r>
              <w:rPr>
                <w:rFonts w:ascii="宋体" w:eastAsia="宋体" w:hAnsi="宋体" w:cs="宋体"/>
                <w:spacing w:val="7"/>
                <w:sz w:val="17"/>
                <w:szCs w:val="17"/>
              </w:rPr>
              <w:t>口7、施工升降机:将梯笼降到底层，把各控制开关扳至零位，切断电源，锁好开</w:t>
            </w:r>
            <w:r>
              <w:rPr>
                <w:rFonts w:ascii="宋体" w:eastAsia="宋体" w:hAnsi="宋体" w:cs="宋体"/>
                <w:spacing w:val="25"/>
                <w:sz w:val="17"/>
                <w:szCs w:val="17"/>
              </w:rPr>
              <w:t xml:space="preserve"> </w:t>
            </w:r>
            <w:r>
              <w:rPr>
                <w:rFonts w:ascii="宋体" w:eastAsia="宋体" w:hAnsi="宋体" w:cs="宋体"/>
                <w:spacing w:val="3"/>
                <w:sz w:val="17"/>
                <w:szCs w:val="17"/>
              </w:rPr>
              <w:t>关箱和升降机门。关闭锁好楼层卸料平台的防护门。</w:t>
            </w:r>
          </w:p>
          <w:p w:rsidR="00B453A7" w:rsidRDefault="00B453A7" w:rsidP="008F2685">
            <w:pPr>
              <w:spacing w:before="19" w:line="239" w:lineRule="auto"/>
              <w:ind w:left="113" w:right="104" w:firstLine="519"/>
              <w:rPr>
                <w:rFonts w:ascii="宋体" w:eastAsia="宋体" w:hAnsi="宋体" w:cs="宋体"/>
                <w:sz w:val="17"/>
                <w:szCs w:val="17"/>
              </w:rPr>
            </w:pPr>
            <w:r>
              <w:rPr>
                <w:rFonts w:ascii="宋体" w:eastAsia="宋体" w:hAnsi="宋体" w:cs="宋体"/>
                <w:spacing w:val="7"/>
                <w:sz w:val="17"/>
                <w:szCs w:val="17"/>
              </w:rPr>
              <w:t>□8、防火:施工现场易燃、易爆材料按规定存放，并配备足够有效的消防器材，</w:t>
            </w:r>
            <w:r>
              <w:rPr>
                <w:rFonts w:ascii="宋体" w:eastAsia="宋体" w:hAnsi="宋体" w:cs="宋体"/>
                <w:spacing w:val="2"/>
                <w:w w:val="101"/>
                <w:sz w:val="17"/>
                <w:szCs w:val="17"/>
              </w:rPr>
              <w:t xml:space="preserve"> </w:t>
            </w:r>
            <w:r>
              <w:rPr>
                <w:rFonts w:ascii="宋体" w:eastAsia="宋体" w:hAnsi="宋体" w:cs="宋体"/>
                <w:spacing w:val="4"/>
                <w:sz w:val="17"/>
                <w:szCs w:val="17"/>
              </w:rPr>
              <w:t>禁止燃放烟花爆竹，严格遵守防火制度。</w:t>
            </w:r>
          </w:p>
          <w:p w:rsidR="00B453A7" w:rsidRDefault="00B453A7" w:rsidP="008F2685">
            <w:pPr>
              <w:spacing w:before="10" w:line="219" w:lineRule="auto"/>
              <w:ind w:firstLine="623"/>
              <w:rPr>
                <w:rFonts w:ascii="宋体" w:eastAsia="宋体" w:hAnsi="宋体" w:cs="宋体"/>
                <w:sz w:val="17"/>
                <w:szCs w:val="17"/>
              </w:rPr>
            </w:pPr>
            <w:r>
              <w:rPr>
                <w:rFonts w:ascii="宋体" w:eastAsia="宋体" w:hAnsi="宋体" w:cs="宋体"/>
                <w:spacing w:val="8"/>
                <w:w w:val="101"/>
                <w:sz w:val="17"/>
                <w:szCs w:val="17"/>
              </w:rPr>
              <w:t>□9、其他:完善其他安全保障措施。</w:t>
            </w:r>
          </w:p>
        </w:tc>
      </w:tr>
      <w:tr w:rsidR="00B453A7" w:rsidTr="008F2685">
        <w:trPr>
          <w:trHeight w:val="1154"/>
        </w:trPr>
        <w:tc>
          <w:tcPr>
            <w:tcW w:w="8629" w:type="dxa"/>
            <w:gridSpan w:val="4"/>
            <w:tcBorders>
              <w:top w:val="single" w:sz="2" w:space="0" w:color="000000"/>
              <w:bottom w:val="nil"/>
            </w:tcBorders>
          </w:tcPr>
          <w:p w:rsidR="00B453A7" w:rsidRDefault="00B453A7" w:rsidP="008F2685">
            <w:pPr>
              <w:spacing w:before="48" w:line="249" w:lineRule="auto"/>
              <w:ind w:left="90" w:right="71"/>
              <w:rPr>
                <w:rFonts w:ascii="宋体" w:eastAsia="宋体" w:hAnsi="宋体" w:cs="宋体"/>
                <w:sz w:val="17"/>
                <w:szCs w:val="17"/>
              </w:rPr>
            </w:pPr>
            <w:r>
              <w:rPr>
                <w:rFonts w:ascii="宋体" w:eastAsia="宋体" w:hAnsi="宋体" w:cs="宋体"/>
                <w:spacing w:val="7"/>
                <w:sz w:val="17"/>
                <w:szCs w:val="17"/>
              </w:rPr>
              <w:t>我们承诺将按照以上安全保障措施做好停工期间的工地安全生产工作;根据</w:t>
            </w:r>
            <w:r w:rsidR="008D3CD9">
              <w:rPr>
                <w:rFonts w:ascii="宋体" w:eastAsia="宋体" w:hAnsi="宋体" w:cs="宋体" w:hint="eastAsia"/>
                <w:spacing w:val="7"/>
                <w:sz w:val="17"/>
                <w:szCs w:val="17"/>
              </w:rPr>
              <w:t>主管部门</w:t>
            </w:r>
            <w:r>
              <w:rPr>
                <w:rFonts w:ascii="宋体" w:eastAsia="宋体" w:hAnsi="宋体" w:cs="宋体"/>
                <w:spacing w:val="5"/>
                <w:sz w:val="17"/>
                <w:szCs w:val="17"/>
              </w:rPr>
              <w:t>要求，做好春节后复工工作，并向你单位提供</w:t>
            </w:r>
            <w:r>
              <w:rPr>
                <w:rFonts w:ascii="宋体" w:eastAsia="宋体" w:hAnsi="宋体" w:cs="宋体"/>
                <w:spacing w:val="3"/>
                <w:sz w:val="17"/>
                <w:szCs w:val="17"/>
              </w:rPr>
              <w:t>相关安全生产检查、整改情况。</w:t>
            </w:r>
          </w:p>
          <w:p w:rsidR="00B453A7" w:rsidRDefault="00B453A7" w:rsidP="008F2685">
            <w:pPr>
              <w:spacing w:before="22" w:line="218" w:lineRule="auto"/>
              <w:ind w:firstLine="539"/>
              <w:rPr>
                <w:rFonts w:ascii="宋体" w:eastAsia="宋体" w:hAnsi="宋体" w:cs="宋体"/>
                <w:sz w:val="17"/>
                <w:szCs w:val="17"/>
              </w:rPr>
            </w:pPr>
            <w:r>
              <w:rPr>
                <w:rFonts w:ascii="宋体" w:eastAsia="宋体" w:hAnsi="宋体" w:cs="宋体"/>
                <w:spacing w:val="17"/>
                <w:sz w:val="17"/>
                <w:szCs w:val="17"/>
              </w:rPr>
              <w:t>特此报告。</w:t>
            </w:r>
          </w:p>
        </w:tc>
      </w:tr>
      <w:tr w:rsidR="00B453A7" w:rsidTr="008F2685">
        <w:trPr>
          <w:trHeight w:val="1589"/>
        </w:trPr>
        <w:tc>
          <w:tcPr>
            <w:tcW w:w="1667" w:type="dxa"/>
            <w:tcBorders>
              <w:top w:val="nil"/>
              <w:bottom w:val="single" w:sz="2" w:space="0" w:color="000000"/>
              <w:right w:val="nil"/>
            </w:tcBorders>
          </w:tcPr>
          <w:p w:rsidR="00B453A7" w:rsidRDefault="00B453A7" w:rsidP="008F2685">
            <w:pPr>
              <w:spacing w:line="308" w:lineRule="auto"/>
            </w:pPr>
          </w:p>
          <w:p w:rsidR="00B453A7" w:rsidRDefault="00B453A7" w:rsidP="008F2685">
            <w:pPr>
              <w:spacing w:before="55" w:line="369" w:lineRule="auto"/>
              <w:ind w:left="90" w:right="52"/>
              <w:rPr>
                <w:rFonts w:ascii="宋体" w:eastAsia="宋体" w:hAnsi="宋体" w:cs="宋体"/>
                <w:sz w:val="17"/>
                <w:szCs w:val="17"/>
              </w:rPr>
            </w:pPr>
            <w:r>
              <w:rPr>
                <w:rFonts w:ascii="宋体" w:eastAsia="宋体" w:hAnsi="宋体" w:cs="宋体"/>
                <w:spacing w:val="7"/>
                <w:sz w:val="17"/>
                <w:szCs w:val="17"/>
              </w:rPr>
              <w:t>建设单位（盖章）:</w:t>
            </w:r>
            <w:r>
              <w:rPr>
                <w:rFonts w:ascii="宋体" w:eastAsia="宋体" w:hAnsi="宋体" w:cs="宋体"/>
                <w:spacing w:val="6"/>
                <w:sz w:val="17"/>
                <w:szCs w:val="17"/>
              </w:rPr>
              <w:t xml:space="preserve"> </w:t>
            </w:r>
            <w:r>
              <w:rPr>
                <w:rFonts w:ascii="宋体" w:eastAsia="宋体" w:hAnsi="宋体" w:cs="宋体"/>
                <w:spacing w:val="5"/>
                <w:sz w:val="17"/>
                <w:szCs w:val="17"/>
              </w:rPr>
              <w:t>监理单位（盖章）:</w:t>
            </w:r>
            <w:r>
              <w:rPr>
                <w:rFonts w:ascii="宋体" w:eastAsia="宋体" w:hAnsi="宋体" w:cs="宋体"/>
                <w:spacing w:val="4"/>
                <w:sz w:val="17"/>
                <w:szCs w:val="17"/>
              </w:rPr>
              <w:t xml:space="preserve"> </w:t>
            </w:r>
            <w:r>
              <w:rPr>
                <w:rFonts w:ascii="宋体" w:eastAsia="宋体" w:hAnsi="宋体" w:cs="宋体"/>
                <w:spacing w:val="7"/>
                <w:sz w:val="17"/>
                <w:szCs w:val="17"/>
              </w:rPr>
              <w:t>施工单位（盖章）:</w:t>
            </w:r>
          </w:p>
        </w:tc>
        <w:tc>
          <w:tcPr>
            <w:tcW w:w="6962" w:type="dxa"/>
            <w:gridSpan w:val="3"/>
            <w:tcBorders>
              <w:top w:val="nil"/>
              <w:left w:val="nil"/>
              <w:bottom w:val="single" w:sz="2" w:space="0" w:color="000000"/>
            </w:tcBorders>
          </w:tcPr>
          <w:p w:rsidR="00B453A7" w:rsidRDefault="00B453A7" w:rsidP="008F2685">
            <w:pPr>
              <w:spacing w:line="328" w:lineRule="auto"/>
            </w:pPr>
          </w:p>
          <w:p w:rsidR="00B453A7" w:rsidRDefault="00B453A7" w:rsidP="008F2685">
            <w:pPr>
              <w:spacing w:before="55" w:line="219" w:lineRule="auto"/>
              <w:ind w:firstLine="1923"/>
              <w:rPr>
                <w:rFonts w:ascii="宋体" w:eastAsia="宋体" w:hAnsi="宋体" w:cs="宋体"/>
                <w:sz w:val="17"/>
                <w:szCs w:val="17"/>
              </w:rPr>
            </w:pPr>
            <w:r>
              <w:rPr>
                <w:rFonts w:ascii="宋体" w:eastAsia="宋体" w:hAnsi="宋体" w:cs="宋体"/>
                <w:spacing w:val="6"/>
                <w:sz w:val="17"/>
                <w:szCs w:val="17"/>
              </w:rPr>
              <w:t>项目负责人（签字）:</w:t>
            </w:r>
          </w:p>
          <w:p w:rsidR="00B453A7" w:rsidRDefault="00B453A7" w:rsidP="008F2685">
            <w:pPr>
              <w:spacing w:before="138" w:line="330" w:lineRule="exact"/>
              <w:ind w:firstLine="1923"/>
              <w:rPr>
                <w:rFonts w:ascii="宋体" w:eastAsia="宋体" w:hAnsi="宋体" w:cs="宋体"/>
                <w:sz w:val="17"/>
                <w:szCs w:val="17"/>
              </w:rPr>
            </w:pPr>
            <w:r>
              <w:rPr>
                <w:rFonts w:ascii="宋体" w:eastAsia="宋体" w:hAnsi="宋体" w:cs="宋体"/>
                <w:spacing w:val="7"/>
                <w:position w:val="12"/>
                <w:sz w:val="17"/>
                <w:szCs w:val="17"/>
              </w:rPr>
              <w:t>总监理工程师（签字及执业章）:</w:t>
            </w:r>
          </w:p>
          <w:p w:rsidR="00B453A7" w:rsidRDefault="00B453A7" w:rsidP="008F2685">
            <w:pPr>
              <w:spacing w:line="218" w:lineRule="auto"/>
              <w:ind w:firstLine="1923"/>
              <w:rPr>
                <w:rFonts w:ascii="宋体" w:eastAsia="宋体" w:hAnsi="宋体" w:cs="宋体"/>
                <w:sz w:val="17"/>
                <w:szCs w:val="17"/>
              </w:rPr>
            </w:pPr>
            <w:r>
              <w:rPr>
                <w:rFonts w:ascii="宋体" w:eastAsia="宋体" w:hAnsi="宋体" w:cs="宋体"/>
                <w:spacing w:val="5"/>
                <w:sz w:val="17"/>
                <w:szCs w:val="17"/>
              </w:rPr>
              <w:t>项目负责人（签字及执业章）:</w:t>
            </w:r>
          </w:p>
        </w:tc>
      </w:tr>
    </w:tbl>
    <w:p w:rsidR="005E06A9" w:rsidRDefault="005E06A9"/>
    <w:p w:rsidR="005E06A9" w:rsidRDefault="005E06A9">
      <w:pPr>
        <w:kinsoku/>
        <w:autoSpaceDE/>
        <w:autoSpaceDN/>
        <w:adjustRightInd/>
        <w:snapToGrid/>
        <w:textAlignment w:val="auto"/>
      </w:pPr>
      <w:r>
        <w:br w:type="page"/>
      </w:r>
    </w:p>
    <w:p w:rsidR="005E06A9" w:rsidRDefault="005E06A9" w:rsidP="005E06A9">
      <w:pPr>
        <w:spacing w:before="42" w:line="210" w:lineRule="auto"/>
        <w:ind w:firstLine="3150"/>
        <w:rPr>
          <w:rFonts w:ascii="等线" w:eastAsia="等线" w:hAnsi="等线" w:cs="等线"/>
          <w:sz w:val="22"/>
          <w:szCs w:val="22"/>
        </w:rPr>
      </w:pPr>
      <w:r>
        <w:rPr>
          <w:rFonts w:ascii="等线" w:eastAsia="等线" w:hAnsi="等线" w:cs="等线"/>
          <w:spacing w:val="11"/>
          <w:w w:val="102"/>
          <w:sz w:val="22"/>
          <w:szCs w:val="22"/>
        </w:rPr>
        <w:lastRenderedPageBreak/>
        <w:t>春节期间工地人员表</w:t>
      </w:r>
    </w:p>
    <w:p w:rsidR="005E06A9" w:rsidRDefault="005E06A9" w:rsidP="005E06A9">
      <w:pPr>
        <w:spacing w:line="170" w:lineRule="exact"/>
      </w:pPr>
    </w:p>
    <w:tbl>
      <w:tblPr>
        <w:tblStyle w:val="TableNormal"/>
        <w:tblW w:w="91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99"/>
        <w:gridCol w:w="1467"/>
        <w:gridCol w:w="669"/>
        <w:gridCol w:w="688"/>
        <w:gridCol w:w="1147"/>
        <w:gridCol w:w="1457"/>
        <w:gridCol w:w="888"/>
        <w:gridCol w:w="888"/>
        <w:gridCol w:w="888"/>
        <w:gridCol w:w="619"/>
      </w:tblGrid>
      <w:tr w:rsidR="005E06A9" w:rsidTr="008F2685">
        <w:trPr>
          <w:trHeight w:val="575"/>
        </w:trPr>
        <w:tc>
          <w:tcPr>
            <w:tcW w:w="399" w:type="dxa"/>
            <w:tcBorders>
              <w:top w:val="single" w:sz="2" w:space="0" w:color="000000"/>
              <w:bottom w:val="single" w:sz="2" w:space="0" w:color="000000"/>
            </w:tcBorders>
          </w:tcPr>
          <w:p w:rsidR="005E06A9" w:rsidRDefault="005E06A9" w:rsidP="008F2685">
            <w:pPr>
              <w:spacing w:before="215" w:line="221" w:lineRule="auto"/>
              <w:ind w:firstLine="19"/>
              <w:rPr>
                <w:rFonts w:ascii="宋体" w:eastAsia="宋体" w:hAnsi="宋体" w:cs="宋体"/>
                <w:sz w:val="14"/>
                <w:szCs w:val="14"/>
              </w:rPr>
            </w:pPr>
            <w:r>
              <w:rPr>
                <w:rFonts w:ascii="宋体" w:eastAsia="宋体" w:hAnsi="宋体" w:cs="宋体"/>
                <w:spacing w:val="-2"/>
                <w:sz w:val="14"/>
                <w:szCs w:val="14"/>
              </w:rPr>
              <w:t>序号</w:t>
            </w:r>
          </w:p>
        </w:tc>
        <w:tc>
          <w:tcPr>
            <w:tcW w:w="1467" w:type="dxa"/>
            <w:tcBorders>
              <w:top w:val="single" w:sz="2" w:space="0" w:color="000000"/>
              <w:bottom w:val="single" w:sz="2" w:space="0" w:color="000000"/>
            </w:tcBorders>
          </w:tcPr>
          <w:p w:rsidR="005E06A9" w:rsidRDefault="005E06A9" w:rsidP="008F2685">
            <w:pPr>
              <w:spacing w:before="215" w:line="220" w:lineRule="auto"/>
              <w:ind w:firstLine="431"/>
              <w:rPr>
                <w:rFonts w:ascii="宋体" w:eastAsia="宋体" w:hAnsi="宋体" w:cs="宋体"/>
                <w:sz w:val="14"/>
                <w:szCs w:val="14"/>
              </w:rPr>
            </w:pPr>
            <w:r>
              <w:rPr>
                <w:rFonts w:ascii="宋体" w:eastAsia="宋体" w:hAnsi="宋体" w:cs="宋体"/>
                <w:spacing w:val="-2"/>
                <w:sz w:val="14"/>
                <w:szCs w:val="14"/>
              </w:rPr>
              <w:t>项目名称</w:t>
            </w:r>
          </w:p>
        </w:tc>
        <w:tc>
          <w:tcPr>
            <w:tcW w:w="669" w:type="dxa"/>
            <w:tcBorders>
              <w:top w:val="single" w:sz="2" w:space="0" w:color="000000"/>
              <w:bottom w:val="single" w:sz="2" w:space="0" w:color="000000"/>
            </w:tcBorders>
          </w:tcPr>
          <w:p w:rsidR="005E06A9" w:rsidRDefault="005E06A9" w:rsidP="008F2685">
            <w:pPr>
              <w:spacing w:before="215" w:line="220" w:lineRule="auto"/>
              <w:ind w:firstLine="84"/>
              <w:rPr>
                <w:rFonts w:ascii="宋体" w:eastAsia="宋体" w:hAnsi="宋体" w:cs="宋体"/>
                <w:sz w:val="14"/>
                <w:szCs w:val="14"/>
              </w:rPr>
            </w:pPr>
            <w:r>
              <w:rPr>
                <w:rFonts w:ascii="宋体" w:eastAsia="宋体" w:hAnsi="宋体" w:cs="宋体"/>
                <w:spacing w:val="-2"/>
                <w:sz w:val="14"/>
                <w:szCs w:val="14"/>
              </w:rPr>
              <w:t>建设单位</w:t>
            </w:r>
          </w:p>
        </w:tc>
        <w:tc>
          <w:tcPr>
            <w:tcW w:w="688" w:type="dxa"/>
            <w:tcBorders>
              <w:top w:val="single" w:sz="2" w:space="0" w:color="000000"/>
              <w:bottom w:val="single" w:sz="2" w:space="0" w:color="000000"/>
            </w:tcBorders>
          </w:tcPr>
          <w:p w:rsidR="005E06A9" w:rsidRDefault="005E06A9" w:rsidP="008F2685">
            <w:pPr>
              <w:spacing w:before="215" w:line="220" w:lineRule="auto"/>
              <w:ind w:firstLine="85"/>
              <w:rPr>
                <w:rFonts w:ascii="宋体" w:eastAsia="宋体" w:hAnsi="宋体" w:cs="宋体"/>
                <w:sz w:val="14"/>
                <w:szCs w:val="14"/>
              </w:rPr>
            </w:pPr>
            <w:r>
              <w:rPr>
                <w:rFonts w:ascii="宋体" w:eastAsia="宋体" w:hAnsi="宋体" w:cs="宋体"/>
                <w:spacing w:val="-1"/>
                <w:sz w:val="14"/>
                <w:szCs w:val="14"/>
              </w:rPr>
              <w:t>施工单位</w:t>
            </w:r>
          </w:p>
        </w:tc>
        <w:tc>
          <w:tcPr>
            <w:tcW w:w="1147" w:type="dxa"/>
            <w:tcBorders>
              <w:top w:val="single" w:sz="2" w:space="0" w:color="000000"/>
              <w:bottom w:val="single" w:sz="2" w:space="0" w:color="000000"/>
            </w:tcBorders>
          </w:tcPr>
          <w:p w:rsidR="005E06A9" w:rsidRDefault="005E06A9" w:rsidP="008F2685">
            <w:pPr>
              <w:spacing w:before="115"/>
              <w:ind w:left="66" w:right="80" w:firstLine="70"/>
              <w:rPr>
                <w:rFonts w:ascii="宋体" w:eastAsia="宋体" w:hAnsi="宋体" w:cs="宋体"/>
                <w:sz w:val="14"/>
                <w:szCs w:val="14"/>
              </w:rPr>
            </w:pPr>
            <w:r>
              <w:rPr>
                <w:rFonts w:ascii="宋体" w:eastAsia="宋体" w:hAnsi="宋体" w:cs="宋体"/>
                <w:spacing w:val="-2"/>
                <w:sz w:val="14"/>
                <w:szCs w:val="14"/>
              </w:rPr>
              <w:t>项目现有人数</w:t>
            </w:r>
            <w:r>
              <w:rPr>
                <w:rFonts w:ascii="宋体" w:eastAsia="宋体" w:hAnsi="宋体" w:cs="宋体"/>
                <w:spacing w:val="2"/>
                <w:sz w:val="14"/>
                <w:szCs w:val="14"/>
              </w:rPr>
              <w:t xml:space="preserve">  </w:t>
            </w:r>
            <w:r>
              <w:rPr>
                <w:rFonts w:ascii="宋体" w:eastAsia="宋体" w:hAnsi="宋体" w:cs="宋体"/>
                <w:spacing w:val="14"/>
                <w:w w:val="106"/>
                <w:sz w:val="14"/>
                <w:szCs w:val="14"/>
              </w:rPr>
              <w:t>（作业人员）</w:t>
            </w:r>
          </w:p>
        </w:tc>
        <w:tc>
          <w:tcPr>
            <w:tcW w:w="1457" w:type="dxa"/>
            <w:tcBorders>
              <w:top w:val="single" w:sz="2" w:space="0" w:color="000000"/>
              <w:bottom w:val="single" w:sz="2" w:space="0" w:color="000000"/>
            </w:tcBorders>
          </w:tcPr>
          <w:p w:rsidR="005E06A9" w:rsidRDefault="005E06A9" w:rsidP="008F2685">
            <w:pPr>
              <w:spacing w:before="124" w:line="257" w:lineRule="auto"/>
              <w:ind w:firstLine="65"/>
              <w:rPr>
                <w:rFonts w:ascii="宋体" w:eastAsia="宋体" w:hAnsi="宋体" w:cs="宋体"/>
                <w:sz w:val="13"/>
                <w:szCs w:val="13"/>
              </w:rPr>
            </w:pPr>
            <w:r>
              <w:rPr>
                <w:rFonts w:ascii="宋体" w:eastAsia="宋体" w:hAnsi="宋体" w:cs="宋体"/>
                <w:sz w:val="13"/>
                <w:szCs w:val="13"/>
              </w:rPr>
              <w:t xml:space="preserve">来自中高风险地区人数  </w:t>
            </w:r>
            <w:r>
              <w:rPr>
                <w:rFonts w:ascii="宋体" w:eastAsia="宋体" w:hAnsi="宋体" w:cs="宋体"/>
                <w:spacing w:val="13"/>
                <w:sz w:val="13"/>
                <w:szCs w:val="13"/>
              </w:rPr>
              <w:t>（含管理、作业人员）</w:t>
            </w:r>
          </w:p>
        </w:tc>
        <w:tc>
          <w:tcPr>
            <w:tcW w:w="888" w:type="dxa"/>
            <w:tcBorders>
              <w:top w:val="single" w:sz="2" w:space="0" w:color="000000"/>
              <w:bottom w:val="single" w:sz="2" w:space="0" w:color="000000"/>
            </w:tcBorders>
          </w:tcPr>
          <w:p w:rsidR="005E06A9" w:rsidRDefault="005E06A9" w:rsidP="008F2685">
            <w:pPr>
              <w:spacing w:before="215" w:line="220" w:lineRule="auto"/>
              <w:ind w:firstLine="3"/>
              <w:rPr>
                <w:rFonts w:ascii="宋体" w:eastAsia="宋体" w:hAnsi="宋体" w:cs="宋体"/>
                <w:sz w:val="14"/>
                <w:szCs w:val="14"/>
              </w:rPr>
            </w:pPr>
            <w:r>
              <w:rPr>
                <w:rFonts w:ascii="宋体" w:eastAsia="宋体" w:hAnsi="宋体" w:cs="宋体"/>
                <w:spacing w:val="-1"/>
                <w:sz w:val="14"/>
                <w:szCs w:val="14"/>
              </w:rPr>
              <w:t>计划停工时间</w:t>
            </w:r>
          </w:p>
        </w:tc>
        <w:tc>
          <w:tcPr>
            <w:tcW w:w="888" w:type="dxa"/>
            <w:tcBorders>
              <w:top w:val="single" w:sz="2" w:space="0" w:color="000000"/>
              <w:bottom w:val="single" w:sz="2" w:space="0" w:color="000000"/>
            </w:tcBorders>
          </w:tcPr>
          <w:p w:rsidR="005E06A9" w:rsidRDefault="005E06A9" w:rsidP="008F2685">
            <w:pPr>
              <w:spacing w:before="135" w:line="243" w:lineRule="auto"/>
              <w:ind w:left="292" w:hanging="277"/>
              <w:rPr>
                <w:rFonts w:ascii="宋体" w:eastAsia="宋体" w:hAnsi="宋体" w:cs="宋体"/>
                <w:sz w:val="13"/>
                <w:szCs w:val="13"/>
              </w:rPr>
            </w:pPr>
            <w:r>
              <w:rPr>
                <w:rFonts w:ascii="宋体" w:eastAsia="宋体" w:hAnsi="宋体" w:cs="宋体"/>
                <w:spacing w:val="12"/>
                <w:sz w:val="13"/>
                <w:szCs w:val="13"/>
              </w:rPr>
              <w:t>春节留守人员</w:t>
            </w:r>
            <w:r>
              <w:rPr>
                <w:rFonts w:ascii="宋体" w:eastAsia="宋体" w:hAnsi="宋体" w:cs="宋体"/>
                <w:w w:val="101"/>
                <w:sz w:val="13"/>
                <w:szCs w:val="13"/>
              </w:rPr>
              <w:t xml:space="preserve"> </w:t>
            </w:r>
            <w:r>
              <w:rPr>
                <w:rFonts w:ascii="宋体" w:eastAsia="宋体" w:hAnsi="宋体" w:cs="宋体"/>
                <w:spacing w:val="5"/>
                <w:sz w:val="13"/>
                <w:szCs w:val="13"/>
              </w:rPr>
              <w:t>人数</w:t>
            </w:r>
          </w:p>
        </w:tc>
        <w:tc>
          <w:tcPr>
            <w:tcW w:w="888" w:type="dxa"/>
            <w:tcBorders>
              <w:top w:val="single" w:sz="2" w:space="0" w:color="000000"/>
              <w:bottom w:val="single" w:sz="2" w:space="0" w:color="000000"/>
            </w:tcBorders>
          </w:tcPr>
          <w:p w:rsidR="005E06A9" w:rsidRDefault="005E06A9" w:rsidP="008F2685">
            <w:pPr>
              <w:spacing w:before="215" w:line="219" w:lineRule="auto"/>
              <w:ind w:firstLine="7"/>
              <w:rPr>
                <w:rFonts w:ascii="宋体" w:eastAsia="宋体" w:hAnsi="宋体" w:cs="宋体"/>
                <w:sz w:val="14"/>
                <w:szCs w:val="14"/>
              </w:rPr>
            </w:pPr>
            <w:r>
              <w:rPr>
                <w:rFonts w:ascii="宋体" w:eastAsia="宋体" w:hAnsi="宋体" w:cs="宋体"/>
                <w:spacing w:val="3"/>
                <w:sz w:val="14"/>
                <w:szCs w:val="14"/>
              </w:rPr>
              <w:t>春节值班人员</w:t>
            </w:r>
          </w:p>
        </w:tc>
        <w:tc>
          <w:tcPr>
            <w:tcW w:w="619" w:type="dxa"/>
            <w:tcBorders>
              <w:top w:val="single" w:sz="2" w:space="0" w:color="000000"/>
              <w:bottom w:val="single" w:sz="2" w:space="0" w:color="000000"/>
            </w:tcBorders>
          </w:tcPr>
          <w:p w:rsidR="005E06A9" w:rsidRDefault="005E06A9" w:rsidP="008F2685">
            <w:pPr>
              <w:spacing w:before="144" w:line="203" w:lineRule="auto"/>
              <w:ind w:left="19"/>
              <w:rPr>
                <w:rFonts w:ascii="宋体" w:eastAsia="宋体" w:hAnsi="宋体" w:cs="宋体"/>
                <w:sz w:val="14"/>
                <w:szCs w:val="14"/>
              </w:rPr>
            </w:pPr>
            <w:r>
              <w:rPr>
                <w:rFonts w:ascii="宋体" w:eastAsia="宋体" w:hAnsi="宋体" w:cs="宋体"/>
                <w:spacing w:val="4"/>
                <w:sz w:val="14"/>
                <w:szCs w:val="14"/>
              </w:rPr>
              <w:t>值班人员</w:t>
            </w:r>
            <w:r>
              <w:rPr>
                <w:rFonts w:ascii="宋体" w:eastAsia="宋体" w:hAnsi="宋体" w:cs="宋体"/>
                <w:spacing w:val="3"/>
                <w:sz w:val="14"/>
                <w:szCs w:val="14"/>
              </w:rPr>
              <w:t xml:space="preserve"> </w:t>
            </w:r>
            <w:r>
              <w:rPr>
                <w:rFonts w:ascii="宋体" w:eastAsia="宋体" w:hAnsi="宋体" w:cs="宋体"/>
                <w:spacing w:val="-2"/>
                <w:sz w:val="14"/>
                <w:szCs w:val="14"/>
              </w:rPr>
              <w:t>联系方式</w:t>
            </w:r>
          </w:p>
        </w:tc>
      </w:tr>
      <w:tr w:rsidR="005E06A9" w:rsidTr="008F2685">
        <w:trPr>
          <w:trHeight w:val="604"/>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25"/>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24"/>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15"/>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15"/>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35"/>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24"/>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15"/>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24"/>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15"/>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24"/>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15"/>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15"/>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r w:rsidR="005E06A9" w:rsidTr="008F2685">
        <w:trPr>
          <w:trHeight w:val="634"/>
        </w:trPr>
        <w:tc>
          <w:tcPr>
            <w:tcW w:w="399" w:type="dxa"/>
            <w:tcBorders>
              <w:top w:val="single" w:sz="2" w:space="0" w:color="000000"/>
              <w:bottom w:val="single" w:sz="2" w:space="0" w:color="000000"/>
            </w:tcBorders>
          </w:tcPr>
          <w:p w:rsidR="005E06A9" w:rsidRDefault="005E06A9" w:rsidP="008F2685"/>
        </w:tc>
        <w:tc>
          <w:tcPr>
            <w:tcW w:w="1467" w:type="dxa"/>
            <w:tcBorders>
              <w:top w:val="single" w:sz="2" w:space="0" w:color="000000"/>
              <w:bottom w:val="single" w:sz="2" w:space="0" w:color="000000"/>
            </w:tcBorders>
          </w:tcPr>
          <w:p w:rsidR="005E06A9" w:rsidRDefault="005E06A9" w:rsidP="008F2685"/>
        </w:tc>
        <w:tc>
          <w:tcPr>
            <w:tcW w:w="669" w:type="dxa"/>
            <w:tcBorders>
              <w:top w:val="single" w:sz="2" w:space="0" w:color="000000"/>
              <w:bottom w:val="single" w:sz="2" w:space="0" w:color="000000"/>
            </w:tcBorders>
          </w:tcPr>
          <w:p w:rsidR="005E06A9" w:rsidRDefault="005E06A9" w:rsidP="008F2685"/>
        </w:tc>
        <w:tc>
          <w:tcPr>
            <w:tcW w:w="688" w:type="dxa"/>
            <w:tcBorders>
              <w:top w:val="single" w:sz="2" w:space="0" w:color="000000"/>
              <w:bottom w:val="single" w:sz="2" w:space="0" w:color="000000"/>
            </w:tcBorders>
          </w:tcPr>
          <w:p w:rsidR="005E06A9" w:rsidRDefault="005E06A9" w:rsidP="008F2685"/>
        </w:tc>
        <w:tc>
          <w:tcPr>
            <w:tcW w:w="1147" w:type="dxa"/>
            <w:tcBorders>
              <w:top w:val="single" w:sz="2" w:space="0" w:color="000000"/>
              <w:bottom w:val="single" w:sz="2" w:space="0" w:color="000000"/>
            </w:tcBorders>
          </w:tcPr>
          <w:p w:rsidR="005E06A9" w:rsidRDefault="005E06A9" w:rsidP="008F2685"/>
        </w:tc>
        <w:tc>
          <w:tcPr>
            <w:tcW w:w="1457"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888" w:type="dxa"/>
            <w:tcBorders>
              <w:top w:val="single" w:sz="2" w:space="0" w:color="000000"/>
              <w:bottom w:val="single" w:sz="2" w:space="0" w:color="000000"/>
            </w:tcBorders>
          </w:tcPr>
          <w:p w:rsidR="005E06A9" w:rsidRDefault="005E06A9" w:rsidP="008F2685"/>
        </w:tc>
        <w:tc>
          <w:tcPr>
            <w:tcW w:w="619" w:type="dxa"/>
            <w:tcBorders>
              <w:top w:val="single" w:sz="2" w:space="0" w:color="000000"/>
              <w:bottom w:val="single" w:sz="2" w:space="0" w:color="000000"/>
            </w:tcBorders>
          </w:tcPr>
          <w:p w:rsidR="005E06A9" w:rsidRDefault="005E06A9" w:rsidP="008F2685"/>
        </w:tc>
      </w:tr>
    </w:tbl>
    <w:p w:rsidR="005E06A9" w:rsidRDefault="005E06A9" w:rsidP="005E06A9"/>
    <w:p w:rsidR="00EC44A1" w:rsidRPr="00B453A7" w:rsidRDefault="00EC44A1"/>
    <w:sectPr w:rsidR="00EC44A1" w:rsidRPr="00B453A7" w:rsidSect="00EC44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A6" w:rsidRDefault="00B204A6" w:rsidP="00B453A7">
      <w:r>
        <w:separator/>
      </w:r>
    </w:p>
  </w:endnote>
  <w:endnote w:type="continuationSeparator" w:id="0">
    <w:p w:rsidR="00B204A6" w:rsidRDefault="00B204A6" w:rsidP="00B45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A6" w:rsidRDefault="00B204A6" w:rsidP="00B453A7">
      <w:r>
        <w:separator/>
      </w:r>
    </w:p>
  </w:footnote>
  <w:footnote w:type="continuationSeparator" w:id="0">
    <w:p w:rsidR="00B204A6" w:rsidRDefault="00B204A6" w:rsidP="00B45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3A7"/>
    <w:rsid w:val="000670AC"/>
    <w:rsid w:val="0018116E"/>
    <w:rsid w:val="00214997"/>
    <w:rsid w:val="002D0B1B"/>
    <w:rsid w:val="003249C1"/>
    <w:rsid w:val="00387985"/>
    <w:rsid w:val="00390480"/>
    <w:rsid w:val="003E0B82"/>
    <w:rsid w:val="00444E20"/>
    <w:rsid w:val="005009A3"/>
    <w:rsid w:val="00502B1E"/>
    <w:rsid w:val="00510C4E"/>
    <w:rsid w:val="00522C9E"/>
    <w:rsid w:val="005A7F64"/>
    <w:rsid w:val="005B4163"/>
    <w:rsid w:val="005E06A9"/>
    <w:rsid w:val="006C180A"/>
    <w:rsid w:val="007141C8"/>
    <w:rsid w:val="00794C25"/>
    <w:rsid w:val="0079547C"/>
    <w:rsid w:val="008023A8"/>
    <w:rsid w:val="00847270"/>
    <w:rsid w:val="00857024"/>
    <w:rsid w:val="008705F2"/>
    <w:rsid w:val="008D3CD9"/>
    <w:rsid w:val="00A07086"/>
    <w:rsid w:val="00A07907"/>
    <w:rsid w:val="00A425DC"/>
    <w:rsid w:val="00A427F9"/>
    <w:rsid w:val="00A6088A"/>
    <w:rsid w:val="00A934D4"/>
    <w:rsid w:val="00AC7093"/>
    <w:rsid w:val="00AF07EF"/>
    <w:rsid w:val="00B204A6"/>
    <w:rsid w:val="00B20846"/>
    <w:rsid w:val="00B22043"/>
    <w:rsid w:val="00B36BC7"/>
    <w:rsid w:val="00B453A7"/>
    <w:rsid w:val="00BE2C39"/>
    <w:rsid w:val="00C22CCE"/>
    <w:rsid w:val="00C44395"/>
    <w:rsid w:val="00C81C3C"/>
    <w:rsid w:val="00CA2271"/>
    <w:rsid w:val="00CD3EA3"/>
    <w:rsid w:val="00D878A2"/>
    <w:rsid w:val="00E01439"/>
    <w:rsid w:val="00E126CF"/>
    <w:rsid w:val="00E64A88"/>
    <w:rsid w:val="00EB6D87"/>
    <w:rsid w:val="00EC44A1"/>
    <w:rsid w:val="00F24CC2"/>
    <w:rsid w:val="00F30FE6"/>
    <w:rsid w:val="00F46F9C"/>
    <w:rsid w:val="00F86BC9"/>
    <w:rsid w:val="00FE1C7A"/>
    <w:rsid w:val="00FE57B9"/>
    <w:rsid w:val="00FF54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3A7"/>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3A7"/>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Char">
    <w:name w:val="页眉 Char"/>
    <w:basedOn w:val="a0"/>
    <w:link w:val="a3"/>
    <w:uiPriority w:val="99"/>
    <w:semiHidden/>
    <w:rsid w:val="00B453A7"/>
    <w:rPr>
      <w:sz w:val="18"/>
      <w:szCs w:val="18"/>
    </w:rPr>
  </w:style>
  <w:style w:type="paragraph" w:styleId="a4">
    <w:name w:val="footer"/>
    <w:basedOn w:val="a"/>
    <w:link w:val="Char0"/>
    <w:uiPriority w:val="99"/>
    <w:semiHidden/>
    <w:unhideWhenUsed/>
    <w:rsid w:val="00B453A7"/>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Char0">
    <w:name w:val="页脚 Char"/>
    <w:basedOn w:val="a0"/>
    <w:link w:val="a4"/>
    <w:uiPriority w:val="99"/>
    <w:semiHidden/>
    <w:rsid w:val="00B453A7"/>
    <w:rPr>
      <w:sz w:val="18"/>
      <w:szCs w:val="18"/>
    </w:rPr>
  </w:style>
  <w:style w:type="table" w:customStyle="1" w:styleId="TableNormal">
    <w:name w:val="Table Normal"/>
    <w:semiHidden/>
    <w:unhideWhenUsed/>
    <w:qFormat/>
    <w:rsid w:val="00B453A7"/>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刘东亮</dc:creator>
  <cp:keywords/>
  <dc:description/>
  <cp:lastModifiedBy>liudl</cp:lastModifiedBy>
  <cp:revision>7</cp:revision>
  <dcterms:created xsi:type="dcterms:W3CDTF">2021-12-23T12:36:00Z</dcterms:created>
  <dcterms:modified xsi:type="dcterms:W3CDTF">2022-12-08T07:18:00Z</dcterms:modified>
</cp:coreProperties>
</file>