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87" w:rsidRDefault="00ED5996">
      <w:pPr>
        <w:ind w:firstLineChars="600" w:firstLine="264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2年度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南京市拟备案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众创空间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名单</w:t>
      </w:r>
    </w:p>
    <w:tbl>
      <w:tblPr>
        <w:tblW w:w="13458" w:type="dxa"/>
        <w:tblInd w:w="96" w:type="dxa"/>
        <w:tblLook w:val="04A0" w:firstRow="1" w:lastRow="0" w:firstColumn="1" w:lastColumn="0" w:noHBand="0" w:noVBand="1"/>
      </w:tblPr>
      <w:tblGrid>
        <w:gridCol w:w="1087"/>
        <w:gridCol w:w="4879"/>
        <w:gridCol w:w="5732"/>
        <w:gridCol w:w="1760"/>
      </w:tblGrid>
      <w:tr w:rsidR="001B6A87">
        <w:trPr>
          <w:trHeight w:val="468"/>
          <w:tblHeader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运营机构名称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类型</w:t>
            </w:r>
          </w:p>
        </w:tc>
      </w:tr>
      <w:tr w:rsidR="001B6A8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启迪</w:t>
            </w:r>
            <w:r>
              <w:rPr>
                <w:rStyle w:val="font21"/>
                <w:rFonts w:eastAsia="宋体"/>
                <w:sz w:val="28"/>
                <w:szCs w:val="28"/>
                <w:lang w:bidi="ar"/>
              </w:rPr>
              <w:t>K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栈</w:t>
            </w:r>
            <w:proofErr w:type="gramEnd"/>
            <w:r>
              <w:rPr>
                <w:rStyle w:val="font21"/>
                <w:rFonts w:eastAsia="宋体"/>
                <w:sz w:val="28"/>
                <w:szCs w:val="28"/>
                <w:lang w:bidi="ar"/>
              </w:rPr>
              <w:t>(</w:t>
            </w:r>
            <w:r>
              <w:rPr>
                <w:rStyle w:val="font11"/>
                <w:sz w:val="28"/>
                <w:szCs w:val="28"/>
                <w:lang w:bidi="ar"/>
              </w:rPr>
              <w:t>扬子江</w:t>
            </w:r>
            <w:r>
              <w:rPr>
                <w:rStyle w:val="font21"/>
                <w:rFonts w:eastAsia="宋体"/>
                <w:sz w:val="28"/>
                <w:szCs w:val="28"/>
                <w:lang w:bidi="ar"/>
              </w:rPr>
              <w:t>)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南京启迪科技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园资产</w:t>
            </w:r>
            <w:proofErr w:type="gramEnd"/>
            <w:r>
              <w:rPr>
                <w:rStyle w:val="font11"/>
                <w:sz w:val="28"/>
                <w:szCs w:val="28"/>
                <w:lang w:bidi="ar"/>
              </w:rPr>
              <w:t>管理有限公司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1B6A8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源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研</w:t>
            </w:r>
            <w:proofErr w:type="gramEnd"/>
            <w:r>
              <w:rPr>
                <w:rStyle w:val="font11"/>
                <w:sz w:val="28"/>
                <w:szCs w:val="28"/>
                <w:lang w:bidi="ar"/>
              </w:rPr>
              <w:t>科技空间</w:t>
            </w:r>
            <w:bookmarkStart w:id="0" w:name="_GoBack"/>
            <w:bookmarkEnd w:id="0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交大材料科技（江苏）研究院有限公司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1B6A8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康创空间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康创园</w:t>
            </w:r>
            <w:proofErr w:type="gramEnd"/>
            <w:r>
              <w:rPr>
                <w:rStyle w:val="font11"/>
                <w:sz w:val="28"/>
                <w:szCs w:val="28"/>
                <w:lang w:bidi="ar"/>
              </w:rPr>
              <w:t>（南京）科技服务有限公司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1B6A8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环保汇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智众创空间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南京沃谱瑞环境研究院有限公司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1B6A8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南京星河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领创天下众创空间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南京市星河博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文企业</w:t>
            </w:r>
            <w:proofErr w:type="gramEnd"/>
            <w:r>
              <w:rPr>
                <w:rStyle w:val="font11"/>
                <w:sz w:val="28"/>
                <w:szCs w:val="28"/>
                <w:lang w:bidi="ar"/>
              </w:rPr>
              <w:t>孵化器有限公司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1B6A8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纳科国际创新空间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南京纳科移动出行科技服务有限公司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1B6A8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羽驰区块链众创空间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江苏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羽驰区</w:t>
            </w:r>
            <w:proofErr w:type="gramEnd"/>
            <w:r>
              <w:rPr>
                <w:rStyle w:val="font11"/>
                <w:sz w:val="28"/>
                <w:szCs w:val="28"/>
                <w:lang w:bidi="ar"/>
              </w:rPr>
              <w:t>块链科技研究院有限公司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1B6A8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医</w:t>
            </w:r>
            <w:proofErr w:type="gramEnd"/>
            <w:r>
              <w:rPr>
                <w:rStyle w:val="font11"/>
                <w:sz w:val="28"/>
                <w:szCs w:val="28"/>
                <w:lang w:bidi="ar"/>
              </w:rPr>
              <w:t>工交叉创新空间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江苏集萃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医</w:t>
            </w:r>
            <w:proofErr w:type="gramEnd"/>
            <w:r>
              <w:rPr>
                <w:rStyle w:val="font11"/>
                <w:sz w:val="28"/>
                <w:szCs w:val="28"/>
                <w:lang w:bidi="ar"/>
              </w:rPr>
              <w:t>工交叉技术研究所有限公司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1B6A8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弘典中药众创空间</w:t>
            </w:r>
            <w:proofErr w:type="gramEnd"/>
            <w:r>
              <w:rPr>
                <w:rStyle w:val="font11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江苏弘典中药产业研究院有限公司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1B6A8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鸿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耘众创空间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南京万谷耘致运营管理有限公司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1B6A8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无边界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南京金科院秦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淮硅巷科技</w:t>
            </w:r>
            <w:proofErr w:type="gramEnd"/>
            <w:r>
              <w:rPr>
                <w:rStyle w:val="font11"/>
                <w:sz w:val="28"/>
                <w:szCs w:val="28"/>
                <w:lang w:bidi="ar"/>
              </w:rPr>
              <w:t>园管理有限公司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1B6A8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江岛澎湃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谷众创空间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澎湃谷（南京）孵化器有限公司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1B6A8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13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南京东博智慧能源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南京东博智慧能源研究院有限公司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1B6A8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卫星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南京信大卫星应用研究院有限公司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1B6A8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南机智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农众创空间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南京南机智农农机科技研究院有限公司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1B6A8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南理工智能成像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南京理工大学智能计算成像研究院有限公司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1B6A8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国科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军通众创空间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国科军通（南京）商业发展有限公司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1B6A8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锦中科技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南京锦中科技产业园运营管理有限公司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1B6A8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电表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厂众创空间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江苏亿道投资管理有限公司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1B6A8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中云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筑智创空间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江苏中云筑智慧运维研究院有限公司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1B6A8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水滴低碳环保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南京水滴智能环保装备研究院有限公司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1B6A8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诚创空间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南京诚创蓝图</w:t>
            </w:r>
            <w:proofErr w:type="gramEnd"/>
            <w:r>
              <w:rPr>
                <w:rStyle w:val="font11"/>
                <w:sz w:val="28"/>
                <w:szCs w:val="28"/>
                <w:lang w:bidi="ar"/>
              </w:rPr>
              <w:t>科技服务有限公司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1B6A8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聚宝青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南京尧创孵化器</w:t>
            </w:r>
            <w:proofErr w:type="gramEnd"/>
            <w:r>
              <w:rPr>
                <w:rStyle w:val="font11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1B6A8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三江学院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南京远方企业管理有限公司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1B6A8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云创新众创空间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南京云密科技有限公司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1B6A8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26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南京</w:t>
            </w:r>
            <w:proofErr w:type="spellStart"/>
            <w:r>
              <w:rPr>
                <w:rStyle w:val="font21"/>
                <w:rFonts w:eastAsia="宋体"/>
                <w:sz w:val="28"/>
                <w:szCs w:val="28"/>
                <w:lang w:bidi="ar"/>
              </w:rPr>
              <w:t>MAXSpace</w:t>
            </w:r>
            <w:proofErr w:type="spellEnd"/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南京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桐瑞天润商业</w:t>
            </w:r>
            <w:proofErr w:type="gramEnd"/>
            <w:r>
              <w:rPr>
                <w:rStyle w:val="font11"/>
                <w:sz w:val="28"/>
                <w:szCs w:val="28"/>
                <w:lang w:bidi="ar"/>
              </w:rPr>
              <w:t>运营管理有限公司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1B6A8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创盈众创空间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南京江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宁创盈未来</w:t>
            </w:r>
            <w:proofErr w:type="gramEnd"/>
            <w:r>
              <w:rPr>
                <w:rStyle w:val="font11"/>
                <w:sz w:val="28"/>
                <w:szCs w:val="28"/>
                <w:lang w:bidi="ar"/>
              </w:rPr>
              <w:t>科技企业孵化器有限公司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1B6A8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纳科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南京纳科汽车文化服务有限公司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1B6A8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中国青年科技产业创新基地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南京中青创氪信息技术有限公司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1B6A8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eastAsia="宋体"/>
                <w:sz w:val="28"/>
                <w:szCs w:val="28"/>
                <w:lang w:bidi="ar"/>
              </w:rPr>
              <w:t>Link+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云智互联众创空间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南京知合信息科技有限公司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1B6A8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eastAsia="宋体"/>
                <w:sz w:val="28"/>
                <w:szCs w:val="28"/>
                <w:lang w:bidi="ar"/>
              </w:rPr>
              <w:t>D58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创客汇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南京昕伊信息咨询有限公司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1B6A8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春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鸿众创空间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南京大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创园创业</w:t>
            </w:r>
            <w:proofErr w:type="gramEnd"/>
            <w:r>
              <w:rPr>
                <w:rStyle w:val="font11"/>
                <w:sz w:val="28"/>
                <w:szCs w:val="28"/>
                <w:lang w:bidi="ar"/>
              </w:rPr>
              <w:t>服务有限公司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1B6A8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军地协同创新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港众创空间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南京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锐</w:t>
            </w:r>
            <w:proofErr w:type="gramEnd"/>
            <w:r>
              <w:rPr>
                <w:rStyle w:val="font11"/>
                <w:sz w:val="28"/>
                <w:szCs w:val="28"/>
                <w:lang w:bidi="ar"/>
              </w:rPr>
              <w:t>智戎拓创业投资有限公司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1B6A8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创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匠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空间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南京海智创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匠</w:t>
            </w:r>
            <w:proofErr w:type="gramEnd"/>
            <w:r>
              <w:rPr>
                <w:rStyle w:val="font11"/>
                <w:sz w:val="28"/>
                <w:szCs w:val="28"/>
                <w:lang w:bidi="ar"/>
              </w:rPr>
              <w:t>企业管理有限公司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1B6A8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21"/>
                <w:rFonts w:eastAsia="宋体"/>
                <w:sz w:val="28"/>
                <w:szCs w:val="28"/>
                <w:lang w:bidi="ar"/>
              </w:rPr>
              <w:t>5C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创享中心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南京天时科技服务有限公司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1B6A87">
        <w:trPr>
          <w:trHeight w:val="45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proofErr w:type="spellStart"/>
            <w:r>
              <w:rPr>
                <w:rStyle w:val="font21"/>
                <w:rFonts w:eastAsia="宋体"/>
                <w:sz w:val="28"/>
                <w:szCs w:val="28"/>
                <w:lang w:bidi="ar"/>
              </w:rPr>
              <w:t>ReallySpace</w:t>
            </w:r>
            <w:proofErr w:type="spellEnd"/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南京三玖科技创业服务有限公司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1B6A87">
        <w:trPr>
          <w:trHeight w:val="45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南岸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瑞智众创空间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南京大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挚</w:t>
            </w:r>
            <w:proofErr w:type="gramEnd"/>
            <w:r>
              <w:rPr>
                <w:rStyle w:val="font11"/>
                <w:sz w:val="28"/>
                <w:szCs w:val="28"/>
                <w:lang w:bidi="ar"/>
              </w:rPr>
              <w:t>文化创意有限公司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1B6A87">
        <w:trPr>
          <w:trHeight w:val="45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21"/>
                <w:rFonts w:eastAsia="宋体"/>
                <w:sz w:val="28"/>
                <w:szCs w:val="28"/>
                <w:lang w:bidi="ar"/>
              </w:rPr>
              <w:t>Vista</w:t>
            </w:r>
            <w:r>
              <w:rPr>
                <w:rStyle w:val="font11"/>
                <w:sz w:val="28"/>
                <w:szCs w:val="28"/>
                <w:lang w:bidi="ar"/>
              </w:rPr>
              <w:t>联合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办公众创空间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江苏软件园科技发展有限公司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1B6A87">
        <w:trPr>
          <w:trHeight w:val="45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39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爱涛数字文化众创空间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江苏爱涛文化产业有限公司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1B6A87">
        <w:trPr>
          <w:trHeight w:val="45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卡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睿互联智电汽车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创新中心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南京市卡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睿</w:t>
            </w:r>
            <w:proofErr w:type="gramEnd"/>
            <w:r>
              <w:rPr>
                <w:rStyle w:val="font11"/>
                <w:sz w:val="28"/>
                <w:szCs w:val="28"/>
                <w:lang w:bidi="ar"/>
              </w:rPr>
              <w:t>创新创业管理服务有限公司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1B6A87">
        <w:trPr>
          <w:trHeight w:val="45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瑞蓝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世众创空间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南京瑞蓝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世</w:t>
            </w:r>
            <w:proofErr w:type="gramEnd"/>
            <w:r>
              <w:rPr>
                <w:rStyle w:val="font11"/>
                <w:sz w:val="28"/>
                <w:szCs w:val="28"/>
                <w:lang w:bidi="ar"/>
              </w:rPr>
              <w:t>光电传感技术研究院有限公司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1B6A87">
        <w:trPr>
          <w:trHeight w:val="45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首风电力制造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南京首风智慧电力研究院有限公司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1B6A87">
        <w:trPr>
          <w:trHeight w:val="45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星火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星创众创空间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南京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星火星创科技</w:t>
            </w:r>
            <w:proofErr w:type="gramEnd"/>
            <w:r>
              <w:rPr>
                <w:rStyle w:val="font11"/>
                <w:sz w:val="28"/>
                <w:szCs w:val="28"/>
                <w:lang w:bidi="ar"/>
              </w:rPr>
              <w:t>服务有限公司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1B6A87">
        <w:trPr>
          <w:trHeight w:val="45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协合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江苏协合转化医学研究院有限公司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1B6A87">
        <w:trPr>
          <w:trHeight w:val="45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宁聚合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南京中科智慧应急研究院有限公司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1B6A87">
        <w:trPr>
          <w:trHeight w:val="45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南京源控智慧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电网产业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南京悦源电力研究院有限公司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1B6A87">
        <w:trPr>
          <w:trHeight w:val="45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溧水动力工场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江苏动立工场科技发展有限公司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  <w:tr w:rsidR="001B6A87">
        <w:trPr>
          <w:trHeight w:val="45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浙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溧</w:t>
            </w:r>
            <w:proofErr w:type="gramEnd"/>
            <w:r>
              <w:rPr>
                <w:rStyle w:val="font11"/>
                <w:sz w:val="28"/>
                <w:szCs w:val="28"/>
                <w:lang w:bidi="ar"/>
              </w:rPr>
              <w:t>智能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南京浙溧智能制造研究院有限公司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1B6A87">
        <w:trPr>
          <w:trHeight w:val="45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南京莱特威特轻量化技术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南京莱特威特轻量化技术研究院有限公司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1B6A87">
        <w:trPr>
          <w:trHeight w:val="45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A87" w:rsidRDefault="00ED599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智立方</w:t>
            </w:r>
            <w:proofErr w:type="gramStart"/>
            <w:r>
              <w:rPr>
                <w:rStyle w:val="font11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11"/>
                <w:sz w:val="28"/>
                <w:szCs w:val="28"/>
                <w:lang w:bidi="ar"/>
              </w:rPr>
              <w:t>南京聚喆通信息科技发展有限公司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87" w:rsidRDefault="00ED599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综合</w:t>
            </w:r>
          </w:p>
        </w:tc>
      </w:tr>
    </w:tbl>
    <w:p w:rsidR="001B6A87" w:rsidRDefault="001B6A87">
      <w:pPr>
        <w:adjustRightInd w:val="0"/>
        <w:snapToGrid w:val="0"/>
        <w:spacing w:line="320" w:lineRule="exact"/>
      </w:pPr>
    </w:p>
    <w:sectPr w:rsidR="001B6A87">
      <w:pgSz w:w="16838" w:h="11906" w:orient="landscape"/>
      <w:pgMar w:top="963" w:right="1440" w:bottom="128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MmZmYjdkNmI5ZGRmODU5MGVkMzA5NGIxMzA4YTUifQ=="/>
  </w:docVars>
  <w:rsids>
    <w:rsidRoot w:val="002D47AB"/>
    <w:rsid w:val="001B6A87"/>
    <w:rsid w:val="002D47AB"/>
    <w:rsid w:val="00487C45"/>
    <w:rsid w:val="00B14A73"/>
    <w:rsid w:val="00ED5996"/>
    <w:rsid w:val="06160052"/>
    <w:rsid w:val="3D37390A"/>
    <w:rsid w:val="4EF80465"/>
    <w:rsid w:val="718C2617"/>
    <w:rsid w:val="73F0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rPr>
      <w:rFonts w:ascii="方正仿宋_GBK" w:eastAsia="方正仿宋_GBK" w:hAnsi="方正仿宋_GBK" w:cs="方正仿宋_GBK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rPr>
      <w:rFonts w:ascii="方正仿宋_GBK" w:eastAsia="方正仿宋_GBK" w:hAnsi="方正仿宋_GBK" w:cs="方正仿宋_GBK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机构平台部</dc:creator>
  <cp:lastModifiedBy>NTKO</cp:lastModifiedBy>
  <cp:revision>4</cp:revision>
  <dcterms:created xsi:type="dcterms:W3CDTF">2021-11-05T07:30:00Z</dcterms:created>
  <dcterms:modified xsi:type="dcterms:W3CDTF">2023-01-09T02:37:00Z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470A9ABE62094CCC9CD4FCEA1660D443</vt:lpwstr>
  </property>
</Properties>
</file>