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附件：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90" w:line="240" w:lineRule="auto"/>
        <w:jc w:val="center"/>
        <w:textAlignment w:val="auto"/>
        <w:rPr>
          <w:rFonts w:hint="eastAsia" w:ascii="微软雅黑" w:hAnsi="微软雅黑" w:eastAsia="微软雅黑" w:cs="微软雅黑"/>
          <w:sz w:val="32"/>
          <w:szCs w:val="20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20"/>
        </w:rPr>
        <w:t>2023年全市重点境外国际展会展前备案表</w:t>
      </w:r>
    </w:p>
    <w:tbl>
      <w:tblPr>
        <w:tblW w:w="4999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9"/>
        <w:gridCol w:w="408"/>
        <w:gridCol w:w="906"/>
        <w:gridCol w:w="550"/>
        <w:gridCol w:w="203"/>
        <w:gridCol w:w="1034"/>
        <w:gridCol w:w="217"/>
        <w:gridCol w:w="92"/>
        <w:gridCol w:w="1213"/>
        <w:gridCol w:w="205"/>
        <w:gridCol w:w="562"/>
        <w:gridCol w:w="217"/>
        <w:gridCol w:w="282"/>
        <w:gridCol w:w="167"/>
        <w:gridCol w:w="332"/>
        <w:gridCol w:w="499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展会名称</w:t>
            </w:r>
          </w:p>
        </w:tc>
        <w:tc>
          <w:tcPr>
            <w:tcW w:w="4379" w:type="pct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2023年新加坡亚洲海事展（Sea Asia）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20" w:type="pc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展会时间</w:t>
            </w:r>
          </w:p>
        </w:tc>
        <w:tc>
          <w:tcPr>
            <w:tcW w:w="2047" w:type="pct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2023年4月25日至4月27日</w:t>
            </w:r>
          </w:p>
        </w:tc>
        <w:tc>
          <w:tcPr>
            <w:tcW w:w="7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展会地点</w:t>
            </w:r>
          </w:p>
        </w:tc>
        <w:tc>
          <w:tcPr>
            <w:tcW w:w="1620" w:type="pct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新加坡滨海湾金沙会展中心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gridSpan w:val="1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参展单位信息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911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7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340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省、市重点培育和发展的国际知名品牌企业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11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单位注册地址</w:t>
            </w:r>
          </w:p>
        </w:tc>
        <w:tc>
          <w:tcPr>
            <w:tcW w:w="157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11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纳税地-县（市）、区</w:t>
            </w:r>
          </w:p>
        </w:tc>
        <w:tc>
          <w:tcPr>
            <w:tcW w:w="1500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11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7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11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单位传真</w:t>
            </w:r>
          </w:p>
        </w:tc>
        <w:tc>
          <w:tcPr>
            <w:tcW w:w="1500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11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联系人手机</w:t>
            </w:r>
          </w:p>
        </w:tc>
        <w:tc>
          <w:tcPr>
            <w:tcW w:w="1011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1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11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单位网址</w:t>
            </w:r>
          </w:p>
        </w:tc>
        <w:tc>
          <w:tcPr>
            <w:tcW w:w="4088" w:type="pct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763" w:type="pct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2022年度自营出口额（万美元）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11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海外商标注册地</w:t>
            </w:r>
          </w:p>
        </w:tc>
        <w:tc>
          <w:tcPr>
            <w:tcW w:w="1500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11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参展主要产品</w:t>
            </w:r>
          </w:p>
        </w:tc>
        <w:tc>
          <w:tcPr>
            <w:tcW w:w="4088" w:type="pct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gridSpan w:val="1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参展人员信息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340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1043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340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43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340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43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340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43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tblCellSpacing w:w="0" w:type="dxa"/>
          <w:jc w:val="center"/>
        </w:trPr>
        <w:tc>
          <w:tcPr>
            <w:tcW w:w="5000" w:type="pct"/>
            <w:gridSpan w:val="1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单位已于202年月日在展览公司报名参加上述展会，已申请平方米标准展位个（是否双开），申请光地展位平方米，已缴展位费元（其中：双开费元）。展览公司联系人：联系电话：。展位费缴费凭证附后。申请备案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（参展单位盖章）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2023年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  <w:jc w:val="center"/>
        </w:trPr>
        <w:tc>
          <w:tcPr>
            <w:tcW w:w="5000" w:type="pct"/>
            <w:gridSpan w:val="1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区级商务部门初审意见：以上情况属实，经初审，推荐该单位备案。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（审核部门盖章）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2023年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  <w:jc w:val="center"/>
        </w:trPr>
        <w:tc>
          <w:tcPr>
            <w:tcW w:w="5000" w:type="pct"/>
            <w:gridSpan w:val="1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市级商务部门审核意见：经审核，同意该单位备案，市区政策支持展位个。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（审核部门盖章）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2023年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备注：本表可从南通市商务局网站（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"http://swj.nantong.gov.cn/%EF%BC%89%E6%88%96%E8%80%85%E4%B8%AD%E5%9B%BD%E5%9B%BD%E9%99%85%E5%95%86%E4%BC%9A%E5%8D%97%E9%80%9A%E5%95%86%E4%BC%9A%E7%BD%91%E7%AB%99%EF%BC%88http://www.coicnt.cn%EF%BC%89%E4%B8%8B%E8%BD%BD%E3%80%82" </w:instrText>
      </w:r>
      <w:r>
        <w:rPr>
          <w:rFonts w:hint="eastAsia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Cs w:val="27"/>
          <w:u w:val="none"/>
          <w:bdr w:val="none" w:color="auto" w:sz="0" w:space="0"/>
          <w:shd w:val="clear" w:fill="FFFFFF"/>
        </w:rPr>
        <w:t>http://swj.nantong.gov.cn/）或者中国国际商会南通商会网站（http://www.coicnt.cn）下载。</w:t>
      </w:r>
      <w:r>
        <w:rPr>
          <w:rFonts w:hint="eastAsia"/>
        </w:rPr>
        <w:fldChar w:fldCharType="end"/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209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2023-01-28T06:59:50Z</dcterms:created>
  <dc:creator>Administrator</dc:creator>
  <cp:lastModifiedBy>阿淼</cp:lastModifiedBy>
  <dcterms:modified xsi:type="dcterms:W3CDTF">2023-01-28T07:01:25Z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237844B6C712464E81E9408FF5A1ADE0</vt:lpwstr>
  </property>
</Properties>
</file>