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4E" w:rsidRDefault="00C92B4E" w:rsidP="00C92B4E">
      <w:pPr>
        <w:spacing w:line="59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  <w:bookmarkStart w:id="0" w:name="_GoBack"/>
      <w:bookmarkEnd w:id="0"/>
    </w:p>
    <w:p w:rsidR="00C92B4E" w:rsidRDefault="00D93CF6" w:rsidP="00C92B4E">
      <w:pPr>
        <w:spacing w:line="59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江苏省</w:t>
      </w:r>
      <w:r w:rsidR="00C92B4E">
        <w:rPr>
          <w:rFonts w:ascii="方正小标宋_GBK" w:eastAsia="方正小标宋_GBK" w:hint="eastAsia"/>
          <w:sz w:val="32"/>
          <w:szCs w:val="32"/>
        </w:rPr>
        <w:t>企业社会责任建设综合评价</w:t>
      </w:r>
      <w:r>
        <w:rPr>
          <w:rFonts w:ascii="方正小标宋_GBK" w:eastAsia="方正小标宋_GBK" w:hint="eastAsia"/>
          <w:sz w:val="32"/>
          <w:szCs w:val="32"/>
        </w:rPr>
        <w:t>制造业</w:t>
      </w:r>
      <w:r w:rsidR="00C92B4E">
        <w:rPr>
          <w:rFonts w:ascii="方正小标宋_GBK" w:eastAsia="方正小标宋_GBK" w:hint="eastAsia"/>
          <w:sz w:val="32"/>
          <w:szCs w:val="32"/>
        </w:rPr>
        <w:t>典范榜（2022）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563"/>
      </w:tblGrid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伟创力电子技术（苏州）有限公司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徐工集团工程机械股份有限公司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昆山龙腾光电股份有限公司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通鼎互联信息股份有限公司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南京钢铁股份有限公司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宝钢轧辊科技有限责任公司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远东电缆有限公司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江苏恒瑞医药股份有限公司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南京康尼电子科技有限公司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常州博瑞电力自动化设备有限公司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江苏中天科技股份有限公司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江苏沙钢集团有限公司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苏州瑞高新材料有限公司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靖江特殊钢有限公司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江苏豪森药业集团有限公司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江苏洋河酒厂股份有限公司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江苏珀然股份有限公司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江苏恒立液压股份有限公司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南京麦澜德医疗科技股份有限公司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常州华利达服装集团有限公司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江苏隆基乐叶光伏科技有限公司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江苏威尔曼科技有限公司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双登集团股份有限公司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无锡先导智能装备股份有限公司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江苏德鲁尼智能家居有限公司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仪征亚新科双环活塞环有限公司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康辉医疗科技（苏州）有限公司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苏州协同创新智能制造装备有限公司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江苏神王集团钢缆有限公司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泰州中来光电科技有限公司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南通中远海运川崎船舶工程有限公司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江苏华洋新思路能源装备股份有限公司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江苏索力得新材料集团有限公司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南京晨光集团有限责任公司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苏州伟创电气科技股份有限公司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徐州徐工传动科技有限公司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江苏飞亚化学工业集团股份有限公司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常州制药厂有限公司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波司登羽绒服装有限公司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张家港中集圣达因低温装备有限公司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江苏艾兰得营养品有限公司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徐州金虹钢铁集团有限公司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中船动力镇江有限公司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南通江中光电有限公司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江苏华鹏变压器有限公司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江苏凯特汽车部件有限公司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耐世特汽车系统（苏州）有限公司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江苏中旗科技股份有限公司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常州亚玛顿股份有限公司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苏文电能科技股份有限公司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江苏民生重工有限公司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江苏苏中药业集团股份有限公司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科华控股股份有限公司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友达光电（苏州）有限公司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江苏恒高电气制造有限公司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日出东方控股股份有限公司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中车南京浦镇车辆有限公司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南通冠优达磁业有限公司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格力博（江苏）股份有限公司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徐州徐工基础工程机械有限公司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扬州市德运塑业科技股份有限公司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江苏斯尔邦石化有限公司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江苏万力机械股份有限公司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扬子江药业集团江苏海慈生物药业有限公司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贝特瑞（江苏）新材料科技有限公司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江苏智建美住智能建筑科技有限公司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利民化学有限责任公司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南通江海电容器股份有限公司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常州吉恩药业有限公司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常州星海电子股份有限公司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灵通展览系统股份有限公司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江苏微导纳米科技股份有限公司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江苏苏博特新材料股份有限公司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江苏四新科技应用研究所股份有限公司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常州同惠电子股份有限公司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特瑞斯能源装备股份有限公司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江苏永安化工有限公司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太仓市同维电子有限公司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江苏万邦生化医药集团有限责任公司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苏州长光华芯光电技术股份有限公司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江苏江昕科技股份有限公司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江苏鱼跃医疗设备股份有限公司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江苏天一超细金属粉末有限公司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江苏中超航宇精铸科技有限公司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徐州徐工港口机械有限公司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江苏申源集团有限公司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江苏鹿得医疗电子股份有限公司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563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企业名称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南通华信中央空调有限公司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苏州汇川技术有限公司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环球传动泰州有限公司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江苏利通电子股份有限公司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江苏新瑞贝科技股份有限公司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无锡德林海环保科技股份有限公司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宇超电力股份有限公司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江苏恩华药业股份有限公司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江苏明源纺织有限公司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南京拓控信息科技股份有限公司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丰益表面活性材料（连云港）有限公司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苏州杰锐思智能科技股份有限公司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江阴天江药业有限公司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无锡晶海氨基酸股份有限公司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徐州阿马凯液压技术有限公司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江苏甬金金属科技有限公司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江苏太平洋精锻科技股份有限公司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常州安康医疗器械有限公司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苏州三基铸造装备股份有限公司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江苏雷奥生物科技有限公司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江苏硕世生物科技股份有限公司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江苏人先医疗科技有限公司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康美包（苏州）有限公司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昆山丘钛微电子科技股份有限公司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江苏纽泰格科技股份有限公司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北新建材（苏州）有限公司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江苏扬子三井造船有限公司</w:t>
            </w:r>
          </w:p>
        </w:tc>
      </w:tr>
      <w:tr w:rsidR="00C92B4E" w:rsidTr="00BE5152">
        <w:tc>
          <w:tcPr>
            <w:tcW w:w="1271" w:type="dxa"/>
          </w:tcPr>
          <w:p w:rsidR="00C92B4E" w:rsidRDefault="00C92B4E" w:rsidP="00BE515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B4E" w:rsidRDefault="00C92B4E" w:rsidP="00BE5152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江苏邦士医疗科技有限公司</w:t>
            </w:r>
          </w:p>
        </w:tc>
      </w:tr>
    </w:tbl>
    <w:p w:rsidR="00C92B4E" w:rsidRDefault="00C92B4E" w:rsidP="00C92B4E">
      <w:pPr>
        <w:spacing w:line="590" w:lineRule="exact"/>
        <w:rPr>
          <w:rFonts w:ascii="方正仿宋_GBK" w:eastAsia="方正仿宋_GBK"/>
          <w:sz w:val="32"/>
          <w:szCs w:val="32"/>
        </w:rPr>
      </w:pPr>
    </w:p>
    <w:sectPr w:rsidR="00C92B4E" w:rsidSect="00EA3378">
      <w:pgSz w:w="11906" w:h="16838"/>
      <w:pgMar w:top="1814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20" w:rsidRDefault="00D36520" w:rsidP="008372FB">
      <w:r>
        <w:separator/>
      </w:r>
    </w:p>
  </w:endnote>
  <w:endnote w:type="continuationSeparator" w:id="0">
    <w:p w:rsidR="00D36520" w:rsidRDefault="00D36520" w:rsidP="0083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20" w:rsidRDefault="00D36520" w:rsidP="008372FB">
      <w:r>
        <w:separator/>
      </w:r>
    </w:p>
  </w:footnote>
  <w:footnote w:type="continuationSeparator" w:id="0">
    <w:p w:rsidR="00D36520" w:rsidRDefault="00D36520" w:rsidP="0083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1B"/>
    <w:rsid w:val="00002D7D"/>
    <w:rsid w:val="005B313B"/>
    <w:rsid w:val="00637D0D"/>
    <w:rsid w:val="00641AAD"/>
    <w:rsid w:val="006D2396"/>
    <w:rsid w:val="006E3B8A"/>
    <w:rsid w:val="00790C1B"/>
    <w:rsid w:val="008372FB"/>
    <w:rsid w:val="00B72F07"/>
    <w:rsid w:val="00C17B1B"/>
    <w:rsid w:val="00C92B4E"/>
    <w:rsid w:val="00D36520"/>
    <w:rsid w:val="00D93CF6"/>
    <w:rsid w:val="00E46DE6"/>
    <w:rsid w:val="00EA0F52"/>
    <w:rsid w:val="00EA3378"/>
    <w:rsid w:val="00EF1488"/>
    <w:rsid w:val="00F3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F51A13-87CE-4819-866D-376F0B1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2F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92B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92B4E"/>
  </w:style>
  <w:style w:type="table" w:styleId="a6">
    <w:name w:val="Table Grid"/>
    <w:basedOn w:val="a1"/>
    <w:uiPriority w:val="39"/>
    <w:qFormat/>
    <w:rsid w:val="00C92B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314</Words>
  <Characters>1790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2023-01-28T02:16:00Z</dcterms:created>
  <dcterms:modified xsi:type="dcterms:W3CDTF">2023-01-28T09:00:00Z</dcterms:modified>
</cp:coreProperties>
</file>