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苏州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非物质文化遗产代表性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新增保护单位名单</w:t>
      </w:r>
      <w:bookmarkStart w:id="0" w:name="_GoBack"/>
      <w:bookmarkEnd w:id="0"/>
    </w:p>
    <w:p>
      <w:pPr>
        <w:bidi w:val="0"/>
        <w:rPr>
          <w:rFonts w:hint="eastAsia"/>
        </w:rPr>
      </w:pPr>
    </w:p>
    <w:tbl>
      <w:tblPr>
        <w:tblStyle w:val="1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79"/>
        <w:gridCol w:w="2550"/>
        <w:gridCol w:w="3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宣卷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苏州高新区（虎丘区）枫桥街道枫叶民乐团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苏州道教音乐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江苏省苏州相城阳澄湖生态休闲旅游度假区管理办公室旅游管理部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张家港市金港街道占文村村民委员会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曲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苏州评弹（苏州弹词、苏州评话）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苏州市琵琶语评弹艺术馆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冲山佛雕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苏州市吴中区太湖传统雕刻厂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光福核雕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苏州市吴中区舟山核雕行业协会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苏绣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苏州市向红绣府工艺品有限公司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姑苏区卢建英刺绣工作室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苏州市宝臻文化艺术传播有限公司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苏州绣娘丝绸工艺有限公司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苏州市相城区太平街道文化旅游发展局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苏州市卢招娣绣庄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木渎姚建萍刺绣艺术馆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苏州苏绣小镇发展有限公司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苏州剪（刻）纸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姑苏区金国荣剪纸工作室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张家港市杨舍镇文化体育服务中心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苏州玉雕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苏州市吴中区光福玉韵春秋玉雕工作室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苏州高新区钰轩玉艺设计室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姑苏区张备玉雕工作室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桃花坞木版年画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苏州市桃坞中心小学校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砖雕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苏州市吴中区光福云龙砖雕加工场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篆刻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苏州市浒墅关中心小学校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蒸菜烹饪技艺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张家港市塘桥镇文化体育服务中心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</w:rPr>
              <w:t>传统鸟笼制作技艺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元和街道社会事业局文体旅游科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高新区东渚徐菊红木工艺品店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豆腐干制作技艺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张家港市凤凰镇文化体育服务中心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苏州仿古铜器制作技艺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苏州吉金堂文化艺术有限公司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苏州市吴中区光福恒联古铜器工厂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浒墅关草席制作技艺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苏州富川席业有限公司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金属凿刻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吴江市一悦金属艺术品有限公司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陆慕蟋蟀盆制作技艺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姑苏区周渊平专业设计工作室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苏州盆景造型技艺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苏州市拙政园管理处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手工工艺旗袍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姑苏区牡丹亭服饰设计工作室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苏州万晓利文化资讯有限责任公司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吴江桑尚丝绸有限公司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望亭镇社会事业局文体旅游科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江苏金剪刀服饰有限公司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常熟市凤禧服饰有限责任公司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宋锦织造技艺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苏州工业园区家明织造坊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苏帮菜制作技艺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苏州新梅华餐饮管理有限公司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苏州市得月楼餐饮有限公司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苏派砚雕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苏州市吴中区木渎慧石居石壶工艺商店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苏式糕点制作技艺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苏州仁昌顺食品有限公司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张家港市后塍街道后塍中心社区居民委员会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苏式汤面制作技艺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姑苏区同得兴奥面馆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苏州船点制作技艺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苏州市得月楼餐饮有限公司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苏州红木雕刻技艺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姑苏区和乐堂雕刻艺术工作室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</w:rPr>
              <w:t>常熟市虞山镇千狮坊红木家具商行（原常熟市虞山镇千狮红木工艺雕刻工作室）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苏州花线制作技艺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吴江同欣丝绸织造有限公司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金银丝镶嵌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苏州老万年金银有限公司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苏州子冈珠宝有限公司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苏州缂丝织造技艺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吴中区光福马惠娟缂丝文化艺术研究所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陈晓君缂丝艺术工作室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苏州民族乐器制作技艺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高新区浒关分区家彭民族乐器厂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崇文乐坊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苏州明式家具制作技艺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江苏虞林世家红木家具有限公司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许建平明式家具艺术（苏州）有限公司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苏州市昌明红木家具有限公司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苏福红木工艺厂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苏州漆器制作技艺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苏州旗云上漆器有限公司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苏州太湖洞庭山碧螺春制作技艺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苏州竹刻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苏州市民间文艺家协会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苏州装裱技艺（古旧书画修复技艺）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姑苏区兰夫人文艺创作工作室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姑苏区艺林轩书画装裱部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苏派酿酒技艺（铜罗黄酒）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苏州市养生花酒业有限公司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香山帮传统建筑营造技艺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苏州风景园林投资发展集团有限公司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苏州太湖古典园林建筑有限公司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羊肉制作技艺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苏州市吴江区吴越美食推进会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竹编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常熟市辛庄镇沈浜村村民委员会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中药传统制剂技艺（水飞技艺）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郑氏妇科（假山郑氏妇科）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中药传统制剂技艺（丸剂制作技艺）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石锁技艺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昆山市石锁运动协会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祭孔仪式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常熟文庙管理办公室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抬猛将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苏州市虎丘区通安镇树山村民委员会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赞神歌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苏州市吴江区平望镇文化体育站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spacing w:line="0" w:lineRule="atLeast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41" w:right="1531" w:bottom="1928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 w:eastAsia="zh-CN"/>
      </w:rPr>
      <w:t>- 1 -</w:t>
    </w:r>
    <w:r>
      <w:rPr>
        <w:rFonts w:asci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 w:val="en-US" w:eastAsia="zh-CN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000000"/>
    <w:rsid w:val="22BC7AE1"/>
    <w:rsid w:val="56FB2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uiPriority w:val="0"/>
    <w:pPr>
      <w:ind w:left="1680"/>
    </w:pPr>
  </w:style>
  <w:style w:type="paragraph" w:styleId="6">
    <w:name w:val="toc 3"/>
    <w:basedOn w:val="1"/>
    <w:next w:val="1"/>
    <w:uiPriority w:val="0"/>
    <w:pPr>
      <w:ind w:left="84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0"/>
  </w:style>
  <w:style w:type="paragraph" w:styleId="10">
    <w:name w:val="toc 4"/>
    <w:basedOn w:val="1"/>
    <w:next w:val="1"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10</Pages>
  <Words>1925</Words>
  <Characters>2008</Characters>
  <Lines>43</Lines>
  <Paragraphs>13</Paragraphs>
  <TotalTime>3</TotalTime>
  <ScaleCrop>false</ScaleCrop>
  <LinksUpToDate>false</LinksUpToDate>
  <CharactersWithSpaces>2121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2012-10-19T06:04:00Z</dcterms:created>
  <dc:creator>芦勇</dc:creator>
  <cp:lastModifiedBy>L.F</cp:lastModifiedBy>
  <dcterms:modified xsi:type="dcterms:W3CDTF">2023-01-12T07:34:45Z</dcterms:modified>
  <dc:title>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8D31D2E128E541CC90C48A2D432569A5</vt:lpwstr>
  </property>
</Properties>
</file>