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79" w:rsidRDefault="00B70979" w:rsidP="00B70979">
      <w:pPr>
        <w:rPr>
          <w:rFonts w:ascii="黑体" w:eastAsia="黑体" w:hAnsi="黑体"/>
        </w:rPr>
      </w:pPr>
      <w:bookmarkStart w:id="0" w:name="_GoBack"/>
      <w:r w:rsidRPr="00B70979">
        <w:rPr>
          <w:rFonts w:ascii="黑体" w:eastAsia="黑体" w:hAnsi="黑体"/>
        </w:rPr>
        <w:t>附件</w:t>
      </w:r>
      <w:r w:rsidRPr="00B70979">
        <w:rPr>
          <w:rFonts w:ascii="黑体" w:eastAsia="黑体" w:hAnsi="黑体" w:hint="eastAsia"/>
        </w:rPr>
        <w:t>2</w:t>
      </w:r>
    </w:p>
    <w:bookmarkEnd w:id="0"/>
    <w:p w:rsidR="00B70979" w:rsidRPr="00493297" w:rsidRDefault="00050AD3" w:rsidP="00B70979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公开</w:t>
      </w:r>
      <w:r w:rsidR="00B70979" w:rsidRPr="00493297">
        <w:rPr>
          <w:rFonts w:ascii="方正小标宋_GBK" w:eastAsia="方正小标宋_GBK" w:hAnsi="黑体" w:hint="eastAsia"/>
          <w:sz w:val="44"/>
          <w:szCs w:val="44"/>
        </w:rPr>
        <w:t>征集意见反馈表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984"/>
        <w:gridCol w:w="993"/>
        <w:gridCol w:w="1570"/>
        <w:gridCol w:w="1123"/>
        <w:gridCol w:w="1124"/>
        <w:gridCol w:w="225"/>
        <w:gridCol w:w="2282"/>
      </w:tblGrid>
      <w:tr w:rsidR="00493297" w:rsidRPr="00493297" w:rsidTr="00493297">
        <w:trPr>
          <w:cantSplit/>
          <w:trHeight w:val="6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 w:rsidP="00493297">
            <w:pPr>
              <w:spacing w:line="380" w:lineRule="exact"/>
              <w:ind w:leftChars="-114" w:left="-365" w:firstLineChars="114" w:firstLine="365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493297" w:rsidRPr="00493297" w:rsidTr="00CA4344">
        <w:trPr>
          <w:cantSplit/>
          <w:trHeight w:val="9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97" w:rsidRPr="00493297" w:rsidRDefault="00493297" w:rsidP="00B70979">
            <w:pPr>
              <w:spacing w:line="380" w:lineRule="exact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97" w:rsidRPr="00493297" w:rsidRDefault="00493297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29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条文内容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意见或建议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依据及理由</w:t>
            </w:r>
          </w:p>
        </w:tc>
      </w:tr>
      <w:tr w:rsidR="00B70979" w:rsidRPr="00493297" w:rsidTr="00493297">
        <w:trPr>
          <w:cantSplit/>
          <w:trHeight w:val="42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45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45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45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45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493297">
        <w:trPr>
          <w:cantSplit/>
          <w:trHeight w:val="45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B70979" w:rsidRPr="00493297" w:rsidTr="00B70979">
        <w:trPr>
          <w:cantSplit/>
          <w:trHeight w:val="758"/>
          <w:jc w:val="center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79" w:rsidRPr="00493297" w:rsidRDefault="00B70979" w:rsidP="00A6655B">
            <w:pPr>
              <w:spacing w:line="360" w:lineRule="auto"/>
              <w:rPr>
                <w:rFonts w:ascii="仿宋_GB2312" w:eastAsia="仿宋_GB2312"/>
                <w:kern w:val="2"/>
              </w:rPr>
            </w:pPr>
            <w:r w:rsidRPr="00493297">
              <w:rPr>
                <w:rFonts w:ascii="仿宋_GB2312" w:eastAsia="仿宋_GB2312" w:hint="eastAsia"/>
              </w:rPr>
              <w:t>对</w:t>
            </w:r>
            <w:r w:rsidR="008F59D3" w:rsidRPr="00493297">
              <w:rPr>
                <w:rFonts w:ascii="仿宋_GB2312" w:eastAsia="仿宋_GB2312" w:hAnsi="Arial" w:cs="Arial" w:hint="eastAsia"/>
                <w:color w:val="333333"/>
              </w:rPr>
              <w:t>《南京市</w:t>
            </w:r>
            <w:r w:rsidR="00A6655B">
              <w:rPr>
                <w:rFonts w:ascii="仿宋_GB2312" w:eastAsia="仿宋_GB2312" w:hAnsi="Arial" w:cs="Arial" w:hint="eastAsia"/>
                <w:color w:val="333333"/>
              </w:rPr>
              <w:t>市级示范家庭农场评定及监测办法</w:t>
            </w:r>
            <w:r w:rsidR="008F59D3" w:rsidRPr="00493297">
              <w:rPr>
                <w:rFonts w:ascii="仿宋_GB2312" w:eastAsia="仿宋_GB2312" w:hAnsi="Arial" w:cs="Arial" w:hint="eastAsia"/>
                <w:color w:val="333333"/>
              </w:rPr>
              <w:t>》（征求意见稿）</w:t>
            </w:r>
            <w:r w:rsidRPr="00493297">
              <w:rPr>
                <w:rFonts w:ascii="仿宋_GB2312" w:eastAsia="仿宋_GB2312" w:hint="eastAsia"/>
              </w:rPr>
              <w:t>的其他意见或建议</w:t>
            </w:r>
          </w:p>
        </w:tc>
      </w:tr>
      <w:tr w:rsidR="00B70979" w:rsidRPr="00493297" w:rsidTr="00B70979">
        <w:trPr>
          <w:cantSplit/>
          <w:trHeight w:val="2569"/>
          <w:jc w:val="center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9" w:rsidRPr="00493297" w:rsidRDefault="00B70979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</w:tr>
    </w:tbl>
    <w:p w:rsidR="00B70979" w:rsidRPr="00493297" w:rsidRDefault="00B70979" w:rsidP="00B70979">
      <w:pPr>
        <w:tabs>
          <w:tab w:val="left" w:pos="5220"/>
        </w:tabs>
        <w:rPr>
          <w:rFonts w:ascii="仿宋_GB2312" w:eastAsia="仿宋_GB2312" w:hAnsi="Times New Roman"/>
          <w:kern w:val="2"/>
          <w:sz w:val="28"/>
          <w:szCs w:val="28"/>
        </w:rPr>
      </w:pPr>
      <w:r w:rsidRPr="00493297">
        <w:rPr>
          <w:rFonts w:ascii="仿宋_GB2312" w:eastAsia="仿宋_GB2312" w:hint="eastAsia"/>
          <w:sz w:val="28"/>
          <w:szCs w:val="28"/>
        </w:rPr>
        <w:t>请签名或加盖公章                                            （纸幅不够，请附页）</w:t>
      </w:r>
    </w:p>
    <w:p w:rsidR="007F3719" w:rsidRPr="00B70979" w:rsidRDefault="007F3719">
      <w:pPr>
        <w:ind w:firstLine="640"/>
      </w:pPr>
    </w:p>
    <w:p w:rsidR="00B70979" w:rsidRDefault="00B70979">
      <w:pPr>
        <w:ind w:firstLine="640"/>
      </w:pPr>
    </w:p>
    <w:sectPr w:rsidR="00B70979" w:rsidSect="00B70979">
      <w:pgSz w:w="11906" w:h="16838"/>
      <w:pgMar w:top="1928" w:right="1474" w:bottom="1701" w:left="1531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4F" w:rsidRDefault="00FB524F" w:rsidP="00EB4469">
      <w:r>
        <w:separator/>
      </w:r>
    </w:p>
  </w:endnote>
  <w:endnote w:type="continuationSeparator" w:id="0">
    <w:p w:rsidR="00FB524F" w:rsidRDefault="00FB524F" w:rsidP="00EB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4F" w:rsidRDefault="00FB524F" w:rsidP="00EB4469">
      <w:r>
        <w:separator/>
      </w:r>
    </w:p>
  </w:footnote>
  <w:footnote w:type="continuationSeparator" w:id="0">
    <w:p w:rsidR="00FB524F" w:rsidRDefault="00FB524F" w:rsidP="00EB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8"/>
    <w:rsid w:val="00042335"/>
    <w:rsid w:val="00050AD3"/>
    <w:rsid w:val="000D78D0"/>
    <w:rsid w:val="00207B74"/>
    <w:rsid w:val="00291CE4"/>
    <w:rsid w:val="002B7943"/>
    <w:rsid w:val="00351B0A"/>
    <w:rsid w:val="003621B3"/>
    <w:rsid w:val="003D13C3"/>
    <w:rsid w:val="00493297"/>
    <w:rsid w:val="005440B2"/>
    <w:rsid w:val="006B7E56"/>
    <w:rsid w:val="006E55AF"/>
    <w:rsid w:val="00714919"/>
    <w:rsid w:val="007B1E88"/>
    <w:rsid w:val="007C1128"/>
    <w:rsid w:val="007F3719"/>
    <w:rsid w:val="008259B1"/>
    <w:rsid w:val="008850B9"/>
    <w:rsid w:val="008F59D3"/>
    <w:rsid w:val="00995D9B"/>
    <w:rsid w:val="009E0A89"/>
    <w:rsid w:val="009E22C1"/>
    <w:rsid w:val="00A6655B"/>
    <w:rsid w:val="00A818DD"/>
    <w:rsid w:val="00AF2B33"/>
    <w:rsid w:val="00AF33DE"/>
    <w:rsid w:val="00B06C9C"/>
    <w:rsid w:val="00B2369B"/>
    <w:rsid w:val="00B70979"/>
    <w:rsid w:val="00B773FD"/>
    <w:rsid w:val="00B800CD"/>
    <w:rsid w:val="00C30BA1"/>
    <w:rsid w:val="00C93825"/>
    <w:rsid w:val="00C94C44"/>
    <w:rsid w:val="00CA6B3E"/>
    <w:rsid w:val="00D90E19"/>
    <w:rsid w:val="00DD4E38"/>
    <w:rsid w:val="00EB4469"/>
    <w:rsid w:val="00EB46AB"/>
    <w:rsid w:val="00EE2447"/>
    <w:rsid w:val="00F812C6"/>
    <w:rsid w:val="00FB524F"/>
    <w:rsid w:val="182F511C"/>
    <w:rsid w:val="480E214C"/>
    <w:rsid w:val="4C2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hAnsi="宋体" w:cs="宋体"/>
      <w:snapToGrid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B4469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EB4469"/>
    <w:rPr>
      <w:snapToGrid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EB4469"/>
    <w:rPr>
      <w:snapToGrid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44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EB4469"/>
    <w:rPr>
      <w:snapToGrid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hAnsi="宋体" w:cs="宋体"/>
      <w:snapToGrid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B4469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EB4469"/>
    <w:rPr>
      <w:snapToGrid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EB4469"/>
    <w:rPr>
      <w:snapToGrid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44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EB4469"/>
    <w:rPr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2023-02-10T02:53:00Z</dcterms:created>
  <dcterms:modified xsi:type="dcterms:W3CDTF">2023-02-10T02:53:00Z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