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600" w:lineRule="exact"/>
        <w:rPr>
          <w:rFonts w:ascii="黑体" w:hAnsi="黑体" w:eastAsia="黑体"/>
          <w:bCs/>
          <w:smallCap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方正仿宋_GBK"/>
          <w:sz w:val="32"/>
          <w:szCs w:val="32"/>
        </w:rPr>
        <w:t>附件1：</w:t>
      </w:r>
    </w:p>
    <w:p>
      <w:pPr>
        <w:spacing w:before="312" w:beforeLines="100" w:after="312" w:afterLines="100" w:line="600" w:lineRule="exact"/>
        <w:jc w:val="center"/>
        <w:rPr>
          <w:rFonts w:ascii="方正小标宋_GBK" w:hAnsi="方正仿宋_GBK" w:eastAsia="方正小标宋_GBK"/>
          <w:bCs/>
          <w:smallCaps/>
          <w:sz w:val="44"/>
          <w:szCs w:val="44"/>
        </w:rPr>
      </w:pPr>
      <w:r>
        <w:rPr>
          <w:rFonts w:hint="eastAsia" w:ascii="方正小标宋_GBK" w:hAnsi="方正仿宋_GBK" w:eastAsia="方正小标宋_GBK"/>
          <w:bCs/>
          <w:smallCaps/>
          <w:sz w:val="44"/>
          <w:szCs w:val="44"/>
        </w:rPr>
        <w:t>2023年度第一批宿迁市地方标准报批文本公示目录</w:t>
      </w:r>
    </w:p>
    <w:tbl>
      <w:tblPr>
        <w:tblStyle w:val="5"/>
        <w:tblW w:w="13958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858"/>
        <w:gridCol w:w="3402"/>
        <w:gridCol w:w="6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tblHeader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标准名称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提出单位</w:t>
            </w:r>
          </w:p>
        </w:tc>
        <w:tc>
          <w:tcPr>
            <w:tcW w:w="6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起草单位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7" w:hRule="atLeast"/>
          <w:tblHeader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番茄椰糠基质架式栽培技术规程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 w:ascii="Calibri" w:hAnsi="宋体" w:cs="宋体"/>
                <w:szCs w:val="21"/>
                <w:lang w:eastAsia="zh-Hans"/>
              </w:rPr>
              <w:t>宿迁市农业农村局</w:t>
            </w:r>
          </w:p>
        </w:tc>
        <w:tc>
          <w:tcPr>
            <w:tcW w:w="6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 w:ascii="Calibri" w:hAnsi="宋体" w:cs="宋体"/>
                <w:szCs w:val="21"/>
                <w:lang w:eastAsia="zh-Hans"/>
              </w:rPr>
              <w:t>江苏绿港现代农业发展股份有限公司、宿迁市农畜产品质量检测中心、宿迁市绿港现代农业研究院有限公司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49" w:hRule="atLeast"/>
          <w:tblHeader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酿酒高粱丝黑穗病防治技术规程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江苏省农业科学院宿迁农科所</w:t>
            </w:r>
          </w:p>
        </w:tc>
        <w:tc>
          <w:tcPr>
            <w:tcW w:w="6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rPr>
                <w:rFonts w:ascii="宋体" w:hAnsi="宋体" w:cs="宋体"/>
                <w:szCs w:val="21"/>
              </w:rPr>
            </w:pPr>
            <w:r>
              <w:t>江苏省农业科学院宿迁农科所</w:t>
            </w:r>
            <w:r>
              <w:rPr>
                <w:rFonts w:hint="eastAsia"/>
              </w:rPr>
              <w:t>、宿迁市农畜产品质量检测中心、</w:t>
            </w:r>
            <w:r>
              <w:t>宿迁市</w:t>
            </w:r>
            <w:r>
              <w:rPr>
                <w:rFonts w:hint="eastAsia"/>
              </w:rPr>
              <w:t>农业技术综合服务中心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tblHeader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早熟梨生产技术规程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宿迁市农业农村局</w:t>
            </w:r>
          </w:p>
        </w:tc>
        <w:tc>
          <w:tcPr>
            <w:tcW w:w="6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宿迁市农业技术综合服务中心、宿迁市农畜产品质量检测中心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6" w:hRule="atLeast"/>
          <w:tblHeader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制曲用小麦栽培技术规程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t>江苏省农业科学院宿迁农科所</w:t>
            </w:r>
          </w:p>
        </w:tc>
        <w:tc>
          <w:tcPr>
            <w:tcW w:w="6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t>江苏省农业科学院宿迁农科所、宿迁市农业技术综合服务中心、</w:t>
            </w:r>
            <w:r>
              <w:rPr>
                <w:rFonts w:hint="eastAsia"/>
              </w:rPr>
              <w:t>宿迁市农畜产品质量检测中心、</w:t>
            </w:r>
            <w:r>
              <w:t>中酌酒业（江苏）股份有限公司</w:t>
            </w:r>
          </w:p>
        </w:tc>
      </w:tr>
    </w:tbl>
    <w:p/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353621"/>
    <w:multiLevelType w:val="multilevel"/>
    <w:tmpl w:val="79353621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kOTI1YmU5NzcxZTI1OTVjY2Q5MzE0ZDFmZGM3ZWEifQ=="/>
  </w:docVars>
  <w:rsids>
    <w:rsidRoot w:val="007F500E"/>
    <w:rsid w:val="001130A0"/>
    <w:rsid w:val="00116A3B"/>
    <w:rsid w:val="007F500E"/>
    <w:rsid w:val="009B01CC"/>
    <w:rsid w:val="009E75D5"/>
    <w:rsid w:val="00A45DF3"/>
    <w:rsid w:val="00BB160D"/>
    <w:rsid w:val="00F83A20"/>
    <w:rsid w:val="5A61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540</Words>
  <Characters>592</Characters>
  <Lines>4</Lines>
  <Paragraphs>1</Paragraphs>
  <TotalTime>32</TotalTime>
  <ScaleCrop>false</ScaleCrop>
  <LinksUpToDate>false</LinksUpToDate>
  <CharactersWithSpaces>592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2023-02-13T06:49:00Z</dcterms:created>
  <dc:creator>Administrator</dc:creator>
  <cp:lastModifiedBy>Administrator</cp:lastModifiedBy>
  <dcterms:modified xsi:type="dcterms:W3CDTF">2023-02-13T07:42:32Z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2BCDD4680B544D00ABCB48DDE45D2A07</vt:lpwstr>
  </property>
</Properties>
</file>