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68" w:tblpY="578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40"/>
        <w:gridCol w:w="3760"/>
        <w:gridCol w:w="1980"/>
        <w:gridCol w:w="444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14340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扬州市拟推荐申报第五批江苏省非物质文化遗产代表性项目名单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376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198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申报地区或单位</w:t>
            </w:r>
          </w:p>
        </w:tc>
        <w:tc>
          <w:tcPr>
            <w:tcW w:w="444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建议保护单位</w:t>
            </w:r>
          </w:p>
        </w:tc>
        <w:tc>
          <w:tcPr>
            <w:tcW w:w="92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  <w:t>民间文</w:t>
            </w:r>
            <w:r>
              <w:rPr>
                <w:rFonts w:hint="eastAsia" w:ascii="Times New Roman" w:hAnsi="Times New Roman" w:eastAsia="方正仿宋_GB2312" w:cs="宋体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2312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宋体"/>
                <w:sz w:val="28"/>
                <w:szCs w:val="28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方正仿宋_GB2312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卸甲民谣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高邮市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高邮市卸甲镇党群工作局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阮元传说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邗江区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邗江区公道镇社会事业局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广陵区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扬州市广陵区阮元文化研究中心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扬州古街巷传说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广陵区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扬州市广陵区文化馆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瘦西湖传说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蜀冈-瘦西湖风景名胜区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扬州市瘦西湖风景区管理处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南柯一梦传说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扬州市文化馆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扬州八怪传奇故事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扬州八怪纪念馆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扬州盐商故事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5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扬州市文化馆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  <w:t>传统舞蹈</w:t>
            </w: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  <w:t>(Ⅲ)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宝应河蚌舞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江苏宝应经济开发区文化站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  <w:t>传统戏剧(Ⅳ)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昆曲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扬州市文化馆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  <w:t>传统体育</w:t>
            </w: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  <w:t>游艺与杂技</w:t>
            </w: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  <w:t>(Ⅵ)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撂石锁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高邮市菱塘回族乡社会事业局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  <w:t>传统美术</w:t>
            </w: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  <w:t>(Ⅶ)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乱针绣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宝应县鲁垛镇社会事业局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戏剧脸谱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宝应县文化馆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真州金画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仪征市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仪征市庭安书画艺术中心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扬州砖雕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扬州市八刻艺术研究会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扬州木版年画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扬州博物馆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蜀岗-瘦西湖风景名胜区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扬州云蓝阁文化发展有限公司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  <w:t>传统技艺</w:t>
            </w:r>
            <w:r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  <w:lang w:val="en-US" w:eastAsia="zh-CN"/>
              </w:rPr>
              <w:t>(Ⅷ)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宝应全藕席烹饪技艺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宝应县安宜镇社会事业局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宝应德和酱油制作技艺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江苏康旺食品有限公司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泾河大糕制作技艺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宝应县泾河镇社会事业局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氾</w:t>
            </w: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水长鱼面制作技艺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氾</w:t>
            </w: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水镇社会事业局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三垛方酥制作技艺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高邮市三垛镇党群工作局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临泽汤羊烹制技艺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高邮市临泽镇社会事业局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  <w:t>传</w:t>
            </w:r>
            <w:r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  <w:t>统技艺</w:t>
            </w:r>
            <w:r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  <w:lang w:val="en-US" w:eastAsia="zh-CN"/>
              </w:rPr>
              <w:t>(Ⅷ)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仪征萧美人糕点制作技艺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仪征市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仪征市餐饮行业协会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大仪全牛席制作技艺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仪征市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大仪镇社会事业局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绿杨春茶制作技艺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仪征市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扬州市绿杨春茶叶协会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扬州黄珏盐水鹅制作技艺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邗江区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邗江区方巷镇社会事业局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裔家牛肉制作技艺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邗江区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邗江区方巷镇社会事业局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扬派制扇技艺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广陵区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扬州安祺扇庄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淮扬菜烹饪技艺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扬州市烹饪餐饮行业协会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扬州大麒麟阁糕点制作技艺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扬州五亭食品集团有限公司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7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阳春面制作技艺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扬州市烹饪餐饮行业协会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扬州食品雕刻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扬州市烹饪餐饮行业协会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活字印刷技艺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扬州广陵古籍刻印社有限公司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扬州三头宴烹制技艺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扬州市狮子楼大酒店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冶春面点制作技艺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扬州冶春餐饮股份有限公司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栱</w:t>
            </w: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营造法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扬州市德华古建研究所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汉民族传统服饰制作技艺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扬州熙和汉服艺术交流中心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  <w:t>传</w:t>
            </w:r>
            <w:r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  <w:t>统技艺</w:t>
            </w:r>
            <w:r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  <w:lang w:val="en-US" w:eastAsia="zh-CN"/>
              </w:rPr>
              <w:t>(Ⅷ)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扬州文人香制作技艺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扬州中运文化发展有限公司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扬州传统理发技艺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扬州市美容美发与摄影协会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  <w:t>传</w:t>
            </w:r>
            <w:r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  <w:t>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</w:rPr>
              <w:t>医药</w:t>
            </w:r>
            <w:r>
              <w:rPr>
                <w:rFonts w:hint="eastAsia" w:ascii="Times New Roman" w:hAnsi="Times New Roman" w:eastAsia="方正仿宋_GB2312" w:cs="宋体"/>
                <w:spacing w:val="9"/>
                <w:sz w:val="28"/>
                <w:szCs w:val="28"/>
                <w:lang w:val="en-US" w:eastAsia="zh-CN"/>
              </w:rPr>
              <w:t>(Ⅸ)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梁氏保和堂黑膏药炮制技艺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宝应县梁氏保和堂医疗器械经营部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杨氏麻布桥整椎推拿中医术</w:t>
            </w:r>
          </w:p>
        </w:tc>
        <w:tc>
          <w:tcPr>
            <w:tcW w:w="198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广陵区</w:t>
            </w:r>
          </w:p>
        </w:tc>
        <w:tc>
          <w:tcPr>
            <w:tcW w:w="44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扬州广陵百杏堂国医馆中医门诊部</w:t>
            </w:r>
          </w:p>
        </w:tc>
        <w:tc>
          <w:tcPr>
            <w:tcW w:w="92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“峰”字门王氏伤科中医术</w:t>
            </w:r>
          </w:p>
        </w:tc>
        <w:tc>
          <w:tcPr>
            <w:tcW w:w="198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扬州市中医院</w:t>
            </w:r>
          </w:p>
        </w:tc>
        <w:tc>
          <w:tcPr>
            <w:tcW w:w="92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  <w:tc>
          <w:tcPr>
            <w:tcW w:w="376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扬州传统搓背技艺</w:t>
            </w:r>
          </w:p>
        </w:tc>
        <w:tc>
          <w:tcPr>
            <w:tcW w:w="198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市直</w:t>
            </w:r>
          </w:p>
        </w:tc>
        <w:tc>
          <w:tcPr>
            <w:tcW w:w="444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扬州市休闲文化产业协会</w:t>
            </w:r>
          </w:p>
        </w:tc>
        <w:tc>
          <w:tcPr>
            <w:tcW w:w="92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spacing w:val="-12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仿宋_GB2312" w:cs="宋体"/>
                <w:spacing w:val="-11"/>
                <w:sz w:val="28"/>
                <w:szCs w:val="28"/>
              </w:rPr>
              <w:t>俗</w:t>
            </w:r>
            <w:r>
              <w:rPr>
                <w:rFonts w:hint="eastAsia" w:ascii="Times New Roman" w:hAnsi="Times New Roman" w:eastAsia="方正仿宋_GB2312" w:cs="宋体"/>
                <w:spacing w:val="-11"/>
                <w:sz w:val="28"/>
                <w:szCs w:val="28"/>
                <w:lang w:val="en-US" w:eastAsia="zh-CN"/>
              </w:rPr>
              <w:t>(Ⅹ)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曹甸古塔庙会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宝应县曹甸镇社会事业局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12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“送亲奶奶”习俗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高邮市卸甲镇党群工作局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12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邵伯湖渔民习俗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邗江区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邗江区方巷镇社会事业局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12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红桥修禊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蜀冈-瘦西湖风景名胜区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扬州市瘦西湖风景区管理处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spacing w:val="-12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车桅灯民俗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生态科技新城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扬州市生态科技新城杭集镇文化（体育）中心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2312" w:cs="宋体"/>
                <w:spacing w:val="11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701" w:right="2211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B61003"/>
    <w:rsid w:val="7FFED728"/>
    <w:rsid w:val="CEB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2023-02-20T20:08:00Z</dcterms:created>
  <dc:creator>user</dc:creator>
  <cp:lastModifiedBy>user</cp:lastModifiedBy>
  <dcterms:modified xsi:type="dcterms:W3CDTF">2023-02-20T12:10:19Z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