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4F" w:rsidRDefault="00FE234F" w:rsidP="00FE234F">
      <w:pPr>
        <w:adjustRightInd w:val="0"/>
        <w:spacing w:line="560" w:lineRule="exact"/>
        <w:ind w:rightChars="50" w:right="160" w:firstLine="0"/>
        <w:jc w:val="left"/>
        <w:rPr>
          <w:rFonts w:ascii="方正黑体_GBK" w:eastAsia="方正黑体_GBK" w:hAnsi="方正黑体_GBK" w:cs="方正黑体_GBK"/>
          <w:snapToGrid/>
        </w:rPr>
      </w:pPr>
      <w:r>
        <w:rPr>
          <w:rFonts w:ascii="方正黑体_GBK" w:eastAsia="方正黑体_GBK" w:hAnsi="方正黑体_GBK" w:cs="方正黑体_GBK" w:hint="eastAsia"/>
          <w:snapToGrid/>
        </w:rPr>
        <w:t>附件1</w:t>
      </w:r>
    </w:p>
    <w:p w:rsidR="00FE234F" w:rsidRDefault="00FE234F" w:rsidP="00FE234F">
      <w:pPr>
        <w:autoSpaceDE/>
        <w:snapToGrid/>
        <w:spacing w:line="700" w:lineRule="exact"/>
        <w:ind w:firstLine="0"/>
        <w:jc w:val="center"/>
        <w:rPr>
          <w:rFonts w:ascii="宋体" w:eastAsia="方正小标宋_GBK" w:hAnsi="宋体"/>
          <w:bCs/>
          <w:snapToGrid/>
          <w:color w:val="000000"/>
          <w:kern w:val="2"/>
          <w:sz w:val="44"/>
          <w:szCs w:val="44"/>
        </w:rPr>
      </w:pPr>
      <w:bookmarkStart w:id="0" w:name="_Hlk11832970"/>
      <w:r>
        <w:rPr>
          <w:rFonts w:ascii="宋体" w:eastAsia="方正小标宋_GBK" w:hAnsi="宋体" w:hint="eastAsia"/>
          <w:bCs/>
          <w:snapToGrid/>
          <w:color w:val="000000"/>
          <w:kern w:val="2"/>
          <w:sz w:val="44"/>
          <w:szCs w:val="44"/>
        </w:rPr>
        <w:t>江苏省企业知识产权质押融资需求</w:t>
      </w:r>
    </w:p>
    <w:p w:rsidR="00FE234F" w:rsidRDefault="00FE234F" w:rsidP="00FE234F">
      <w:pPr>
        <w:autoSpaceDE/>
        <w:snapToGrid/>
        <w:spacing w:line="700" w:lineRule="exact"/>
        <w:ind w:firstLine="0"/>
        <w:jc w:val="center"/>
        <w:rPr>
          <w:rFonts w:ascii="宋体" w:eastAsia="方正小标宋_GBK" w:hAnsi="宋体"/>
          <w:bCs/>
          <w:snapToGrid/>
          <w:color w:val="000000"/>
          <w:kern w:val="2"/>
          <w:sz w:val="44"/>
          <w:szCs w:val="44"/>
        </w:rPr>
      </w:pPr>
      <w:r>
        <w:rPr>
          <w:rFonts w:ascii="宋体" w:eastAsia="方正小标宋_GBK" w:hAnsi="宋体" w:hint="eastAsia"/>
          <w:bCs/>
          <w:snapToGrid/>
          <w:color w:val="000000"/>
          <w:kern w:val="2"/>
          <w:sz w:val="44"/>
          <w:szCs w:val="44"/>
        </w:rPr>
        <w:t>信息采集指导性计划分解表</w:t>
      </w:r>
      <w:bookmarkEnd w:id="0"/>
    </w:p>
    <w:p w:rsidR="00FE234F" w:rsidRDefault="00FE234F" w:rsidP="00FE234F">
      <w:pPr>
        <w:autoSpaceDE/>
        <w:snapToGrid/>
        <w:spacing w:line="400" w:lineRule="exact"/>
        <w:ind w:firstLine="0"/>
        <w:jc w:val="center"/>
        <w:rPr>
          <w:rFonts w:ascii="宋体" w:eastAsia="方正小标宋_GBK" w:hAnsi="宋体"/>
          <w:bCs/>
          <w:snapToGrid/>
          <w:color w:val="000000"/>
          <w:kern w:val="2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8"/>
        <w:gridCol w:w="3101"/>
      </w:tblGrid>
      <w:tr w:rsidR="00FE234F" w:rsidTr="004A3106">
        <w:trPr>
          <w:cantSplit/>
          <w:trHeight w:val="748"/>
          <w:jc w:val="center"/>
        </w:trPr>
        <w:tc>
          <w:tcPr>
            <w:tcW w:w="2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方正黑体_GBK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napToGrid/>
                <w:color w:val="000000"/>
                <w:kern w:val="2"/>
                <w:sz w:val="28"/>
                <w:szCs w:val="28"/>
              </w:rPr>
              <w:t>设区市</w:t>
            </w:r>
          </w:p>
        </w:tc>
        <w:tc>
          <w:tcPr>
            <w:tcW w:w="3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napToGrid/>
                <w:color w:val="000000"/>
                <w:kern w:val="2"/>
                <w:sz w:val="28"/>
                <w:szCs w:val="28"/>
              </w:rPr>
              <w:t>质押融资需求信息采集计划最低企业数（家）</w:t>
            </w:r>
          </w:p>
        </w:tc>
      </w:tr>
      <w:tr w:rsidR="00FE234F" w:rsidTr="004A3106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南京市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00</w:t>
            </w:r>
          </w:p>
        </w:tc>
      </w:tr>
      <w:tr w:rsidR="00FE234F" w:rsidTr="004A3106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无锡市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600</w:t>
            </w:r>
          </w:p>
        </w:tc>
      </w:tr>
      <w:tr w:rsidR="00FE234F" w:rsidTr="004A3106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徐州市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400</w:t>
            </w:r>
          </w:p>
        </w:tc>
      </w:tr>
      <w:tr w:rsidR="00FE234F" w:rsidTr="004A3106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常州市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400</w:t>
            </w:r>
          </w:p>
        </w:tc>
      </w:tr>
      <w:tr w:rsidR="00FE234F" w:rsidTr="004A3106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苏州市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600</w:t>
            </w:r>
          </w:p>
        </w:tc>
      </w:tr>
      <w:tr w:rsidR="00FE234F" w:rsidTr="004A3106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南通市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400</w:t>
            </w:r>
          </w:p>
        </w:tc>
      </w:tr>
      <w:tr w:rsidR="00FE234F" w:rsidTr="004A3106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连云港市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250</w:t>
            </w:r>
          </w:p>
        </w:tc>
      </w:tr>
      <w:tr w:rsidR="00FE234F" w:rsidTr="004A3106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淮安市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250</w:t>
            </w:r>
          </w:p>
        </w:tc>
      </w:tr>
      <w:tr w:rsidR="00FE234F" w:rsidTr="004A3106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盐城市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400</w:t>
            </w:r>
          </w:p>
        </w:tc>
      </w:tr>
      <w:tr w:rsidR="00FE234F" w:rsidTr="004A3106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扬州市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300</w:t>
            </w:r>
          </w:p>
        </w:tc>
      </w:tr>
      <w:tr w:rsidR="00FE234F" w:rsidTr="004A3106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镇江市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300</w:t>
            </w:r>
          </w:p>
        </w:tc>
      </w:tr>
      <w:tr w:rsidR="00FE234F" w:rsidTr="004A3106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泰州市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300</w:t>
            </w:r>
          </w:p>
        </w:tc>
      </w:tr>
      <w:tr w:rsidR="00FE234F" w:rsidTr="004A3106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宿迁市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200</w:t>
            </w:r>
          </w:p>
        </w:tc>
      </w:tr>
      <w:tr w:rsidR="00FE234F" w:rsidTr="004A3106">
        <w:trPr>
          <w:cantSplit/>
          <w:trHeight w:val="465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合  计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34F" w:rsidRDefault="00FE234F" w:rsidP="004A3106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5000</w:t>
            </w: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34F"/>
    <w:rsid w:val="00366CCE"/>
    <w:rsid w:val="003A2D67"/>
    <w:rsid w:val="00B8255A"/>
    <w:rsid w:val="00FE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4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Win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2023-03-02T09:28:00Z</dcterms:created>
  <dcterms:modified xsi:type="dcterms:W3CDTF">2023-03-02T09:28:00Z</dcterms:modified>
</cp:coreProperties>
</file>