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A0" w:rsidRPr="00D47AD4" w:rsidRDefault="005562A0" w:rsidP="00465893">
      <w:pPr>
        <w:autoSpaceDE w:val="0"/>
        <w:autoSpaceDN w:val="0"/>
        <w:snapToGrid w:val="0"/>
        <w:spacing w:line="580" w:lineRule="exact"/>
        <w:jc w:val="center"/>
        <w:rPr>
          <w:rFonts w:ascii="Times New Roman" w:eastAsia="方正小标宋简体" w:hAnsi="Times New Roman" w:cs="Times New Roman"/>
          <w:snapToGrid w:val="0"/>
          <w:color w:val="000000" w:themeColor="text1"/>
          <w:spacing w:val="-10"/>
          <w:kern w:val="0"/>
          <w:sz w:val="40"/>
          <w:szCs w:val="40"/>
        </w:rPr>
      </w:pPr>
      <w:r w:rsidRPr="00D47AD4">
        <w:rPr>
          <w:rFonts w:ascii="Times New Roman" w:eastAsia="方正小标宋简体" w:hAnsi="Times New Roman" w:cs="Times New Roman"/>
          <w:snapToGrid w:val="0"/>
          <w:color w:val="000000" w:themeColor="text1"/>
          <w:spacing w:val="-10"/>
          <w:kern w:val="0"/>
          <w:sz w:val="40"/>
          <w:szCs w:val="40"/>
        </w:rPr>
        <w:t>关于组织申报</w:t>
      </w:r>
      <w:r w:rsidRPr="00D47AD4">
        <w:rPr>
          <w:rFonts w:ascii="Times New Roman" w:eastAsia="方正小标宋简体" w:hAnsi="Times New Roman" w:cs="Times New Roman"/>
          <w:snapToGrid w:val="0"/>
          <w:color w:val="000000" w:themeColor="text1"/>
          <w:spacing w:val="-10"/>
          <w:kern w:val="0"/>
          <w:sz w:val="40"/>
          <w:szCs w:val="40"/>
        </w:rPr>
        <w:t>2023</w:t>
      </w:r>
      <w:r w:rsidRPr="00D47AD4">
        <w:rPr>
          <w:rFonts w:ascii="Times New Roman" w:eastAsia="方正小标宋简体" w:hAnsi="Times New Roman" w:cs="Times New Roman"/>
          <w:snapToGrid w:val="0"/>
          <w:color w:val="000000" w:themeColor="text1"/>
          <w:spacing w:val="-10"/>
          <w:kern w:val="0"/>
          <w:sz w:val="40"/>
          <w:szCs w:val="40"/>
        </w:rPr>
        <w:t>年度扬州市重点研发计划</w:t>
      </w:r>
    </w:p>
    <w:p w:rsidR="005562A0" w:rsidRPr="00D47AD4" w:rsidRDefault="005562A0" w:rsidP="00465893">
      <w:pPr>
        <w:autoSpaceDE w:val="0"/>
        <w:autoSpaceDN w:val="0"/>
        <w:snapToGrid w:val="0"/>
        <w:spacing w:line="580" w:lineRule="exact"/>
        <w:jc w:val="center"/>
        <w:rPr>
          <w:rFonts w:ascii="Times New Roman" w:eastAsia="方正小标宋简体" w:hAnsi="Times New Roman" w:cs="Times New Roman"/>
          <w:snapToGrid w:val="0"/>
          <w:color w:val="000000" w:themeColor="text1"/>
          <w:spacing w:val="-10"/>
          <w:kern w:val="0"/>
          <w:sz w:val="40"/>
          <w:szCs w:val="40"/>
        </w:rPr>
      </w:pPr>
      <w:r w:rsidRPr="00D47AD4">
        <w:rPr>
          <w:rFonts w:ascii="Times New Roman" w:eastAsia="方正小标宋简体" w:hAnsi="Times New Roman" w:cs="Times New Roman"/>
          <w:snapToGrid w:val="0"/>
          <w:color w:val="000000" w:themeColor="text1"/>
          <w:spacing w:val="-10"/>
          <w:kern w:val="0"/>
          <w:sz w:val="40"/>
          <w:szCs w:val="40"/>
        </w:rPr>
        <w:t>（产业前瞻与关键核心技术）项目的通知</w:t>
      </w:r>
    </w:p>
    <w:p w:rsidR="005562A0" w:rsidRPr="00D47AD4" w:rsidRDefault="005562A0" w:rsidP="00465893">
      <w:pPr>
        <w:autoSpaceDE w:val="0"/>
        <w:autoSpaceDN w:val="0"/>
        <w:snapToGrid w:val="0"/>
        <w:spacing w:line="580" w:lineRule="exact"/>
        <w:ind w:firstLine="624"/>
        <w:jc w:val="center"/>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 xml:space="preserve"> </w:t>
      </w:r>
    </w:p>
    <w:p w:rsidR="005562A0" w:rsidRPr="00D47AD4" w:rsidRDefault="005562A0" w:rsidP="00465893">
      <w:pPr>
        <w:autoSpaceDE w:val="0"/>
        <w:autoSpaceDN w:val="0"/>
        <w:snapToGrid w:val="0"/>
        <w:spacing w:line="580" w:lineRule="exact"/>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各县（市、区）</w:t>
      </w:r>
      <w:r w:rsidRPr="00D47AD4">
        <w:rPr>
          <w:rFonts w:ascii="Times New Roman" w:eastAsia="方正仿宋_GBK" w:hAnsi="Times New Roman" w:cs="Times New Roman" w:hint="eastAsia"/>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经济技术开发区科技局、财政局，生态科技新城、蜀冈</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瘦西湖风景名胜区经发局、财政局：</w:t>
      </w:r>
    </w:p>
    <w:p w:rsidR="005562A0" w:rsidRPr="00D47AD4" w:rsidRDefault="005562A0" w:rsidP="00465893">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仿宋_GBK" w:hAnsi="Times New Roman" w:cs="Times New Roman"/>
          <w:snapToGrid w:val="0"/>
          <w:color w:val="000000" w:themeColor="text1"/>
          <w:spacing w:val="-8"/>
          <w:kern w:val="0"/>
          <w:sz w:val="32"/>
          <w:szCs w:val="32"/>
        </w:rPr>
        <w:t>为推进产业高质量发展，引领支撑产业科创名城建设，</w:t>
      </w:r>
      <w:r w:rsidRPr="00D47AD4">
        <w:rPr>
          <w:rFonts w:ascii="Times New Roman" w:eastAsia="方正仿宋_GBK" w:hAnsi="Times New Roman" w:cs="Times New Roman"/>
          <w:snapToGrid w:val="0"/>
          <w:color w:val="000000" w:themeColor="text1"/>
          <w:spacing w:val="-8"/>
          <w:kern w:val="0"/>
          <w:sz w:val="32"/>
          <w:szCs w:val="32"/>
        </w:rPr>
        <w:t>2023</w:t>
      </w:r>
      <w:r w:rsidRPr="00D47AD4">
        <w:rPr>
          <w:rFonts w:ascii="Times New Roman" w:eastAsia="方正仿宋_GBK" w:hAnsi="Times New Roman" w:cs="Times New Roman"/>
          <w:snapToGrid w:val="0"/>
          <w:color w:val="000000" w:themeColor="text1"/>
          <w:spacing w:val="-8"/>
          <w:kern w:val="0"/>
          <w:sz w:val="32"/>
          <w:szCs w:val="32"/>
        </w:rPr>
        <w:t>年度市重点研发计划（产业前瞻与关键核心技术）专项将突出实施</w:t>
      </w:r>
      <w:r w:rsidRPr="00D47AD4">
        <w:rPr>
          <w:rFonts w:ascii="Times New Roman" w:eastAsia="方正仿宋_GBK" w:hAnsi="Times New Roman" w:cs="Times New Roman"/>
          <w:snapToGrid w:val="0"/>
          <w:color w:val="000000" w:themeColor="text1"/>
          <w:spacing w:val="-8"/>
          <w:kern w:val="0"/>
          <w:sz w:val="32"/>
          <w:szCs w:val="32"/>
        </w:rPr>
        <w:t>“533”</w:t>
      </w:r>
      <w:r w:rsidRPr="00D47AD4">
        <w:rPr>
          <w:rFonts w:ascii="Times New Roman" w:eastAsia="方正仿宋_GBK" w:hAnsi="Times New Roman" w:cs="Times New Roman"/>
          <w:snapToGrid w:val="0"/>
          <w:color w:val="000000" w:themeColor="text1"/>
          <w:spacing w:val="-8"/>
          <w:kern w:val="0"/>
          <w:sz w:val="32"/>
          <w:szCs w:val="32"/>
        </w:rPr>
        <w:t>产业科创计划，加强前瞻性技术研发和关键核心技术攻关，重点突破一批</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牛鼻子</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卡脖子</w:t>
      </w:r>
      <w:r w:rsidRPr="00D47AD4">
        <w:rPr>
          <w:rFonts w:ascii="Times New Roman" w:eastAsia="方正仿宋_GBK" w:hAnsi="Times New Roman" w:cs="Times New Roman"/>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spacing w:val="-8"/>
          <w:kern w:val="0"/>
          <w:sz w:val="32"/>
          <w:szCs w:val="32"/>
        </w:rPr>
        <w:t>关键技术。现就项目组织申报的有关事项通知如下：</w:t>
      </w:r>
      <w:r w:rsidRPr="00D47AD4">
        <w:rPr>
          <w:rFonts w:ascii="Times New Roman" w:eastAsia="方正仿宋_GBK" w:hAnsi="Times New Roman" w:cs="Times New Roman"/>
          <w:snapToGrid w:val="0"/>
          <w:color w:val="000000" w:themeColor="text1"/>
          <w:spacing w:val="-8"/>
          <w:kern w:val="0"/>
          <w:sz w:val="32"/>
          <w:szCs w:val="32"/>
        </w:rPr>
        <w:t xml:space="preserve"> </w:t>
      </w:r>
    </w:p>
    <w:p w:rsidR="005562A0" w:rsidRPr="00D47AD4" w:rsidRDefault="005562A0" w:rsidP="00465893">
      <w:pPr>
        <w:numPr>
          <w:ilvl w:val="0"/>
          <w:numId w:val="1"/>
        </w:numPr>
        <w:autoSpaceDE w:val="0"/>
        <w:autoSpaceDN w:val="0"/>
        <w:snapToGrid w:val="0"/>
        <w:spacing w:line="580" w:lineRule="exact"/>
        <w:rPr>
          <w:rFonts w:ascii="Times New Roman" w:eastAsia="方正黑体_GBK" w:hAnsi="Times New Roman" w:cs="Times New Roman"/>
          <w:bCs/>
          <w:snapToGrid w:val="0"/>
          <w:color w:val="000000" w:themeColor="text1"/>
          <w:spacing w:val="-8"/>
          <w:kern w:val="0"/>
          <w:sz w:val="32"/>
          <w:szCs w:val="32"/>
        </w:rPr>
      </w:pPr>
      <w:r w:rsidRPr="00D47AD4">
        <w:rPr>
          <w:rFonts w:ascii="Times New Roman" w:eastAsia="方正黑体_GBK" w:hAnsi="Times New Roman" w:cs="Times New Roman"/>
          <w:bCs/>
          <w:snapToGrid w:val="0"/>
          <w:color w:val="000000" w:themeColor="text1"/>
          <w:spacing w:val="-8"/>
          <w:kern w:val="0"/>
          <w:sz w:val="32"/>
          <w:szCs w:val="32"/>
        </w:rPr>
        <w:t>支持重点</w:t>
      </w:r>
    </w:p>
    <w:p w:rsidR="005562A0" w:rsidRPr="00D47AD4" w:rsidRDefault="005562A0" w:rsidP="00465893">
      <w:pPr>
        <w:spacing w:line="580" w:lineRule="exact"/>
        <w:ind w:firstLine="624"/>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楷体_GBK" w:hAnsi="Times New Roman" w:cs="Times New Roman"/>
          <w:snapToGrid w:val="0"/>
          <w:color w:val="000000" w:themeColor="text1"/>
          <w:spacing w:val="-8"/>
          <w:kern w:val="0"/>
          <w:sz w:val="32"/>
          <w:szCs w:val="32"/>
        </w:rPr>
        <w:t>1</w:t>
      </w:r>
      <w:r w:rsidRPr="00D47AD4">
        <w:rPr>
          <w:rFonts w:ascii="Times New Roman" w:eastAsia="方正楷体_GBK" w:hAnsi="Times New Roman" w:cs="Times New Roman"/>
          <w:snapToGrid w:val="0"/>
          <w:color w:val="000000" w:themeColor="text1"/>
          <w:spacing w:val="-8"/>
          <w:kern w:val="0"/>
          <w:sz w:val="32"/>
          <w:szCs w:val="32"/>
        </w:rPr>
        <w:t>、支持协同创新。</w:t>
      </w:r>
      <w:r w:rsidRPr="00D47AD4">
        <w:rPr>
          <w:rFonts w:ascii="Times New Roman" w:eastAsia="方正仿宋_GBK" w:hAnsi="Times New Roman" w:cs="Times New Roman"/>
          <w:snapToGrid w:val="0"/>
          <w:color w:val="000000" w:themeColor="text1"/>
          <w:spacing w:val="-8"/>
          <w:kern w:val="0"/>
          <w:sz w:val="32"/>
          <w:szCs w:val="32"/>
        </w:rPr>
        <w:t>鼓励创新型领军企业围绕目标产品，联合高校、科研机构、产业链上下游企业开展技术攻关，提高产业链垂直整合度，推进产业集群发展。</w:t>
      </w:r>
    </w:p>
    <w:p w:rsidR="005562A0" w:rsidRPr="00D47AD4" w:rsidRDefault="005562A0" w:rsidP="00465893">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楷体_GBK" w:hAnsi="Times New Roman" w:cs="Times New Roman"/>
          <w:snapToGrid w:val="0"/>
          <w:color w:val="000000" w:themeColor="text1"/>
          <w:spacing w:val="-8"/>
          <w:kern w:val="0"/>
          <w:sz w:val="32"/>
          <w:szCs w:val="32"/>
        </w:rPr>
        <w:t>2</w:t>
      </w:r>
      <w:r w:rsidRPr="00D47AD4">
        <w:rPr>
          <w:rFonts w:ascii="Times New Roman" w:eastAsia="方正楷体_GBK" w:hAnsi="Times New Roman" w:cs="Times New Roman"/>
          <w:snapToGrid w:val="0"/>
          <w:color w:val="000000" w:themeColor="text1"/>
          <w:spacing w:val="-8"/>
          <w:kern w:val="0"/>
          <w:sz w:val="32"/>
          <w:szCs w:val="32"/>
        </w:rPr>
        <w:t>、支持高新技术企业发展。</w:t>
      </w:r>
      <w:r w:rsidRPr="00D47AD4">
        <w:rPr>
          <w:rFonts w:ascii="Times New Roman" w:eastAsia="方正仿宋_GBK" w:hAnsi="Times New Roman" w:cs="Times New Roman"/>
          <w:snapToGrid w:val="0"/>
          <w:color w:val="000000" w:themeColor="text1"/>
          <w:spacing w:val="-8"/>
          <w:kern w:val="0"/>
          <w:sz w:val="32"/>
          <w:szCs w:val="32"/>
        </w:rPr>
        <w:t>重点支持微电子、新一代信息技术、高端装备与智能制造、汽车及零部件、新材料、海工装备与高技术船舶、生物医药、航空等优势产业集群及碳达峰碳中和领域内的高新技术企业、高企入库培育企业、高层次人才团队创办的企业，瞄准产业高端环节和关键节点，开展核心技术和重要技术标准研发，培育创新型企业集群。</w:t>
      </w:r>
    </w:p>
    <w:p w:rsidR="005562A0" w:rsidRPr="00D47AD4" w:rsidRDefault="005562A0" w:rsidP="00465893">
      <w:pPr>
        <w:autoSpaceDE w:val="0"/>
        <w:autoSpaceDN w:val="0"/>
        <w:snapToGrid w:val="0"/>
        <w:spacing w:line="580" w:lineRule="exact"/>
        <w:ind w:firstLineChars="200" w:firstLine="608"/>
        <w:rPr>
          <w:rFonts w:ascii="Times New Roman" w:eastAsia="方正仿宋_GBK" w:hAnsi="Times New Roman" w:cs="Times New Roman"/>
          <w:snapToGrid w:val="0"/>
          <w:color w:val="000000" w:themeColor="text1"/>
          <w:spacing w:val="-8"/>
          <w:kern w:val="0"/>
          <w:sz w:val="32"/>
          <w:szCs w:val="32"/>
        </w:rPr>
      </w:pPr>
      <w:r w:rsidRPr="00D47AD4">
        <w:rPr>
          <w:rFonts w:ascii="Times New Roman" w:eastAsia="方正楷体_GBK" w:hAnsi="Times New Roman" w:cs="Times New Roman"/>
          <w:snapToGrid w:val="0"/>
          <w:color w:val="000000" w:themeColor="text1"/>
          <w:spacing w:val="-8"/>
          <w:kern w:val="0"/>
          <w:sz w:val="32"/>
          <w:szCs w:val="32"/>
        </w:rPr>
        <w:t>3</w:t>
      </w:r>
      <w:r w:rsidRPr="00D47AD4">
        <w:rPr>
          <w:rFonts w:ascii="Times New Roman" w:eastAsia="方正楷体_GBK" w:hAnsi="Times New Roman" w:cs="Times New Roman"/>
          <w:snapToGrid w:val="0"/>
          <w:color w:val="000000" w:themeColor="text1"/>
          <w:spacing w:val="-8"/>
          <w:kern w:val="0"/>
          <w:sz w:val="32"/>
          <w:szCs w:val="32"/>
        </w:rPr>
        <w:t>、支持重大技术成果应用研究。</w:t>
      </w:r>
      <w:r w:rsidRPr="00D47AD4">
        <w:rPr>
          <w:rFonts w:ascii="Times New Roman" w:eastAsia="方正仿宋_GBK" w:hAnsi="Times New Roman" w:cs="Times New Roman"/>
          <w:snapToGrid w:val="0"/>
          <w:color w:val="000000" w:themeColor="text1"/>
          <w:spacing w:val="-8"/>
          <w:kern w:val="0"/>
          <w:sz w:val="32"/>
          <w:szCs w:val="32"/>
        </w:rPr>
        <w:t>鼓励利用国家、省科技计划项目成果，开展面向我市产业发展的关键核心技术研发。支持科技型拟上市企业开展面向应用的重大技术研发，为加快上市步伐</w:t>
      </w:r>
      <w:r w:rsidRPr="00D47AD4">
        <w:rPr>
          <w:rFonts w:ascii="Times New Roman" w:eastAsia="方正仿宋_GBK" w:hAnsi="Times New Roman" w:cs="Times New Roman"/>
          <w:snapToGrid w:val="0"/>
          <w:color w:val="000000" w:themeColor="text1"/>
          <w:spacing w:val="-8"/>
          <w:kern w:val="0"/>
          <w:sz w:val="32"/>
          <w:szCs w:val="32"/>
        </w:rPr>
        <w:lastRenderedPageBreak/>
        <w:t>提供科技支撑。支持市级以上各类创新创业大赛获奖企业的参赛项目。</w:t>
      </w:r>
    </w:p>
    <w:p w:rsidR="005562A0" w:rsidRPr="00D47AD4" w:rsidRDefault="005562A0" w:rsidP="00465893">
      <w:pPr>
        <w:spacing w:line="580" w:lineRule="exact"/>
        <w:ind w:firstLine="624"/>
        <w:rPr>
          <w:rFonts w:ascii="Times New Roman" w:eastAsia="方正黑体_GBK" w:hAnsi="Times New Roman" w:cs="Times New Roman"/>
          <w:bCs/>
          <w:snapToGrid w:val="0"/>
          <w:color w:val="000000" w:themeColor="text1"/>
          <w:spacing w:val="-8"/>
          <w:kern w:val="0"/>
          <w:sz w:val="32"/>
          <w:szCs w:val="32"/>
        </w:rPr>
      </w:pPr>
      <w:r w:rsidRPr="00D47AD4">
        <w:rPr>
          <w:rFonts w:ascii="Times New Roman" w:eastAsia="方正黑体_GBK" w:hAnsi="Times New Roman" w:cs="Times New Roman"/>
          <w:bCs/>
          <w:snapToGrid w:val="0"/>
          <w:color w:val="000000" w:themeColor="text1"/>
          <w:spacing w:val="-8"/>
          <w:kern w:val="0"/>
          <w:sz w:val="32"/>
          <w:szCs w:val="32"/>
        </w:rPr>
        <w:t>二、申报条件</w:t>
      </w:r>
    </w:p>
    <w:p w:rsidR="005562A0" w:rsidRPr="00D47AD4" w:rsidRDefault="005562A0" w:rsidP="00465893">
      <w:pPr>
        <w:autoSpaceDE w:val="0"/>
        <w:autoSpaceDN w:val="0"/>
        <w:snapToGrid w:val="0"/>
        <w:spacing w:line="580" w:lineRule="exact"/>
        <w:ind w:firstLineChars="200" w:firstLine="608"/>
        <w:rPr>
          <w:rFonts w:ascii="Times New Roman" w:eastAsia="方正仿宋_GBK" w:hAnsi="Times New Roman" w:cs="Times New Roman"/>
          <w:bCs/>
          <w:snapToGrid w:val="0"/>
          <w:color w:val="000000" w:themeColor="text1"/>
          <w:spacing w:val="-8"/>
          <w:kern w:val="0"/>
          <w:sz w:val="32"/>
          <w:szCs w:val="32"/>
        </w:rPr>
      </w:pPr>
      <w:r w:rsidRPr="00D47AD4">
        <w:rPr>
          <w:rFonts w:ascii="Times New Roman" w:eastAsia="方正仿宋_GBK" w:hAnsi="Times New Roman" w:cs="Times New Roman"/>
          <w:bCs/>
          <w:snapToGrid w:val="0"/>
          <w:color w:val="000000" w:themeColor="text1"/>
          <w:spacing w:val="-8"/>
          <w:kern w:val="0"/>
          <w:sz w:val="32"/>
          <w:szCs w:val="32"/>
        </w:rPr>
        <w:t>1</w:t>
      </w:r>
      <w:r w:rsidRPr="00D47AD4">
        <w:rPr>
          <w:rFonts w:ascii="Times New Roman" w:eastAsia="方正仿宋_GBK" w:hAnsi="Times New Roman" w:cs="Times New Roman"/>
          <w:bCs/>
          <w:snapToGrid w:val="0"/>
          <w:color w:val="000000" w:themeColor="text1"/>
          <w:spacing w:val="-8"/>
          <w:kern w:val="0"/>
          <w:sz w:val="32"/>
          <w:szCs w:val="32"/>
        </w:rPr>
        <w:t>、申报单位为扬州市内注册的具有独立法人资格的企业。</w:t>
      </w:r>
    </w:p>
    <w:p w:rsidR="005562A0" w:rsidRPr="00D47AD4" w:rsidRDefault="005562A0" w:rsidP="00465893">
      <w:pPr>
        <w:autoSpaceDE w:val="0"/>
        <w:autoSpaceDN w:val="0"/>
        <w:snapToGrid w:val="0"/>
        <w:spacing w:line="580" w:lineRule="exact"/>
        <w:ind w:firstLineChars="200" w:firstLine="608"/>
        <w:rPr>
          <w:rFonts w:ascii="Times New Roman" w:eastAsia="方正仿宋_GBK" w:hAnsi="Times New Roman" w:cs="Times New Roman"/>
          <w:bCs/>
          <w:snapToGrid w:val="0"/>
          <w:color w:val="000000" w:themeColor="text1"/>
          <w:spacing w:val="-8"/>
          <w:kern w:val="0"/>
          <w:sz w:val="32"/>
          <w:szCs w:val="32"/>
        </w:rPr>
      </w:pPr>
      <w:r w:rsidRPr="00D47AD4">
        <w:rPr>
          <w:rFonts w:ascii="Times New Roman" w:eastAsia="方正仿宋_GBK" w:hAnsi="Times New Roman" w:cs="Times New Roman"/>
          <w:bCs/>
          <w:snapToGrid w:val="0"/>
          <w:color w:val="000000" w:themeColor="text1"/>
          <w:spacing w:val="-8"/>
          <w:kern w:val="0"/>
          <w:sz w:val="32"/>
          <w:szCs w:val="32"/>
        </w:rPr>
        <w:t>2</w:t>
      </w:r>
      <w:r w:rsidRPr="00D47AD4">
        <w:rPr>
          <w:rFonts w:ascii="Times New Roman" w:eastAsia="方正仿宋_GBK" w:hAnsi="Times New Roman" w:cs="Times New Roman"/>
          <w:bCs/>
          <w:snapToGrid w:val="0"/>
          <w:color w:val="000000" w:themeColor="text1"/>
          <w:spacing w:val="-8"/>
          <w:kern w:val="0"/>
          <w:sz w:val="32"/>
          <w:szCs w:val="32"/>
        </w:rPr>
        <w:t>、项目属于指南支持的领域和方向，具有明确的研发内容和较强的前瞻性，技术指标量化、可考核，目标产品须完成样品、样机、系统或小试，拥有自主知识产权，创新水平居国内前列，能推动相关产业实现重大技术突破。</w:t>
      </w:r>
    </w:p>
    <w:p w:rsidR="005562A0" w:rsidRPr="00D47AD4" w:rsidRDefault="005562A0" w:rsidP="00465893">
      <w:pPr>
        <w:autoSpaceDE w:val="0"/>
        <w:autoSpaceDN w:val="0"/>
        <w:snapToGrid w:val="0"/>
        <w:spacing w:line="580" w:lineRule="exact"/>
        <w:ind w:firstLineChars="200" w:firstLine="608"/>
        <w:rPr>
          <w:rFonts w:ascii="Times New Roman" w:eastAsia="方正仿宋_GBK" w:hAnsi="Times New Roman" w:cs="Times New Roman"/>
          <w:bCs/>
          <w:snapToGrid w:val="0"/>
          <w:color w:val="000000" w:themeColor="text1"/>
          <w:spacing w:val="-8"/>
          <w:kern w:val="0"/>
          <w:sz w:val="32"/>
          <w:szCs w:val="32"/>
        </w:rPr>
      </w:pPr>
      <w:r w:rsidRPr="00D47AD4">
        <w:rPr>
          <w:rFonts w:ascii="Times New Roman" w:eastAsia="方正仿宋_GBK" w:hAnsi="Times New Roman" w:cs="Times New Roman"/>
          <w:bCs/>
          <w:snapToGrid w:val="0"/>
          <w:color w:val="000000" w:themeColor="text1"/>
          <w:spacing w:val="-8"/>
          <w:kern w:val="0"/>
          <w:sz w:val="32"/>
          <w:szCs w:val="32"/>
        </w:rPr>
        <w:t>3</w:t>
      </w:r>
      <w:r w:rsidRPr="00D47AD4">
        <w:rPr>
          <w:rFonts w:ascii="Times New Roman" w:eastAsia="方正仿宋_GBK" w:hAnsi="Times New Roman" w:cs="Times New Roman"/>
          <w:bCs/>
          <w:snapToGrid w:val="0"/>
          <w:color w:val="000000" w:themeColor="text1"/>
          <w:spacing w:val="-8"/>
          <w:kern w:val="0"/>
          <w:sz w:val="32"/>
          <w:szCs w:val="32"/>
        </w:rPr>
        <w:t>、项目具有较好的前期研发基础，申报项目负责人及团队具有较高的学术水平和创新能力。申报单位近年内须有与项目相关的发明专利申请或授权等自主知识产权。</w:t>
      </w:r>
    </w:p>
    <w:p w:rsidR="005562A0" w:rsidRPr="00D47AD4" w:rsidRDefault="005562A0" w:rsidP="00465893">
      <w:pPr>
        <w:autoSpaceDE w:val="0"/>
        <w:autoSpaceDN w:val="0"/>
        <w:snapToGrid w:val="0"/>
        <w:spacing w:line="580" w:lineRule="exact"/>
        <w:ind w:firstLineChars="200" w:firstLine="608"/>
        <w:rPr>
          <w:rFonts w:ascii="Times New Roman" w:eastAsia="方正仿宋_GBK" w:hAnsi="Times New Roman" w:cs="Times New Roman"/>
          <w:bCs/>
          <w:snapToGrid w:val="0"/>
          <w:color w:val="000000" w:themeColor="text1"/>
          <w:spacing w:val="-8"/>
          <w:kern w:val="0"/>
          <w:sz w:val="32"/>
          <w:szCs w:val="32"/>
        </w:rPr>
      </w:pPr>
      <w:r w:rsidRPr="00D47AD4">
        <w:rPr>
          <w:rFonts w:ascii="Times New Roman" w:eastAsia="方正仿宋_GBK" w:hAnsi="Times New Roman" w:cs="Times New Roman"/>
          <w:bCs/>
          <w:snapToGrid w:val="0"/>
          <w:color w:val="000000" w:themeColor="text1"/>
          <w:spacing w:val="-8"/>
          <w:kern w:val="0"/>
          <w:sz w:val="32"/>
          <w:szCs w:val="32"/>
        </w:rPr>
        <w:t>4</w:t>
      </w:r>
      <w:r w:rsidRPr="00D47AD4">
        <w:rPr>
          <w:rFonts w:ascii="Times New Roman" w:eastAsia="方正仿宋_GBK" w:hAnsi="Times New Roman" w:cs="Times New Roman"/>
          <w:bCs/>
          <w:snapToGrid w:val="0"/>
          <w:color w:val="000000" w:themeColor="text1"/>
          <w:spacing w:val="-8"/>
          <w:kern w:val="0"/>
          <w:sz w:val="32"/>
          <w:szCs w:val="32"/>
        </w:rPr>
        <w:t>、下列企业申报的项目不予受理：</w:t>
      </w:r>
    </w:p>
    <w:p w:rsidR="005562A0" w:rsidRPr="00D47AD4" w:rsidRDefault="005562A0" w:rsidP="00465893">
      <w:pPr>
        <w:autoSpaceDE w:val="0"/>
        <w:autoSpaceDN w:val="0"/>
        <w:snapToGrid w:val="0"/>
        <w:spacing w:line="580" w:lineRule="exact"/>
        <w:ind w:firstLineChars="200" w:firstLine="608"/>
        <w:rPr>
          <w:rFonts w:ascii="Times New Roman" w:eastAsia="方正仿宋_GBK" w:hAnsi="Times New Roman" w:cs="Times New Roman"/>
          <w:bCs/>
          <w:snapToGrid w:val="0"/>
          <w:color w:val="000000" w:themeColor="text1"/>
          <w:spacing w:val="-8"/>
          <w:kern w:val="0"/>
          <w:sz w:val="32"/>
          <w:szCs w:val="32"/>
        </w:rPr>
      </w:pPr>
      <w:r w:rsidRPr="00D47AD4">
        <w:rPr>
          <w:rFonts w:ascii="Times New Roman" w:eastAsia="方正仿宋_GBK" w:hAnsi="Times New Roman" w:cs="Times New Roman"/>
          <w:bCs/>
          <w:snapToGrid w:val="0"/>
          <w:color w:val="000000" w:themeColor="text1"/>
          <w:spacing w:val="-8"/>
          <w:kern w:val="0"/>
          <w:sz w:val="32"/>
          <w:szCs w:val="32"/>
        </w:rPr>
        <w:t>（</w:t>
      </w:r>
      <w:r w:rsidRPr="00D47AD4">
        <w:rPr>
          <w:rFonts w:ascii="Times New Roman" w:eastAsia="方正仿宋_GBK" w:hAnsi="Times New Roman" w:cs="Times New Roman"/>
          <w:bCs/>
          <w:snapToGrid w:val="0"/>
          <w:color w:val="000000" w:themeColor="text1"/>
          <w:spacing w:val="-8"/>
          <w:kern w:val="0"/>
          <w:sz w:val="32"/>
          <w:szCs w:val="32"/>
        </w:rPr>
        <w:t>1</w:t>
      </w:r>
      <w:r w:rsidRPr="00D47AD4">
        <w:rPr>
          <w:rFonts w:ascii="Times New Roman" w:eastAsia="方正仿宋_GBK" w:hAnsi="Times New Roman" w:cs="Times New Roman"/>
          <w:bCs/>
          <w:snapToGrid w:val="0"/>
          <w:color w:val="000000" w:themeColor="text1"/>
          <w:spacing w:val="-8"/>
          <w:kern w:val="0"/>
          <w:sz w:val="32"/>
          <w:szCs w:val="32"/>
        </w:rPr>
        <w:t>）不符合上述</w:t>
      </w:r>
      <w:r w:rsidRPr="00D47AD4">
        <w:rPr>
          <w:rFonts w:ascii="Times New Roman" w:eastAsia="方正仿宋_GBK" w:hAnsi="Times New Roman" w:cs="Times New Roman"/>
          <w:bCs/>
          <w:snapToGrid w:val="0"/>
          <w:color w:val="000000" w:themeColor="text1"/>
          <w:spacing w:val="-8"/>
          <w:kern w:val="0"/>
          <w:sz w:val="32"/>
          <w:szCs w:val="32"/>
        </w:rPr>
        <w:t>3</w:t>
      </w:r>
      <w:r w:rsidRPr="00D47AD4">
        <w:rPr>
          <w:rFonts w:ascii="Times New Roman" w:eastAsia="方正仿宋_GBK" w:hAnsi="Times New Roman" w:cs="Times New Roman"/>
          <w:bCs/>
          <w:snapToGrid w:val="0"/>
          <w:color w:val="000000" w:themeColor="text1"/>
          <w:spacing w:val="-8"/>
          <w:kern w:val="0"/>
          <w:sz w:val="32"/>
          <w:szCs w:val="32"/>
        </w:rPr>
        <w:t>个条件之一的；</w:t>
      </w:r>
    </w:p>
    <w:p w:rsidR="005562A0" w:rsidRPr="00D47AD4" w:rsidRDefault="005562A0" w:rsidP="00465893">
      <w:pPr>
        <w:autoSpaceDE w:val="0"/>
        <w:autoSpaceDN w:val="0"/>
        <w:snapToGrid w:val="0"/>
        <w:spacing w:line="580" w:lineRule="exact"/>
        <w:ind w:firstLineChars="200" w:firstLine="608"/>
        <w:rPr>
          <w:rFonts w:ascii="Times New Roman" w:eastAsia="方正仿宋_GBK" w:hAnsi="Times New Roman" w:cs="Times New Roman"/>
          <w:bCs/>
          <w:snapToGrid w:val="0"/>
          <w:color w:val="000000" w:themeColor="text1"/>
          <w:spacing w:val="-8"/>
          <w:kern w:val="0"/>
          <w:sz w:val="32"/>
          <w:szCs w:val="32"/>
        </w:rPr>
      </w:pPr>
      <w:r w:rsidRPr="00D47AD4">
        <w:rPr>
          <w:rFonts w:ascii="Times New Roman" w:eastAsia="方正仿宋_GBK" w:hAnsi="Times New Roman" w:cs="Times New Roman"/>
          <w:bCs/>
          <w:snapToGrid w:val="0"/>
          <w:color w:val="000000" w:themeColor="text1"/>
          <w:spacing w:val="-8"/>
          <w:kern w:val="0"/>
          <w:sz w:val="32"/>
          <w:szCs w:val="32"/>
        </w:rPr>
        <w:t>（</w:t>
      </w:r>
      <w:r w:rsidRPr="00D47AD4">
        <w:rPr>
          <w:rFonts w:ascii="Times New Roman" w:eastAsia="方正仿宋_GBK" w:hAnsi="Times New Roman" w:cs="Times New Roman"/>
          <w:bCs/>
          <w:snapToGrid w:val="0"/>
          <w:color w:val="000000" w:themeColor="text1"/>
          <w:spacing w:val="-8"/>
          <w:kern w:val="0"/>
          <w:sz w:val="32"/>
          <w:szCs w:val="32"/>
        </w:rPr>
        <w:t>2</w:t>
      </w:r>
      <w:r w:rsidRPr="00D47AD4">
        <w:rPr>
          <w:rFonts w:ascii="Times New Roman" w:eastAsia="方正仿宋_GBK" w:hAnsi="Times New Roman" w:cs="Times New Roman"/>
          <w:bCs/>
          <w:snapToGrid w:val="0"/>
          <w:color w:val="000000" w:themeColor="text1"/>
          <w:spacing w:val="-8"/>
          <w:kern w:val="0"/>
          <w:sz w:val="32"/>
          <w:szCs w:val="32"/>
        </w:rPr>
        <w:t>）不符合节能减排导向、无实质创新研究内容项目和一般性技术开发与推广项目；</w:t>
      </w:r>
    </w:p>
    <w:p w:rsidR="005562A0" w:rsidRPr="00D47AD4" w:rsidRDefault="005562A0" w:rsidP="00465893">
      <w:pPr>
        <w:autoSpaceDE w:val="0"/>
        <w:autoSpaceDN w:val="0"/>
        <w:snapToGrid w:val="0"/>
        <w:spacing w:line="580" w:lineRule="exact"/>
        <w:ind w:firstLineChars="200" w:firstLine="608"/>
        <w:rPr>
          <w:rFonts w:ascii="Times New Roman" w:eastAsia="方正仿宋_GBK" w:hAnsi="Times New Roman" w:cs="Times New Roman"/>
          <w:bCs/>
          <w:snapToGrid w:val="0"/>
          <w:color w:val="000000" w:themeColor="text1"/>
          <w:spacing w:val="-8"/>
          <w:kern w:val="0"/>
          <w:sz w:val="32"/>
          <w:szCs w:val="32"/>
        </w:rPr>
      </w:pPr>
      <w:r w:rsidRPr="00D47AD4">
        <w:rPr>
          <w:rFonts w:ascii="Times New Roman" w:eastAsia="方正仿宋_GBK" w:hAnsi="Times New Roman" w:cs="Times New Roman"/>
          <w:bCs/>
          <w:snapToGrid w:val="0"/>
          <w:color w:val="000000" w:themeColor="text1"/>
          <w:spacing w:val="-8"/>
          <w:kern w:val="0"/>
          <w:sz w:val="32"/>
          <w:szCs w:val="32"/>
        </w:rPr>
        <w:t>（</w:t>
      </w:r>
      <w:r w:rsidRPr="00D47AD4">
        <w:rPr>
          <w:rFonts w:ascii="Times New Roman" w:eastAsia="方正仿宋_GBK" w:hAnsi="Times New Roman" w:cs="Times New Roman"/>
          <w:bCs/>
          <w:snapToGrid w:val="0"/>
          <w:color w:val="000000" w:themeColor="text1"/>
          <w:spacing w:val="-8"/>
          <w:kern w:val="0"/>
          <w:sz w:val="32"/>
          <w:szCs w:val="32"/>
        </w:rPr>
        <w:t>3</w:t>
      </w:r>
      <w:r w:rsidRPr="00D47AD4">
        <w:rPr>
          <w:rFonts w:ascii="Times New Roman" w:eastAsia="方正仿宋_GBK" w:hAnsi="Times New Roman" w:cs="Times New Roman"/>
          <w:bCs/>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kern w:val="0"/>
          <w:sz w:val="32"/>
          <w:szCs w:val="32"/>
        </w:rPr>
        <w:t>有市重点研发计划或科技成果转化专项资金在研项目的企业</w:t>
      </w:r>
      <w:r w:rsidRPr="00D47AD4">
        <w:rPr>
          <w:rFonts w:ascii="Times New Roman" w:eastAsia="方正仿宋_GBK" w:hAnsi="Times New Roman" w:cs="Times New Roman" w:hint="eastAsia"/>
          <w:snapToGrid w:val="0"/>
          <w:color w:val="000000" w:themeColor="text1"/>
          <w:kern w:val="0"/>
          <w:sz w:val="32"/>
          <w:szCs w:val="32"/>
        </w:rPr>
        <w:t>（</w:t>
      </w:r>
      <w:r w:rsidRPr="00D47AD4">
        <w:rPr>
          <w:rFonts w:ascii="Times New Roman" w:eastAsia="方正仿宋_GBK" w:hAnsi="Times New Roman" w:cs="Times New Roman"/>
          <w:bCs/>
          <w:snapToGrid w:val="0"/>
          <w:color w:val="000000" w:themeColor="text1"/>
          <w:spacing w:val="-8"/>
          <w:kern w:val="0"/>
          <w:sz w:val="32"/>
          <w:szCs w:val="32"/>
        </w:rPr>
        <w:t>省创新型领军企业、研发型企业和市创新型企业前</w:t>
      </w:r>
      <w:r w:rsidRPr="00D47AD4">
        <w:rPr>
          <w:rFonts w:ascii="Times New Roman" w:eastAsia="方正仿宋_GBK" w:hAnsi="Times New Roman" w:cs="Times New Roman"/>
          <w:bCs/>
          <w:snapToGrid w:val="0"/>
          <w:color w:val="000000" w:themeColor="text1"/>
          <w:spacing w:val="-8"/>
          <w:kern w:val="0"/>
          <w:sz w:val="32"/>
          <w:szCs w:val="32"/>
        </w:rPr>
        <w:t>20</w:t>
      </w:r>
      <w:r w:rsidRPr="00D47AD4">
        <w:rPr>
          <w:rFonts w:ascii="Times New Roman" w:eastAsia="方正仿宋_GBK" w:hAnsi="Times New Roman" w:cs="Times New Roman"/>
          <w:bCs/>
          <w:snapToGrid w:val="0"/>
          <w:color w:val="000000" w:themeColor="text1"/>
          <w:spacing w:val="-8"/>
          <w:kern w:val="0"/>
          <w:sz w:val="32"/>
          <w:szCs w:val="32"/>
        </w:rPr>
        <w:t>强企业除外</w:t>
      </w:r>
      <w:r w:rsidRPr="00D47AD4">
        <w:rPr>
          <w:rFonts w:ascii="Times New Roman" w:eastAsia="方正仿宋_GBK" w:hAnsi="Times New Roman" w:cs="Times New Roman" w:hint="eastAsia"/>
          <w:bCs/>
          <w:snapToGrid w:val="0"/>
          <w:color w:val="000000" w:themeColor="text1"/>
          <w:spacing w:val="-8"/>
          <w:kern w:val="0"/>
          <w:sz w:val="32"/>
          <w:szCs w:val="32"/>
        </w:rPr>
        <w:t>）</w:t>
      </w:r>
      <w:r w:rsidRPr="00D47AD4">
        <w:rPr>
          <w:rFonts w:ascii="Times New Roman" w:eastAsia="方正仿宋_GBK" w:hAnsi="Times New Roman" w:cs="Times New Roman"/>
          <w:snapToGrid w:val="0"/>
          <w:color w:val="000000" w:themeColor="text1"/>
          <w:kern w:val="0"/>
          <w:sz w:val="32"/>
          <w:szCs w:val="32"/>
        </w:rPr>
        <w:t>。</w:t>
      </w:r>
    </w:p>
    <w:p w:rsidR="005562A0" w:rsidRPr="00D47AD4" w:rsidRDefault="005562A0" w:rsidP="00465893">
      <w:pPr>
        <w:autoSpaceDE w:val="0"/>
        <w:autoSpaceDN w:val="0"/>
        <w:snapToGrid w:val="0"/>
        <w:spacing w:line="580" w:lineRule="exact"/>
        <w:ind w:firstLineChars="200" w:firstLine="608"/>
        <w:rPr>
          <w:rFonts w:ascii="Times New Roman" w:eastAsia="方正黑体_GBK" w:hAnsi="Times New Roman" w:cs="Times New Roman"/>
          <w:bCs/>
          <w:snapToGrid w:val="0"/>
          <w:color w:val="000000" w:themeColor="text1"/>
          <w:spacing w:val="-8"/>
          <w:kern w:val="0"/>
          <w:sz w:val="32"/>
          <w:szCs w:val="32"/>
        </w:rPr>
      </w:pPr>
      <w:r w:rsidRPr="00D47AD4">
        <w:rPr>
          <w:rFonts w:ascii="Times New Roman" w:eastAsia="方正黑体_GBK" w:hAnsi="Times New Roman" w:cs="Times New Roman"/>
          <w:bCs/>
          <w:snapToGrid w:val="0"/>
          <w:color w:val="000000" w:themeColor="text1"/>
          <w:spacing w:val="-8"/>
          <w:kern w:val="0"/>
          <w:sz w:val="32"/>
          <w:szCs w:val="32"/>
        </w:rPr>
        <w:t>三、申报要求</w:t>
      </w:r>
    </w:p>
    <w:p w:rsidR="005562A0" w:rsidRPr="00D47AD4" w:rsidRDefault="005562A0" w:rsidP="00465893">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、属地化组织。各县（市、区）、功能区科技管理部门作为项目主管单位负责对辖区内项目进行组织申报工作。</w:t>
      </w:r>
    </w:p>
    <w:p w:rsidR="005562A0" w:rsidRPr="00D47AD4" w:rsidRDefault="005562A0" w:rsidP="00465893">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、推荐申报要求。项目实行择优推荐申报，名额分配如下：宝应、高邮、仪征</w:t>
      </w:r>
      <w:r w:rsidRPr="00D47AD4">
        <w:rPr>
          <w:rFonts w:ascii="Times New Roman" w:eastAsia="方正仿宋_GBK" w:hAnsi="Times New Roman" w:cs="Times New Roman" w:hint="eastAsia"/>
          <w:snapToGrid w:val="0"/>
          <w:color w:val="000000" w:themeColor="text1"/>
          <w:kern w:val="0"/>
          <w:sz w:val="32"/>
          <w:szCs w:val="32"/>
        </w:rPr>
        <w:t>各</w:t>
      </w:r>
      <w:r w:rsidRPr="00D47AD4">
        <w:rPr>
          <w:rFonts w:ascii="Times New Roman" w:eastAsia="方正仿宋_GBK" w:hAnsi="Times New Roman" w:cs="Times New Roman" w:hint="eastAsia"/>
          <w:snapToGrid w:val="0"/>
          <w:color w:val="000000" w:themeColor="text1"/>
          <w:kern w:val="0"/>
          <w:sz w:val="32"/>
          <w:szCs w:val="32"/>
        </w:rPr>
        <w:t>3</w:t>
      </w:r>
      <w:r w:rsidRPr="00D47AD4">
        <w:rPr>
          <w:rFonts w:ascii="Times New Roman" w:eastAsia="方正仿宋_GBK" w:hAnsi="Times New Roman" w:cs="Times New Roman" w:hint="eastAsia"/>
          <w:snapToGrid w:val="0"/>
          <w:color w:val="000000" w:themeColor="text1"/>
          <w:kern w:val="0"/>
          <w:sz w:val="32"/>
          <w:szCs w:val="32"/>
        </w:rPr>
        <w:t>项（</w:t>
      </w:r>
      <w:r w:rsidRPr="00D47AD4">
        <w:rPr>
          <w:rFonts w:ascii="Times New Roman" w:eastAsia="方正仿宋_GBK" w:hAnsi="Times New Roman" w:cs="Times New Roman"/>
          <w:snapToGrid w:val="0"/>
          <w:color w:val="000000" w:themeColor="text1"/>
          <w:kern w:val="0"/>
          <w:sz w:val="32"/>
          <w:szCs w:val="32"/>
        </w:rPr>
        <w:t>按照</w:t>
      </w:r>
      <w:r w:rsidRPr="00D47AD4">
        <w:rPr>
          <w:rFonts w:ascii="Times New Roman" w:eastAsia="方正仿宋_GBK" w:hAnsi="Times New Roman" w:cs="Times New Roman"/>
          <w:snapToGrid w:val="0"/>
          <w:color w:val="000000" w:themeColor="text1"/>
          <w:kern w:val="0"/>
          <w:sz w:val="32"/>
          <w:szCs w:val="32"/>
        </w:rPr>
        <w:t>2022</w:t>
      </w:r>
      <w:r w:rsidRPr="00D47AD4">
        <w:rPr>
          <w:rFonts w:ascii="Times New Roman" w:eastAsia="方正仿宋_GBK" w:hAnsi="Times New Roman" w:cs="Times New Roman"/>
          <w:snapToGrid w:val="0"/>
          <w:color w:val="000000" w:themeColor="text1"/>
          <w:kern w:val="0"/>
          <w:sz w:val="32"/>
          <w:szCs w:val="32"/>
        </w:rPr>
        <w:t>年度市级创新创业大</w:t>
      </w:r>
      <w:r w:rsidRPr="00D47AD4">
        <w:rPr>
          <w:rFonts w:ascii="Times New Roman" w:eastAsia="方正仿宋_GBK" w:hAnsi="Times New Roman" w:cs="Times New Roman"/>
          <w:snapToGrid w:val="0"/>
          <w:color w:val="000000" w:themeColor="text1"/>
          <w:kern w:val="0"/>
          <w:sz w:val="32"/>
          <w:szCs w:val="32"/>
        </w:rPr>
        <w:lastRenderedPageBreak/>
        <w:t>赛报名数的</w:t>
      </w:r>
      <w:r w:rsidRPr="00D47AD4">
        <w:rPr>
          <w:rFonts w:ascii="Times New Roman" w:eastAsia="方正仿宋_GBK" w:hAnsi="Times New Roman" w:cs="Times New Roman"/>
          <w:snapToGrid w:val="0"/>
          <w:color w:val="000000" w:themeColor="text1"/>
          <w:kern w:val="0"/>
          <w:sz w:val="32"/>
          <w:szCs w:val="32"/>
        </w:rPr>
        <w:t>10%</w:t>
      </w:r>
      <w:r w:rsidRPr="00D47AD4">
        <w:rPr>
          <w:rFonts w:ascii="Times New Roman" w:eastAsia="方正仿宋_GBK" w:hAnsi="Times New Roman" w:cs="Times New Roman"/>
          <w:snapToGrid w:val="0"/>
          <w:color w:val="000000" w:themeColor="text1"/>
          <w:kern w:val="0"/>
          <w:sz w:val="32"/>
          <w:szCs w:val="32"/>
        </w:rPr>
        <w:t>给予申报名额</w:t>
      </w:r>
      <w:r w:rsidRPr="00D47AD4">
        <w:rPr>
          <w:rFonts w:ascii="Times New Roman" w:eastAsia="方正仿宋_GBK" w:hAnsi="Times New Roman" w:cs="Times New Roman" w:hint="eastAsia"/>
          <w:snapToGrid w:val="0"/>
          <w:color w:val="000000" w:themeColor="text1"/>
          <w:kern w:val="0"/>
          <w:sz w:val="32"/>
          <w:szCs w:val="32"/>
        </w:rPr>
        <w:t>，使用该名额申报仅限参赛企业）</w:t>
      </w:r>
      <w:r w:rsidRPr="00D47AD4">
        <w:rPr>
          <w:rFonts w:ascii="Times New Roman" w:eastAsia="方正仿宋_GBK" w:hAnsi="Times New Roman" w:cs="Times New Roman"/>
          <w:snapToGrid w:val="0"/>
          <w:color w:val="000000" w:themeColor="text1"/>
          <w:kern w:val="0"/>
          <w:sz w:val="32"/>
          <w:szCs w:val="32"/>
        </w:rPr>
        <w:t>；江都、邗江、广陵各</w:t>
      </w:r>
      <w:r w:rsidRPr="00D47AD4">
        <w:rPr>
          <w:rFonts w:ascii="Times New Roman" w:eastAsia="方正仿宋_GBK" w:hAnsi="Times New Roman" w:cs="Times New Roman"/>
          <w:snapToGrid w:val="0"/>
          <w:color w:val="000000" w:themeColor="text1"/>
          <w:kern w:val="0"/>
          <w:sz w:val="32"/>
          <w:szCs w:val="32"/>
        </w:rPr>
        <w:t>1</w:t>
      </w:r>
      <w:r w:rsidRPr="00D47AD4">
        <w:rPr>
          <w:rFonts w:ascii="Times New Roman" w:eastAsia="方正仿宋_GBK" w:hAnsi="Times New Roman" w:cs="Times New Roman" w:hint="eastAsia"/>
          <w:snapToGrid w:val="0"/>
          <w:color w:val="000000" w:themeColor="text1"/>
          <w:kern w:val="0"/>
          <w:sz w:val="32"/>
          <w:szCs w:val="32"/>
        </w:rPr>
        <w:t>0</w:t>
      </w:r>
      <w:r w:rsidRPr="00D47AD4">
        <w:rPr>
          <w:rFonts w:ascii="Times New Roman" w:eastAsia="方正仿宋_GBK" w:hAnsi="Times New Roman" w:cs="Times New Roman"/>
          <w:snapToGrid w:val="0"/>
          <w:color w:val="000000" w:themeColor="text1"/>
          <w:kern w:val="0"/>
          <w:sz w:val="32"/>
          <w:szCs w:val="32"/>
        </w:rPr>
        <w:t>项；经开区</w:t>
      </w:r>
      <w:r w:rsidRPr="00D47AD4">
        <w:rPr>
          <w:rFonts w:ascii="Times New Roman" w:eastAsia="方正仿宋_GBK" w:hAnsi="Times New Roman" w:cs="Times New Roman"/>
          <w:snapToGrid w:val="0"/>
          <w:color w:val="000000" w:themeColor="text1"/>
          <w:kern w:val="0"/>
          <w:sz w:val="32"/>
          <w:szCs w:val="32"/>
        </w:rPr>
        <w:t>6</w:t>
      </w:r>
      <w:r w:rsidRPr="00D47AD4">
        <w:rPr>
          <w:rFonts w:ascii="Times New Roman" w:eastAsia="方正仿宋_GBK" w:hAnsi="Times New Roman" w:cs="Times New Roman"/>
          <w:snapToGrid w:val="0"/>
          <w:color w:val="000000" w:themeColor="text1"/>
          <w:kern w:val="0"/>
          <w:sz w:val="32"/>
          <w:szCs w:val="32"/>
        </w:rPr>
        <w:t>项；生态科技新城、景区各</w:t>
      </w: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项；国家高新区增加</w:t>
      </w:r>
      <w:r w:rsidRPr="00D47AD4">
        <w:rPr>
          <w:rFonts w:ascii="Times New Roman" w:eastAsia="方正仿宋_GBK" w:hAnsi="Times New Roman" w:cs="Times New Roman"/>
          <w:snapToGrid w:val="0"/>
          <w:color w:val="000000" w:themeColor="text1"/>
          <w:kern w:val="0"/>
          <w:sz w:val="32"/>
          <w:szCs w:val="32"/>
        </w:rPr>
        <w:t>4</w:t>
      </w:r>
      <w:r w:rsidRPr="00D47AD4">
        <w:rPr>
          <w:rFonts w:ascii="Times New Roman" w:eastAsia="方正仿宋_GBK" w:hAnsi="Times New Roman" w:cs="Times New Roman"/>
          <w:snapToGrid w:val="0"/>
          <w:color w:val="000000" w:themeColor="text1"/>
          <w:kern w:val="0"/>
          <w:sz w:val="32"/>
          <w:szCs w:val="32"/>
        </w:rPr>
        <w:t>项、省级高新区增加</w:t>
      </w: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项。各地申报企业中高新技术企业的占比不低于</w:t>
      </w:r>
      <w:r w:rsidRPr="00D47AD4">
        <w:rPr>
          <w:rFonts w:ascii="Times New Roman" w:eastAsia="方正仿宋_GBK" w:hAnsi="Times New Roman" w:cs="Times New Roman"/>
          <w:snapToGrid w:val="0"/>
          <w:color w:val="000000" w:themeColor="text1"/>
          <w:kern w:val="0"/>
          <w:sz w:val="32"/>
          <w:szCs w:val="32"/>
        </w:rPr>
        <w:t>50%</w:t>
      </w:r>
      <w:r w:rsidRPr="00D47AD4">
        <w:rPr>
          <w:rFonts w:ascii="Times New Roman" w:eastAsia="方正仿宋_GBK" w:hAnsi="Times New Roman" w:cs="Times New Roman" w:hint="eastAsia"/>
          <w:snapToGrid w:val="0"/>
          <w:color w:val="000000" w:themeColor="text1"/>
          <w:kern w:val="0"/>
          <w:sz w:val="32"/>
          <w:szCs w:val="32"/>
        </w:rPr>
        <w:t>（按创新创业大赛分配的申报名额不受此限制）</w:t>
      </w:r>
      <w:r w:rsidRPr="00D47AD4">
        <w:rPr>
          <w:rFonts w:ascii="Times New Roman" w:eastAsia="方正仿宋_GBK" w:hAnsi="Times New Roman" w:cs="Times New Roman"/>
          <w:snapToGrid w:val="0"/>
          <w:color w:val="000000" w:themeColor="text1"/>
          <w:kern w:val="0"/>
          <w:sz w:val="32"/>
          <w:szCs w:val="32"/>
        </w:rPr>
        <w:t>。用于支持</w:t>
      </w:r>
      <w:r w:rsidRPr="00D47AD4">
        <w:rPr>
          <w:rFonts w:ascii="Times New Roman" w:eastAsia="方正仿宋_GBK" w:hAnsi="Times New Roman" w:cs="Times New Roman" w:hint="eastAsia"/>
          <w:snapToGrid w:val="0"/>
          <w:color w:val="000000" w:themeColor="text1"/>
          <w:kern w:val="0"/>
          <w:sz w:val="32"/>
          <w:szCs w:val="32"/>
        </w:rPr>
        <w:t>扬州市高成长性企业</w:t>
      </w:r>
      <w:r w:rsidRPr="00D47AD4">
        <w:rPr>
          <w:rFonts w:ascii="Times New Roman" w:eastAsia="方正仿宋_GBK" w:hAnsi="Times New Roman" w:cs="Times New Roman"/>
          <w:snapToGrid w:val="0"/>
          <w:color w:val="000000" w:themeColor="text1"/>
          <w:kern w:val="0"/>
          <w:sz w:val="32"/>
          <w:szCs w:val="32"/>
        </w:rPr>
        <w:t>的指标每个</w:t>
      </w:r>
      <w:r w:rsidRPr="00D47AD4">
        <w:rPr>
          <w:rFonts w:ascii="Times New Roman" w:eastAsia="方正仿宋_GBK" w:hAnsi="Times New Roman" w:cs="Times New Roman" w:hint="eastAsia"/>
          <w:snapToGrid w:val="0"/>
          <w:color w:val="000000" w:themeColor="text1"/>
          <w:kern w:val="0"/>
          <w:sz w:val="32"/>
          <w:szCs w:val="32"/>
        </w:rPr>
        <w:t>地区</w:t>
      </w:r>
      <w:r w:rsidRPr="00D47AD4">
        <w:rPr>
          <w:rFonts w:ascii="Times New Roman" w:eastAsia="方正仿宋_GBK" w:hAnsi="Times New Roman" w:cs="Times New Roman"/>
          <w:snapToGrid w:val="0"/>
          <w:color w:val="000000" w:themeColor="text1"/>
          <w:kern w:val="0"/>
          <w:sz w:val="32"/>
          <w:szCs w:val="32"/>
        </w:rPr>
        <w:t>可增报</w:t>
      </w:r>
      <w:r w:rsidRPr="00D47AD4">
        <w:rPr>
          <w:rFonts w:ascii="Times New Roman" w:eastAsia="方正仿宋_GBK" w:hAnsi="Times New Roman" w:cs="Times New Roman" w:hint="eastAsia"/>
          <w:snapToGrid w:val="0"/>
          <w:color w:val="000000" w:themeColor="text1"/>
          <w:kern w:val="0"/>
          <w:sz w:val="32"/>
          <w:szCs w:val="32"/>
        </w:rPr>
        <w:t>1</w:t>
      </w:r>
      <w:r w:rsidRPr="00D47AD4">
        <w:rPr>
          <w:rFonts w:ascii="Times New Roman" w:eastAsia="方正仿宋_GBK" w:hAnsi="Times New Roman" w:cs="Times New Roman"/>
          <w:snapToGrid w:val="0"/>
          <w:color w:val="000000" w:themeColor="text1"/>
          <w:kern w:val="0"/>
          <w:sz w:val="32"/>
          <w:szCs w:val="32"/>
        </w:rPr>
        <w:t>项。</w:t>
      </w:r>
    </w:p>
    <w:p w:rsidR="005562A0" w:rsidRPr="00D47AD4" w:rsidRDefault="005562A0" w:rsidP="00465893">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3</w:t>
      </w:r>
      <w:r w:rsidRPr="00D47AD4">
        <w:rPr>
          <w:rFonts w:ascii="Times New Roman" w:eastAsia="方正仿宋_GBK" w:hAnsi="Times New Roman" w:cs="Times New Roman"/>
          <w:snapToGrid w:val="0"/>
          <w:color w:val="000000" w:themeColor="text1"/>
          <w:kern w:val="0"/>
          <w:sz w:val="32"/>
          <w:szCs w:val="32"/>
        </w:rPr>
        <w:t>、各项目主管部门要强化风险意识、责任意识，严格把关，认真对照申报材料原件进行审核，对申报项目单位的经营状况、资信风险、承担能力等方面进行全面查实，确保企业考核指标可量化、可考核、可证明。要认真履行管理职责，加强统筹协调，做好项目组织申报的指导和服务工作，保证项目组织质量和项目水平。</w:t>
      </w:r>
    </w:p>
    <w:p w:rsidR="005562A0" w:rsidRPr="00D47AD4" w:rsidRDefault="005562A0" w:rsidP="00465893">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4</w:t>
      </w:r>
      <w:r w:rsidRPr="00D47AD4">
        <w:rPr>
          <w:rFonts w:ascii="Times New Roman" w:eastAsia="方正仿宋_GBK" w:hAnsi="Times New Roman" w:cs="Times New Roman"/>
          <w:snapToGrid w:val="0"/>
          <w:color w:val="000000" w:themeColor="text1"/>
          <w:kern w:val="0"/>
          <w:sz w:val="32"/>
          <w:szCs w:val="32"/>
        </w:rPr>
        <w:t>、项目实施周期原则上不超过</w:t>
      </w:r>
      <w:r w:rsidRPr="00D47AD4">
        <w:rPr>
          <w:rFonts w:ascii="Times New Roman" w:eastAsia="方正仿宋_GBK" w:hAnsi="Times New Roman" w:cs="Times New Roman"/>
          <w:snapToGrid w:val="0"/>
          <w:color w:val="000000" w:themeColor="text1"/>
          <w:kern w:val="0"/>
          <w:sz w:val="32"/>
          <w:szCs w:val="32"/>
        </w:rPr>
        <w:t>2</w:t>
      </w:r>
      <w:r w:rsidRPr="00D47AD4">
        <w:rPr>
          <w:rFonts w:ascii="Times New Roman" w:eastAsia="方正仿宋_GBK" w:hAnsi="Times New Roman" w:cs="Times New Roman"/>
          <w:snapToGrid w:val="0"/>
          <w:color w:val="000000" w:themeColor="text1"/>
          <w:kern w:val="0"/>
          <w:sz w:val="32"/>
          <w:szCs w:val="32"/>
        </w:rPr>
        <w:t>年，单个项目经费总预算不少于</w:t>
      </w:r>
      <w:r w:rsidRPr="00D47AD4">
        <w:rPr>
          <w:rFonts w:ascii="Times New Roman" w:eastAsia="方正仿宋_GBK" w:hAnsi="Times New Roman" w:cs="Times New Roman"/>
          <w:snapToGrid w:val="0"/>
          <w:color w:val="000000" w:themeColor="text1"/>
          <w:kern w:val="0"/>
          <w:sz w:val="32"/>
          <w:szCs w:val="32"/>
        </w:rPr>
        <w:t>100</w:t>
      </w:r>
      <w:r w:rsidRPr="00D47AD4">
        <w:rPr>
          <w:rFonts w:ascii="Times New Roman" w:eastAsia="方正仿宋_GBK" w:hAnsi="Times New Roman" w:cs="Times New Roman"/>
          <w:snapToGrid w:val="0"/>
          <w:color w:val="000000" w:themeColor="text1"/>
          <w:kern w:val="0"/>
          <w:sz w:val="32"/>
          <w:szCs w:val="32"/>
        </w:rPr>
        <w:t>万元，申报单位须提供必要保障条件。</w:t>
      </w:r>
    </w:p>
    <w:p w:rsidR="005562A0" w:rsidRPr="00D47AD4" w:rsidRDefault="005562A0" w:rsidP="00465893">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5</w:t>
      </w:r>
      <w:r w:rsidRPr="00D47AD4">
        <w:rPr>
          <w:rFonts w:ascii="Times New Roman" w:eastAsia="方正仿宋_GBK" w:hAnsi="Times New Roman" w:cs="Times New Roman"/>
          <w:snapToGrid w:val="0"/>
          <w:color w:val="000000" w:themeColor="text1"/>
          <w:kern w:val="0"/>
          <w:sz w:val="32"/>
          <w:szCs w:val="32"/>
        </w:rPr>
        <w:t>、同一企业、同一项目负责人限报一个项目，同一单位以及关联单位不得将内容相同或相近的研发项目同时申报市科技计划。</w:t>
      </w:r>
    </w:p>
    <w:p w:rsidR="005562A0" w:rsidRPr="00D47AD4" w:rsidRDefault="005562A0" w:rsidP="00465893">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6</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hint="eastAsia"/>
          <w:snapToGrid w:val="0"/>
          <w:color w:val="000000" w:themeColor="text1"/>
          <w:kern w:val="0"/>
          <w:sz w:val="32"/>
          <w:szCs w:val="32"/>
        </w:rPr>
        <w:t>因科研失信或严重社会失信正在接受处罚的单位和个人，不得申报本年度计划项目。</w:t>
      </w:r>
      <w:r w:rsidRPr="00D47AD4">
        <w:rPr>
          <w:rFonts w:ascii="Times New Roman" w:eastAsia="方正仿宋_GBK" w:hAnsi="Times New Roman" w:cs="Times New Roman"/>
          <w:snapToGrid w:val="0"/>
          <w:color w:val="000000" w:themeColor="text1"/>
          <w:kern w:val="0"/>
          <w:sz w:val="32"/>
          <w:szCs w:val="32"/>
        </w:rPr>
        <w:t>基层项目主管部门在组织项目申报时要认真落实中央八项规定精神，严格执行全省科技管理系统</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六项承诺</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和</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八个严禁</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规定，把党风廉政建设和科技计划项目组织工作同部署、同落实、同考核，切实加强关键环节和重点岗位的廉政风险防控，积极主动做好项目申报的各项服</w:t>
      </w:r>
      <w:r w:rsidRPr="00D47AD4">
        <w:rPr>
          <w:rFonts w:ascii="Times New Roman" w:eastAsia="方正仿宋_GBK" w:hAnsi="Times New Roman" w:cs="Times New Roman"/>
          <w:snapToGrid w:val="0"/>
          <w:color w:val="000000" w:themeColor="text1"/>
          <w:kern w:val="0"/>
          <w:sz w:val="32"/>
          <w:szCs w:val="32"/>
        </w:rPr>
        <w:lastRenderedPageBreak/>
        <w:t>务工作，进一步提高服务质量和办事效率。</w:t>
      </w:r>
    </w:p>
    <w:p w:rsidR="005562A0" w:rsidRPr="00D47AD4" w:rsidRDefault="005562A0" w:rsidP="00465893">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7</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202</w:t>
      </w:r>
      <w:r w:rsidRPr="00D47AD4">
        <w:rPr>
          <w:rFonts w:ascii="Times New Roman" w:eastAsia="方正仿宋_GBK" w:hAnsi="Times New Roman" w:cs="Times New Roman" w:hint="eastAsia"/>
          <w:snapToGrid w:val="0"/>
          <w:color w:val="000000" w:themeColor="text1"/>
          <w:kern w:val="0"/>
          <w:sz w:val="32"/>
          <w:szCs w:val="32"/>
        </w:rPr>
        <w:t>3</w:t>
      </w:r>
      <w:r w:rsidRPr="00D47AD4">
        <w:rPr>
          <w:rFonts w:ascii="Times New Roman" w:eastAsia="方正仿宋_GBK" w:hAnsi="Times New Roman" w:cs="Times New Roman"/>
          <w:snapToGrid w:val="0"/>
          <w:color w:val="000000" w:themeColor="text1"/>
          <w:kern w:val="0"/>
          <w:sz w:val="32"/>
          <w:szCs w:val="32"/>
        </w:rPr>
        <w:t>年市重点研发计划（产业前瞻与关键核心技术）项目全部实行网上评审</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申报材料网上报送，网址为扬州市科学技术局</w:t>
      </w:r>
      <w:r w:rsidRPr="00D47AD4">
        <w:rPr>
          <w:rFonts w:ascii="Times New Roman" w:eastAsia="方正仿宋_GBK" w:hAnsi="Times New Roman" w:cs="Times New Roman"/>
          <w:snapToGrid w:val="0"/>
          <w:color w:val="000000" w:themeColor="text1"/>
          <w:kern w:val="0"/>
          <w:sz w:val="32"/>
          <w:szCs w:val="32"/>
        </w:rPr>
        <w:t>http://kjj.yangzhou.gov.cn/</w:t>
      </w:r>
      <w:r w:rsidRPr="00D47AD4">
        <w:rPr>
          <w:rFonts w:ascii="Times New Roman" w:eastAsia="方正仿宋_GBK" w:hAnsi="Times New Roman" w:cs="Times New Roman"/>
          <w:snapToGrid w:val="0"/>
          <w:color w:val="000000" w:themeColor="text1"/>
          <w:kern w:val="0"/>
          <w:sz w:val="32"/>
          <w:szCs w:val="32"/>
        </w:rPr>
        <w:t>上首页链接</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科技计划项目网上申报</w:t>
      </w:r>
      <w:r w:rsidRPr="00D47AD4">
        <w:rPr>
          <w:rFonts w:ascii="Times New Roman" w:eastAsia="方正仿宋_GBK" w:hAnsi="Times New Roman" w:cs="Times New Roman"/>
          <w:snapToGrid w:val="0"/>
          <w:color w:val="000000" w:themeColor="text1"/>
          <w:kern w:val="0"/>
          <w:sz w:val="32"/>
          <w:szCs w:val="32"/>
        </w:rPr>
        <w:t>”</w:t>
      </w:r>
      <w:r w:rsidRPr="00D47AD4">
        <w:rPr>
          <w:rFonts w:ascii="Times New Roman" w:eastAsia="方正仿宋_GBK" w:hAnsi="Times New Roman" w:cs="Times New Roman"/>
          <w:snapToGrid w:val="0"/>
          <w:color w:val="000000" w:themeColor="text1"/>
          <w:kern w:val="0"/>
          <w:sz w:val="32"/>
          <w:szCs w:val="32"/>
        </w:rPr>
        <w:t>。同时报送一份用</w:t>
      </w:r>
      <w:r w:rsidRPr="00D47AD4">
        <w:rPr>
          <w:rFonts w:ascii="Times New Roman" w:eastAsia="方正仿宋_GBK" w:hAnsi="Times New Roman" w:cs="Times New Roman"/>
          <w:snapToGrid w:val="0"/>
          <w:color w:val="000000" w:themeColor="text1"/>
          <w:kern w:val="0"/>
          <w:sz w:val="32"/>
          <w:szCs w:val="32"/>
        </w:rPr>
        <w:t>A4</w:t>
      </w:r>
      <w:r w:rsidRPr="00D47AD4">
        <w:rPr>
          <w:rFonts w:ascii="Times New Roman" w:eastAsia="方正仿宋_GBK" w:hAnsi="Times New Roman" w:cs="Times New Roman"/>
          <w:snapToGrid w:val="0"/>
          <w:color w:val="000000" w:themeColor="text1"/>
          <w:kern w:val="0"/>
          <w:sz w:val="32"/>
          <w:szCs w:val="32"/>
        </w:rPr>
        <w:t>纸打印，按封面、审查意见表、项目信息表、项目申报书、相关附件顺序装订成册的申报材料报市科技局高新处。相关附件包括但不限于企业营业执照复印件、企业上年度财务报表、与本项目有关知识产权证明、技术成果已取得的荣誉、与科研单位签订的合作协议等。</w:t>
      </w:r>
    </w:p>
    <w:p w:rsidR="00654A5A" w:rsidRPr="00D47AD4" w:rsidRDefault="005562A0" w:rsidP="00465893">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8</w:t>
      </w:r>
      <w:r w:rsidRPr="00D47AD4">
        <w:rPr>
          <w:rFonts w:ascii="Times New Roman" w:eastAsia="方正仿宋_GBK" w:hAnsi="Times New Roman" w:cs="Times New Roman"/>
          <w:snapToGrid w:val="0"/>
          <w:color w:val="000000" w:themeColor="text1"/>
          <w:kern w:val="0"/>
          <w:sz w:val="32"/>
          <w:szCs w:val="32"/>
        </w:rPr>
        <w:t>、</w:t>
      </w:r>
      <w:r w:rsidR="00654A5A" w:rsidRPr="00D47AD4">
        <w:rPr>
          <w:rFonts w:ascii="Times New Roman" w:eastAsia="方正仿宋_GBK" w:hAnsi="Times New Roman" w:cs="Times New Roman" w:hint="eastAsia"/>
          <w:snapToGrid w:val="0"/>
          <w:color w:val="000000" w:themeColor="text1"/>
          <w:kern w:val="0"/>
          <w:sz w:val="32"/>
          <w:szCs w:val="32"/>
        </w:rPr>
        <w:t>项目受理截止时间为</w:t>
      </w:r>
      <w:r w:rsidR="00654A5A" w:rsidRPr="00D47AD4">
        <w:rPr>
          <w:rFonts w:ascii="Times New Roman" w:eastAsia="方正仿宋_GBK" w:hAnsi="Times New Roman" w:cs="Times New Roman" w:hint="eastAsia"/>
          <w:snapToGrid w:val="0"/>
          <w:color w:val="000000" w:themeColor="text1"/>
          <w:kern w:val="0"/>
          <w:sz w:val="32"/>
          <w:szCs w:val="32"/>
        </w:rPr>
        <w:t>2023</w:t>
      </w:r>
      <w:r w:rsidR="00654A5A" w:rsidRPr="00D47AD4">
        <w:rPr>
          <w:rFonts w:ascii="Times New Roman" w:eastAsia="方正仿宋_GBK" w:hAnsi="Times New Roman" w:cs="Times New Roman" w:hint="eastAsia"/>
          <w:snapToGrid w:val="0"/>
          <w:color w:val="000000" w:themeColor="text1"/>
          <w:kern w:val="0"/>
          <w:sz w:val="32"/>
          <w:szCs w:val="32"/>
        </w:rPr>
        <w:t>年</w:t>
      </w:r>
      <w:r w:rsidR="00654A5A" w:rsidRPr="00D47AD4">
        <w:rPr>
          <w:rFonts w:ascii="Times New Roman" w:eastAsia="方正仿宋_GBK" w:hAnsi="Times New Roman" w:cs="Times New Roman" w:hint="eastAsia"/>
          <w:snapToGrid w:val="0"/>
          <w:color w:val="000000" w:themeColor="text1"/>
          <w:kern w:val="0"/>
          <w:sz w:val="32"/>
          <w:szCs w:val="32"/>
        </w:rPr>
        <w:t>4</w:t>
      </w:r>
      <w:r w:rsidR="00654A5A" w:rsidRPr="00D47AD4">
        <w:rPr>
          <w:rFonts w:ascii="Times New Roman" w:eastAsia="方正仿宋_GBK" w:hAnsi="Times New Roman" w:cs="Times New Roman" w:hint="eastAsia"/>
          <w:snapToGrid w:val="0"/>
          <w:color w:val="000000" w:themeColor="text1"/>
          <w:kern w:val="0"/>
          <w:sz w:val="32"/>
          <w:szCs w:val="32"/>
        </w:rPr>
        <w:t>月</w:t>
      </w:r>
      <w:r w:rsidR="00654A5A" w:rsidRPr="00D47AD4">
        <w:rPr>
          <w:rFonts w:ascii="Times New Roman" w:eastAsia="方正仿宋_GBK" w:hAnsi="Times New Roman" w:cs="Times New Roman" w:hint="eastAsia"/>
          <w:snapToGrid w:val="0"/>
          <w:color w:val="000000" w:themeColor="text1"/>
          <w:kern w:val="0"/>
          <w:sz w:val="32"/>
          <w:szCs w:val="32"/>
        </w:rPr>
        <w:t>19</w:t>
      </w:r>
      <w:r w:rsidR="00654A5A" w:rsidRPr="00D47AD4">
        <w:rPr>
          <w:rFonts w:ascii="Times New Roman" w:eastAsia="方正仿宋_GBK" w:hAnsi="Times New Roman" w:cs="Times New Roman" w:hint="eastAsia"/>
          <w:snapToGrid w:val="0"/>
          <w:color w:val="000000" w:themeColor="text1"/>
          <w:kern w:val="0"/>
          <w:sz w:val="32"/>
          <w:szCs w:val="32"/>
        </w:rPr>
        <w:t>日下午</w:t>
      </w:r>
      <w:r w:rsidR="00654A5A" w:rsidRPr="00D47AD4">
        <w:rPr>
          <w:rFonts w:ascii="Times New Roman" w:eastAsia="方正仿宋_GBK" w:hAnsi="Times New Roman" w:cs="Times New Roman" w:hint="eastAsia"/>
          <w:snapToGrid w:val="0"/>
          <w:color w:val="000000" w:themeColor="text1"/>
          <w:kern w:val="0"/>
          <w:sz w:val="32"/>
          <w:szCs w:val="32"/>
        </w:rPr>
        <w:t>17:30</w:t>
      </w:r>
      <w:r w:rsidR="00654A5A" w:rsidRPr="00D47AD4">
        <w:rPr>
          <w:rFonts w:ascii="Times New Roman" w:eastAsia="方正仿宋_GBK" w:hAnsi="Times New Roman" w:cs="Times New Roman" w:hint="eastAsia"/>
          <w:snapToGrid w:val="0"/>
          <w:color w:val="000000" w:themeColor="text1"/>
          <w:kern w:val="0"/>
          <w:sz w:val="32"/>
          <w:szCs w:val="32"/>
        </w:rPr>
        <w:t>时，逾期不予受理。</w:t>
      </w:r>
    </w:p>
    <w:p w:rsidR="005562A0" w:rsidRPr="00D47AD4" w:rsidRDefault="005562A0" w:rsidP="00465893">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9</w:t>
      </w:r>
      <w:r w:rsidRPr="00D47AD4">
        <w:rPr>
          <w:rFonts w:ascii="Times New Roman" w:eastAsia="方正仿宋_GBK" w:hAnsi="Times New Roman" w:cs="Times New Roman"/>
          <w:snapToGrid w:val="0"/>
          <w:color w:val="000000" w:themeColor="text1"/>
          <w:kern w:val="0"/>
          <w:sz w:val="32"/>
          <w:szCs w:val="32"/>
        </w:rPr>
        <w:t>、申报咨询：市科技局高新处</w:t>
      </w:r>
    </w:p>
    <w:p w:rsidR="005562A0" w:rsidRPr="00D47AD4" w:rsidRDefault="005562A0" w:rsidP="00465893">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崔晓玲</w:t>
      </w:r>
      <w:r w:rsidR="00F03C6C" w:rsidRPr="00D47AD4">
        <w:rPr>
          <w:rFonts w:ascii="Times New Roman" w:eastAsia="方正仿宋_GBK" w:hAnsi="Times New Roman" w:cs="Times New Roman" w:hint="eastAsia"/>
          <w:snapToGrid w:val="0"/>
          <w:color w:val="000000" w:themeColor="text1"/>
          <w:kern w:val="0"/>
          <w:sz w:val="32"/>
          <w:szCs w:val="32"/>
        </w:rPr>
        <w:t xml:space="preserve">   </w:t>
      </w:r>
      <w:r w:rsidRPr="00D47AD4">
        <w:rPr>
          <w:rFonts w:ascii="Times New Roman" w:eastAsia="方正仿宋_GBK" w:hAnsi="Times New Roman" w:cs="Times New Roman"/>
          <w:snapToGrid w:val="0"/>
          <w:color w:val="000000" w:themeColor="text1"/>
          <w:kern w:val="0"/>
          <w:sz w:val="32"/>
          <w:szCs w:val="32"/>
        </w:rPr>
        <w:t>87938582</w:t>
      </w:r>
    </w:p>
    <w:p w:rsidR="005562A0" w:rsidRPr="00D47AD4" w:rsidRDefault="005562A0" w:rsidP="00465893">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技术咨询：生产力促进中心科技项目管理服务部</w:t>
      </w:r>
    </w:p>
    <w:p w:rsidR="005562A0" w:rsidRPr="00D47AD4" w:rsidRDefault="005562A0" w:rsidP="00465893">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r w:rsidRPr="00D47AD4">
        <w:rPr>
          <w:rFonts w:ascii="Times New Roman" w:eastAsia="方正仿宋_GBK" w:hAnsi="Times New Roman" w:cs="Times New Roman"/>
          <w:snapToGrid w:val="0"/>
          <w:color w:val="000000" w:themeColor="text1"/>
          <w:kern w:val="0"/>
          <w:sz w:val="32"/>
          <w:szCs w:val="32"/>
        </w:rPr>
        <w:t>赵</w:t>
      </w:r>
      <w:r w:rsidRPr="00D47AD4">
        <w:rPr>
          <w:rFonts w:ascii="Times New Roman" w:eastAsia="方正仿宋_GBK" w:hAnsi="Times New Roman" w:cs="Times New Roman"/>
          <w:snapToGrid w:val="0"/>
          <w:color w:val="000000" w:themeColor="text1"/>
          <w:kern w:val="0"/>
          <w:sz w:val="32"/>
          <w:szCs w:val="32"/>
        </w:rPr>
        <w:t xml:space="preserve">  </w:t>
      </w:r>
      <w:r w:rsidRPr="00D47AD4">
        <w:rPr>
          <w:rFonts w:ascii="Times New Roman" w:eastAsia="方正仿宋_GBK" w:hAnsi="Times New Roman" w:cs="Times New Roman"/>
          <w:snapToGrid w:val="0"/>
          <w:color w:val="000000" w:themeColor="text1"/>
          <w:kern w:val="0"/>
          <w:sz w:val="32"/>
          <w:szCs w:val="32"/>
        </w:rPr>
        <w:t>群</w:t>
      </w:r>
      <w:r w:rsidR="00F03C6C" w:rsidRPr="00D47AD4">
        <w:rPr>
          <w:rFonts w:ascii="Times New Roman" w:eastAsia="方正仿宋_GBK" w:hAnsi="Times New Roman" w:cs="Times New Roman" w:hint="eastAsia"/>
          <w:snapToGrid w:val="0"/>
          <w:color w:val="000000" w:themeColor="text1"/>
          <w:kern w:val="0"/>
          <w:sz w:val="32"/>
          <w:szCs w:val="32"/>
        </w:rPr>
        <w:t xml:space="preserve">   </w:t>
      </w:r>
      <w:r w:rsidRPr="00D47AD4">
        <w:rPr>
          <w:rFonts w:ascii="Times New Roman" w:eastAsia="方正仿宋_GBK" w:hAnsi="Times New Roman" w:cs="Times New Roman"/>
          <w:snapToGrid w:val="0"/>
          <w:color w:val="000000" w:themeColor="text1"/>
          <w:kern w:val="0"/>
          <w:sz w:val="32"/>
          <w:szCs w:val="32"/>
        </w:rPr>
        <w:t>87459021</w:t>
      </w:r>
    </w:p>
    <w:p w:rsidR="005562A0" w:rsidRPr="00D47AD4" w:rsidRDefault="005562A0" w:rsidP="00465893">
      <w:pPr>
        <w:autoSpaceDE w:val="0"/>
        <w:autoSpaceDN w:val="0"/>
        <w:snapToGrid w:val="0"/>
        <w:spacing w:line="580" w:lineRule="exact"/>
        <w:ind w:firstLineChars="200" w:firstLine="640"/>
        <w:rPr>
          <w:rFonts w:ascii="Times New Roman" w:eastAsia="方正仿宋_GBK" w:hAnsi="Times New Roman" w:cs="Times New Roman"/>
          <w:snapToGrid w:val="0"/>
          <w:color w:val="000000" w:themeColor="text1"/>
          <w:kern w:val="0"/>
          <w:sz w:val="32"/>
          <w:szCs w:val="32"/>
        </w:rPr>
      </w:pPr>
    </w:p>
    <w:p w:rsidR="005562A0" w:rsidRPr="00D47AD4" w:rsidRDefault="005562A0" w:rsidP="005562A0">
      <w:pPr>
        <w:widowControl/>
        <w:autoSpaceDE w:val="0"/>
        <w:autoSpaceDN w:val="0"/>
        <w:snapToGrid w:val="0"/>
        <w:spacing w:line="580" w:lineRule="exact"/>
        <w:jc w:val="center"/>
        <w:rPr>
          <w:rFonts w:ascii="Times New Roman" w:eastAsia="方正小标宋简体" w:hAnsi="Times New Roman" w:cs="Times New Roman"/>
          <w:snapToGrid w:val="0"/>
          <w:color w:val="000000" w:themeColor="text1"/>
          <w:kern w:val="0"/>
          <w:sz w:val="38"/>
          <w:szCs w:val="38"/>
        </w:rPr>
      </w:pPr>
    </w:p>
    <w:p w:rsidR="005562A0" w:rsidRPr="00D47AD4" w:rsidRDefault="005562A0" w:rsidP="005562A0">
      <w:pPr>
        <w:widowControl/>
        <w:autoSpaceDE w:val="0"/>
        <w:autoSpaceDN w:val="0"/>
        <w:snapToGrid w:val="0"/>
        <w:spacing w:line="580" w:lineRule="exact"/>
        <w:jc w:val="center"/>
        <w:rPr>
          <w:rFonts w:ascii="Times New Roman" w:eastAsia="方正小标宋简体" w:hAnsi="Times New Roman" w:cs="Times New Roman"/>
          <w:snapToGrid w:val="0"/>
          <w:color w:val="000000" w:themeColor="text1"/>
          <w:kern w:val="0"/>
          <w:sz w:val="38"/>
          <w:szCs w:val="38"/>
        </w:rPr>
      </w:pPr>
    </w:p>
    <w:p w:rsidR="00583A1B" w:rsidRDefault="005562A0" w:rsidP="00583A1B">
      <w:pPr>
        <w:autoSpaceDE w:val="0"/>
        <w:autoSpaceDN w:val="0"/>
        <w:snapToGrid w:val="0"/>
        <w:spacing w:line="540" w:lineRule="exact"/>
        <w:ind w:firstLine="624"/>
        <w:jc w:val="center"/>
        <w:rPr>
          <w:rFonts w:ascii="Times New Roman" w:eastAsia="方正小标宋简体" w:hAnsi="Times New Roman" w:cs="Times New Roman"/>
          <w:snapToGrid w:val="0"/>
          <w:color w:val="000000" w:themeColor="text1"/>
          <w:kern w:val="0"/>
          <w:sz w:val="40"/>
          <w:szCs w:val="40"/>
        </w:rPr>
      </w:pPr>
      <w:r w:rsidRPr="00D47AD4">
        <w:rPr>
          <w:rFonts w:ascii="Times New Roman" w:eastAsia="方正小标宋简体" w:hAnsi="Times New Roman" w:cs="Times New Roman"/>
          <w:snapToGrid w:val="0"/>
          <w:color w:val="000000" w:themeColor="text1"/>
          <w:kern w:val="0"/>
          <w:sz w:val="38"/>
          <w:szCs w:val="38"/>
        </w:rPr>
        <w:br w:type="page"/>
      </w:r>
      <w:r w:rsidRPr="00D47AD4">
        <w:rPr>
          <w:rFonts w:ascii="Times New Roman" w:eastAsia="方正小标宋简体" w:hAnsi="Times New Roman" w:cs="Times New Roman"/>
          <w:snapToGrid w:val="0"/>
          <w:color w:val="000000" w:themeColor="text1"/>
          <w:kern w:val="0"/>
          <w:sz w:val="40"/>
          <w:szCs w:val="40"/>
        </w:rPr>
        <w:lastRenderedPageBreak/>
        <w:t>202</w:t>
      </w:r>
      <w:r w:rsidRPr="00D47AD4">
        <w:rPr>
          <w:rFonts w:ascii="Times New Roman" w:eastAsia="方正小标宋简体" w:hAnsi="Times New Roman" w:cs="Times New Roman" w:hint="eastAsia"/>
          <w:snapToGrid w:val="0"/>
          <w:color w:val="000000" w:themeColor="text1"/>
          <w:kern w:val="0"/>
          <w:sz w:val="40"/>
          <w:szCs w:val="40"/>
        </w:rPr>
        <w:t>3</w:t>
      </w:r>
      <w:r w:rsidRPr="00D47AD4">
        <w:rPr>
          <w:rFonts w:ascii="Times New Roman" w:eastAsia="方正小标宋简体" w:hAnsi="Times New Roman" w:cs="Times New Roman"/>
          <w:snapToGrid w:val="0"/>
          <w:color w:val="000000" w:themeColor="text1"/>
          <w:kern w:val="0"/>
          <w:sz w:val="40"/>
          <w:szCs w:val="40"/>
        </w:rPr>
        <w:t>年度市重点研发计划（产业前瞻</w:t>
      </w:r>
    </w:p>
    <w:p w:rsidR="005562A0" w:rsidRPr="00D47AD4" w:rsidRDefault="005562A0" w:rsidP="00583A1B">
      <w:pPr>
        <w:autoSpaceDE w:val="0"/>
        <w:autoSpaceDN w:val="0"/>
        <w:snapToGrid w:val="0"/>
        <w:spacing w:line="540" w:lineRule="exact"/>
        <w:ind w:firstLine="624"/>
        <w:jc w:val="center"/>
        <w:rPr>
          <w:rFonts w:ascii="Times New Roman" w:eastAsia="方正小标宋简体" w:hAnsi="Times New Roman" w:cs="Times New Roman"/>
          <w:snapToGrid w:val="0"/>
          <w:color w:val="000000" w:themeColor="text1"/>
          <w:kern w:val="0"/>
          <w:sz w:val="38"/>
          <w:szCs w:val="38"/>
        </w:rPr>
      </w:pPr>
      <w:r w:rsidRPr="00D47AD4">
        <w:rPr>
          <w:rFonts w:ascii="Times New Roman" w:eastAsia="方正小标宋简体" w:hAnsi="Times New Roman" w:cs="Times New Roman"/>
          <w:snapToGrid w:val="0"/>
          <w:color w:val="000000" w:themeColor="text1"/>
          <w:kern w:val="0"/>
          <w:sz w:val="40"/>
          <w:szCs w:val="40"/>
        </w:rPr>
        <w:t>与</w:t>
      </w:r>
      <w:r w:rsidRPr="00D47AD4">
        <w:rPr>
          <w:rFonts w:ascii="Times New Roman" w:eastAsia="方正小标宋简体" w:hAnsi="Times New Roman" w:cs="Times New Roman" w:hint="eastAsia"/>
          <w:snapToGrid w:val="0"/>
          <w:color w:val="000000" w:themeColor="text1"/>
          <w:kern w:val="0"/>
          <w:sz w:val="40"/>
          <w:szCs w:val="40"/>
        </w:rPr>
        <w:t>关键核心</w:t>
      </w:r>
      <w:r w:rsidRPr="00D47AD4">
        <w:rPr>
          <w:rFonts w:ascii="Times New Roman" w:eastAsia="方正小标宋简体" w:hAnsi="Times New Roman" w:cs="Times New Roman"/>
          <w:snapToGrid w:val="0"/>
          <w:color w:val="000000" w:themeColor="text1"/>
          <w:kern w:val="0"/>
          <w:sz w:val="40"/>
          <w:szCs w:val="40"/>
        </w:rPr>
        <w:t>技术）项目指南</w:t>
      </w:r>
    </w:p>
    <w:p w:rsidR="005562A0" w:rsidRPr="00D47AD4" w:rsidRDefault="005562A0" w:rsidP="00583A1B">
      <w:pPr>
        <w:widowControl/>
        <w:autoSpaceDE w:val="0"/>
        <w:autoSpaceDN w:val="0"/>
        <w:snapToGrid w:val="0"/>
        <w:spacing w:line="540" w:lineRule="exact"/>
        <w:ind w:firstLine="624"/>
        <w:jc w:val="center"/>
        <w:rPr>
          <w:rFonts w:ascii="Times New Roman" w:eastAsia="方正小标宋_GBK" w:hAnsi="Times New Roman" w:cs="Times New Roman"/>
          <w:snapToGrid w:val="0"/>
          <w:color w:val="000000" w:themeColor="text1"/>
          <w:kern w:val="0"/>
          <w:sz w:val="40"/>
          <w:szCs w:val="40"/>
        </w:rPr>
      </w:pPr>
    </w:p>
    <w:p w:rsidR="005562A0" w:rsidRPr="00D47AD4" w:rsidRDefault="005562A0" w:rsidP="00583A1B">
      <w:pPr>
        <w:widowControl/>
        <w:autoSpaceDE w:val="0"/>
        <w:autoSpaceDN w:val="0"/>
        <w:snapToGrid w:val="0"/>
        <w:spacing w:line="540" w:lineRule="exact"/>
        <w:ind w:firstLine="624"/>
        <w:rPr>
          <w:rFonts w:ascii="Times New Roman" w:eastAsia="方正楷体_GBK" w:hAnsi="Times New Roman" w:cs="Times New Roman"/>
          <w:snapToGrid w:val="0"/>
          <w:color w:val="000000" w:themeColor="text1"/>
          <w:kern w:val="0"/>
          <w:sz w:val="30"/>
          <w:szCs w:val="30"/>
        </w:rPr>
      </w:pPr>
      <w:r w:rsidRPr="00D47AD4">
        <w:rPr>
          <w:rFonts w:ascii="Times New Roman" w:eastAsia="方正楷体_GBK" w:hAnsi="Times New Roman" w:cs="Times New Roman"/>
          <w:snapToGrid w:val="0"/>
          <w:color w:val="000000" w:themeColor="text1"/>
          <w:kern w:val="0"/>
          <w:sz w:val="32"/>
          <w:szCs w:val="32"/>
        </w:rPr>
        <w:t>1</w:t>
      </w:r>
      <w:r w:rsidRPr="00D47AD4">
        <w:rPr>
          <w:rFonts w:ascii="Times New Roman" w:eastAsia="方正楷体_GBK" w:hAnsi="Times New Roman" w:cs="Times New Roman"/>
          <w:snapToGrid w:val="0"/>
          <w:color w:val="000000" w:themeColor="text1"/>
          <w:kern w:val="0"/>
          <w:sz w:val="32"/>
          <w:szCs w:val="32"/>
        </w:rPr>
        <w:t>、微电子</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1001  </w:t>
      </w:r>
      <w:r w:rsidRPr="00D47AD4">
        <w:rPr>
          <w:rFonts w:ascii="Times New Roman" w:eastAsia="方正仿宋_GBK" w:hAnsi="Times New Roman" w:cs="Times New Roman"/>
          <w:snapToGrid w:val="0"/>
          <w:color w:val="000000" w:themeColor="text1"/>
          <w:kern w:val="0"/>
          <w:sz w:val="30"/>
          <w:szCs w:val="30"/>
        </w:rPr>
        <w:t>微机电系统（</w:t>
      </w:r>
      <w:r w:rsidRPr="00D47AD4">
        <w:rPr>
          <w:rFonts w:ascii="Times New Roman" w:eastAsia="方正仿宋_GBK" w:hAnsi="Times New Roman" w:cs="Times New Roman"/>
          <w:snapToGrid w:val="0"/>
          <w:color w:val="000000" w:themeColor="text1"/>
          <w:kern w:val="0"/>
          <w:sz w:val="30"/>
          <w:szCs w:val="30"/>
        </w:rPr>
        <w:t>MEMS</w:t>
      </w:r>
      <w:r w:rsidRPr="00D47AD4">
        <w:rPr>
          <w:rFonts w:ascii="Times New Roman" w:eastAsia="方正仿宋_GBK" w:hAnsi="Times New Roman" w:cs="Times New Roman"/>
          <w:snapToGrid w:val="0"/>
          <w:color w:val="000000" w:themeColor="text1"/>
          <w:kern w:val="0"/>
          <w:sz w:val="30"/>
          <w:szCs w:val="30"/>
        </w:rPr>
        <w:t>）器件的设计、制造工艺与技术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1002  </w:t>
      </w:r>
      <w:r w:rsidRPr="00D47AD4">
        <w:rPr>
          <w:rFonts w:ascii="Times New Roman" w:eastAsia="方正仿宋_GBK" w:hAnsi="Times New Roman" w:cs="Times New Roman"/>
          <w:snapToGrid w:val="0"/>
          <w:color w:val="000000" w:themeColor="text1"/>
          <w:kern w:val="0"/>
          <w:sz w:val="30"/>
          <w:szCs w:val="30"/>
        </w:rPr>
        <w:t>新型存储芯片、极低功耗</w:t>
      </w:r>
      <w:r w:rsidRPr="00D47AD4">
        <w:rPr>
          <w:rFonts w:ascii="Times New Roman" w:eastAsia="方正仿宋_GBK" w:hAnsi="Times New Roman" w:cs="Times New Roman"/>
          <w:snapToGrid w:val="0"/>
          <w:color w:val="000000" w:themeColor="text1"/>
          <w:kern w:val="0"/>
          <w:sz w:val="30"/>
          <w:szCs w:val="30"/>
        </w:rPr>
        <w:t xml:space="preserve"> SoC </w:t>
      </w:r>
      <w:r w:rsidRPr="00D47AD4">
        <w:rPr>
          <w:rFonts w:ascii="Times New Roman" w:eastAsia="方正仿宋_GBK" w:hAnsi="Times New Roman" w:cs="Times New Roman"/>
          <w:snapToGrid w:val="0"/>
          <w:color w:val="000000" w:themeColor="text1"/>
          <w:kern w:val="0"/>
          <w:sz w:val="30"/>
          <w:szCs w:val="30"/>
        </w:rPr>
        <w:t>芯片、高性能模拟芯片等设计与制造技术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1003  </w:t>
      </w:r>
      <w:r w:rsidRPr="00D47AD4">
        <w:rPr>
          <w:rFonts w:ascii="Times New Roman" w:eastAsia="方正仿宋_GBK" w:hAnsi="Times New Roman" w:cs="Times New Roman"/>
          <w:snapToGrid w:val="0"/>
          <w:color w:val="000000" w:themeColor="text1"/>
          <w:kern w:val="0"/>
          <w:sz w:val="30"/>
          <w:szCs w:val="30"/>
        </w:rPr>
        <w:t>电子设计自动化（</w:t>
      </w:r>
      <w:r w:rsidRPr="00D47AD4">
        <w:rPr>
          <w:rFonts w:ascii="Times New Roman" w:eastAsia="方正仿宋_GBK" w:hAnsi="Times New Roman" w:cs="Times New Roman"/>
          <w:snapToGrid w:val="0"/>
          <w:color w:val="000000" w:themeColor="text1"/>
          <w:kern w:val="0"/>
          <w:sz w:val="30"/>
          <w:szCs w:val="30"/>
        </w:rPr>
        <w:t>EDA</w:t>
      </w:r>
      <w:r w:rsidRPr="00D47AD4">
        <w:rPr>
          <w:rFonts w:ascii="Times New Roman" w:eastAsia="方正仿宋_GBK" w:hAnsi="Times New Roman" w:cs="Times New Roman"/>
          <w:snapToGrid w:val="0"/>
          <w:color w:val="000000" w:themeColor="text1"/>
          <w:kern w:val="0"/>
          <w:sz w:val="30"/>
          <w:szCs w:val="30"/>
        </w:rPr>
        <w:t>）的平台设计技术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1004  </w:t>
      </w:r>
      <w:r w:rsidRPr="00D47AD4">
        <w:rPr>
          <w:rFonts w:ascii="Times New Roman" w:eastAsia="方正仿宋_GBK" w:hAnsi="Times New Roman" w:cs="Times New Roman"/>
          <w:snapToGrid w:val="0"/>
          <w:color w:val="000000" w:themeColor="text1"/>
          <w:kern w:val="0"/>
          <w:sz w:val="30"/>
          <w:szCs w:val="30"/>
        </w:rPr>
        <w:t>多芯片集成封装、多维异构封装、光电合封、光芯合封等先进封装测试技术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1005  LED</w:t>
      </w:r>
      <w:r w:rsidRPr="00D47AD4">
        <w:rPr>
          <w:rFonts w:ascii="Times New Roman" w:eastAsia="方正仿宋_GBK" w:hAnsi="Times New Roman" w:cs="Times New Roman"/>
          <w:snapToGrid w:val="0"/>
          <w:color w:val="000000" w:themeColor="text1"/>
          <w:kern w:val="0"/>
          <w:sz w:val="30"/>
          <w:szCs w:val="30"/>
        </w:rPr>
        <w:t>芯片新技术开发与应用</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1006  </w:t>
      </w:r>
      <w:r w:rsidRPr="00D47AD4">
        <w:rPr>
          <w:rFonts w:ascii="Times New Roman" w:eastAsia="方正仿宋_GBK" w:hAnsi="Times New Roman" w:cs="Times New Roman"/>
          <w:snapToGrid w:val="0"/>
          <w:color w:val="000000" w:themeColor="text1"/>
          <w:kern w:val="0"/>
          <w:sz w:val="30"/>
          <w:szCs w:val="30"/>
        </w:rPr>
        <w:t>基于新原理、新材料、新结构、新功能等设计的传感器与工艺技术</w:t>
      </w:r>
    </w:p>
    <w:p w:rsidR="005562A0" w:rsidRPr="00D47AD4" w:rsidRDefault="005562A0" w:rsidP="00583A1B">
      <w:pPr>
        <w:widowControl/>
        <w:autoSpaceDE w:val="0"/>
        <w:autoSpaceDN w:val="0"/>
        <w:snapToGrid w:val="0"/>
        <w:spacing w:line="540" w:lineRule="exact"/>
        <w:ind w:firstLine="624"/>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2</w:t>
      </w:r>
      <w:r w:rsidRPr="00D47AD4">
        <w:rPr>
          <w:rFonts w:ascii="Times New Roman" w:eastAsia="方正楷体_GBK" w:hAnsi="Times New Roman" w:cs="Times New Roman"/>
          <w:snapToGrid w:val="0"/>
          <w:color w:val="000000" w:themeColor="text1"/>
          <w:kern w:val="0"/>
          <w:sz w:val="32"/>
          <w:szCs w:val="32"/>
        </w:rPr>
        <w:t>、新一代信息技术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2001  </w:t>
      </w:r>
      <w:r w:rsidRPr="00D47AD4">
        <w:rPr>
          <w:rFonts w:ascii="Times New Roman" w:eastAsia="方正仿宋_GBK" w:hAnsi="Times New Roman" w:cs="Times New Roman"/>
          <w:snapToGrid w:val="0"/>
          <w:color w:val="000000" w:themeColor="text1"/>
          <w:kern w:val="0"/>
          <w:sz w:val="30"/>
          <w:szCs w:val="30"/>
        </w:rPr>
        <w:t>物联网、云计算、智能终端等高端软件和硬件研发</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2002</w:t>
      </w:r>
      <w:r w:rsidRPr="00D47AD4">
        <w:rPr>
          <w:rFonts w:ascii="Times New Roman" w:eastAsia="方正仿宋_GBK" w:hAnsi="Times New Roman" w:cs="Times New Roman"/>
          <w:snapToGrid w:val="0"/>
          <w:color w:val="000000" w:themeColor="text1"/>
          <w:kern w:val="0"/>
          <w:sz w:val="30"/>
          <w:szCs w:val="30"/>
        </w:rPr>
        <w:t xml:space="preserve">　云计算、大数据、机器学习等核心技术、设备和软件的开发与应用</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2003  </w:t>
      </w:r>
      <w:r w:rsidRPr="00D47AD4">
        <w:rPr>
          <w:rFonts w:ascii="Times New Roman" w:eastAsia="方正仿宋_GBK" w:hAnsi="Times New Roman" w:cs="Times New Roman"/>
          <w:snapToGrid w:val="0"/>
          <w:color w:val="000000" w:themeColor="text1"/>
          <w:kern w:val="0"/>
          <w:sz w:val="30"/>
          <w:szCs w:val="30"/>
        </w:rPr>
        <w:t>信息数据获取、处理及应用技术、新一代地理信息系统（</w:t>
      </w:r>
      <w:r w:rsidRPr="00D47AD4">
        <w:rPr>
          <w:rFonts w:ascii="Times New Roman" w:eastAsia="方正仿宋_GBK" w:hAnsi="Times New Roman" w:cs="Times New Roman"/>
          <w:snapToGrid w:val="0"/>
          <w:color w:val="000000" w:themeColor="text1"/>
          <w:kern w:val="0"/>
          <w:sz w:val="30"/>
          <w:szCs w:val="30"/>
        </w:rPr>
        <w:t>GIS</w:t>
      </w:r>
      <w:r w:rsidRPr="00D47AD4">
        <w:rPr>
          <w:rFonts w:ascii="Times New Roman" w:eastAsia="方正仿宋_GBK" w:hAnsi="Times New Roman" w:cs="Times New Roman"/>
          <w:snapToGrid w:val="0"/>
          <w:color w:val="000000" w:themeColor="text1"/>
          <w:kern w:val="0"/>
          <w:sz w:val="30"/>
          <w:szCs w:val="30"/>
        </w:rPr>
        <w:t>）软件平台构建及行业应用、空间数据库构建技术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2004  </w:t>
      </w:r>
      <w:r w:rsidRPr="00D47AD4">
        <w:rPr>
          <w:rFonts w:ascii="Times New Roman" w:eastAsia="方正仿宋_GBK" w:hAnsi="Times New Roman" w:cs="Times New Roman"/>
          <w:snapToGrid w:val="0"/>
          <w:color w:val="000000" w:themeColor="text1"/>
          <w:kern w:val="0"/>
          <w:sz w:val="30"/>
          <w:szCs w:val="30"/>
        </w:rPr>
        <w:t>网络空间信息安全、生物识别、密码关键技术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2005  </w:t>
      </w:r>
      <w:r w:rsidRPr="00D47AD4">
        <w:rPr>
          <w:rFonts w:ascii="Times New Roman" w:eastAsia="方正仿宋_GBK" w:hAnsi="Times New Roman" w:cs="Times New Roman"/>
          <w:snapToGrid w:val="0"/>
          <w:color w:val="000000" w:themeColor="text1"/>
          <w:kern w:val="0"/>
          <w:sz w:val="30"/>
          <w:szCs w:val="30"/>
        </w:rPr>
        <w:t>北斗卫星的导航、通信等关键技术与产品研发</w:t>
      </w:r>
    </w:p>
    <w:p w:rsidR="005562A0" w:rsidRPr="00D47AD4" w:rsidRDefault="005562A0" w:rsidP="00583A1B">
      <w:pPr>
        <w:widowControl/>
        <w:autoSpaceDE w:val="0"/>
        <w:autoSpaceDN w:val="0"/>
        <w:snapToGrid w:val="0"/>
        <w:spacing w:line="540" w:lineRule="exact"/>
        <w:ind w:firstLine="624"/>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3</w:t>
      </w:r>
      <w:r w:rsidRPr="00D47AD4">
        <w:rPr>
          <w:rFonts w:ascii="Times New Roman" w:eastAsia="方正楷体_GBK" w:hAnsi="Times New Roman" w:cs="Times New Roman"/>
          <w:snapToGrid w:val="0"/>
          <w:color w:val="000000" w:themeColor="text1"/>
          <w:kern w:val="0"/>
          <w:sz w:val="32"/>
          <w:szCs w:val="32"/>
        </w:rPr>
        <w:t>、高端装备与智能制造</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3001</w:t>
      </w:r>
      <w:r w:rsidRPr="00D47AD4">
        <w:rPr>
          <w:rFonts w:ascii="Times New Roman" w:eastAsia="方正仿宋_GBK" w:hAnsi="Times New Roman" w:cs="Times New Roman"/>
          <w:snapToGrid w:val="0"/>
          <w:color w:val="000000" w:themeColor="text1"/>
          <w:kern w:val="0"/>
          <w:sz w:val="30"/>
          <w:szCs w:val="30"/>
        </w:rPr>
        <w:t xml:space="preserve">　精密数控、智能加工、激光精细加工、高可靠大功率激光器等装备与系统研发</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3002</w:t>
      </w:r>
      <w:r w:rsidRPr="00D47AD4">
        <w:rPr>
          <w:rFonts w:ascii="Times New Roman" w:eastAsia="方正仿宋_GBK" w:hAnsi="Times New Roman" w:cs="Times New Roman"/>
          <w:snapToGrid w:val="0"/>
          <w:color w:val="000000" w:themeColor="text1"/>
          <w:kern w:val="0"/>
          <w:sz w:val="30"/>
          <w:szCs w:val="30"/>
        </w:rPr>
        <w:t xml:space="preserve">　高端装备基础核心部件、整机的开发与制造技术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lastRenderedPageBreak/>
        <w:t xml:space="preserve">3003  </w:t>
      </w:r>
      <w:r w:rsidRPr="00D47AD4">
        <w:rPr>
          <w:rFonts w:ascii="Times New Roman" w:eastAsia="方正仿宋_GBK" w:hAnsi="Times New Roman" w:cs="Times New Roman"/>
          <w:snapToGrid w:val="0"/>
          <w:color w:val="000000" w:themeColor="text1"/>
          <w:kern w:val="0"/>
          <w:sz w:val="30"/>
          <w:szCs w:val="30"/>
        </w:rPr>
        <w:t>高端装备生产线设计、智能化生产线设计</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b/>
          <w:bCs/>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3004  </w:t>
      </w:r>
      <w:r w:rsidRPr="00D47AD4">
        <w:rPr>
          <w:rFonts w:ascii="Times New Roman" w:eastAsia="方正仿宋_GBK" w:hAnsi="Times New Roman" w:cs="Times New Roman"/>
          <w:snapToGrid w:val="0"/>
          <w:color w:val="000000" w:themeColor="text1"/>
          <w:kern w:val="0"/>
          <w:sz w:val="30"/>
          <w:szCs w:val="30"/>
        </w:rPr>
        <w:t>面向高技术领域的高效率、高精度、低成本、批量化增减材制造技术与软件系统研发</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3005  </w:t>
      </w:r>
      <w:r w:rsidRPr="00D47AD4">
        <w:rPr>
          <w:rFonts w:ascii="Times New Roman" w:eastAsia="方正仿宋_GBK" w:hAnsi="Times New Roman" w:cs="Times New Roman"/>
          <w:snapToGrid w:val="0"/>
          <w:color w:val="000000" w:themeColor="text1"/>
          <w:kern w:val="0"/>
          <w:sz w:val="30"/>
          <w:szCs w:val="30"/>
        </w:rPr>
        <w:t>工业机器人关键技术研发与应用</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3006  </w:t>
      </w:r>
      <w:r w:rsidRPr="00D47AD4">
        <w:rPr>
          <w:rFonts w:ascii="Times New Roman" w:eastAsia="方正仿宋_GBK" w:hAnsi="Times New Roman" w:cs="Times New Roman"/>
          <w:snapToGrid w:val="0"/>
          <w:color w:val="000000" w:themeColor="text1"/>
          <w:kern w:val="0"/>
          <w:sz w:val="30"/>
          <w:szCs w:val="30"/>
        </w:rPr>
        <w:t>机电装备高效传动节能技术开发与应用</w:t>
      </w:r>
    </w:p>
    <w:p w:rsidR="005562A0" w:rsidRPr="00D47AD4" w:rsidRDefault="005562A0" w:rsidP="00583A1B">
      <w:pPr>
        <w:widowControl/>
        <w:autoSpaceDE w:val="0"/>
        <w:autoSpaceDN w:val="0"/>
        <w:snapToGrid w:val="0"/>
        <w:spacing w:line="540" w:lineRule="exact"/>
        <w:ind w:firstLine="624"/>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4</w:t>
      </w:r>
      <w:r w:rsidRPr="00D47AD4">
        <w:rPr>
          <w:rFonts w:ascii="Times New Roman" w:eastAsia="方正楷体_GBK" w:hAnsi="Times New Roman" w:cs="Times New Roman"/>
          <w:snapToGrid w:val="0"/>
          <w:color w:val="000000" w:themeColor="text1"/>
          <w:kern w:val="0"/>
          <w:sz w:val="32"/>
          <w:szCs w:val="32"/>
        </w:rPr>
        <w:t>、汽车及零部件</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4001</w:t>
      </w:r>
      <w:r w:rsidRPr="00D47AD4">
        <w:rPr>
          <w:rFonts w:ascii="Times New Roman" w:eastAsia="方正仿宋_GBK" w:hAnsi="Times New Roman" w:cs="Times New Roman"/>
          <w:snapToGrid w:val="0"/>
          <w:color w:val="000000" w:themeColor="text1"/>
          <w:kern w:val="0"/>
          <w:sz w:val="30"/>
          <w:szCs w:val="30"/>
        </w:rPr>
        <w:t xml:space="preserve">　新能源整车集成设计与制造技术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4002  </w:t>
      </w:r>
      <w:r w:rsidRPr="00D47AD4">
        <w:rPr>
          <w:rFonts w:ascii="Times New Roman" w:eastAsia="方正仿宋_GBK" w:hAnsi="Times New Roman" w:cs="Times New Roman"/>
          <w:snapToGrid w:val="0"/>
          <w:color w:val="000000" w:themeColor="text1"/>
          <w:kern w:val="0"/>
          <w:sz w:val="30"/>
          <w:szCs w:val="30"/>
        </w:rPr>
        <w:t>汽车轻量化设计与制造技术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4003</w:t>
      </w:r>
      <w:r w:rsidRPr="00D47AD4">
        <w:rPr>
          <w:rFonts w:ascii="Times New Roman" w:eastAsia="方正仿宋_GBK" w:hAnsi="Times New Roman" w:cs="Times New Roman"/>
          <w:snapToGrid w:val="0"/>
          <w:color w:val="000000" w:themeColor="text1"/>
          <w:kern w:val="0"/>
          <w:sz w:val="30"/>
          <w:szCs w:val="30"/>
        </w:rPr>
        <w:t xml:space="preserve">　新型电子电气架构、汽车关键零部件优化设计与制造技术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4004</w:t>
      </w:r>
      <w:r w:rsidRPr="00D47AD4">
        <w:rPr>
          <w:rFonts w:ascii="Times New Roman" w:eastAsia="方正仿宋_GBK" w:hAnsi="Times New Roman" w:cs="Times New Roman"/>
          <w:snapToGrid w:val="0"/>
          <w:color w:val="000000" w:themeColor="text1"/>
          <w:kern w:val="0"/>
          <w:sz w:val="30"/>
          <w:szCs w:val="30"/>
        </w:rPr>
        <w:t xml:space="preserve">　汽车网络安全、智能网联测试工具与平台技术</w:t>
      </w:r>
    </w:p>
    <w:p w:rsidR="005562A0" w:rsidRPr="00D47AD4" w:rsidRDefault="005562A0" w:rsidP="00583A1B">
      <w:pPr>
        <w:widowControl/>
        <w:autoSpaceDE w:val="0"/>
        <w:autoSpaceDN w:val="0"/>
        <w:snapToGrid w:val="0"/>
        <w:spacing w:line="540" w:lineRule="exact"/>
        <w:ind w:firstLine="624"/>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5</w:t>
      </w:r>
      <w:r w:rsidRPr="00D47AD4">
        <w:rPr>
          <w:rFonts w:ascii="Times New Roman" w:eastAsia="方正楷体_GBK" w:hAnsi="Times New Roman" w:cs="Times New Roman"/>
          <w:snapToGrid w:val="0"/>
          <w:color w:val="000000" w:themeColor="text1"/>
          <w:kern w:val="0"/>
          <w:sz w:val="32"/>
          <w:szCs w:val="32"/>
        </w:rPr>
        <w:t>、新材料</w:t>
      </w:r>
    </w:p>
    <w:p w:rsidR="005562A0" w:rsidRPr="00D47AD4" w:rsidRDefault="005562A0" w:rsidP="00583A1B">
      <w:pPr>
        <w:widowControl/>
        <w:autoSpaceDE w:val="0"/>
        <w:autoSpaceDN w:val="0"/>
        <w:snapToGrid w:val="0"/>
        <w:spacing w:line="540" w:lineRule="exact"/>
        <w:ind w:firstLine="624"/>
        <w:jc w:val="left"/>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5001</w:t>
      </w:r>
      <w:r w:rsidRPr="00D47AD4">
        <w:rPr>
          <w:rFonts w:ascii="Times New Roman" w:eastAsia="方正仿宋_GBK" w:hAnsi="Times New Roman" w:cs="Times New Roman"/>
          <w:snapToGrid w:val="0"/>
          <w:color w:val="000000" w:themeColor="text1"/>
          <w:kern w:val="0"/>
          <w:sz w:val="30"/>
          <w:szCs w:val="30"/>
        </w:rPr>
        <w:t xml:space="preserve">　氮化镓、碳化硅、氮化铝等宽禁带半导体，金刚石、氧化镓、砷化硼等超宽禁带半导体材料与器件制备技术</w:t>
      </w:r>
    </w:p>
    <w:p w:rsidR="005562A0" w:rsidRPr="00D47AD4" w:rsidRDefault="005562A0" w:rsidP="00583A1B">
      <w:pPr>
        <w:widowControl/>
        <w:autoSpaceDE w:val="0"/>
        <w:autoSpaceDN w:val="0"/>
        <w:snapToGrid w:val="0"/>
        <w:spacing w:line="540" w:lineRule="exact"/>
        <w:ind w:firstLine="624"/>
        <w:jc w:val="left"/>
        <w:rPr>
          <w:rFonts w:ascii="Times New Roman" w:eastAsia="方正仿宋_GBK" w:hAnsi="Times New Roman" w:cs="Times New Roman"/>
          <w:b/>
          <w:bCs/>
          <w:snapToGrid w:val="0"/>
          <w:color w:val="000000" w:themeColor="text1"/>
          <w:kern w:val="0"/>
          <w:sz w:val="31"/>
          <w:szCs w:val="31"/>
        </w:rPr>
      </w:pPr>
      <w:r w:rsidRPr="00D47AD4">
        <w:rPr>
          <w:rFonts w:ascii="Times New Roman" w:eastAsia="方正仿宋_GBK" w:hAnsi="Times New Roman" w:cs="Times New Roman"/>
          <w:snapToGrid w:val="0"/>
          <w:color w:val="000000" w:themeColor="text1"/>
          <w:kern w:val="0"/>
          <w:sz w:val="30"/>
          <w:szCs w:val="30"/>
        </w:rPr>
        <w:t xml:space="preserve">5002  </w:t>
      </w:r>
      <w:r w:rsidRPr="00D47AD4">
        <w:rPr>
          <w:rFonts w:ascii="Times New Roman" w:eastAsia="方正仿宋_GBK" w:hAnsi="Times New Roman" w:cs="Times New Roman"/>
          <w:snapToGrid w:val="0"/>
          <w:color w:val="000000" w:themeColor="text1"/>
          <w:kern w:val="0"/>
          <w:sz w:val="30"/>
          <w:szCs w:val="30"/>
        </w:rPr>
        <w:t>纳米发光材料、大尺寸柔性纳米触控膜、纳米探测与传感器、高转化率纳米催化材料、纳米改性金属、纳米微球等新型纳米材料制备与应用关键技术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2"/>
          <w:szCs w:val="20"/>
        </w:rPr>
      </w:pPr>
      <w:r w:rsidRPr="00D47AD4">
        <w:rPr>
          <w:rFonts w:ascii="Times New Roman" w:eastAsia="方正仿宋_GBK" w:hAnsi="Times New Roman" w:cs="Times New Roman"/>
          <w:snapToGrid w:val="0"/>
          <w:color w:val="000000" w:themeColor="text1"/>
          <w:kern w:val="0"/>
          <w:sz w:val="30"/>
          <w:szCs w:val="30"/>
        </w:rPr>
        <w:t xml:space="preserve">5003  </w:t>
      </w:r>
      <w:r w:rsidRPr="00D47AD4">
        <w:rPr>
          <w:rFonts w:ascii="Times New Roman" w:eastAsia="方正仿宋_GBK" w:hAnsi="Times New Roman" w:cs="Times New Roman"/>
          <w:snapToGrid w:val="0"/>
          <w:color w:val="000000" w:themeColor="text1"/>
          <w:kern w:val="0"/>
          <w:sz w:val="30"/>
          <w:szCs w:val="30"/>
        </w:rPr>
        <w:t>特种高分子材料、新型结构陶瓷、高性能稀土材料、高性能膜材料、金属有机框架（</w:t>
      </w:r>
      <w:r w:rsidRPr="00D47AD4">
        <w:rPr>
          <w:rFonts w:ascii="Times New Roman" w:eastAsia="方正仿宋_GBK" w:hAnsi="Times New Roman" w:cs="Times New Roman"/>
          <w:snapToGrid w:val="0"/>
          <w:color w:val="000000" w:themeColor="text1"/>
          <w:kern w:val="0"/>
          <w:sz w:val="30"/>
          <w:szCs w:val="30"/>
        </w:rPr>
        <w:t>MOF</w:t>
      </w:r>
      <w:r w:rsidRPr="00D47AD4">
        <w:rPr>
          <w:rFonts w:ascii="Times New Roman" w:eastAsia="方正仿宋_GBK" w:hAnsi="Times New Roman" w:cs="Times New Roman"/>
          <w:snapToGrid w:val="0"/>
          <w:color w:val="000000" w:themeColor="text1"/>
          <w:kern w:val="0"/>
          <w:sz w:val="30"/>
          <w:szCs w:val="30"/>
        </w:rPr>
        <w:t>）等高端功能材料关键技术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hint="eastAsia"/>
          <w:snapToGrid w:val="0"/>
          <w:color w:val="000000" w:themeColor="text1"/>
          <w:kern w:val="0"/>
          <w:sz w:val="30"/>
          <w:szCs w:val="30"/>
        </w:rPr>
        <w:t xml:space="preserve">5004  </w:t>
      </w:r>
      <w:r w:rsidRPr="00D47AD4">
        <w:rPr>
          <w:rFonts w:ascii="Times New Roman" w:eastAsia="方正仿宋_GBK" w:hAnsi="Times New Roman" w:cs="Times New Roman"/>
          <w:snapToGrid w:val="0"/>
          <w:color w:val="000000" w:themeColor="text1"/>
          <w:kern w:val="0"/>
          <w:sz w:val="30"/>
          <w:szCs w:val="30"/>
        </w:rPr>
        <w:t>高性能轻质材料、高性能耐高温材料、特种与前沿功能材料、新型复合集流体材料制备等先进材料应用关键技术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hint="eastAsia"/>
          <w:snapToGrid w:val="0"/>
          <w:color w:val="000000" w:themeColor="text1"/>
          <w:kern w:val="0"/>
          <w:sz w:val="30"/>
          <w:szCs w:val="30"/>
        </w:rPr>
        <w:t xml:space="preserve">5005  </w:t>
      </w:r>
      <w:r w:rsidRPr="00D47AD4">
        <w:rPr>
          <w:rFonts w:ascii="Times New Roman" w:eastAsia="方正仿宋_GBK" w:hAnsi="Times New Roman" w:cs="Times New Roman"/>
          <w:snapToGrid w:val="0"/>
          <w:color w:val="000000" w:themeColor="text1"/>
          <w:kern w:val="0"/>
          <w:sz w:val="30"/>
          <w:szCs w:val="30"/>
        </w:rPr>
        <w:t>生物质等面向资源再生的绿色新材料制备技术</w:t>
      </w:r>
    </w:p>
    <w:p w:rsidR="005562A0" w:rsidRPr="00D47AD4" w:rsidRDefault="005562A0" w:rsidP="00583A1B">
      <w:pPr>
        <w:widowControl/>
        <w:autoSpaceDE w:val="0"/>
        <w:autoSpaceDN w:val="0"/>
        <w:snapToGrid w:val="0"/>
        <w:spacing w:line="540" w:lineRule="exact"/>
        <w:ind w:firstLineChars="200" w:firstLine="640"/>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6</w:t>
      </w:r>
      <w:r w:rsidRPr="00D47AD4">
        <w:rPr>
          <w:rFonts w:ascii="Times New Roman" w:eastAsia="方正楷体_GBK" w:hAnsi="Times New Roman" w:cs="Times New Roman"/>
          <w:snapToGrid w:val="0"/>
          <w:color w:val="000000" w:themeColor="text1"/>
          <w:kern w:val="0"/>
          <w:sz w:val="32"/>
          <w:szCs w:val="32"/>
        </w:rPr>
        <w:t>、海工装备和高技术船舶产业</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6001 </w:t>
      </w:r>
      <w:r w:rsidRPr="00D47AD4">
        <w:rPr>
          <w:rFonts w:ascii="Times New Roman" w:eastAsia="方正仿宋_GBK" w:hAnsi="Times New Roman" w:cs="Times New Roman"/>
          <w:snapToGrid w:val="0"/>
          <w:color w:val="000000" w:themeColor="text1"/>
          <w:kern w:val="0"/>
          <w:sz w:val="30"/>
          <w:szCs w:val="30"/>
        </w:rPr>
        <w:t>智能化海工装备的设计与制造</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6002 </w:t>
      </w:r>
      <w:r w:rsidRPr="00D47AD4">
        <w:rPr>
          <w:rFonts w:ascii="Times New Roman" w:eastAsia="方正仿宋_GBK" w:hAnsi="Times New Roman" w:cs="Times New Roman"/>
          <w:snapToGrid w:val="0"/>
          <w:color w:val="000000" w:themeColor="text1"/>
          <w:kern w:val="0"/>
          <w:sz w:val="30"/>
          <w:szCs w:val="30"/>
        </w:rPr>
        <w:t>高技术船舶的设计、控制软件与系统集成技术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lastRenderedPageBreak/>
        <w:t xml:space="preserve">6003 </w:t>
      </w:r>
      <w:r w:rsidRPr="00D47AD4">
        <w:rPr>
          <w:rFonts w:ascii="Times New Roman" w:eastAsia="方正仿宋_GBK" w:hAnsi="Times New Roman" w:cs="Times New Roman"/>
          <w:snapToGrid w:val="0"/>
          <w:color w:val="000000" w:themeColor="text1"/>
          <w:kern w:val="0"/>
          <w:sz w:val="30"/>
          <w:szCs w:val="30"/>
        </w:rPr>
        <w:t>深水自航行、深海矿产资源开发等特种作业机器人技术</w:t>
      </w:r>
    </w:p>
    <w:p w:rsidR="005562A0" w:rsidRPr="00D47AD4" w:rsidRDefault="005562A0" w:rsidP="00583A1B">
      <w:pPr>
        <w:widowControl/>
        <w:autoSpaceDE w:val="0"/>
        <w:autoSpaceDN w:val="0"/>
        <w:snapToGrid w:val="0"/>
        <w:spacing w:line="540" w:lineRule="exact"/>
        <w:ind w:firstLine="624"/>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7</w:t>
      </w:r>
      <w:r w:rsidRPr="00D47AD4">
        <w:rPr>
          <w:rFonts w:ascii="Times New Roman" w:eastAsia="方正楷体_GBK" w:hAnsi="Times New Roman" w:cs="Times New Roman"/>
          <w:snapToGrid w:val="0"/>
          <w:color w:val="000000" w:themeColor="text1"/>
          <w:kern w:val="0"/>
          <w:sz w:val="32"/>
          <w:szCs w:val="32"/>
        </w:rPr>
        <w:t>、生物医药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7001  </w:t>
      </w:r>
      <w:r w:rsidRPr="00D47AD4">
        <w:rPr>
          <w:rFonts w:ascii="Times New Roman" w:eastAsia="方正仿宋_GBK" w:hAnsi="Times New Roman" w:cs="Times New Roman"/>
          <w:snapToGrid w:val="0"/>
          <w:color w:val="000000" w:themeColor="text1"/>
          <w:kern w:val="0"/>
          <w:sz w:val="30"/>
          <w:szCs w:val="30"/>
        </w:rPr>
        <w:t>生物制品与技术（疫苗、抗体等）研发</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7002  </w:t>
      </w:r>
      <w:r w:rsidRPr="00D47AD4">
        <w:rPr>
          <w:rFonts w:ascii="Times New Roman" w:eastAsia="方正仿宋_GBK" w:hAnsi="Times New Roman" w:cs="Times New Roman"/>
          <w:snapToGrid w:val="0"/>
          <w:color w:val="000000" w:themeColor="text1"/>
          <w:kern w:val="0"/>
          <w:sz w:val="30"/>
          <w:szCs w:val="30"/>
        </w:rPr>
        <w:t>化学创新药研发</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7003  </w:t>
      </w:r>
      <w:r w:rsidRPr="00D47AD4">
        <w:rPr>
          <w:rFonts w:ascii="Times New Roman" w:eastAsia="方正仿宋_GBK" w:hAnsi="Times New Roman" w:cs="Times New Roman"/>
          <w:snapToGrid w:val="0"/>
          <w:color w:val="000000" w:themeColor="text1"/>
          <w:kern w:val="0"/>
          <w:sz w:val="30"/>
          <w:szCs w:val="30"/>
        </w:rPr>
        <w:t>现代中药研发</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7004  </w:t>
      </w:r>
      <w:r w:rsidRPr="00D47AD4">
        <w:rPr>
          <w:rFonts w:ascii="Times New Roman" w:eastAsia="方正仿宋_GBK" w:hAnsi="Times New Roman" w:cs="Times New Roman"/>
          <w:snapToGrid w:val="0"/>
          <w:color w:val="000000" w:themeColor="text1"/>
          <w:kern w:val="0"/>
          <w:sz w:val="30"/>
          <w:szCs w:val="30"/>
        </w:rPr>
        <w:t>诊断试剂研发</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7005  </w:t>
      </w:r>
      <w:r w:rsidRPr="00D47AD4">
        <w:rPr>
          <w:rFonts w:ascii="Times New Roman" w:eastAsia="方正仿宋_GBK" w:hAnsi="Times New Roman" w:cs="Times New Roman"/>
          <w:snapToGrid w:val="0"/>
          <w:color w:val="000000" w:themeColor="text1"/>
          <w:kern w:val="0"/>
          <w:sz w:val="30"/>
          <w:szCs w:val="30"/>
        </w:rPr>
        <w:t>医疗器械设计与研发</w:t>
      </w:r>
    </w:p>
    <w:p w:rsidR="005562A0" w:rsidRPr="00D47AD4" w:rsidRDefault="005562A0" w:rsidP="00583A1B">
      <w:pPr>
        <w:widowControl/>
        <w:autoSpaceDE w:val="0"/>
        <w:autoSpaceDN w:val="0"/>
        <w:snapToGrid w:val="0"/>
        <w:spacing w:line="540" w:lineRule="exact"/>
        <w:ind w:firstLine="624"/>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8</w:t>
      </w:r>
      <w:r w:rsidRPr="00D47AD4">
        <w:rPr>
          <w:rFonts w:ascii="Times New Roman" w:eastAsia="方正楷体_GBK" w:hAnsi="Times New Roman" w:cs="Times New Roman"/>
          <w:snapToGrid w:val="0"/>
          <w:color w:val="000000" w:themeColor="text1"/>
          <w:kern w:val="0"/>
          <w:sz w:val="32"/>
          <w:szCs w:val="32"/>
        </w:rPr>
        <w:t>、航空</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8001  </w:t>
      </w:r>
      <w:r w:rsidRPr="00D47AD4">
        <w:rPr>
          <w:rFonts w:ascii="Times New Roman" w:eastAsia="方正仿宋_GBK" w:hAnsi="Times New Roman" w:cs="Times New Roman"/>
          <w:snapToGrid w:val="0"/>
          <w:color w:val="000000" w:themeColor="text1"/>
          <w:kern w:val="0"/>
          <w:sz w:val="30"/>
          <w:szCs w:val="30"/>
        </w:rPr>
        <w:t>飞机核心零部件的设计与研发</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8002  </w:t>
      </w:r>
      <w:r w:rsidRPr="00D47AD4">
        <w:rPr>
          <w:rFonts w:ascii="Times New Roman" w:eastAsia="方正仿宋_GBK" w:hAnsi="Times New Roman" w:cs="Times New Roman"/>
          <w:snapToGrid w:val="0"/>
          <w:color w:val="000000" w:themeColor="text1"/>
          <w:kern w:val="0"/>
          <w:sz w:val="30"/>
          <w:szCs w:val="30"/>
        </w:rPr>
        <w:t>航空机载系统关键技术研发</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8003  </w:t>
      </w:r>
      <w:r w:rsidRPr="00D47AD4">
        <w:rPr>
          <w:rFonts w:ascii="Times New Roman" w:eastAsia="方正仿宋_GBK" w:hAnsi="Times New Roman" w:cs="Times New Roman"/>
          <w:snapToGrid w:val="0"/>
          <w:color w:val="000000" w:themeColor="text1"/>
          <w:kern w:val="0"/>
          <w:sz w:val="30"/>
          <w:szCs w:val="30"/>
        </w:rPr>
        <w:t>无人机整机、控制系统的设计与研发</w:t>
      </w:r>
    </w:p>
    <w:p w:rsidR="005562A0" w:rsidRPr="00D47AD4" w:rsidRDefault="005562A0" w:rsidP="00583A1B">
      <w:pPr>
        <w:widowControl/>
        <w:autoSpaceDE w:val="0"/>
        <w:autoSpaceDN w:val="0"/>
        <w:snapToGrid w:val="0"/>
        <w:spacing w:line="540" w:lineRule="exact"/>
        <w:ind w:firstLine="624"/>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9</w:t>
      </w:r>
      <w:r w:rsidRPr="00D47AD4">
        <w:rPr>
          <w:rFonts w:ascii="Times New Roman" w:eastAsia="方正楷体_GBK" w:hAnsi="Times New Roman" w:cs="Times New Roman"/>
          <w:snapToGrid w:val="0"/>
          <w:color w:val="000000" w:themeColor="text1"/>
          <w:kern w:val="0"/>
          <w:sz w:val="32"/>
          <w:szCs w:val="32"/>
        </w:rPr>
        <w:t>、碳达峰碳中和</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9001  </w:t>
      </w:r>
      <w:r w:rsidRPr="00D47AD4">
        <w:rPr>
          <w:rFonts w:ascii="Times New Roman" w:eastAsia="方正仿宋_GBK" w:hAnsi="Times New Roman" w:cs="Times New Roman"/>
          <w:snapToGrid w:val="0"/>
          <w:color w:val="000000" w:themeColor="text1"/>
          <w:kern w:val="0"/>
          <w:sz w:val="30"/>
          <w:szCs w:val="30"/>
        </w:rPr>
        <w:t>太阳能电池及组件关键技术、核心材料及装备研发</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9002  </w:t>
      </w:r>
      <w:r w:rsidRPr="00D47AD4">
        <w:rPr>
          <w:rFonts w:ascii="Times New Roman" w:eastAsia="方正仿宋_GBK" w:hAnsi="Times New Roman" w:cs="Times New Roman"/>
          <w:snapToGrid w:val="0"/>
          <w:color w:val="000000" w:themeColor="text1"/>
          <w:kern w:val="0"/>
          <w:sz w:val="30"/>
          <w:szCs w:val="30"/>
        </w:rPr>
        <w:t>新能源电力系统关键技术研发</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9003  </w:t>
      </w:r>
      <w:r w:rsidRPr="00D47AD4">
        <w:rPr>
          <w:rFonts w:ascii="Times New Roman" w:eastAsia="方正仿宋_GBK" w:hAnsi="Times New Roman" w:cs="Times New Roman"/>
          <w:snapToGrid w:val="0"/>
          <w:color w:val="000000" w:themeColor="text1"/>
          <w:kern w:val="0"/>
          <w:sz w:val="30"/>
          <w:szCs w:val="30"/>
        </w:rPr>
        <w:t>新型动力电池、燃料电池关键技术与关键零部件研发，充电桩与充电站集成技术研发</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9004  </w:t>
      </w:r>
      <w:r w:rsidRPr="00D47AD4">
        <w:rPr>
          <w:rFonts w:ascii="Times New Roman" w:eastAsia="方正仿宋_GBK" w:hAnsi="Times New Roman" w:cs="Times New Roman"/>
          <w:snapToGrid w:val="0"/>
          <w:color w:val="000000" w:themeColor="text1"/>
          <w:kern w:val="0"/>
          <w:sz w:val="30"/>
          <w:szCs w:val="30"/>
        </w:rPr>
        <w:t>建筑节能、新型高效工业节能减排关键技术和产品</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9005  </w:t>
      </w:r>
      <w:r w:rsidRPr="00D47AD4">
        <w:rPr>
          <w:rFonts w:ascii="Times New Roman" w:eastAsia="方正仿宋_GBK" w:hAnsi="Times New Roman" w:cs="Times New Roman"/>
          <w:snapToGrid w:val="0"/>
          <w:color w:val="000000" w:themeColor="text1"/>
          <w:kern w:val="0"/>
          <w:sz w:val="30"/>
          <w:szCs w:val="30"/>
        </w:rPr>
        <w:t>大气净化、水处理、固体废物处理等环保技术和产品</w:t>
      </w:r>
    </w:p>
    <w:p w:rsidR="005562A0" w:rsidRPr="00D47AD4" w:rsidRDefault="005562A0" w:rsidP="00583A1B">
      <w:pPr>
        <w:widowControl/>
        <w:autoSpaceDE w:val="0"/>
        <w:autoSpaceDN w:val="0"/>
        <w:snapToGrid w:val="0"/>
        <w:spacing w:line="540" w:lineRule="exact"/>
        <w:ind w:firstLine="624"/>
        <w:rPr>
          <w:rFonts w:ascii="Times New Roman" w:eastAsia="方正楷体_GBK" w:hAnsi="Times New Roman" w:cs="Times New Roman"/>
          <w:snapToGrid w:val="0"/>
          <w:color w:val="000000" w:themeColor="text1"/>
          <w:kern w:val="0"/>
          <w:sz w:val="32"/>
          <w:szCs w:val="32"/>
        </w:rPr>
      </w:pPr>
      <w:r w:rsidRPr="00D47AD4">
        <w:rPr>
          <w:rFonts w:ascii="Times New Roman" w:eastAsia="方正楷体_GBK" w:hAnsi="Times New Roman" w:cs="Times New Roman"/>
          <w:snapToGrid w:val="0"/>
          <w:color w:val="000000" w:themeColor="text1"/>
          <w:kern w:val="0"/>
          <w:sz w:val="32"/>
          <w:szCs w:val="32"/>
        </w:rPr>
        <w:t>10</w:t>
      </w:r>
      <w:r w:rsidRPr="00D47AD4">
        <w:rPr>
          <w:rFonts w:ascii="Times New Roman" w:eastAsia="方正楷体_GBK" w:hAnsi="Times New Roman" w:cs="Times New Roman"/>
          <w:snapToGrid w:val="0"/>
          <w:color w:val="000000" w:themeColor="text1"/>
          <w:kern w:val="0"/>
          <w:sz w:val="32"/>
          <w:szCs w:val="32"/>
        </w:rPr>
        <w:t>、其他</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10001</w:t>
      </w:r>
      <w:r w:rsidRPr="00D47AD4">
        <w:rPr>
          <w:rFonts w:ascii="Times New Roman" w:eastAsia="方正仿宋_GBK" w:hAnsi="Times New Roman" w:cs="Times New Roman"/>
          <w:snapToGrid w:val="0"/>
          <w:color w:val="000000" w:themeColor="text1"/>
          <w:kern w:val="0"/>
          <w:sz w:val="30"/>
          <w:szCs w:val="30"/>
        </w:rPr>
        <w:t xml:space="preserve">　文化科技融合支撑技术与产品研发</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10002  </w:t>
      </w:r>
      <w:r w:rsidRPr="00D47AD4">
        <w:rPr>
          <w:rFonts w:ascii="Times New Roman" w:eastAsia="方正仿宋_GBK" w:hAnsi="Times New Roman" w:cs="Times New Roman"/>
          <w:snapToGrid w:val="0"/>
          <w:color w:val="000000" w:themeColor="text1"/>
          <w:kern w:val="0"/>
          <w:sz w:val="30"/>
          <w:szCs w:val="30"/>
        </w:rPr>
        <w:t>军民融合技术与产品研发产业化</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 xml:space="preserve">10003  </w:t>
      </w:r>
      <w:r w:rsidRPr="00D47AD4">
        <w:rPr>
          <w:rFonts w:ascii="Times New Roman" w:eastAsia="方正仿宋_GBK" w:hAnsi="Times New Roman" w:cs="Times New Roman"/>
          <w:snapToGrid w:val="0"/>
          <w:color w:val="000000" w:themeColor="text1"/>
          <w:kern w:val="0"/>
          <w:sz w:val="30"/>
          <w:szCs w:val="30"/>
        </w:rPr>
        <w:t>安全生产信息化、灾害事故监测预警、危险气体泄漏检测与精准定位、生命探测等灾害预警侦测关键技术</w:t>
      </w:r>
    </w:p>
    <w:p w:rsidR="005562A0" w:rsidRPr="00D47AD4" w:rsidRDefault="005562A0" w:rsidP="00583A1B">
      <w:pPr>
        <w:widowControl/>
        <w:autoSpaceDE w:val="0"/>
        <w:autoSpaceDN w:val="0"/>
        <w:snapToGrid w:val="0"/>
        <w:spacing w:line="540" w:lineRule="exact"/>
        <w:ind w:firstLine="600"/>
        <w:rPr>
          <w:rFonts w:ascii="Times New Roman" w:eastAsia="方正仿宋_GBK" w:hAnsi="Times New Roman" w:cs="Times New Roman"/>
          <w:snapToGrid w:val="0"/>
          <w:color w:val="000000" w:themeColor="text1"/>
          <w:kern w:val="0"/>
          <w:sz w:val="30"/>
          <w:szCs w:val="30"/>
        </w:rPr>
      </w:pPr>
      <w:r w:rsidRPr="00D47AD4">
        <w:rPr>
          <w:rFonts w:ascii="Times New Roman" w:eastAsia="方正仿宋_GBK" w:hAnsi="Times New Roman" w:cs="Times New Roman"/>
          <w:snapToGrid w:val="0"/>
          <w:color w:val="000000" w:themeColor="text1"/>
          <w:kern w:val="0"/>
          <w:sz w:val="30"/>
          <w:szCs w:val="30"/>
        </w:rPr>
        <w:t>10004</w:t>
      </w:r>
      <w:r w:rsidRPr="00D47AD4">
        <w:rPr>
          <w:rFonts w:ascii="Times New Roman" w:eastAsia="方正仿宋_GBK" w:hAnsi="Times New Roman" w:cs="Times New Roman"/>
          <w:snapToGrid w:val="0"/>
          <w:color w:val="000000" w:themeColor="text1"/>
          <w:kern w:val="0"/>
          <w:sz w:val="30"/>
          <w:szCs w:val="30"/>
        </w:rPr>
        <w:t xml:space="preserve">　其它关键核心技术</w:t>
      </w:r>
    </w:p>
    <w:p w:rsidR="005562A0" w:rsidRPr="00D47AD4" w:rsidRDefault="005562A0" w:rsidP="00583A1B">
      <w:pPr>
        <w:autoSpaceDE w:val="0"/>
        <w:autoSpaceDN w:val="0"/>
        <w:snapToGrid w:val="0"/>
        <w:spacing w:line="540" w:lineRule="exact"/>
        <w:rPr>
          <w:rFonts w:ascii="Times New Roman" w:eastAsia="方正仿宋_GBK" w:hAnsi="Times New Roman" w:cs="Times New Roman"/>
          <w:snapToGrid w:val="0"/>
          <w:color w:val="000000" w:themeColor="text1"/>
          <w:kern w:val="0"/>
          <w:sz w:val="30"/>
          <w:szCs w:val="30"/>
        </w:rPr>
      </w:pPr>
      <w:bookmarkStart w:id="0" w:name="_GoBack"/>
      <w:bookmarkEnd w:id="0"/>
    </w:p>
    <w:sectPr w:rsidR="005562A0" w:rsidRPr="00D47AD4" w:rsidSect="00955D90">
      <w:footerReference w:type="default" r:id="rId9"/>
      <w:pgSz w:w="11906" w:h="16838"/>
      <w:pgMar w:top="1701" w:right="1588" w:bottom="1588"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2D" w:rsidRDefault="0045502D" w:rsidP="005562A0">
      <w:r>
        <w:separator/>
      </w:r>
    </w:p>
  </w:endnote>
  <w:endnote w:type="continuationSeparator" w:id="0">
    <w:p w:rsidR="0045502D" w:rsidRDefault="0045502D" w:rsidP="0055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56088"/>
      <w:docPartObj>
        <w:docPartGallery w:val="Page Numbers (Bottom of Page)"/>
        <w:docPartUnique/>
      </w:docPartObj>
    </w:sdtPr>
    <w:sdtEndPr/>
    <w:sdtContent>
      <w:p w:rsidR="0023647A" w:rsidRDefault="0023647A">
        <w:pPr>
          <w:pStyle w:val="a4"/>
          <w:jc w:val="center"/>
        </w:pPr>
        <w:r>
          <w:fldChar w:fldCharType="begin"/>
        </w:r>
        <w:r>
          <w:instrText>PAGE   \* MERGEFORMAT</w:instrText>
        </w:r>
        <w:r>
          <w:fldChar w:fldCharType="separate"/>
        </w:r>
        <w:r w:rsidR="00955D90" w:rsidRPr="00955D90">
          <w:rPr>
            <w:noProof/>
            <w:lang w:val="zh-CN"/>
          </w:rPr>
          <w:t>7</w:t>
        </w:r>
        <w:r>
          <w:fldChar w:fldCharType="end"/>
        </w:r>
      </w:p>
    </w:sdtContent>
  </w:sdt>
  <w:p w:rsidR="00D47AD4" w:rsidRDefault="00D47AD4" w:rsidP="005562A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2D" w:rsidRDefault="0045502D" w:rsidP="005562A0">
      <w:r>
        <w:separator/>
      </w:r>
    </w:p>
  </w:footnote>
  <w:footnote w:type="continuationSeparator" w:id="0">
    <w:p w:rsidR="0045502D" w:rsidRDefault="0045502D" w:rsidP="00556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3BB27"/>
    <w:multiLevelType w:val="singleLevel"/>
    <w:tmpl w:val="BD53BB27"/>
    <w:lvl w:ilvl="0">
      <w:start w:val="1"/>
      <w:numFmt w:val="decimal"/>
      <w:suff w:val="space"/>
      <w:lvlText w:val="%1."/>
      <w:lvlJc w:val="left"/>
    </w:lvl>
  </w:abstractNum>
  <w:abstractNum w:abstractNumId="1">
    <w:nsid w:val="F63AF421"/>
    <w:multiLevelType w:val="singleLevel"/>
    <w:tmpl w:val="F63AF421"/>
    <w:lvl w:ilvl="0">
      <w:start w:val="1"/>
      <w:numFmt w:val="decimal"/>
      <w:suff w:val="nothing"/>
      <w:lvlText w:val="%1、"/>
      <w:lvlJc w:val="left"/>
      <w:rPr>
        <w:rFonts w:hint="default"/>
        <w:sz w:val="32"/>
        <w:szCs w:val="32"/>
      </w:rPr>
    </w:lvl>
  </w:abstractNum>
  <w:abstractNum w:abstractNumId="2">
    <w:nsid w:val="00000002"/>
    <w:multiLevelType w:val="multilevel"/>
    <w:tmpl w:val="00000002"/>
    <w:lvl w:ilvl="0">
      <w:start w:val="1"/>
      <w:numFmt w:val="japaneseCounting"/>
      <w:lvlText w:val="%1、"/>
      <w:lvlJc w:val="left"/>
      <w:pPr>
        <w:ind w:left="1331" w:hanging="720"/>
      </w:pPr>
      <w:rPr>
        <w:rFonts w:hint="default"/>
      </w:rPr>
    </w:lvl>
    <w:lvl w:ilvl="1">
      <w:start w:val="1"/>
      <w:numFmt w:val="lowerLetter"/>
      <w:lvlText w:val="%2)"/>
      <w:lvlJc w:val="left"/>
      <w:pPr>
        <w:ind w:left="1451" w:hanging="420"/>
      </w:pPr>
    </w:lvl>
    <w:lvl w:ilvl="2">
      <w:start w:val="1"/>
      <w:numFmt w:val="lowerRoman"/>
      <w:lvlText w:val="%3."/>
      <w:lvlJc w:val="right"/>
      <w:pPr>
        <w:ind w:left="1871" w:hanging="420"/>
      </w:pPr>
    </w:lvl>
    <w:lvl w:ilvl="3">
      <w:start w:val="1"/>
      <w:numFmt w:val="decimal"/>
      <w:lvlText w:val="%4."/>
      <w:lvlJc w:val="left"/>
      <w:pPr>
        <w:ind w:left="2291" w:hanging="420"/>
      </w:pPr>
    </w:lvl>
    <w:lvl w:ilvl="4">
      <w:start w:val="1"/>
      <w:numFmt w:val="lowerLetter"/>
      <w:lvlText w:val="%5)"/>
      <w:lvlJc w:val="left"/>
      <w:pPr>
        <w:ind w:left="2711" w:hanging="420"/>
      </w:pPr>
    </w:lvl>
    <w:lvl w:ilvl="5">
      <w:start w:val="1"/>
      <w:numFmt w:val="lowerRoman"/>
      <w:lvlText w:val="%6."/>
      <w:lvlJc w:val="right"/>
      <w:pPr>
        <w:ind w:left="3131" w:hanging="420"/>
      </w:pPr>
    </w:lvl>
    <w:lvl w:ilvl="6">
      <w:start w:val="1"/>
      <w:numFmt w:val="decimal"/>
      <w:lvlText w:val="%7."/>
      <w:lvlJc w:val="left"/>
      <w:pPr>
        <w:ind w:left="3551" w:hanging="420"/>
      </w:pPr>
    </w:lvl>
    <w:lvl w:ilvl="7">
      <w:start w:val="1"/>
      <w:numFmt w:val="lowerLetter"/>
      <w:lvlText w:val="%8)"/>
      <w:lvlJc w:val="left"/>
      <w:pPr>
        <w:ind w:left="3971" w:hanging="420"/>
      </w:pPr>
    </w:lvl>
    <w:lvl w:ilvl="8">
      <w:start w:val="1"/>
      <w:numFmt w:val="lowerRoman"/>
      <w:lvlText w:val="%9."/>
      <w:lvlJc w:val="right"/>
      <w:pPr>
        <w:ind w:left="4391" w:hanging="420"/>
      </w:pPr>
    </w:lvl>
  </w:abstractNum>
  <w:abstractNum w:abstractNumId="3">
    <w:nsid w:val="5CC70505"/>
    <w:multiLevelType w:val="hybridMultilevel"/>
    <w:tmpl w:val="D8885570"/>
    <w:lvl w:ilvl="0" w:tplc="8DF45066">
      <w:start w:val="1"/>
      <w:numFmt w:val="japaneseCounting"/>
      <w:lvlText w:val="%1、"/>
      <w:lvlJc w:val="left"/>
      <w:pPr>
        <w:ind w:left="1319" w:hanging="72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4">
    <w:nsid w:val="5E3149C7"/>
    <w:multiLevelType w:val="multilevel"/>
    <w:tmpl w:val="5E3149C7"/>
    <w:lvl w:ilvl="0">
      <w:start w:val="1"/>
      <w:numFmt w:val="japaneseCounting"/>
      <w:lvlText w:val="%1、"/>
      <w:lvlJc w:val="left"/>
      <w:pPr>
        <w:tabs>
          <w:tab w:val="num" w:pos="1320"/>
        </w:tabs>
        <w:ind w:left="1320"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205"/>
  <w:drawingGridVerticalSpacing w:val="29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8B"/>
    <w:rsid w:val="00017047"/>
    <w:rsid w:val="0003180C"/>
    <w:rsid w:val="00060684"/>
    <w:rsid w:val="000D1A39"/>
    <w:rsid w:val="000E3E3D"/>
    <w:rsid w:val="00126F2D"/>
    <w:rsid w:val="00136A37"/>
    <w:rsid w:val="00141929"/>
    <w:rsid w:val="00175AD4"/>
    <w:rsid w:val="001777E2"/>
    <w:rsid w:val="00196C1E"/>
    <w:rsid w:val="001A08A5"/>
    <w:rsid w:val="001B5156"/>
    <w:rsid w:val="001C7CF8"/>
    <w:rsid w:val="001D5FAB"/>
    <w:rsid w:val="001F3721"/>
    <w:rsid w:val="0023647A"/>
    <w:rsid w:val="002469DD"/>
    <w:rsid w:val="00255CC8"/>
    <w:rsid w:val="002774B2"/>
    <w:rsid w:val="0028494D"/>
    <w:rsid w:val="002E2750"/>
    <w:rsid w:val="0032127E"/>
    <w:rsid w:val="00347D16"/>
    <w:rsid w:val="003E6470"/>
    <w:rsid w:val="004244D5"/>
    <w:rsid w:val="00437477"/>
    <w:rsid w:val="0045502D"/>
    <w:rsid w:val="00465893"/>
    <w:rsid w:val="00500EBE"/>
    <w:rsid w:val="00526219"/>
    <w:rsid w:val="00540F37"/>
    <w:rsid w:val="00541B8C"/>
    <w:rsid w:val="005562A0"/>
    <w:rsid w:val="00583A1B"/>
    <w:rsid w:val="005F36AE"/>
    <w:rsid w:val="00654A5A"/>
    <w:rsid w:val="006571B3"/>
    <w:rsid w:val="00794934"/>
    <w:rsid w:val="00795161"/>
    <w:rsid w:val="007A7D9D"/>
    <w:rsid w:val="007C0AD8"/>
    <w:rsid w:val="007E0AC4"/>
    <w:rsid w:val="00816A48"/>
    <w:rsid w:val="008327D2"/>
    <w:rsid w:val="00876E36"/>
    <w:rsid w:val="00897CAF"/>
    <w:rsid w:val="008B44FD"/>
    <w:rsid w:val="0090397F"/>
    <w:rsid w:val="0090558C"/>
    <w:rsid w:val="009144C7"/>
    <w:rsid w:val="009218E8"/>
    <w:rsid w:val="00955D90"/>
    <w:rsid w:val="00972010"/>
    <w:rsid w:val="009933ED"/>
    <w:rsid w:val="009F7A95"/>
    <w:rsid w:val="00A92844"/>
    <w:rsid w:val="00AC4763"/>
    <w:rsid w:val="00AE37A0"/>
    <w:rsid w:val="00B35B28"/>
    <w:rsid w:val="00C40964"/>
    <w:rsid w:val="00C442D0"/>
    <w:rsid w:val="00C66495"/>
    <w:rsid w:val="00CF2CC1"/>
    <w:rsid w:val="00D47AD4"/>
    <w:rsid w:val="00DD499C"/>
    <w:rsid w:val="00DD7508"/>
    <w:rsid w:val="00E36AFE"/>
    <w:rsid w:val="00E41167"/>
    <w:rsid w:val="00E67E1F"/>
    <w:rsid w:val="00EE2AD1"/>
    <w:rsid w:val="00EE6A73"/>
    <w:rsid w:val="00F03C6C"/>
    <w:rsid w:val="00F6508B"/>
    <w:rsid w:val="00FE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2A0"/>
    <w:rPr>
      <w:sz w:val="18"/>
      <w:szCs w:val="18"/>
    </w:rPr>
  </w:style>
  <w:style w:type="paragraph" w:styleId="a4">
    <w:name w:val="footer"/>
    <w:basedOn w:val="a"/>
    <w:link w:val="Char0"/>
    <w:uiPriority w:val="99"/>
    <w:unhideWhenUsed/>
    <w:rsid w:val="005562A0"/>
    <w:pPr>
      <w:tabs>
        <w:tab w:val="center" w:pos="4153"/>
        <w:tab w:val="right" w:pos="8306"/>
      </w:tabs>
      <w:snapToGrid w:val="0"/>
      <w:jc w:val="left"/>
    </w:pPr>
    <w:rPr>
      <w:sz w:val="18"/>
      <w:szCs w:val="18"/>
    </w:rPr>
  </w:style>
  <w:style w:type="character" w:customStyle="1" w:styleId="Char0">
    <w:name w:val="页脚 Char"/>
    <w:basedOn w:val="a0"/>
    <w:link w:val="a4"/>
    <w:uiPriority w:val="99"/>
    <w:rsid w:val="005562A0"/>
    <w:rPr>
      <w:sz w:val="18"/>
      <w:szCs w:val="18"/>
    </w:rPr>
  </w:style>
  <w:style w:type="character" w:styleId="a5">
    <w:name w:val="page number"/>
    <w:basedOn w:val="a0"/>
    <w:qFormat/>
    <w:rsid w:val="005562A0"/>
  </w:style>
  <w:style w:type="paragraph" w:styleId="a6">
    <w:name w:val="annotation text"/>
    <w:basedOn w:val="a"/>
    <w:link w:val="Char1"/>
    <w:rsid w:val="005562A0"/>
    <w:pPr>
      <w:autoSpaceDE w:val="0"/>
      <w:autoSpaceDN w:val="0"/>
      <w:snapToGrid w:val="0"/>
      <w:spacing w:line="590" w:lineRule="atLeast"/>
      <w:ind w:firstLine="624"/>
      <w:jc w:val="left"/>
    </w:pPr>
    <w:rPr>
      <w:rFonts w:ascii="Times New Roman" w:eastAsia="方正仿宋_GBK" w:hAnsi="Times New Roman" w:cs="Times New Roman"/>
      <w:snapToGrid w:val="0"/>
      <w:kern w:val="0"/>
      <w:sz w:val="32"/>
      <w:szCs w:val="20"/>
    </w:rPr>
  </w:style>
  <w:style w:type="character" w:customStyle="1" w:styleId="Char1">
    <w:name w:val="批注文字 Char"/>
    <w:basedOn w:val="a0"/>
    <w:link w:val="a6"/>
    <w:rsid w:val="005562A0"/>
    <w:rPr>
      <w:rFonts w:ascii="Times New Roman" w:eastAsia="方正仿宋_GBK" w:hAnsi="Times New Roman" w:cs="Times New Roman"/>
      <w:snapToGrid w:val="0"/>
      <w:kern w:val="0"/>
      <w:sz w:val="32"/>
      <w:szCs w:val="20"/>
    </w:rPr>
  </w:style>
  <w:style w:type="paragraph" w:styleId="a7">
    <w:name w:val="Balloon Text"/>
    <w:basedOn w:val="a"/>
    <w:link w:val="Char2"/>
    <w:uiPriority w:val="99"/>
    <w:semiHidden/>
    <w:unhideWhenUsed/>
    <w:rsid w:val="005562A0"/>
    <w:rPr>
      <w:sz w:val="18"/>
      <w:szCs w:val="18"/>
    </w:rPr>
  </w:style>
  <w:style w:type="character" w:customStyle="1" w:styleId="Char2">
    <w:name w:val="批注框文本 Char"/>
    <w:basedOn w:val="a0"/>
    <w:link w:val="a7"/>
    <w:uiPriority w:val="99"/>
    <w:semiHidden/>
    <w:rsid w:val="005562A0"/>
    <w:rPr>
      <w:sz w:val="18"/>
      <w:szCs w:val="18"/>
    </w:rPr>
  </w:style>
  <w:style w:type="character" w:styleId="a8">
    <w:name w:val="annotation reference"/>
    <w:basedOn w:val="a0"/>
    <w:uiPriority w:val="99"/>
    <w:semiHidden/>
    <w:unhideWhenUsed/>
    <w:rsid w:val="005562A0"/>
    <w:rPr>
      <w:sz w:val="21"/>
      <w:szCs w:val="21"/>
    </w:rPr>
  </w:style>
  <w:style w:type="paragraph" w:styleId="a9">
    <w:name w:val="annotation subject"/>
    <w:basedOn w:val="a6"/>
    <w:next w:val="a6"/>
    <w:link w:val="Char3"/>
    <w:uiPriority w:val="99"/>
    <w:semiHidden/>
    <w:unhideWhenUsed/>
    <w:rsid w:val="005562A0"/>
    <w:pPr>
      <w:autoSpaceDE/>
      <w:autoSpaceDN/>
      <w:snapToGrid/>
      <w:spacing w:line="240" w:lineRule="auto"/>
      <w:ind w:firstLine="0"/>
    </w:pPr>
    <w:rPr>
      <w:rFonts w:asciiTheme="minorHAnsi" w:eastAsiaTheme="minorEastAsia" w:hAnsiTheme="minorHAnsi" w:cstheme="minorBidi"/>
      <w:b/>
      <w:bCs/>
      <w:snapToGrid/>
      <w:kern w:val="2"/>
      <w:sz w:val="21"/>
      <w:szCs w:val="22"/>
    </w:rPr>
  </w:style>
  <w:style w:type="character" w:customStyle="1" w:styleId="Char3">
    <w:name w:val="批注主题 Char"/>
    <w:basedOn w:val="Char1"/>
    <w:link w:val="a9"/>
    <w:uiPriority w:val="99"/>
    <w:semiHidden/>
    <w:rsid w:val="005562A0"/>
    <w:rPr>
      <w:rFonts w:ascii="Times New Roman" w:eastAsia="方正仿宋_GBK" w:hAnsi="Times New Roman" w:cs="Times New Roman"/>
      <w:b/>
      <w:bCs/>
      <w:snapToGrid/>
      <w:kern w:val="0"/>
      <w:sz w:val="32"/>
      <w:szCs w:val="20"/>
    </w:rPr>
  </w:style>
  <w:style w:type="paragraph" w:styleId="aa">
    <w:name w:val="Date"/>
    <w:basedOn w:val="a"/>
    <w:next w:val="a"/>
    <w:link w:val="Char4"/>
    <w:uiPriority w:val="99"/>
    <w:semiHidden/>
    <w:unhideWhenUsed/>
    <w:rsid w:val="00465893"/>
    <w:pPr>
      <w:ind w:leftChars="2500" w:left="100"/>
    </w:pPr>
  </w:style>
  <w:style w:type="character" w:customStyle="1" w:styleId="Char4">
    <w:name w:val="日期 Char"/>
    <w:basedOn w:val="a0"/>
    <w:link w:val="aa"/>
    <w:uiPriority w:val="99"/>
    <w:semiHidden/>
    <w:rsid w:val="00465893"/>
  </w:style>
  <w:style w:type="paragraph" w:styleId="ab">
    <w:name w:val="List Paragraph"/>
    <w:basedOn w:val="a"/>
    <w:uiPriority w:val="34"/>
    <w:qFormat/>
    <w:rsid w:val="008B44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5118-7E73-406C-8F37-5400B88D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517</Words>
  <Characters>2948</Characters>
  <Application>Microsoft Office Word</Application>
  <DocSecurity>0</DocSecurity>
  <Lines>24</Lines>
  <Paragraphs>6</Paragraphs>
  <ScaleCrop>false</ScaleCrop>
  <Company>china</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danlier</dc:creator>
  <cp:lastModifiedBy>Administrator</cp:lastModifiedBy>
  <cp:revision>2</cp:revision>
  <dcterms:created xsi:type="dcterms:W3CDTF">2023-03-02T06:54:00Z</dcterms:created>
  <dcterms:modified xsi:type="dcterms:W3CDTF">2023-03-02T06:54:00Z</dcterms:modified>
</cp:coreProperties>
</file>