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rPr>
          <w:rFonts w:ascii="Times New Roman" w:hAnsi="方正仿宋_GBK" w:eastAsia="方正仿宋_GBK" w:cs="Times New Roman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年度融资担保在保业务明细表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申报单位：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10920" w:firstLineChars="39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%、万元、天</w:t>
      </w:r>
    </w:p>
    <w:tbl>
      <w:tblPr>
        <w:tblStyle w:val="5"/>
        <w:tblW w:w="13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26"/>
        <w:gridCol w:w="1241"/>
        <w:gridCol w:w="692"/>
        <w:gridCol w:w="666"/>
        <w:gridCol w:w="1324"/>
        <w:gridCol w:w="1500"/>
        <w:gridCol w:w="1832"/>
        <w:gridCol w:w="1962"/>
        <w:gridCol w:w="1514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序号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担保对象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合作银行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担保期间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担保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费率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担保金额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黑体" w:eastAsia="黑体" w:cs="Times New Roman"/>
                <w:sz w:val="24"/>
              </w:rPr>
              <w:t>纳入本次申报的担保天数</w:t>
            </w:r>
          </w:p>
        </w:tc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申请奖补金额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扫描件编号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4"/>
              </w:rPr>
              <w:t>起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止</w:t>
            </w: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WMyNjg2ZjVjMDA1NmM1MWFjYmFmMGI0NTRmNTgifQ=="/>
  </w:docVars>
  <w:rsids>
    <w:rsidRoot w:val="4ED72624"/>
    <w:rsid w:val="4ED7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2023-03-02T03:17:00Z</dcterms:created>
  <dc:creator>slx</dc:creator>
  <cp:lastModifiedBy>slx</cp:lastModifiedBy>
  <dcterms:modified xsi:type="dcterms:W3CDTF">2023-03-02T03:19:09Z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A6FAA05DA09F4CD78694F65893D391B2</vt:lpwstr>
  </property>
</Properties>
</file>