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left="0" w:leftChars="0" w:firstLine="0" w:firstLineChars="0"/>
        <w:jc w:val="both"/>
        <w:rPr>
          <w:rFonts w:ascii="Times New Roman" w:hAnsi="Times New Roman" w:eastAsia="方正仿宋_GBK"/>
          <w:color w:val="000000"/>
          <w:sz w:val="32"/>
          <w:szCs w:val="32"/>
        </w:rPr>
      </w:pPr>
      <w:bookmarkStart w:id="0" w:name="Content"/>
    </w:p>
    <w:p>
      <w:pPr>
        <w:widowControl/>
        <w:spacing w:line="600" w:lineRule="exact"/>
        <w:ind w:firstLine="0" w:firstLineChars="0"/>
        <w:jc w:val="center"/>
        <w:rPr>
          <w:rFonts w:ascii="Times New Roman" w:hAnsi="Times New Roman" w:eastAsia="方正楷体_GBK"/>
          <w:kern w:val="0"/>
          <w:sz w:val="32"/>
          <w:szCs w:val="32"/>
        </w:rPr>
      </w:pPr>
      <w:r>
        <w:rPr>
          <w:rFonts w:hint="eastAsia" w:ascii="Times New Roman" w:hAnsi="Times New Roman" w:eastAsia="方正小标宋_GBK"/>
          <w:kern w:val="0"/>
          <w:sz w:val="44"/>
          <w:szCs w:val="44"/>
        </w:rPr>
        <w:t>2023</w:t>
      </w:r>
      <w:r>
        <w:rPr>
          <w:rFonts w:ascii="Times New Roman" w:hAnsi="Times New Roman" w:eastAsia="方正小标宋_GBK"/>
          <w:kern w:val="0"/>
          <w:sz w:val="44"/>
          <w:szCs w:val="44"/>
        </w:rPr>
        <w:t>年全省装备工业工作要点</w:t>
      </w:r>
    </w:p>
    <w:p>
      <w:pPr>
        <w:spacing w:line="600" w:lineRule="exact"/>
        <w:ind w:firstLine="640"/>
        <w:rPr>
          <w:rFonts w:ascii="Times New Roman" w:hAnsi="Times New Roman" w:eastAsia="方正黑体_GBK"/>
          <w:sz w:val="32"/>
          <w:szCs w:val="32"/>
        </w:rPr>
      </w:pP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023年</w:t>
      </w:r>
      <w:r>
        <w:rPr>
          <w:rFonts w:hint="eastAsia" w:ascii="Times New Roman" w:hAnsi="Times New Roman" w:eastAsia="方正仿宋_GBK"/>
          <w:color w:val="000000"/>
          <w:sz w:val="32"/>
          <w:szCs w:val="32"/>
        </w:rPr>
        <w:t>全省装备工业工作的总体要求是：认真贯彻党的二十大精神，落实建设现代化产业体系、推进新型工业化、加快建设制造强国、航天强国等重大战略部署，聚焦产业基础再造工程和重大技术装备攻关工程，</w:t>
      </w:r>
      <w:r>
        <w:rPr>
          <w:rFonts w:hint="eastAsia" w:ascii="Times New Roman" w:hAnsi="Times New Roman" w:eastAsia="方正仿宋_GBK"/>
          <w:sz w:val="32"/>
          <w:szCs w:val="32"/>
        </w:rPr>
        <w:t>培育新型电力和新能源装备、高端装备、工程机械和农业机械等重点产业集群，推进工业母机、智能电网、工业机器人、起重机、两机、农机等优势产业链强链，大力推进关键技术攻关，加快培育首台（套）重大装备，提升装备制造业产业链供应链韧性和安全水平，加快建设具有国际竞争力的装备制造业高地</w:t>
      </w:r>
      <w:r>
        <w:rPr>
          <w:rFonts w:ascii="Times New Roman" w:hAnsi="Times New Roman" w:eastAsia="方正仿宋_GBK"/>
          <w:color w:val="000000"/>
          <w:sz w:val="32"/>
          <w:szCs w:val="32"/>
        </w:rPr>
        <w:t>。</w:t>
      </w:r>
    </w:p>
    <w:p>
      <w:pPr>
        <w:spacing w:line="600" w:lineRule="exact"/>
        <w:ind w:firstLine="640"/>
        <w:rPr>
          <w:rFonts w:ascii="方正黑体_GBK" w:hAnsi="Times New Roman" w:eastAsia="方正黑体_GBK"/>
          <w:sz w:val="32"/>
          <w:szCs w:val="32"/>
        </w:rPr>
      </w:pPr>
      <w:r>
        <w:rPr>
          <w:rFonts w:hint="eastAsia" w:ascii="方正黑体_GBK" w:hAnsi="Times New Roman" w:eastAsia="方正黑体_GBK"/>
          <w:sz w:val="32"/>
          <w:szCs w:val="32"/>
        </w:rPr>
        <w:t>一、加强装备行业基础研究</w:t>
      </w:r>
    </w:p>
    <w:p>
      <w:pPr>
        <w:spacing w:line="600" w:lineRule="exact"/>
        <w:ind w:firstLine="640"/>
        <w:rPr>
          <w:rFonts w:ascii="方正仿宋_GBK" w:hAnsi="Times New Roman" w:eastAsia="方正仿宋_GBK"/>
          <w:sz w:val="32"/>
          <w:szCs w:val="32"/>
        </w:rPr>
      </w:pPr>
      <w:r>
        <w:rPr>
          <w:rFonts w:hint="eastAsia" w:ascii="Times New Roman" w:hAnsi="Times New Roman" w:eastAsia="方正仿宋_GBK"/>
          <w:sz w:val="32"/>
          <w:szCs w:val="32"/>
        </w:rPr>
        <w:t>（一）常态化梳理工业母机、工业机器人、航空航天、新型电力和新能源装备、无人机、农机装备、工程机械、轨道交通装备、智能检测装备等行业家底，更新修订</w:t>
      </w:r>
      <w:r>
        <w:rPr>
          <w:rFonts w:ascii="Times New Roman" w:hAnsi="Times New Roman" w:eastAsia="方正仿宋_GBK"/>
          <w:sz w:val="32"/>
          <w:szCs w:val="32"/>
        </w:rPr>
        <w:t>产</w:t>
      </w:r>
      <w:r>
        <w:rPr>
          <w:rFonts w:hint="eastAsia" w:ascii="方正仿宋_GBK" w:hAnsi="Times New Roman" w:eastAsia="方正仿宋_GBK"/>
          <w:sz w:val="32"/>
          <w:szCs w:val="32"/>
        </w:rPr>
        <w:t>业链“五图六清单”。</w:t>
      </w:r>
    </w:p>
    <w:p>
      <w:pPr>
        <w:spacing w:line="600" w:lineRule="exact"/>
        <w:ind w:firstLine="640"/>
        <w:rPr>
          <w:rFonts w:ascii="Times New Roman" w:hAnsi="Times New Roman" w:eastAsia="方正仿宋_GBK"/>
          <w:sz w:val="32"/>
          <w:szCs w:val="32"/>
        </w:rPr>
      </w:pPr>
      <w:r>
        <w:rPr>
          <w:rFonts w:hint="eastAsia" w:ascii="方正仿宋_GBK" w:hAnsi="Times New Roman" w:eastAsia="方正仿宋_GBK"/>
          <w:sz w:val="32"/>
          <w:szCs w:val="32"/>
        </w:rPr>
        <w:t>（二）</w:t>
      </w:r>
      <w:r>
        <w:rPr>
          <w:rFonts w:ascii="方正仿宋_GBK" w:hAnsi="Times New Roman" w:eastAsia="方正仿宋_GBK"/>
          <w:sz w:val="32"/>
          <w:szCs w:val="32"/>
        </w:rPr>
        <w:t>分行业</w:t>
      </w:r>
      <w:r>
        <w:rPr>
          <w:rFonts w:hint="eastAsia" w:ascii="Times New Roman" w:hAnsi="Times New Roman" w:eastAsia="方正仿宋_GBK"/>
          <w:sz w:val="32"/>
          <w:szCs w:val="32"/>
        </w:rPr>
        <w:t>建立完善重点企业库，加强机械行业和细分领域运行情况的跟踪调度，定期开展重点行业分析工作，形成行业分析报告，加强行业运行情况交流。</w:t>
      </w:r>
    </w:p>
    <w:p>
      <w:pPr>
        <w:spacing w:line="600" w:lineRule="exact"/>
        <w:ind w:firstLine="640"/>
        <w:rPr>
          <w:rFonts w:ascii="方正仿宋_GBK"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围绕高端液压件</w:t>
      </w:r>
      <w:r>
        <w:rPr>
          <w:rFonts w:hint="eastAsia" w:ascii="Times New Roman" w:hAnsi="Times New Roman" w:eastAsia="方正仿宋_GBK"/>
          <w:sz w:val="32"/>
          <w:szCs w:val="32"/>
        </w:rPr>
        <w:t>、</w:t>
      </w:r>
      <w:r>
        <w:rPr>
          <w:rFonts w:ascii="Times New Roman" w:hAnsi="Times New Roman" w:eastAsia="方正仿宋_GBK"/>
          <w:sz w:val="32"/>
          <w:szCs w:val="32"/>
        </w:rPr>
        <w:t>高性能轴承等核心基础零部件</w:t>
      </w:r>
      <w:r>
        <w:rPr>
          <w:rFonts w:hint="eastAsia" w:ascii="Times New Roman" w:hAnsi="Times New Roman" w:eastAsia="方正仿宋_GBK"/>
          <w:sz w:val="32"/>
          <w:szCs w:val="32"/>
        </w:rPr>
        <w:t>，铸锻焊、表面处理（电镀、酸洗、热处理）基础制造，系统梳理短板弱项，加强装备产业基础工艺研究，推动建立长、短板工艺目录库，夯实产业基础。</w:t>
      </w:r>
    </w:p>
    <w:p>
      <w:pPr>
        <w:spacing w:line="600" w:lineRule="exact"/>
        <w:ind w:firstLine="640"/>
        <w:rPr>
          <w:rFonts w:ascii="方正黑体_GBK" w:hAnsi="Times New Roman" w:eastAsia="方正黑体_GBK"/>
          <w:sz w:val="32"/>
          <w:szCs w:val="32"/>
        </w:rPr>
      </w:pPr>
      <w:r>
        <w:rPr>
          <w:rFonts w:hint="eastAsia" w:ascii="方正黑体_GBK" w:hAnsi="Times New Roman" w:eastAsia="方正黑体_GBK"/>
          <w:sz w:val="32"/>
          <w:szCs w:val="32"/>
        </w:rPr>
        <w:t>二、推进重大技术装备攻关</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（一）落实</w:t>
      </w:r>
      <w:r>
        <w:rPr>
          <w:rFonts w:ascii="Times New Roman" w:hAnsi="Times New Roman" w:eastAsia="方正仿宋_GBK"/>
          <w:sz w:val="32"/>
          <w:szCs w:val="32"/>
        </w:rPr>
        <w:t>重大技术装备攻关工程任务，</w:t>
      </w:r>
      <w:r>
        <w:rPr>
          <w:rFonts w:hint="eastAsia" w:ascii="Times New Roman" w:hAnsi="Times New Roman" w:eastAsia="方正仿宋_GBK"/>
          <w:sz w:val="32"/>
          <w:szCs w:val="32"/>
        </w:rPr>
        <w:t>围绕重点产业集群和优势产业链，动态梳理产业短板技术和装备清单，建立重大装备攻关项目储备库。</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（二）高标准组织</w:t>
      </w:r>
      <w:r>
        <w:rPr>
          <w:rFonts w:ascii="Times New Roman" w:hAnsi="Times New Roman" w:eastAsia="方正仿宋_GBK"/>
          <w:sz w:val="32"/>
          <w:szCs w:val="32"/>
        </w:rPr>
        <w:t>做好</w:t>
      </w:r>
      <w:r>
        <w:rPr>
          <w:rFonts w:hint="eastAsia" w:ascii="Times New Roman" w:hAnsi="Times New Roman" w:eastAsia="方正仿宋_GBK"/>
          <w:sz w:val="32"/>
          <w:szCs w:val="32"/>
        </w:rPr>
        <w:t>国家高质量发展专项、</w:t>
      </w:r>
      <w:r>
        <w:rPr>
          <w:rFonts w:ascii="Times New Roman" w:hAnsi="Times New Roman" w:eastAsia="方正仿宋_GBK"/>
          <w:sz w:val="32"/>
          <w:szCs w:val="32"/>
        </w:rPr>
        <w:t>自然灾害</w:t>
      </w:r>
      <w:r>
        <w:rPr>
          <w:rFonts w:hint="eastAsia" w:ascii="Times New Roman" w:hAnsi="Times New Roman" w:eastAsia="方正仿宋_GBK"/>
          <w:sz w:val="32"/>
          <w:szCs w:val="32"/>
        </w:rPr>
        <w:t>防治</w:t>
      </w:r>
      <w:r>
        <w:rPr>
          <w:rFonts w:ascii="Times New Roman" w:hAnsi="Times New Roman" w:eastAsia="方正仿宋_GBK"/>
          <w:sz w:val="32"/>
          <w:szCs w:val="32"/>
        </w:rPr>
        <w:t>技术装备专项</w:t>
      </w:r>
      <w:r>
        <w:rPr>
          <w:rFonts w:hint="eastAsia" w:ascii="Times New Roman" w:hAnsi="Times New Roman" w:eastAsia="方正仿宋_GBK"/>
          <w:sz w:val="32"/>
          <w:szCs w:val="32"/>
        </w:rPr>
        <w:t>、产业链协同创新</w:t>
      </w:r>
      <w:r>
        <w:rPr>
          <w:rFonts w:ascii="Times New Roman" w:hAnsi="Times New Roman" w:eastAsia="方正仿宋_GBK"/>
          <w:sz w:val="32"/>
          <w:szCs w:val="32"/>
        </w:rPr>
        <w:t>专项</w:t>
      </w:r>
      <w:r>
        <w:rPr>
          <w:rFonts w:hint="eastAsia" w:ascii="Times New Roman" w:hAnsi="Times New Roman" w:eastAsia="方正仿宋_GBK"/>
          <w:sz w:val="32"/>
          <w:szCs w:val="32"/>
        </w:rPr>
        <w:t>，</w:t>
      </w:r>
      <w:r>
        <w:rPr>
          <w:rFonts w:ascii="Times New Roman" w:hAnsi="Times New Roman" w:eastAsia="方正仿宋_GBK"/>
          <w:sz w:val="32"/>
          <w:szCs w:val="32"/>
        </w:rPr>
        <w:t>以及</w:t>
      </w:r>
      <w:r>
        <w:rPr>
          <w:rFonts w:hint="eastAsia" w:ascii="Times New Roman" w:hAnsi="Times New Roman" w:eastAsia="方正仿宋_GBK"/>
          <w:sz w:val="32"/>
          <w:szCs w:val="32"/>
        </w:rPr>
        <w:t>省关键核心技术攻关等项目申报推荐和</w:t>
      </w:r>
      <w:r>
        <w:rPr>
          <w:rFonts w:ascii="Times New Roman" w:hAnsi="Times New Roman" w:eastAsia="方正仿宋_GBK"/>
          <w:sz w:val="32"/>
          <w:szCs w:val="32"/>
        </w:rPr>
        <w:t>实施跟踪</w:t>
      </w:r>
      <w:r>
        <w:rPr>
          <w:rFonts w:hint="eastAsia" w:ascii="Times New Roman" w:hAnsi="Times New Roman" w:eastAsia="方正仿宋_GBK"/>
          <w:sz w:val="32"/>
          <w:szCs w:val="32"/>
        </w:rPr>
        <w:t>工作</w:t>
      </w:r>
      <w:r>
        <w:rPr>
          <w:rFonts w:ascii="Times New Roman" w:hAnsi="Times New Roman" w:eastAsia="方正仿宋_GBK"/>
          <w:sz w:val="32"/>
          <w:szCs w:val="32"/>
        </w:rPr>
        <w:t>，</w:t>
      </w:r>
      <w:r>
        <w:rPr>
          <w:rFonts w:hint="eastAsia" w:ascii="Times New Roman" w:hAnsi="Times New Roman" w:eastAsia="方正仿宋_GBK"/>
          <w:sz w:val="32"/>
          <w:szCs w:val="32"/>
        </w:rPr>
        <w:t>鼓励</w:t>
      </w:r>
      <w:r>
        <w:rPr>
          <w:rFonts w:ascii="Times New Roman" w:hAnsi="Times New Roman" w:eastAsia="方正仿宋_GBK"/>
          <w:sz w:val="32"/>
          <w:szCs w:val="32"/>
        </w:rPr>
        <w:t>更多</w:t>
      </w:r>
      <w:r>
        <w:rPr>
          <w:rFonts w:hint="eastAsia" w:ascii="Times New Roman" w:hAnsi="Times New Roman" w:eastAsia="方正仿宋_GBK"/>
          <w:sz w:val="32"/>
          <w:szCs w:val="32"/>
        </w:rPr>
        <w:t>我省</w:t>
      </w:r>
      <w:r>
        <w:rPr>
          <w:rFonts w:ascii="Times New Roman" w:hAnsi="Times New Roman" w:eastAsia="方正仿宋_GBK"/>
          <w:sz w:val="32"/>
          <w:szCs w:val="32"/>
        </w:rPr>
        <w:t>企业参与</w:t>
      </w:r>
      <w:r>
        <w:rPr>
          <w:rFonts w:hint="eastAsia" w:ascii="Times New Roman" w:hAnsi="Times New Roman" w:eastAsia="方正仿宋_GBK"/>
          <w:sz w:val="32"/>
          <w:szCs w:val="32"/>
        </w:rPr>
        <w:t>国家和</w:t>
      </w:r>
      <w:r>
        <w:rPr>
          <w:rFonts w:ascii="Times New Roman" w:hAnsi="Times New Roman" w:eastAsia="方正仿宋_GBK"/>
          <w:sz w:val="32"/>
          <w:szCs w:val="32"/>
        </w:rPr>
        <w:t>省重大技术装备</w:t>
      </w:r>
      <w:r>
        <w:rPr>
          <w:rFonts w:hint="eastAsia" w:ascii="Times New Roman" w:hAnsi="Times New Roman" w:eastAsia="方正仿宋_GBK"/>
          <w:sz w:val="32"/>
          <w:szCs w:val="32"/>
        </w:rPr>
        <w:t>攻关</w:t>
      </w:r>
      <w:r>
        <w:rPr>
          <w:rFonts w:ascii="Times New Roman" w:hAnsi="Times New Roman" w:eastAsia="方正仿宋_GBK"/>
          <w:sz w:val="32"/>
          <w:szCs w:val="32"/>
        </w:rPr>
        <w:t>工程。</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（三）重点跟踪</w:t>
      </w:r>
      <w:r>
        <w:rPr>
          <w:rFonts w:ascii="Times New Roman" w:hAnsi="Times New Roman" w:eastAsia="方正仿宋_GBK"/>
          <w:sz w:val="32"/>
          <w:szCs w:val="32"/>
        </w:rPr>
        <w:t>省高档数控机床创新中心、省高端工程机械及核心零部件制造业创新中心</w:t>
      </w:r>
      <w:r>
        <w:rPr>
          <w:rFonts w:hint="eastAsia" w:ascii="Times New Roman" w:hAnsi="Times New Roman" w:eastAsia="方正仿宋_GBK"/>
          <w:sz w:val="32"/>
          <w:szCs w:val="32"/>
        </w:rPr>
        <w:t>、南航无锡研究院</w:t>
      </w:r>
      <w:r>
        <w:rPr>
          <w:rFonts w:ascii="Times New Roman" w:hAnsi="Times New Roman" w:eastAsia="方正仿宋_GBK"/>
          <w:sz w:val="32"/>
          <w:szCs w:val="32"/>
        </w:rPr>
        <w:t>等创新平台</w:t>
      </w:r>
      <w:r>
        <w:rPr>
          <w:rFonts w:hint="eastAsia" w:ascii="Times New Roman" w:hAnsi="Times New Roman" w:eastAsia="方正仿宋_GBK"/>
          <w:sz w:val="32"/>
          <w:szCs w:val="32"/>
        </w:rPr>
        <w:t>建设</w:t>
      </w:r>
      <w:r>
        <w:rPr>
          <w:rFonts w:ascii="Times New Roman" w:hAnsi="Times New Roman" w:eastAsia="方正仿宋_GBK"/>
          <w:sz w:val="32"/>
          <w:szCs w:val="32"/>
        </w:rPr>
        <w:t>，</w:t>
      </w:r>
      <w:r>
        <w:rPr>
          <w:rFonts w:hint="eastAsia" w:ascii="Times New Roman" w:hAnsi="Times New Roman" w:eastAsia="方正仿宋_GBK"/>
          <w:sz w:val="32"/>
          <w:szCs w:val="32"/>
        </w:rPr>
        <w:t>支持开展</w:t>
      </w:r>
      <w:r>
        <w:rPr>
          <w:rFonts w:ascii="Times New Roman" w:hAnsi="Times New Roman" w:eastAsia="方正仿宋_GBK"/>
          <w:sz w:val="32"/>
          <w:szCs w:val="32"/>
        </w:rPr>
        <w:t>产业链关键共性技术攻关研发</w:t>
      </w:r>
      <w:r>
        <w:rPr>
          <w:rFonts w:hint="eastAsia" w:ascii="Times New Roman" w:hAnsi="Times New Roman" w:eastAsia="方正仿宋_GBK"/>
          <w:sz w:val="32"/>
          <w:szCs w:val="32"/>
        </w:rPr>
        <w:t>，支持</w:t>
      </w:r>
      <w:r>
        <w:rPr>
          <w:rFonts w:ascii="Times New Roman" w:hAnsi="Times New Roman" w:eastAsia="方正仿宋_GBK"/>
          <w:sz w:val="32"/>
          <w:szCs w:val="32"/>
        </w:rPr>
        <w:t>申报国家级创新平台。</w:t>
      </w:r>
    </w:p>
    <w:p>
      <w:pPr>
        <w:spacing w:line="600" w:lineRule="exact"/>
        <w:ind w:firstLine="640"/>
        <w:rPr>
          <w:rFonts w:ascii="方正黑体_GBK" w:hAnsi="Times New Roman" w:eastAsia="方正黑体_GBK"/>
          <w:sz w:val="32"/>
          <w:szCs w:val="32"/>
        </w:rPr>
      </w:pPr>
      <w:r>
        <w:rPr>
          <w:rFonts w:hint="eastAsia" w:ascii="方正黑体_GBK" w:hAnsi="Times New Roman" w:eastAsia="方正黑体_GBK"/>
          <w:sz w:val="32"/>
          <w:szCs w:val="32"/>
        </w:rPr>
        <w:t>三、</w:t>
      </w:r>
      <w:r>
        <w:rPr>
          <w:rFonts w:ascii="方正黑体_GBK" w:hAnsi="Times New Roman" w:eastAsia="方正黑体_GBK"/>
          <w:sz w:val="32"/>
          <w:szCs w:val="32"/>
        </w:rPr>
        <w:t>促进首台</w:t>
      </w:r>
      <w:r>
        <w:rPr>
          <w:rFonts w:hint="eastAsia" w:ascii="方正黑体_GBK" w:hAnsi="Times New Roman" w:eastAsia="方正黑体_GBK"/>
          <w:sz w:val="32"/>
          <w:szCs w:val="32"/>
        </w:rPr>
        <w:t>（套）装备研制应用</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（一）做好省首台（套）认定工作，支持</w:t>
      </w:r>
      <w:r>
        <w:rPr>
          <w:rFonts w:ascii="Times New Roman" w:hAnsi="Times New Roman" w:eastAsia="方正仿宋_GBK"/>
          <w:sz w:val="32"/>
          <w:szCs w:val="32"/>
        </w:rPr>
        <w:t>重点地区</w:t>
      </w:r>
      <w:r>
        <w:rPr>
          <w:rFonts w:hint="eastAsia" w:ascii="Times New Roman" w:hAnsi="Times New Roman" w:eastAsia="方正仿宋_GBK"/>
          <w:sz w:val="32"/>
          <w:szCs w:val="32"/>
        </w:rPr>
        <w:t>在保证</w:t>
      </w:r>
      <w:r>
        <w:rPr>
          <w:rFonts w:ascii="Times New Roman" w:hAnsi="Times New Roman" w:eastAsia="方正仿宋_GBK"/>
          <w:sz w:val="32"/>
          <w:szCs w:val="32"/>
        </w:rPr>
        <w:t>质量基础上</w:t>
      </w:r>
      <w:r>
        <w:rPr>
          <w:rFonts w:hint="eastAsia" w:ascii="Times New Roman" w:hAnsi="Times New Roman" w:eastAsia="方正仿宋_GBK"/>
          <w:sz w:val="32"/>
          <w:szCs w:val="32"/>
        </w:rPr>
        <w:t>应报尽报</w:t>
      </w:r>
      <w:r>
        <w:rPr>
          <w:rFonts w:ascii="Times New Roman" w:hAnsi="Times New Roman" w:eastAsia="方正仿宋_GBK"/>
          <w:sz w:val="32"/>
          <w:szCs w:val="32"/>
        </w:rPr>
        <w:t>，进一步提升首台（套）认定的科学性</w:t>
      </w:r>
      <w:r>
        <w:rPr>
          <w:rFonts w:hint="eastAsia" w:ascii="Times New Roman" w:hAnsi="Times New Roman" w:eastAsia="方正仿宋_GBK"/>
          <w:sz w:val="32"/>
          <w:szCs w:val="32"/>
        </w:rPr>
        <w:t>和</w:t>
      </w:r>
      <w:r>
        <w:rPr>
          <w:rFonts w:ascii="Times New Roman" w:hAnsi="Times New Roman" w:eastAsia="方正仿宋_GBK"/>
          <w:sz w:val="32"/>
          <w:szCs w:val="32"/>
        </w:rPr>
        <w:t>规范性</w:t>
      </w:r>
      <w:r>
        <w:rPr>
          <w:rFonts w:hint="eastAsia" w:ascii="Times New Roman" w:hAnsi="Times New Roman" w:eastAsia="方正仿宋_GBK"/>
          <w:sz w:val="32"/>
          <w:szCs w:val="32"/>
        </w:rPr>
        <w:t>，</w:t>
      </w:r>
      <w:r>
        <w:rPr>
          <w:rFonts w:ascii="Times New Roman" w:hAnsi="Times New Roman" w:eastAsia="方正仿宋_GBK"/>
          <w:sz w:val="32"/>
          <w:szCs w:val="32"/>
        </w:rPr>
        <w:t>加大对</w:t>
      </w:r>
      <w:r>
        <w:rPr>
          <w:rFonts w:hint="eastAsia" w:ascii="Times New Roman" w:hAnsi="Times New Roman" w:eastAsia="方正仿宋_GBK"/>
          <w:sz w:val="32"/>
          <w:szCs w:val="32"/>
        </w:rPr>
        <w:t>智能制造领域装备支持</w:t>
      </w:r>
      <w:r>
        <w:rPr>
          <w:rFonts w:ascii="Times New Roman" w:hAnsi="Times New Roman" w:eastAsia="方正仿宋_GBK"/>
          <w:sz w:val="32"/>
          <w:szCs w:val="32"/>
        </w:rPr>
        <w:t>力度</w:t>
      </w:r>
      <w:r>
        <w:rPr>
          <w:rFonts w:hint="eastAsia" w:ascii="Times New Roman" w:hAnsi="Times New Roman" w:eastAsia="方正仿宋_GBK"/>
          <w:sz w:val="32"/>
          <w:szCs w:val="32"/>
        </w:rPr>
        <w:t>。</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（二）组织开展首台（套）示范应用场景遴选，发布典型应用场景目录，分行业召开首台（套）推广应用现场会，做好标志性装备的宣传推广工作，提升江苏装备影响力。</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（三）跟踪</w:t>
      </w:r>
      <w:r>
        <w:rPr>
          <w:rFonts w:ascii="Times New Roman" w:hAnsi="Times New Roman" w:eastAsia="方正仿宋_GBK"/>
          <w:sz w:val="32"/>
          <w:szCs w:val="32"/>
        </w:rPr>
        <w:t>做好国家首台（套）重大装备保险补偿试点项目，</w:t>
      </w:r>
      <w:r>
        <w:rPr>
          <w:rFonts w:hint="eastAsia" w:ascii="Times New Roman" w:hAnsi="Times New Roman" w:eastAsia="方正仿宋_GBK"/>
          <w:sz w:val="32"/>
          <w:szCs w:val="32"/>
        </w:rPr>
        <w:t>会同省</w:t>
      </w:r>
      <w:r>
        <w:rPr>
          <w:rFonts w:ascii="Times New Roman" w:hAnsi="Times New Roman" w:eastAsia="方正仿宋_GBK"/>
          <w:sz w:val="32"/>
          <w:szCs w:val="32"/>
        </w:rPr>
        <w:t>财政厅争取更多</w:t>
      </w:r>
      <w:r>
        <w:rPr>
          <w:rFonts w:hint="eastAsia" w:ascii="Times New Roman" w:hAnsi="Times New Roman" w:eastAsia="方正仿宋_GBK"/>
          <w:sz w:val="32"/>
          <w:szCs w:val="32"/>
        </w:rPr>
        <w:t>首台（套）</w:t>
      </w:r>
      <w:r>
        <w:rPr>
          <w:rFonts w:ascii="Times New Roman" w:hAnsi="Times New Roman" w:eastAsia="方正仿宋_GBK"/>
          <w:sz w:val="32"/>
          <w:szCs w:val="32"/>
        </w:rPr>
        <w:t>装备列入</w:t>
      </w:r>
      <w:r>
        <w:rPr>
          <w:rFonts w:hint="eastAsia" w:ascii="Times New Roman" w:hAnsi="Times New Roman" w:eastAsia="方正仿宋_GBK"/>
          <w:sz w:val="32"/>
          <w:szCs w:val="32"/>
        </w:rPr>
        <w:t>省</w:t>
      </w:r>
      <w:r>
        <w:rPr>
          <w:rFonts w:ascii="Times New Roman" w:hAnsi="Times New Roman" w:eastAsia="方正仿宋_GBK"/>
          <w:sz w:val="32"/>
          <w:szCs w:val="32"/>
        </w:rPr>
        <w:t>创新产品目录，推动重大装备市场化应用。</w:t>
      </w:r>
    </w:p>
    <w:p>
      <w:pPr>
        <w:spacing w:line="600" w:lineRule="exact"/>
        <w:ind w:firstLine="640"/>
        <w:rPr>
          <w:rFonts w:ascii="方正黑体_GBK" w:hAnsi="Times New Roman" w:eastAsia="方正黑体_GBK"/>
          <w:sz w:val="32"/>
          <w:szCs w:val="32"/>
        </w:rPr>
      </w:pPr>
      <w:r>
        <w:rPr>
          <w:rFonts w:hint="eastAsia" w:ascii="方正黑体_GBK" w:hAnsi="Times New Roman" w:eastAsia="方正黑体_GBK"/>
          <w:sz w:val="32"/>
          <w:szCs w:val="32"/>
        </w:rPr>
        <w:t>四、推进优势产业链强链</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（一）发布实施</w:t>
      </w:r>
      <w:r>
        <w:rPr>
          <w:rFonts w:ascii="Times New Roman" w:hAnsi="Times New Roman" w:eastAsia="方正仿宋_GBK"/>
          <w:sz w:val="32"/>
          <w:szCs w:val="32"/>
        </w:rPr>
        <w:t>《</w:t>
      </w:r>
      <w:r>
        <w:rPr>
          <w:rFonts w:hint="eastAsia" w:ascii="Times New Roman" w:hAnsi="Times New Roman" w:eastAsia="方正仿宋_GBK"/>
          <w:sz w:val="32"/>
          <w:szCs w:val="32"/>
        </w:rPr>
        <w:t>江苏省航空航天</w:t>
      </w:r>
      <w:r>
        <w:rPr>
          <w:rFonts w:ascii="Times New Roman" w:hAnsi="Times New Roman" w:eastAsia="方正仿宋_GBK"/>
          <w:sz w:val="32"/>
          <w:szCs w:val="32"/>
        </w:rPr>
        <w:t>产业三年行动计划（</w:t>
      </w:r>
      <w:r>
        <w:rPr>
          <w:rFonts w:hint="eastAsia" w:ascii="Times New Roman" w:hAnsi="Times New Roman" w:eastAsia="方正仿宋_GBK"/>
          <w:sz w:val="32"/>
          <w:szCs w:val="32"/>
        </w:rPr>
        <w:t>202</w:t>
      </w:r>
      <w:r>
        <w:rPr>
          <w:rFonts w:ascii="Times New Roman" w:hAnsi="Times New Roman" w:eastAsia="方正仿宋_GBK"/>
          <w:sz w:val="32"/>
          <w:szCs w:val="32"/>
        </w:rPr>
        <w:t>3-2025</w:t>
      </w:r>
      <w:r>
        <w:rPr>
          <w:rFonts w:hint="eastAsia" w:ascii="Times New Roman" w:hAnsi="Times New Roman" w:eastAsia="方正仿宋_GBK"/>
          <w:sz w:val="32"/>
          <w:szCs w:val="32"/>
        </w:rPr>
        <w:t>年</w:t>
      </w:r>
      <w:r>
        <w:rPr>
          <w:rFonts w:ascii="Times New Roman" w:hAnsi="Times New Roman" w:eastAsia="方正仿宋_GBK"/>
          <w:sz w:val="32"/>
          <w:szCs w:val="32"/>
        </w:rPr>
        <w:t>）》《</w:t>
      </w:r>
      <w:r>
        <w:rPr>
          <w:rFonts w:hint="eastAsia" w:ascii="Times New Roman" w:hAnsi="Times New Roman" w:eastAsia="方正仿宋_GBK"/>
          <w:sz w:val="32"/>
          <w:szCs w:val="32"/>
        </w:rPr>
        <w:t>江苏省</w:t>
      </w:r>
      <w:r>
        <w:rPr>
          <w:rFonts w:ascii="Times New Roman" w:hAnsi="Times New Roman" w:eastAsia="方正仿宋_GBK"/>
          <w:sz w:val="32"/>
          <w:szCs w:val="32"/>
        </w:rPr>
        <w:t>新型电力装备绿色低碳创新发展实施方案》</w:t>
      </w:r>
      <w:r>
        <w:rPr>
          <w:rFonts w:hint="eastAsia" w:ascii="Times New Roman" w:hAnsi="Times New Roman" w:eastAsia="方正仿宋_GBK"/>
          <w:sz w:val="32"/>
          <w:szCs w:val="32"/>
        </w:rPr>
        <w:t>等</w:t>
      </w:r>
      <w:r>
        <w:rPr>
          <w:rFonts w:ascii="Times New Roman" w:hAnsi="Times New Roman" w:eastAsia="方正仿宋_GBK"/>
          <w:sz w:val="32"/>
          <w:szCs w:val="32"/>
        </w:rPr>
        <w:t>规划政策文件，突出重点</w:t>
      </w:r>
      <w:r>
        <w:rPr>
          <w:rFonts w:hint="eastAsia" w:ascii="Times New Roman" w:hAnsi="Times New Roman" w:eastAsia="方正仿宋_GBK"/>
          <w:sz w:val="32"/>
          <w:szCs w:val="32"/>
        </w:rPr>
        <w:t>项目</w:t>
      </w:r>
      <w:r>
        <w:rPr>
          <w:rFonts w:ascii="Times New Roman" w:hAnsi="Times New Roman" w:eastAsia="方正仿宋_GBK"/>
          <w:sz w:val="32"/>
          <w:szCs w:val="32"/>
        </w:rPr>
        <w:t>，做好产业链重大</w:t>
      </w:r>
      <w:r>
        <w:rPr>
          <w:rFonts w:hint="eastAsia" w:ascii="Times New Roman" w:hAnsi="Times New Roman" w:eastAsia="方正仿宋_GBK"/>
          <w:sz w:val="32"/>
          <w:szCs w:val="32"/>
        </w:rPr>
        <w:t>任务</w:t>
      </w:r>
      <w:r>
        <w:rPr>
          <w:rFonts w:ascii="Times New Roman" w:hAnsi="Times New Roman" w:eastAsia="方正仿宋_GBK"/>
          <w:sz w:val="32"/>
          <w:szCs w:val="32"/>
        </w:rPr>
        <w:t>实施</w:t>
      </w:r>
      <w:r>
        <w:rPr>
          <w:rFonts w:hint="eastAsia" w:ascii="Times New Roman" w:hAnsi="Times New Roman" w:eastAsia="方正仿宋_GBK"/>
          <w:sz w:val="32"/>
          <w:szCs w:val="32"/>
        </w:rPr>
        <w:t>跟踪和</w:t>
      </w:r>
      <w:r>
        <w:rPr>
          <w:rFonts w:ascii="Times New Roman" w:hAnsi="Times New Roman" w:eastAsia="方正仿宋_GBK"/>
          <w:sz w:val="32"/>
          <w:szCs w:val="32"/>
        </w:rPr>
        <w:t>考核评估。</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研究制定工业母机发展行动计划</w:t>
      </w:r>
      <w:r>
        <w:rPr>
          <w:rFonts w:hint="eastAsia" w:ascii="Times New Roman" w:hAnsi="Times New Roman" w:eastAsia="方正仿宋_GBK"/>
          <w:sz w:val="32"/>
          <w:szCs w:val="32"/>
        </w:rPr>
        <w:t>，</w:t>
      </w:r>
      <w:r>
        <w:rPr>
          <w:rFonts w:ascii="Times New Roman" w:hAnsi="Times New Roman" w:eastAsia="方正仿宋_GBK"/>
          <w:sz w:val="32"/>
          <w:szCs w:val="32"/>
        </w:rPr>
        <w:t>实施创新载体建设</w:t>
      </w:r>
      <w:r>
        <w:rPr>
          <w:rFonts w:hint="eastAsia" w:ascii="Times New Roman" w:hAnsi="Times New Roman" w:eastAsia="方正仿宋_GBK"/>
          <w:sz w:val="32"/>
          <w:szCs w:val="32"/>
        </w:rPr>
        <w:t>、</w:t>
      </w:r>
      <w:r>
        <w:rPr>
          <w:rFonts w:ascii="Times New Roman" w:hAnsi="Times New Roman" w:eastAsia="方正仿宋_GBK"/>
          <w:sz w:val="32"/>
          <w:szCs w:val="32"/>
        </w:rPr>
        <w:t>核心技术装备攻关</w:t>
      </w:r>
      <w:r>
        <w:rPr>
          <w:rFonts w:hint="eastAsia" w:ascii="Times New Roman" w:hAnsi="Times New Roman" w:eastAsia="方正仿宋_GBK"/>
          <w:sz w:val="32"/>
          <w:szCs w:val="32"/>
        </w:rPr>
        <w:t>、</w:t>
      </w:r>
      <w:r>
        <w:rPr>
          <w:rFonts w:ascii="Times New Roman" w:hAnsi="Times New Roman" w:eastAsia="方正仿宋_GBK"/>
          <w:sz w:val="32"/>
          <w:szCs w:val="32"/>
        </w:rPr>
        <w:t>企业梯度培育等专项行动</w:t>
      </w:r>
      <w:r>
        <w:rPr>
          <w:rFonts w:hint="eastAsia" w:ascii="Times New Roman" w:hAnsi="Times New Roman" w:eastAsia="方正仿宋_GBK"/>
          <w:sz w:val="32"/>
          <w:szCs w:val="32"/>
        </w:rPr>
        <w:t>，</w:t>
      </w:r>
      <w:r>
        <w:rPr>
          <w:rFonts w:ascii="Times New Roman" w:hAnsi="Times New Roman" w:eastAsia="方正仿宋_GBK"/>
          <w:sz w:val="32"/>
          <w:szCs w:val="32"/>
        </w:rPr>
        <w:t>全面提升我省工业母机自主可控水平</w:t>
      </w:r>
      <w:r>
        <w:rPr>
          <w:rFonts w:hint="eastAsia" w:ascii="Times New Roman" w:hAnsi="Times New Roman" w:eastAsia="方正仿宋_GBK"/>
          <w:sz w:val="32"/>
          <w:szCs w:val="32"/>
        </w:rPr>
        <w:t>。</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依托行业组织、金融机构和专业服务团队，组织开展</w:t>
      </w:r>
      <w:r>
        <w:rPr>
          <w:rFonts w:hint="eastAsia" w:ascii="Times New Roman" w:hAnsi="Times New Roman" w:eastAsia="方正仿宋_GBK"/>
          <w:sz w:val="32"/>
          <w:szCs w:val="32"/>
        </w:rPr>
        <w:t>工业母机、农机、电力装备等</w:t>
      </w:r>
      <w:r>
        <w:rPr>
          <w:rFonts w:ascii="Times New Roman" w:hAnsi="Times New Roman" w:eastAsia="方正仿宋_GBK"/>
          <w:sz w:val="32"/>
          <w:szCs w:val="32"/>
        </w:rPr>
        <w:t>产业链</w:t>
      </w:r>
      <w:r>
        <w:rPr>
          <w:rFonts w:hint="eastAsia" w:ascii="Times New Roman" w:hAnsi="Times New Roman" w:eastAsia="方正仿宋_GBK"/>
          <w:sz w:val="32"/>
          <w:szCs w:val="32"/>
        </w:rPr>
        <w:t>上下游</w:t>
      </w:r>
      <w:r>
        <w:rPr>
          <w:rFonts w:ascii="Times New Roman" w:hAnsi="Times New Roman" w:eastAsia="方正仿宋_GBK"/>
          <w:sz w:val="32"/>
          <w:szCs w:val="32"/>
        </w:rPr>
        <w:t>对接活动，开展</w:t>
      </w:r>
      <w:r>
        <w:rPr>
          <w:rFonts w:hint="eastAsia" w:ascii="Times New Roman" w:hAnsi="Times New Roman" w:eastAsia="方正仿宋_GBK"/>
          <w:sz w:val="32"/>
          <w:szCs w:val="32"/>
        </w:rPr>
        <w:t>“</w:t>
      </w:r>
      <w:r>
        <w:rPr>
          <w:rFonts w:ascii="Times New Roman" w:hAnsi="Times New Roman" w:eastAsia="方正仿宋_GBK"/>
          <w:sz w:val="32"/>
          <w:szCs w:val="32"/>
        </w:rPr>
        <w:t>机器人</w:t>
      </w:r>
      <w:r>
        <w:rPr>
          <w:rFonts w:hint="eastAsia" w:ascii="Times New Roman" w:hAnsi="Times New Roman" w:eastAsia="方正仿宋_GBK"/>
          <w:sz w:val="32"/>
          <w:szCs w:val="32"/>
        </w:rPr>
        <w:t>+”</w:t>
      </w:r>
      <w:r>
        <w:rPr>
          <w:rFonts w:ascii="Times New Roman" w:hAnsi="Times New Roman" w:eastAsia="方正仿宋_GBK"/>
          <w:sz w:val="32"/>
          <w:szCs w:val="32"/>
        </w:rPr>
        <w:t>应用示范行动</w:t>
      </w:r>
      <w:r>
        <w:rPr>
          <w:rFonts w:hint="eastAsia" w:ascii="Times New Roman" w:hAnsi="Times New Roman" w:eastAsia="方正仿宋_GBK"/>
          <w:sz w:val="32"/>
          <w:szCs w:val="32"/>
        </w:rPr>
        <w:t>，推动行业企业进一步拓展市场空间。实施“产业链合作伙伴”计划，在工业母机、农机等行业开展“主配牵手”活动。</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（四）落实</w:t>
      </w:r>
      <w:r>
        <w:rPr>
          <w:rFonts w:ascii="Times New Roman" w:hAnsi="Times New Roman" w:eastAsia="方正仿宋_GBK"/>
          <w:sz w:val="32"/>
          <w:szCs w:val="32"/>
        </w:rPr>
        <w:t>工信部部署，主动融入长三角重大技术装备合作发展机制，加强与航空</w:t>
      </w:r>
      <w:r>
        <w:rPr>
          <w:rFonts w:hint="eastAsia" w:ascii="Times New Roman" w:hAnsi="Times New Roman" w:eastAsia="方正仿宋_GBK"/>
          <w:sz w:val="32"/>
          <w:szCs w:val="32"/>
        </w:rPr>
        <w:t>领域</w:t>
      </w:r>
      <w:r>
        <w:rPr>
          <w:rFonts w:ascii="Times New Roman" w:hAnsi="Times New Roman" w:eastAsia="方正仿宋_GBK"/>
          <w:sz w:val="32"/>
          <w:szCs w:val="32"/>
        </w:rPr>
        <w:t>、</w:t>
      </w:r>
      <w:r>
        <w:rPr>
          <w:rFonts w:hint="eastAsia" w:ascii="Times New Roman" w:hAnsi="Times New Roman" w:eastAsia="方正仿宋_GBK"/>
          <w:sz w:val="32"/>
          <w:szCs w:val="32"/>
        </w:rPr>
        <w:t>电力</w:t>
      </w:r>
      <w:r>
        <w:rPr>
          <w:rFonts w:ascii="Times New Roman" w:hAnsi="Times New Roman" w:eastAsia="方正仿宋_GBK"/>
          <w:sz w:val="32"/>
          <w:szCs w:val="32"/>
        </w:rPr>
        <w:t>装备领域</w:t>
      </w:r>
      <w:r>
        <w:rPr>
          <w:rFonts w:hint="eastAsia" w:ascii="Times New Roman" w:hAnsi="Times New Roman" w:eastAsia="方正仿宋_GBK"/>
          <w:sz w:val="32"/>
          <w:szCs w:val="32"/>
        </w:rPr>
        <w:t>央企</w:t>
      </w:r>
      <w:r>
        <w:rPr>
          <w:rFonts w:ascii="Times New Roman" w:hAnsi="Times New Roman" w:eastAsia="方正仿宋_GBK"/>
          <w:sz w:val="32"/>
          <w:szCs w:val="32"/>
        </w:rPr>
        <w:t>的联系对接</w:t>
      </w:r>
      <w:r>
        <w:rPr>
          <w:rFonts w:hint="eastAsia" w:ascii="Times New Roman" w:hAnsi="Times New Roman" w:eastAsia="方正仿宋_GBK"/>
          <w:sz w:val="32"/>
          <w:szCs w:val="32"/>
        </w:rPr>
        <w:t>，开展</w:t>
      </w:r>
      <w:r>
        <w:rPr>
          <w:rFonts w:ascii="Times New Roman" w:hAnsi="Times New Roman" w:eastAsia="方正仿宋_GBK"/>
          <w:sz w:val="32"/>
          <w:szCs w:val="32"/>
        </w:rPr>
        <w:t>航空航天、电力装备等重点领域重大技术</w:t>
      </w:r>
      <w:r>
        <w:rPr>
          <w:rFonts w:hint="eastAsia" w:ascii="Times New Roman" w:hAnsi="Times New Roman" w:eastAsia="方正仿宋_GBK"/>
          <w:sz w:val="32"/>
          <w:szCs w:val="32"/>
        </w:rPr>
        <w:t>装备</w:t>
      </w:r>
      <w:r>
        <w:rPr>
          <w:rFonts w:ascii="Times New Roman" w:hAnsi="Times New Roman" w:eastAsia="方正仿宋_GBK"/>
          <w:sz w:val="32"/>
          <w:szCs w:val="32"/>
        </w:rPr>
        <w:t>产业链供应体系</w:t>
      </w:r>
      <w:r>
        <w:rPr>
          <w:rFonts w:hint="eastAsia" w:ascii="Times New Roman" w:hAnsi="Times New Roman" w:eastAsia="方正仿宋_GBK"/>
          <w:sz w:val="32"/>
          <w:szCs w:val="32"/>
        </w:rPr>
        <w:t>合作</w:t>
      </w:r>
      <w:r>
        <w:rPr>
          <w:rFonts w:ascii="Times New Roman" w:hAnsi="Times New Roman" w:eastAsia="方正仿宋_GBK"/>
          <w:sz w:val="32"/>
          <w:szCs w:val="32"/>
        </w:rPr>
        <w:t>。</w:t>
      </w:r>
    </w:p>
    <w:p>
      <w:pPr>
        <w:spacing w:line="600" w:lineRule="exact"/>
        <w:ind w:firstLine="640"/>
        <w:rPr>
          <w:rFonts w:ascii="方正楷体_GBK" w:hAnsi="Times New Roman" w:eastAsia="方正楷体_GBK"/>
          <w:sz w:val="32"/>
          <w:szCs w:val="32"/>
        </w:rPr>
      </w:pPr>
      <w:r>
        <w:rPr>
          <w:rStyle w:val="8"/>
          <w:rFonts w:hint="eastAsia" w:ascii="方正黑体_GBK" w:hAnsi="Times New Roman" w:eastAsia="方正黑体_GBK"/>
        </w:rPr>
        <w:t>五、加强行业管理服务</w:t>
      </w:r>
    </w:p>
    <w:p>
      <w:pPr>
        <w:spacing w:line="600" w:lineRule="exact"/>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（一）</w:t>
      </w:r>
      <w:r>
        <w:rPr>
          <w:rFonts w:ascii="Times New Roman" w:hAnsi="Times New Roman" w:eastAsia="方正仿宋_GBK"/>
          <w:color w:val="000000" w:themeColor="text1"/>
          <w:sz w:val="32"/>
          <w:szCs w:val="32"/>
          <w14:textFill>
            <w14:solidFill>
              <w14:schemeClr w14:val="tx1"/>
            </w14:solidFill>
          </w14:textFill>
        </w:rPr>
        <w:t>加强与各重点行业协会、高校、研究院所的对接。</w:t>
      </w:r>
      <w:r>
        <w:rPr>
          <w:rFonts w:hint="eastAsia" w:ascii="Times New Roman" w:hAnsi="Times New Roman" w:eastAsia="方正仿宋_GBK"/>
          <w:sz w:val="32"/>
          <w:szCs w:val="32"/>
        </w:rPr>
        <w:t>研究组建江苏省重大装备攻关专家咨询委，加强我省重大技术装备攻关方向、重大问题研究。</w:t>
      </w:r>
      <w:r>
        <w:rPr>
          <w:rFonts w:ascii="Times New Roman" w:hAnsi="Times New Roman" w:eastAsia="方正仿宋_GBK"/>
          <w:color w:val="000000" w:themeColor="text1"/>
          <w:sz w:val="32"/>
          <w:szCs w:val="32"/>
          <w14:textFill>
            <w14:solidFill>
              <w14:schemeClr w14:val="tx1"/>
            </w14:solidFill>
          </w14:textFill>
        </w:rPr>
        <w:t>做好机械、机电行指委相关工作。</w:t>
      </w:r>
    </w:p>
    <w:p>
      <w:pPr>
        <w:spacing w:line="600" w:lineRule="exact"/>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（二）</w:t>
      </w:r>
      <w:r>
        <w:rPr>
          <w:rFonts w:ascii="Times New Roman" w:hAnsi="Times New Roman" w:eastAsia="方正仿宋_GBK"/>
          <w:color w:val="000000" w:themeColor="text1"/>
          <w:sz w:val="32"/>
          <w:szCs w:val="32"/>
          <w14:textFill>
            <w14:solidFill>
              <w14:schemeClr w14:val="tx1"/>
            </w14:solidFill>
          </w14:textFill>
        </w:rPr>
        <w:t>做好铸造项目产能置换方案审核、公告等相关管理工作，对已公告项目加强跟踪管理。跟踪国家</w:t>
      </w:r>
      <w:r>
        <w:rPr>
          <w:rFonts w:hint="eastAsia" w:ascii="Times New Roman" w:hAnsi="Times New Roman" w:eastAsia="方正仿宋_GBK"/>
          <w:color w:val="000000" w:themeColor="text1"/>
          <w:sz w:val="32"/>
          <w:szCs w:val="32"/>
          <w14:textFill>
            <w14:solidFill>
              <w14:schemeClr w14:val="tx1"/>
            </w14:solidFill>
          </w14:textFill>
        </w:rPr>
        <w:t>铸造</w:t>
      </w:r>
      <w:r>
        <w:rPr>
          <w:rFonts w:ascii="Times New Roman" w:hAnsi="Times New Roman" w:eastAsia="方正仿宋_GBK"/>
          <w:color w:val="000000" w:themeColor="text1"/>
          <w:sz w:val="32"/>
          <w:szCs w:val="32"/>
          <w14:textFill>
            <w14:solidFill>
              <w14:schemeClr w14:val="tx1"/>
            </w14:solidFill>
          </w14:textFill>
        </w:rPr>
        <w:t>政策</w:t>
      </w:r>
      <w:r>
        <w:rPr>
          <w:rFonts w:hint="eastAsia" w:ascii="Times New Roman" w:hAnsi="Times New Roman" w:eastAsia="方正仿宋_GBK"/>
          <w:color w:val="000000" w:themeColor="text1"/>
          <w:sz w:val="32"/>
          <w:szCs w:val="32"/>
          <w14:textFill>
            <w14:solidFill>
              <w14:schemeClr w14:val="tx1"/>
            </w14:solidFill>
          </w14:textFill>
        </w:rPr>
        <w:t>研究出台</w:t>
      </w:r>
      <w:r>
        <w:rPr>
          <w:rFonts w:ascii="Times New Roman" w:hAnsi="Times New Roman" w:eastAsia="方正仿宋_GBK"/>
          <w:color w:val="000000" w:themeColor="text1"/>
          <w:sz w:val="32"/>
          <w:szCs w:val="32"/>
          <w14:textFill>
            <w14:solidFill>
              <w14:schemeClr w14:val="tx1"/>
            </w14:solidFill>
          </w14:textFill>
        </w:rPr>
        <w:t>情况</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及时做好</w:t>
      </w:r>
      <w:r>
        <w:rPr>
          <w:rFonts w:hint="eastAsia" w:ascii="Times New Roman" w:hAnsi="Times New Roman" w:eastAsia="方正仿宋_GBK"/>
          <w:color w:val="000000" w:themeColor="text1"/>
          <w:sz w:val="32"/>
          <w:szCs w:val="32"/>
          <w14:textFill>
            <w14:solidFill>
              <w14:schemeClr w14:val="tx1"/>
            </w14:solidFill>
          </w14:textFill>
        </w:rPr>
        <w:t>政策</w:t>
      </w:r>
      <w:r>
        <w:rPr>
          <w:rFonts w:ascii="Times New Roman" w:hAnsi="Times New Roman" w:eastAsia="方正仿宋_GBK"/>
          <w:color w:val="000000" w:themeColor="text1"/>
          <w:sz w:val="32"/>
          <w:szCs w:val="32"/>
          <w14:textFill>
            <w14:solidFill>
              <w14:schemeClr w14:val="tx1"/>
            </w14:solidFill>
          </w14:textFill>
        </w:rPr>
        <w:t>对接</w:t>
      </w:r>
      <w:r>
        <w:rPr>
          <w:rFonts w:hint="eastAsia" w:ascii="Times New Roman" w:hAnsi="Times New Roman" w:eastAsia="方正仿宋_GBK"/>
          <w:color w:val="000000" w:themeColor="text1"/>
          <w:sz w:val="32"/>
          <w:szCs w:val="32"/>
          <w14:textFill>
            <w14:solidFill>
              <w14:schemeClr w14:val="tx1"/>
            </w14:solidFill>
          </w14:textFill>
        </w:rPr>
        <w:t>工作</w:t>
      </w:r>
      <w:r>
        <w:rPr>
          <w:rFonts w:ascii="Times New Roman" w:hAnsi="Times New Roman" w:eastAsia="方正仿宋_GBK"/>
          <w:color w:val="000000" w:themeColor="text1"/>
          <w:sz w:val="32"/>
          <w:szCs w:val="32"/>
          <w14:textFill>
            <w14:solidFill>
              <w14:schemeClr w14:val="tx1"/>
            </w14:solidFill>
          </w14:textFill>
        </w:rPr>
        <w:t>。</w:t>
      </w:r>
    </w:p>
    <w:p>
      <w:pPr>
        <w:spacing w:line="600" w:lineRule="exact"/>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（三）切实</w:t>
      </w:r>
      <w:r>
        <w:rPr>
          <w:rFonts w:ascii="Times New Roman" w:hAnsi="Times New Roman" w:eastAsia="方正仿宋_GBK"/>
          <w:color w:val="000000" w:themeColor="text1"/>
          <w:sz w:val="32"/>
          <w:szCs w:val="32"/>
          <w14:textFill>
            <w14:solidFill>
              <w14:schemeClr w14:val="tx1"/>
            </w14:solidFill>
          </w14:textFill>
        </w:rPr>
        <w:t>履行民机企业</w:t>
      </w:r>
      <w:r>
        <w:rPr>
          <w:rFonts w:hint="eastAsia" w:ascii="Times New Roman" w:hAnsi="Times New Roman" w:eastAsia="方正仿宋_GBK"/>
          <w:color w:val="000000" w:themeColor="text1"/>
          <w:sz w:val="32"/>
          <w:szCs w:val="32"/>
          <w14:textFill>
            <w14:solidFill>
              <w14:schemeClr w14:val="tx1"/>
            </w14:solidFill>
          </w14:textFill>
        </w:rPr>
        <w:t>安全生产</w:t>
      </w:r>
      <w:r>
        <w:rPr>
          <w:rFonts w:ascii="Times New Roman" w:hAnsi="Times New Roman" w:eastAsia="方正仿宋_GBK"/>
          <w:color w:val="000000" w:themeColor="text1"/>
          <w:sz w:val="32"/>
          <w:szCs w:val="32"/>
          <w14:textFill>
            <w14:solidFill>
              <w14:schemeClr w14:val="tx1"/>
            </w14:solidFill>
          </w14:textFill>
        </w:rPr>
        <w:t>监管职责。不断强化民机整机制造行业风险隐患排查整治，组织开展安全生产培训、督导检查</w:t>
      </w:r>
      <w:r>
        <w:rPr>
          <w:rFonts w:hint="eastAsia" w:ascii="Times New Roman" w:hAnsi="Times New Roman" w:eastAsia="方正仿宋_GBK"/>
          <w:color w:val="000000" w:themeColor="text1"/>
          <w:sz w:val="32"/>
          <w:szCs w:val="32"/>
          <w14:textFill>
            <w14:solidFill>
              <w14:schemeClr w14:val="tx1"/>
            </w14:solidFill>
          </w14:textFill>
        </w:rPr>
        <w:t>和重点</w:t>
      </w:r>
      <w:r>
        <w:rPr>
          <w:rFonts w:ascii="Times New Roman" w:hAnsi="Times New Roman" w:eastAsia="方正仿宋_GBK"/>
          <w:color w:val="000000" w:themeColor="text1"/>
          <w:sz w:val="32"/>
          <w:szCs w:val="32"/>
          <w14:textFill>
            <w14:solidFill>
              <w14:schemeClr w14:val="tx1"/>
            </w14:solidFill>
          </w14:textFill>
        </w:rPr>
        <w:t>时段安全风险防范</w:t>
      </w:r>
      <w:r>
        <w:rPr>
          <w:rFonts w:hint="eastAsia" w:ascii="Times New Roman" w:hAnsi="Times New Roman" w:eastAsia="方正仿宋_GBK"/>
          <w:color w:val="000000" w:themeColor="text1"/>
          <w:sz w:val="32"/>
          <w:szCs w:val="32"/>
          <w14:textFill>
            <w14:solidFill>
              <w14:schemeClr w14:val="tx1"/>
            </w14:solidFill>
          </w14:textFill>
        </w:rPr>
        <w:t>提醒</w:t>
      </w:r>
      <w:r>
        <w:rPr>
          <w:rFonts w:ascii="Times New Roman" w:hAnsi="Times New Roman" w:eastAsia="方正仿宋_GBK"/>
          <w:color w:val="000000" w:themeColor="text1"/>
          <w:sz w:val="32"/>
          <w:szCs w:val="32"/>
          <w14:textFill>
            <w14:solidFill>
              <w14:schemeClr w14:val="tx1"/>
            </w14:solidFill>
          </w14:textFill>
        </w:rPr>
        <w:t>等工作，</w:t>
      </w:r>
      <w:r>
        <w:rPr>
          <w:rFonts w:hint="eastAsia" w:ascii="Times New Roman" w:hAnsi="Times New Roman" w:eastAsia="方正仿宋_GBK"/>
          <w:color w:val="000000" w:themeColor="text1"/>
          <w:sz w:val="32"/>
          <w:szCs w:val="32"/>
          <w14:textFill>
            <w14:solidFill>
              <w14:schemeClr w14:val="tx1"/>
            </w14:solidFill>
          </w14:textFill>
        </w:rPr>
        <w:t>确保</w:t>
      </w:r>
      <w:r>
        <w:rPr>
          <w:rFonts w:ascii="Times New Roman" w:hAnsi="Times New Roman" w:eastAsia="方正仿宋_GBK"/>
          <w:color w:val="000000" w:themeColor="text1"/>
          <w:sz w:val="32"/>
          <w:szCs w:val="32"/>
          <w14:textFill>
            <w14:solidFill>
              <w14:schemeClr w14:val="tx1"/>
            </w14:solidFill>
          </w14:textFill>
        </w:rPr>
        <w:t>民机</w:t>
      </w:r>
      <w:r>
        <w:rPr>
          <w:rFonts w:hint="eastAsia" w:ascii="Times New Roman" w:hAnsi="Times New Roman" w:eastAsia="方正仿宋_GBK"/>
          <w:color w:val="000000" w:themeColor="text1"/>
          <w:sz w:val="32"/>
          <w:szCs w:val="32"/>
          <w14:textFill>
            <w14:solidFill>
              <w14:schemeClr w14:val="tx1"/>
            </w14:solidFill>
          </w14:textFill>
        </w:rPr>
        <w:t>制造</w:t>
      </w:r>
      <w:r>
        <w:rPr>
          <w:rFonts w:ascii="Times New Roman" w:hAnsi="Times New Roman" w:eastAsia="方正仿宋_GBK"/>
          <w:color w:val="000000" w:themeColor="text1"/>
          <w:sz w:val="32"/>
          <w:szCs w:val="32"/>
          <w14:textFill>
            <w14:solidFill>
              <w14:schemeClr w14:val="tx1"/>
            </w14:solidFill>
          </w14:textFill>
        </w:rPr>
        <w:t>行业</w:t>
      </w:r>
      <w:r>
        <w:rPr>
          <w:rFonts w:hint="eastAsia" w:ascii="Times New Roman" w:hAnsi="Times New Roman" w:eastAsia="方正仿宋_GBK"/>
          <w:color w:val="000000" w:themeColor="text1"/>
          <w:sz w:val="32"/>
          <w:szCs w:val="32"/>
          <w14:textFill>
            <w14:solidFill>
              <w14:schemeClr w14:val="tx1"/>
            </w14:solidFill>
          </w14:textFill>
        </w:rPr>
        <w:t>安全生产</w:t>
      </w:r>
      <w:r>
        <w:rPr>
          <w:rFonts w:ascii="Times New Roman" w:hAnsi="Times New Roman" w:eastAsia="方正仿宋_GBK"/>
          <w:color w:val="000000" w:themeColor="text1"/>
          <w:sz w:val="32"/>
          <w:szCs w:val="32"/>
          <w14:textFill>
            <w14:solidFill>
              <w14:schemeClr w14:val="tx1"/>
            </w14:solidFill>
          </w14:textFill>
        </w:rPr>
        <w:t>形势稳定，确保</w:t>
      </w:r>
      <w:r>
        <w:rPr>
          <w:rFonts w:hint="eastAsia" w:ascii="Times New Roman" w:hAnsi="Times New Roman" w:eastAsia="方正仿宋_GBK"/>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023年全年无重大安全生产事故发生。</w:t>
      </w:r>
    </w:p>
    <w:p>
      <w:pPr>
        <w:spacing w:line="600" w:lineRule="exact"/>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（四）</w:t>
      </w:r>
      <w:r>
        <w:rPr>
          <w:rFonts w:ascii="Times New Roman" w:hAnsi="Times New Roman" w:eastAsia="方正仿宋_GBK"/>
          <w:color w:val="000000" w:themeColor="text1"/>
          <w:sz w:val="32"/>
          <w:szCs w:val="32"/>
          <w14:textFill>
            <w14:solidFill>
              <w14:schemeClr w14:val="tx1"/>
            </w14:solidFill>
          </w14:textFill>
        </w:rPr>
        <w:t>配合工信部以及厅疫情防控</w:t>
      </w:r>
      <w:r>
        <w:rPr>
          <w:rFonts w:hint="eastAsia" w:ascii="Times New Roman" w:hAnsi="Times New Roman" w:eastAsia="方正仿宋_GBK"/>
          <w:color w:val="000000" w:themeColor="text1"/>
          <w:sz w:val="32"/>
          <w:szCs w:val="32"/>
          <w14:textFill>
            <w14:solidFill>
              <w14:schemeClr w14:val="tx1"/>
            </w14:solidFill>
          </w14:textFill>
        </w:rPr>
        <w:t>医疗物资</w:t>
      </w:r>
      <w:r>
        <w:rPr>
          <w:rFonts w:ascii="Times New Roman" w:hAnsi="Times New Roman" w:eastAsia="方正仿宋_GBK"/>
          <w:color w:val="000000" w:themeColor="text1"/>
          <w:sz w:val="32"/>
          <w:szCs w:val="32"/>
          <w14:textFill>
            <w14:solidFill>
              <w14:schemeClr w14:val="tx1"/>
            </w14:solidFill>
          </w14:textFill>
        </w:rPr>
        <w:t>保障</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协调专班，做好省内外医疗设备、医疗物资生产企业及相关配套企业的产业链供应链稳定工作。</w:t>
      </w:r>
    </w:p>
    <w:p>
      <w:pPr>
        <w:widowControl/>
        <w:spacing w:line="600" w:lineRule="exact"/>
        <w:ind w:firstLine="64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br w:type="page"/>
      </w:r>
    </w:p>
    <w:p>
      <w:pPr>
        <w:widowControl/>
        <w:spacing w:line="600" w:lineRule="exact"/>
        <w:ind w:firstLine="0" w:firstLineChars="0"/>
        <w:jc w:val="center"/>
        <w:rPr>
          <w:rFonts w:ascii="Times New Roman" w:hAnsi="Times New Roman" w:eastAsia="方正楷体_GBK"/>
          <w:kern w:val="0"/>
          <w:sz w:val="32"/>
          <w:szCs w:val="32"/>
        </w:rPr>
      </w:pPr>
      <w:r>
        <w:rPr>
          <w:rFonts w:hint="eastAsia" w:ascii="Times New Roman" w:hAnsi="Times New Roman" w:eastAsia="方正小标宋_GBK"/>
          <w:kern w:val="0"/>
          <w:sz w:val="44"/>
          <w:szCs w:val="44"/>
        </w:rPr>
        <w:t>2023</w:t>
      </w:r>
      <w:r>
        <w:rPr>
          <w:rFonts w:ascii="Times New Roman" w:hAnsi="Times New Roman" w:eastAsia="方正小标宋_GBK"/>
          <w:kern w:val="0"/>
          <w:sz w:val="44"/>
          <w:szCs w:val="44"/>
        </w:rPr>
        <w:t>年全省</w:t>
      </w:r>
      <w:r>
        <w:rPr>
          <w:rFonts w:hint="eastAsia" w:ascii="Times New Roman" w:hAnsi="Times New Roman" w:eastAsia="方正小标宋_GBK"/>
          <w:kern w:val="0"/>
          <w:sz w:val="44"/>
          <w:szCs w:val="44"/>
        </w:rPr>
        <w:t>智能制造</w:t>
      </w:r>
      <w:r>
        <w:rPr>
          <w:rFonts w:ascii="Times New Roman" w:hAnsi="Times New Roman" w:eastAsia="方正小标宋_GBK"/>
          <w:kern w:val="0"/>
          <w:sz w:val="44"/>
          <w:szCs w:val="44"/>
        </w:rPr>
        <w:t>工作要点</w:t>
      </w:r>
    </w:p>
    <w:p>
      <w:pPr>
        <w:widowControl/>
        <w:spacing w:line="600" w:lineRule="exact"/>
        <w:ind w:firstLine="880"/>
        <w:jc w:val="center"/>
        <w:rPr>
          <w:rFonts w:ascii="Times New Roman" w:hAnsi="Times New Roman"/>
          <w:sz w:val="44"/>
          <w:szCs w:val="44"/>
        </w:rPr>
      </w:pPr>
    </w:p>
    <w:p>
      <w:pPr>
        <w:spacing w:line="600" w:lineRule="exact"/>
        <w:ind w:firstLine="640"/>
        <w:rPr>
          <w:rStyle w:val="8"/>
          <w:rFonts w:ascii="方正仿宋_GBK" w:hAnsi="Times New Roman" w:eastAsia="方正仿宋_GBK"/>
        </w:rPr>
      </w:pP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023年</w:t>
      </w:r>
      <w:r>
        <w:rPr>
          <w:rFonts w:hint="eastAsia" w:ascii="Times New Roman" w:hAnsi="Times New Roman" w:eastAsia="方正仿宋_GBK"/>
          <w:color w:val="000000"/>
          <w:sz w:val="32"/>
          <w:szCs w:val="32"/>
        </w:rPr>
        <w:t>全省智能制造工作的总体要求是：</w:t>
      </w:r>
      <w:r>
        <w:rPr>
          <w:rStyle w:val="8"/>
          <w:rFonts w:hint="eastAsia" w:ascii="方正仿宋_GBK" w:hAnsi="Times New Roman" w:eastAsia="方正仿宋_GBK"/>
        </w:rPr>
        <w:t>深入学习贯彻</w:t>
      </w:r>
      <w:r>
        <w:rPr>
          <w:rStyle w:val="8"/>
          <w:rFonts w:ascii="方正仿宋_GBK" w:hAnsi="Times New Roman" w:eastAsia="方正仿宋_GBK"/>
        </w:rPr>
        <w:t>落实</w:t>
      </w:r>
      <w:r>
        <w:rPr>
          <w:rStyle w:val="8"/>
          <w:rFonts w:hint="eastAsia" w:ascii="方正仿宋_GBK" w:hAnsi="Times New Roman" w:eastAsia="方正仿宋_GBK"/>
        </w:rPr>
        <w:t>党的二十大精神，以</w:t>
      </w:r>
      <w:r>
        <w:rPr>
          <w:rStyle w:val="8"/>
          <w:rFonts w:ascii="方正仿宋_GBK" w:hAnsi="Times New Roman" w:eastAsia="方正仿宋_GBK"/>
        </w:rPr>
        <w:t>智能制造为主攻方向</w:t>
      </w:r>
      <w:r>
        <w:rPr>
          <w:rStyle w:val="8"/>
          <w:rFonts w:hint="eastAsia" w:ascii="方正仿宋_GBK" w:hAnsi="Times New Roman" w:eastAsia="方正仿宋_GBK"/>
        </w:rPr>
        <w:t>推动</w:t>
      </w:r>
      <w:r>
        <w:rPr>
          <w:rStyle w:val="8"/>
          <w:rFonts w:ascii="方正仿宋_GBK" w:hAnsi="Times New Roman" w:eastAsia="方正仿宋_GBK"/>
        </w:rPr>
        <w:t>产业技术变革和优化升级，</w:t>
      </w:r>
      <w:r>
        <w:rPr>
          <w:rStyle w:val="8"/>
          <w:rFonts w:hint="eastAsia" w:ascii="方正仿宋_GBK" w:hAnsi="Times New Roman" w:eastAsia="方正仿宋_GBK"/>
        </w:rPr>
        <w:t>深入开展智能制造试点示范，切实增强智能制造支撑能力，强化智能制造服务对接，推动智能制造交流合作，加快推进全省制造业智能化改造和数字化转型，全力提升产业链现代化水平。</w:t>
      </w:r>
    </w:p>
    <w:p>
      <w:pPr>
        <w:spacing w:line="600" w:lineRule="exact"/>
        <w:ind w:firstLine="640"/>
        <w:rPr>
          <w:rStyle w:val="8"/>
          <w:rFonts w:ascii="方正黑体_GBK" w:hAnsi="Times New Roman" w:eastAsia="方正黑体_GBK"/>
        </w:rPr>
      </w:pPr>
      <w:r>
        <w:rPr>
          <w:rStyle w:val="8"/>
          <w:rFonts w:hint="eastAsia" w:ascii="方正黑体_GBK" w:hAnsi="Times New Roman" w:eastAsia="方正黑体_GBK"/>
        </w:rPr>
        <w:t>一、组织开展试点示范</w:t>
      </w:r>
    </w:p>
    <w:p>
      <w:pPr>
        <w:spacing w:line="600" w:lineRule="exact"/>
        <w:ind w:firstLine="640"/>
        <w:rPr>
          <w:rStyle w:val="8"/>
          <w:rFonts w:ascii="方正仿宋_GBK" w:hAnsi="Times New Roman" w:eastAsia="方正仿宋_GBK"/>
        </w:rPr>
      </w:pPr>
      <w:r>
        <w:rPr>
          <w:rStyle w:val="8"/>
          <w:rFonts w:hint="eastAsia" w:ascii="方正仿宋_GBK" w:hAnsi="Times New Roman" w:eastAsia="方正仿宋_GBK"/>
        </w:rPr>
        <w:t>（一）组织开展</w:t>
      </w:r>
      <w:r>
        <w:rPr>
          <w:rStyle w:val="8"/>
          <w:rFonts w:ascii="Times New Roman" w:hAnsi="Times New Roman" w:eastAsia="方正仿宋_GBK"/>
        </w:rPr>
        <w:t>2023年国家智能制</w:t>
      </w:r>
      <w:r>
        <w:rPr>
          <w:rStyle w:val="8"/>
          <w:rFonts w:hint="eastAsia" w:ascii="方正仿宋_GBK" w:hAnsi="Times New Roman" w:eastAsia="方正仿宋_GBK"/>
        </w:rPr>
        <w:t>造示范工厂、</w:t>
      </w:r>
      <w:r>
        <w:rPr>
          <w:rStyle w:val="8"/>
          <w:rFonts w:ascii="方正仿宋_GBK" w:hAnsi="Times New Roman" w:eastAsia="方正仿宋_GBK"/>
        </w:rPr>
        <w:t>优秀场景</w:t>
      </w:r>
      <w:r>
        <w:rPr>
          <w:rStyle w:val="8"/>
          <w:rFonts w:hint="eastAsia" w:ascii="方正仿宋_GBK" w:hAnsi="Times New Roman" w:eastAsia="方正仿宋_GBK"/>
        </w:rPr>
        <w:t>申</w:t>
      </w:r>
      <w:r>
        <w:rPr>
          <w:rStyle w:val="8"/>
          <w:rFonts w:ascii="Times New Roman" w:hAnsi="Times New Roman" w:eastAsia="方正仿宋_GBK"/>
        </w:rPr>
        <w:t>报</w:t>
      </w:r>
      <w:r>
        <w:rPr>
          <w:rStyle w:val="8"/>
          <w:rFonts w:hint="eastAsia" w:ascii="Times New Roman" w:hAnsi="Times New Roman" w:eastAsia="方正仿宋_GBK"/>
        </w:rPr>
        <w:t>推荐</w:t>
      </w:r>
      <w:r>
        <w:rPr>
          <w:rStyle w:val="8"/>
          <w:rFonts w:hint="eastAsia" w:ascii="方正仿宋_GBK" w:hAnsi="Times New Roman" w:eastAsia="方正仿宋_GBK"/>
        </w:rPr>
        <w:t>，积极争创国家试点示范，</w:t>
      </w:r>
      <w:r>
        <w:rPr>
          <w:rStyle w:val="8"/>
          <w:rFonts w:hint="eastAsia" w:ascii="方正仿宋_GBK" w:hAnsi="Times New Roman" w:eastAsia="方正仿宋_GBK"/>
          <w:lang w:bidi="ar"/>
        </w:rPr>
        <w:t>凝练总结一批具备较高技术水平和推广应用价值</w:t>
      </w:r>
      <w:r>
        <w:rPr>
          <w:rStyle w:val="8"/>
          <w:rFonts w:hint="eastAsia" w:ascii="方正仿宋_GBK" w:hAnsi="Times New Roman" w:eastAsia="方正仿宋_GBK"/>
        </w:rPr>
        <w:t>的智能</w:t>
      </w:r>
      <w:r>
        <w:rPr>
          <w:rStyle w:val="8"/>
          <w:rFonts w:hint="eastAsia" w:ascii="方正仿宋_GBK" w:hAnsi="Times New Roman" w:eastAsia="方正仿宋_GBK"/>
          <w:lang w:bidi="ar"/>
        </w:rPr>
        <w:t>制造优秀</w:t>
      </w:r>
      <w:r>
        <w:rPr>
          <w:rStyle w:val="8"/>
          <w:rFonts w:hint="eastAsia" w:ascii="方正仿宋_GBK" w:hAnsi="Times New Roman" w:eastAsia="方正仿宋_GBK"/>
        </w:rPr>
        <w:t>场景，</w:t>
      </w:r>
      <w:r>
        <w:rPr>
          <w:rStyle w:val="8"/>
          <w:rFonts w:hint="eastAsia" w:ascii="方正仿宋_GBK" w:hAnsi="Times New Roman" w:eastAsia="方正仿宋_GBK"/>
          <w:szCs w:val="40"/>
        </w:rPr>
        <w:t>建设一批达到</w:t>
      </w:r>
      <w:r>
        <w:rPr>
          <w:rStyle w:val="8"/>
          <w:rFonts w:hint="eastAsia" w:ascii="方正仿宋_GBK" w:hAnsi="Times New Roman" w:eastAsia="方正仿宋_GBK"/>
          <w:color w:val="070707"/>
        </w:rPr>
        <w:t>国际先进水平的</w:t>
      </w:r>
      <w:r>
        <w:rPr>
          <w:rStyle w:val="8"/>
          <w:rFonts w:hint="eastAsia" w:ascii="方正仿宋_GBK" w:hAnsi="Times New Roman" w:eastAsia="方正仿宋_GBK"/>
          <w:szCs w:val="40"/>
        </w:rPr>
        <w:t>示范工厂。</w:t>
      </w:r>
    </w:p>
    <w:p>
      <w:pPr>
        <w:spacing w:line="600" w:lineRule="exact"/>
        <w:ind w:firstLine="640"/>
        <w:rPr>
          <w:rStyle w:val="8"/>
          <w:rFonts w:ascii="Times New Roman" w:hAnsi="Times New Roman" w:eastAsia="方正仿宋_GBK"/>
        </w:rPr>
      </w:pPr>
      <w:r>
        <w:rPr>
          <w:rStyle w:val="8"/>
          <w:rFonts w:hint="eastAsia" w:ascii="方正仿宋_GBK" w:hAnsi="Times New Roman" w:eastAsia="方正仿宋_GBK"/>
        </w:rPr>
        <w:t>（二）组织</w:t>
      </w:r>
      <w:r>
        <w:rPr>
          <w:rFonts w:hint="eastAsia" w:ascii="Times New Roman" w:hAnsi="Times New Roman" w:eastAsia="方正仿宋_GBK"/>
          <w:color w:val="070707"/>
          <w:sz w:val="32"/>
          <w:szCs w:val="32"/>
        </w:rPr>
        <w:t>产业特色鲜明、转型需求迫切、基础条件好的</w:t>
      </w:r>
      <w:r>
        <w:rPr>
          <w:rStyle w:val="8"/>
          <w:rFonts w:ascii="方正仿宋_GBK" w:hAnsi="Times New Roman" w:eastAsia="方正仿宋_GBK"/>
        </w:rPr>
        <w:t>地区</w:t>
      </w:r>
      <w:r>
        <w:rPr>
          <w:rStyle w:val="8"/>
          <w:rFonts w:hint="eastAsia" w:ascii="方正仿宋_GBK" w:hAnsi="Times New Roman" w:eastAsia="方正仿宋_GBK"/>
        </w:rPr>
        <w:t>，积极</w:t>
      </w:r>
      <w:r>
        <w:rPr>
          <w:rStyle w:val="8"/>
          <w:rFonts w:ascii="方正仿宋_GBK" w:hAnsi="Times New Roman" w:eastAsia="方正仿宋_GBK"/>
        </w:rPr>
        <w:t>申报国家</w:t>
      </w:r>
      <w:r>
        <w:rPr>
          <w:rStyle w:val="8"/>
          <w:rFonts w:hint="eastAsia" w:ascii="方正仿宋_GBK" w:hAnsi="Times New Roman" w:eastAsia="方正仿宋_GBK"/>
        </w:rPr>
        <w:t>智能制造先行区，</w:t>
      </w:r>
      <w:r>
        <w:rPr>
          <w:rFonts w:hint="eastAsia" w:ascii="Times New Roman" w:hAnsi="Times New Roman" w:eastAsia="方正仿宋_GBK"/>
          <w:color w:val="070707"/>
          <w:sz w:val="32"/>
          <w:szCs w:val="32"/>
          <w:lang w:bidi="ar"/>
        </w:rPr>
        <w:t>打造智能制造技术创新策源地、示范应用集聚区、关键装备和解决方案输出地</w:t>
      </w:r>
      <w:r>
        <w:rPr>
          <w:rStyle w:val="8"/>
          <w:rFonts w:hint="eastAsia" w:ascii="Times New Roman" w:hAnsi="Times New Roman" w:eastAsia="方正仿宋_GBK"/>
        </w:rPr>
        <w:t>。</w:t>
      </w:r>
    </w:p>
    <w:p>
      <w:pPr>
        <w:spacing w:line="600" w:lineRule="exact"/>
        <w:ind w:firstLine="640"/>
        <w:rPr>
          <w:rStyle w:val="8"/>
          <w:rFonts w:ascii="方正仿宋_GBK" w:hAnsi="Times New Roman" w:eastAsia="方正仿宋_GBK"/>
        </w:rPr>
      </w:pPr>
      <w:r>
        <w:rPr>
          <w:rStyle w:val="8"/>
          <w:rFonts w:hint="eastAsia" w:ascii="方正仿宋_GBK" w:hAnsi="Times New Roman" w:eastAsia="方正仿宋_GBK"/>
        </w:rPr>
        <w:t>（三）面向细分</w:t>
      </w:r>
      <w:r>
        <w:rPr>
          <w:rStyle w:val="8"/>
          <w:rFonts w:ascii="方正仿宋_GBK" w:hAnsi="Times New Roman" w:eastAsia="方正仿宋_GBK"/>
        </w:rPr>
        <w:t>行业领域</w:t>
      </w:r>
      <w:r>
        <w:rPr>
          <w:rStyle w:val="8"/>
          <w:rFonts w:hint="eastAsia" w:ascii="方正仿宋_GBK" w:hAnsi="Times New Roman" w:eastAsia="方正仿宋_GBK"/>
        </w:rPr>
        <w:t>，评选省级智能制造示</w:t>
      </w:r>
      <w:r>
        <w:rPr>
          <w:rStyle w:val="8"/>
          <w:rFonts w:hint="eastAsia" w:ascii="Times New Roman" w:hAnsi="Times New Roman" w:eastAsia="方正仿宋_GBK"/>
        </w:rPr>
        <w:t>范工厂100家以上，加强5G、新一代人工智能、工业机器人等新技术、新装备、</w:t>
      </w:r>
      <w:r>
        <w:rPr>
          <w:rStyle w:val="8"/>
          <w:rFonts w:hint="eastAsia" w:ascii="方正仿宋_GBK" w:hAnsi="Times New Roman" w:eastAsia="方正仿宋_GBK"/>
        </w:rPr>
        <w:t>新模式的推广应用，支持一批智能工厂项目，推动典型示范向更多行业和区域拓展。</w:t>
      </w:r>
    </w:p>
    <w:p>
      <w:pPr>
        <w:spacing w:line="600" w:lineRule="exact"/>
        <w:ind w:firstLine="640"/>
        <w:rPr>
          <w:rStyle w:val="8"/>
          <w:rFonts w:ascii="方正黑体_GBK" w:hAnsi="Times New Roman" w:eastAsia="方正黑体_GBK"/>
        </w:rPr>
      </w:pPr>
      <w:r>
        <w:rPr>
          <w:rStyle w:val="8"/>
          <w:rFonts w:hint="eastAsia" w:ascii="方正黑体_GBK" w:hAnsi="Times New Roman" w:eastAsia="方正黑体_GBK"/>
        </w:rPr>
        <w:t>二、提升</w:t>
      </w:r>
      <w:r>
        <w:rPr>
          <w:rStyle w:val="8"/>
          <w:rFonts w:ascii="方正黑体_GBK" w:hAnsi="Times New Roman" w:eastAsia="方正黑体_GBK"/>
        </w:rPr>
        <w:t>服务</w:t>
      </w:r>
      <w:r>
        <w:rPr>
          <w:rStyle w:val="8"/>
          <w:rFonts w:hint="eastAsia" w:ascii="方正黑体_GBK" w:hAnsi="Times New Roman" w:eastAsia="方正黑体_GBK"/>
        </w:rPr>
        <w:t>支撑能力</w:t>
      </w:r>
    </w:p>
    <w:p>
      <w:pPr>
        <w:spacing w:line="600" w:lineRule="exact"/>
        <w:ind w:firstLine="640"/>
        <w:rPr>
          <w:rStyle w:val="8"/>
          <w:rFonts w:ascii="Times New Roman" w:hAnsi="Times New Roman" w:eastAsia="方正仿宋_GBK"/>
        </w:rPr>
      </w:pPr>
      <w:r>
        <w:rPr>
          <w:rStyle w:val="8"/>
          <w:rFonts w:hint="eastAsia" w:ascii="Times New Roman" w:hAnsi="Times New Roman" w:eastAsia="方正仿宋_GBK"/>
        </w:rPr>
        <w:t>（一）针对重点产业链智能制造发展的短板和难点，继续遴选培育专业化</w:t>
      </w:r>
      <w:r>
        <w:rPr>
          <w:rStyle w:val="8"/>
          <w:rFonts w:ascii="Times New Roman" w:hAnsi="Times New Roman" w:eastAsia="方正仿宋_GBK"/>
        </w:rPr>
        <w:t>程度高、综合实力强、模式可复制可推广</w:t>
      </w:r>
      <w:r>
        <w:rPr>
          <w:rStyle w:val="8"/>
          <w:rFonts w:hint="eastAsia" w:ascii="Times New Roman" w:hAnsi="Times New Roman" w:eastAsia="方正仿宋_GBK"/>
        </w:rPr>
        <w:t>的省内智能制造领军服务机构，提升全省</w:t>
      </w:r>
      <w:r>
        <w:rPr>
          <w:rStyle w:val="8"/>
          <w:rFonts w:ascii="Times New Roman" w:hAnsi="Times New Roman" w:eastAsia="方正仿宋_GBK"/>
        </w:rPr>
        <w:t>智能制造服务能力</w:t>
      </w:r>
      <w:r>
        <w:rPr>
          <w:rStyle w:val="8"/>
          <w:rFonts w:hint="eastAsia" w:ascii="Times New Roman" w:hAnsi="Times New Roman" w:eastAsia="方正仿宋_GBK"/>
        </w:rPr>
        <w:t>。</w:t>
      </w:r>
    </w:p>
    <w:p>
      <w:pPr>
        <w:spacing w:line="600" w:lineRule="exact"/>
        <w:ind w:firstLine="640"/>
        <w:rPr>
          <w:rStyle w:val="8"/>
          <w:rFonts w:ascii="方正仿宋_GBK" w:hAnsi="Times New Roman" w:eastAsia="方正仿宋_GBK"/>
        </w:rPr>
      </w:pPr>
      <w:r>
        <w:rPr>
          <w:rStyle w:val="8"/>
          <w:rFonts w:hint="eastAsia" w:ascii="Times New Roman" w:hAnsi="Times New Roman" w:eastAsia="方正仿宋_GBK"/>
        </w:rPr>
        <w:t>（二）围绕工业母机、工业机器人、增材制造、智能仪器仪表</w:t>
      </w:r>
      <w:r>
        <w:rPr>
          <w:rStyle w:val="8"/>
          <w:rFonts w:hint="eastAsia" w:ascii="方正仿宋_GBK" w:hAnsi="Times New Roman" w:eastAsia="方正仿宋_GBK"/>
        </w:rPr>
        <w:t>等智能制造成套装备，</w:t>
      </w:r>
      <w:r>
        <w:rPr>
          <w:rStyle w:val="8"/>
          <w:rFonts w:hint="eastAsia" w:ascii="Times New Roman" w:hAnsi="Times New Roman" w:eastAsia="方正仿宋_GBK"/>
        </w:rPr>
        <w:t>组织开展核心技术装备攻关，</w:t>
      </w:r>
      <w:r>
        <w:rPr>
          <w:rStyle w:val="8"/>
          <w:rFonts w:hint="eastAsia" w:ascii="方正仿宋_GBK" w:hAnsi="Times New Roman" w:eastAsia="方正仿宋_GBK"/>
        </w:rPr>
        <w:t>培育一批</w:t>
      </w:r>
      <w:r>
        <w:rPr>
          <w:rFonts w:hint="eastAsia" w:ascii="Times New Roman" w:hAnsi="Times New Roman" w:eastAsia="方正仿宋_GBK"/>
          <w:sz w:val="32"/>
          <w:szCs w:val="32"/>
        </w:rPr>
        <w:t>智能制造领域装备</w:t>
      </w:r>
      <w:r>
        <w:rPr>
          <w:rStyle w:val="8"/>
          <w:rFonts w:hint="eastAsia" w:ascii="Times New Roman" w:hAnsi="Times New Roman" w:eastAsia="方正仿宋_GBK"/>
        </w:rPr>
        <w:t>，</w:t>
      </w:r>
      <w:r>
        <w:rPr>
          <w:rStyle w:val="8"/>
          <w:rFonts w:hint="eastAsia" w:ascii="方正仿宋_GBK" w:hAnsi="Times New Roman" w:eastAsia="方正仿宋_GBK"/>
        </w:rPr>
        <w:t>分行业遴选培育一批装备服务商，</w:t>
      </w:r>
      <w:r>
        <w:rPr>
          <w:rStyle w:val="8"/>
          <w:rFonts w:hint="eastAsia" w:ascii="Times New Roman" w:hAnsi="Times New Roman" w:eastAsia="方正仿宋_GBK"/>
        </w:rPr>
        <w:t>构建自主可控的智能装备保障体系</w:t>
      </w:r>
      <w:r>
        <w:rPr>
          <w:rFonts w:hint="eastAsia" w:ascii="Times New Roman" w:hAnsi="Times New Roman" w:eastAsia="方正仿宋_GBK"/>
          <w:sz w:val="32"/>
          <w:szCs w:val="32"/>
        </w:rPr>
        <w:t>。</w:t>
      </w:r>
    </w:p>
    <w:p>
      <w:pPr>
        <w:spacing w:line="600" w:lineRule="exact"/>
        <w:ind w:firstLine="640"/>
        <w:rPr>
          <w:rStyle w:val="8"/>
          <w:rFonts w:ascii="Times New Roman" w:hAnsi="Times New Roman" w:eastAsia="方正仿宋_GBK"/>
        </w:rPr>
      </w:pPr>
      <w:r>
        <w:rPr>
          <w:rStyle w:val="8"/>
          <w:rFonts w:hint="eastAsia" w:ascii="Times New Roman" w:hAnsi="Times New Roman" w:eastAsia="方正仿宋_GBK"/>
        </w:rPr>
        <w:t>（三）面向重点产业链企业，持续</w:t>
      </w:r>
      <w:r>
        <w:rPr>
          <w:rStyle w:val="8"/>
          <w:rFonts w:ascii="Times New Roman" w:hAnsi="Times New Roman" w:eastAsia="方正仿宋_GBK"/>
        </w:rPr>
        <w:t>推进智能制造能力成熟度评估</w:t>
      </w:r>
      <w:r>
        <w:rPr>
          <w:rStyle w:val="8"/>
          <w:rFonts w:hint="eastAsia" w:ascii="Times New Roman" w:hAnsi="Times New Roman" w:eastAsia="方正仿宋_GBK"/>
        </w:rPr>
        <w:t>工作。引导支持</w:t>
      </w:r>
      <w:r>
        <w:rPr>
          <w:rStyle w:val="8"/>
          <w:rFonts w:ascii="Times New Roman" w:hAnsi="Times New Roman" w:eastAsia="方正仿宋_GBK"/>
        </w:rPr>
        <w:t>优秀</w:t>
      </w:r>
      <w:r>
        <w:rPr>
          <w:rStyle w:val="8"/>
          <w:rFonts w:hint="eastAsia" w:ascii="Times New Roman" w:hAnsi="Times New Roman" w:eastAsia="方正仿宋_GBK"/>
        </w:rPr>
        <w:t>企业</w:t>
      </w:r>
      <w:r>
        <w:rPr>
          <w:rStyle w:val="8"/>
          <w:rFonts w:ascii="Times New Roman" w:hAnsi="Times New Roman" w:eastAsia="方正仿宋_GBK"/>
        </w:rPr>
        <w:t>争取国家政策支持，</w:t>
      </w:r>
      <w:r>
        <w:rPr>
          <w:rStyle w:val="8"/>
          <w:rFonts w:hint="eastAsia" w:ascii="Times New Roman" w:hAnsi="Times New Roman" w:eastAsia="方正仿宋_GBK"/>
        </w:rPr>
        <w:t>积极参与</w:t>
      </w:r>
      <w:r>
        <w:rPr>
          <w:rStyle w:val="8"/>
          <w:rFonts w:ascii="Times New Roman" w:hAnsi="Times New Roman" w:eastAsia="方正仿宋_GBK"/>
        </w:rPr>
        <w:t>国家智能制造标准体系建设。</w:t>
      </w:r>
    </w:p>
    <w:p>
      <w:pPr>
        <w:spacing w:line="600" w:lineRule="exact"/>
        <w:ind w:firstLine="640"/>
        <w:rPr>
          <w:rStyle w:val="8"/>
          <w:rFonts w:ascii="方正黑体_GBK" w:hAnsi="Times New Roman" w:eastAsia="方正黑体_GBK"/>
        </w:rPr>
      </w:pPr>
      <w:r>
        <w:rPr>
          <w:rStyle w:val="8"/>
          <w:rFonts w:hint="eastAsia" w:ascii="方正黑体_GBK" w:hAnsi="Times New Roman" w:eastAsia="方正黑体_GBK"/>
        </w:rPr>
        <w:t>三、</w:t>
      </w:r>
      <w:r>
        <w:rPr>
          <w:rStyle w:val="8"/>
          <w:rFonts w:ascii="方正黑体_GBK" w:hAnsi="Times New Roman" w:eastAsia="方正黑体_GBK"/>
        </w:rPr>
        <w:t>加强</w:t>
      </w:r>
      <w:r>
        <w:rPr>
          <w:rStyle w:val="8"/>
          <w:rFonts w:hint="eastAsia" w:ascii="方正黑体_GBK" w:hAnsi="Times New Roman" w:eastAsia="方正黑体_GBK"/>
        </w:rPr>
        <w:t>行业推广应用</w:t>
      </w:r>
    </w:p>
    <w:p>
      <w:pPr>
        <w:spacing w:line="600" w:lineRule="exact"/>
        <w:ind w:firstLine="640"/>
        <w:rPr>
          <w:rStyle w:val="8"/>
          <w:rFonts w:ascii="Times New Roman" w:hAnsi="Times New Roman" w:eastAsia="方正仿宋_GBK"/>
        </w:rPr>
      </w:pPr>
      <w:r>
        <w:rPr>
          <w:rStyle w:val="8"/>
          <w:rFonts w:hint="eastAsia" w:ascii="Times New Roman" w:hAnsi="Times New Roman" w:eastAsia="方正仿宋_GBK"/>
        </w:rPr>
        <w:t>（一）选择农机</w:t>
      </w:r>
      <w:r>
        <w:rPr>
          <w:rStyle w:val="8"/>
          <w:rFonts w:ascii="Times New Roman" w:hAnsi="Times New Roman" w:eastAsia="方正仿宋_GBK"/>
        </w:rPr>
        <w:t>、光伏、电子、造船、电线电缆</w:t>
      </w:r>
      <w:r>
        <w:rPr>
          <w:rStyle w:val="8"/>
          <w:rFonts w:hint="eastAsia" w:ascii="Times New Roman" w:hAnsi="Times New Roman" w:eastAsia="方正仿宋_GBK"/>
        </w:rPr>
        <w:t>等</w:t>
      </w:r>
      <w:r>
        <w:rPr>
          <w:rStyle w:val="8"/>
          <w:rFonts w:ascii="Times New Roman" w:hAnsi="Times New Roman" w:eastAsia="方正仿宋_GBK"/>
        </w:rPr>
        <w:t>行业</w:t>
      </w:r>
      <w:r>
        <w:rPr>
          <w:rStyle w:val="8"/>
          <w:rFonts w:hint="eastAsia" w:ascii="Times New Roman" w:hAnsi="Times New Roman" w:eastAsia="方正仿宋_GBK"/>
        </w:rPr>
        <w:t>，组织开展智能制造进园区、进集群、进产业链活动，引导制造企业、集成商、金融机构、高校院所加强专题对接，加快构建完善产业智能制造生态。</w:t>
      </w:r>
    </w:p>
    <w:p>
      <w:pPr>
        <w:spacing w:line="600" w:lineRule="exact"/>
        <w:ind w:firstLine="640"/>
        <w:rPr>
          <w:rStyle w:val="8"/>
          <w:rFonts w:ascii="Times New Roman" w:hAnsi="Times New Roman" w:eastAsia="方正仿宋_GBK"/>
        </w:rPr>
      </w:pPr>
      <w:r>
        <w:rPr>
          <w:rStyle w:val="8"/>
          <w:rFonts w:hint="eastAsia" w:ascii="Times New Roman" w:hAnsi="Times New Roman" w:eastAsia="方正仿宋_GBK"/>
        </w:rPr>
        <w:t>（二）</w:t>
      </w:r>
      <w:r>
        <w:rPr>
          <w:rStyle w:val="8"/>
          <w:rFonts w:hint="eastAsia" w:ascii="方正仿宋_GBK" w:hAnsi="Times New Roman" w:eastAsia="方正仿宋_GBK"/>
        </w:rPr>
        <w:t>组织编制</w:t>
      </w:r>
      <w:r>
        <w:rPr>
          <w:rStyle w:val="8"/>
          <w:rFonts w:hint="eastAsia" w:ascii="Times New Roman" w:hAnsi="Times New Roman" w:eastAsia="方正仿宋_GBK"/>
        </w:rPr>
        <w:t>细分行业智改数转</w:t>
      </w:r>
      <w:r>
        <w:rPr>
          <w:rStyle w:val="8"/>
          <w:rFonts w:ascii="Times New Roman" w:hAnsi="Times New Roman" w:eastAsia="方正仿宋_GBK"/>
        </w:rPr>
        <w:t>实施指南</w:t>
      </w:r>
      <w:r>
        <w:rPr>
          <w:rStyle w:val="8"/>
          <w:rFonts w:hint="eastAsia" w:ascii="Times New Roman" w:hAnsi="Times New Roman" w:eastAsia="方正仿宋_GBK"/>
        </w:rPr>
        <w:t>，加强行业转型关键环节、重点场景、典型案例梳理，</w:t>
      </w:r>
      <w:r>
        <w:rPr>
          <w:rStyle w:val="8"/>
          <w:rFonts w:ascii="Times New Roman" w:hAnsi="Times New Roman" w:eastAsia="方正仿宋_GBK"/>
        </w:rPr>
        <w:t>分行业开展</w:t>
      </w:r>
      <w:r>
        <w:rPr>
          <w:rStyle w:val="8"/>
          <w:rFonts w:hint="eastAsia" w:ascii="Times New Roman" w:hAnsi="Times New Roman" w:eastAsia="方正仿宋_GBK"/>
        </w:rPr>
        <w:t>对标建设</w:t>
      </w:r>
      <w:r>
        <w:rPr>
          <w:rStyle w:val="8"/>
          <w:rFonts w:ascii="Times New Roman" w:hAnsi="Times New Roman" w:eastAsia="方正仿宋_GBK"/>
        </w:rPr>
        <w:t>，</w:t>
      </w:r>
      <w:r>
        <w:rPr>
          <w:rStyle w:val="8"/>
          <w:rFonts w:hint="eastAsia" w:ascii="Times New Roman" w:hAnsi="Times New Roman" w:eastAsia="方正仿宋_GBK"/>
        </w:rPr>
        <w:t>引导行业企业加快推进智改数转</w:t>
      </w:r>
      <w:r>
        <w:rPr>
          <w:rStyle w:val="8"/>
          <w:rFonts w:ascii="Times New Roman" w:hAnsi="Times New Roman" w:eastAsia="方正仿宋_GBK"/>
        </w:rPr>
        <w:t>。</w:t>
      </w:r>
    </w:p>
    <w:p>
      <w:pPr>
        <w:spacing w:line="600" w:lineRule="exact"/>
        <w:ind w:firstLine="640"/>
        <w:rPr>
          <w:rStyle w:val="8"/>
          <w:rFonts w:ascii="Times New Roman" w:hAnsi="Times New Roman" w:eastAsia="方正仿宋_GBK"/>
        </w:rPr>
      </w:pPr>
      <w:r>
        <w:rPr>
          <w:rStyle w:val="8"/>
          <w:rFonts w:hint="eastAsia" w:ascii="Times New Roman" w:hAnsi="Times New Roman" w:eastAsia="方正仿宋_GBK"/>
        </w:rPr>
        <w:t>（三）鼓励和引导企业在智能化改造数字化转型项目建设中，加大对自主创新智能制造装备的使用比例，推动自主创新产品在应用中迭代升级。</w:t>
      </w:r>
    </w:p>
    <w:p>
      <w:pPr>
        <w:spacing w:line="600" w:lineRule="exact"/>
        <w:ind w:firstLine="640"/>
        <w:rPr>
          <w:rStyle w:val="8"/>
          <w:rFonts w:ascii="方正黑体_GBK" w:hAnsi="Times New Roman" w:eastAsia="方正黑体_GBK"/>
        </w:rPr>
      </w:pPr>
      <w:r>
        <w:rPr>
          <w:rStyle w:val="8"/>
          <w:rFonts w:hint="eastAsia" w:ascii="方正黑体_GBK" w:hAnsi="Times New Roman" w:eastAsia="方正黑体_GBK"/>
        </w:rPr>
        <w:t>四、加强对外交流合作</w:t>
      </w:r>
    </w:p>
    <w:p>
      <w:pPr>
        <w:spacing w:line="600" w:lineRule="exact"/>
        <w:ind w:firstLine="640"/>
        <w:rPr>
          <w:rStyle w:val="8"/>
          <w:rFonts w:ascii="Times New Roman" w:hAnsi="Times New Roman" w:eastAsia="方正仿宋_GBK"/>
        </w:rPr>
      </w:pPr>
      <w:r>
        <w:rPr>
          <w:rStyle w:val="8"/>
          <w:rFonts w:hint="eastAsia" w:ascii="Times New Roman" w:hAnsi="Times New Roman" w:eastAsia="方正仿宋_GBK"/>
        </w:rPr>
        <w:t>（一）</w:t>
      </w:r>
      <w:r>
        <w:rPr>
          <w:rStyle w:val="8"/>
          <w:rFonts w:ascii="Times New Roman" w:hAnsi="Times New Roman" w:eastAsia="方正仿宋_GBK"/>
        </w:rPr>
        <w:t>办好</w:t>
      </w:r>
      <w:r>
        <w:rPr>
          <w:rStyle w:val="8"/>
          <w:rFonts w:hint="eastAsia" w:ascii="Times New Roman" w:hAnsi="Times New Roman" w:eastAsia="方正仿宋_GBK"/>
        </w:rPr>
        <w:t>2023</w:t>
      </w:r>
      <w:r>
        <w:rPr>
          <w:rStyle w:val="8"/>
          <w:rFonts w:ascii="Times New Roman" w:hAnsi="Times New Roman" w:eastAsia="方正仿宋_GBK"/>
        </w:rPr>
        <w:t>世界智能制造大会，</w:t>
      </w:r>
      <w:r>
        <w:rPr>
          <w:rStyle w:val="8"/>
          <w:rFonts w:hint="eastAsia" w:ascii="Times New Roman" w:hAnsi="Times New Roman" w:eastAsia="方正仿宋_GBK"/>
        </w:rPr>
        <w:t>进一步</w:t>
      </w:r>
      <w:r>
        <w:rPr>
          <w:rStyle w:val="8"/>
          <w:rFonts w:ascii="Times New Roman" w:hAnsi="Times New Roman" w:eastAsia="方正仿宋_GBK"/>
        </w:rPr>
        <w:t>丰富大会内容，优化办展形式，整合</w:t>
      </w:r>
      <w:r>
        <w:rPr>
          <w:rStyle w:val="8"/>
          <w:rFonts w:hint="eastAsia" w:ascii="Times New Roman" w:hAnsi="Times New Roman" w:eastAsia="方正仿宋_GBK"/>
        </w:rPr>
        <w:t>各方资源</w:t>
      </w:r>
      <w:r>
        <w:rPr>
          <w:rStyle w:val="8"/>
          <w:rFonts w:ascii="Times New Roman" w:hAnsi="Times New Roman" w:eastAsia="方正仿宋_GBK"/>
        </w:rPr>
        <w:t>，打造智能制</w:t>
      </w:r>
      <w:r>
        <w:rPr>
          <w:rStyle w:val="8"/>
          <w:rFonts w:hint="eastAsia" w:ascii="Times New Roman" w:hAnsi="Times New Roman" w:eastAsia="方正仿宋_GBK"/>
        </w:rPr>
        <w:t>高端化、</w:t>
      </w:r>
      <w:r>
        <w:rPr>
          <w:rStyle w:val="8"/>
          <w:rFonts w:ascii="Times New Roman" w:hAnsi="Times New Roman" w:eastAsia="方正仿宋_GBK"/>
        </w:rPr>
        <w:t>专业化、</w:t>
      </w:r>
      <w:r>
        <w:rPr>
          <w:rStyle w:val="8"/>
          <w:rFonts w:hint="eastAsia" w:ascii="Times New Roman" w:hAnsi="Times New Roman" w:eastAsia="方正仿宋_GBK"/>
        </w:rPr>
        <w:t>国际</w:t>
      </w:r>
      <w:r>
        <w:rPr>
          <w:rStyle w:val="8"/>
          <w:rFonts w:ascii="Times New Roman" w:hAnsi="Times New Roman" w:eastAsia="方正仿宋_GBK"/>
        </w:rPr>
        <w:t>化交流合作</w:t>
      </w:r>
      <w:r>
        <w:rPr>
          <w:rStyle w:val="8"/>
          <w:rFonts w:hint="eastAsia" w:ascii="Times New Roman" w:hAnsi="Times New Roman" w:eastAsia="方正仿宋_GBK"/>
        </w:rPr>
        <w:t>平台</w:t>
      </w:r>
      <w:r>
        <w:rPr>
          <w:rStyle w:val="8"/>
          <w:rFonts w:ascii="Times New Roman" w:hAnsi="Times New Roman" w:eastAsia="方正仿宋_GBK"/>
        </w:rPr>
        <w:t>。</w:t>
      </w:r>
    </w:p>
    <w:p>
      <w:pPr>
        <w:spacing w:line="600" w:lineRule="exact"/>
        <w:ind w:firstLine="640"/>
        <w:rPr>
          <w:rStyle w:val="8"/>
          <w:rFonts w:ascii="Times New Roman" w:hAnsi="Times New Roman" w:eastAsia="方正仿宋_GBK"/>
        </w:rPr>
      </w:pPr>
      <w:r>
        <w:rPr>
          <w:rStyle w:val="8"/>
          <w:rFonts w:hint="eastAsia" w:ascii="Times New Roman" w:hAnsi="Times New Roman" w:eastAsia="方正仿宋_GBK"/>
        </w:rPr>
        <w:t>（二）落实长三角区域合作产业链协同工作机制，培育发展长三角机器人与智能制造合作组织，积极推动工业机器人等智能制造装备产业链加快发展。</w:t>
      </w:r>
    </w:p>
    <w:p>
      <w:pPr>
        <w:spacing w:line="600" w:lineRule="exact"/>
        <w:ind w:firstLine="640"/>
        <w:rPr>
          <w:rStyle w:val="8"/>
          <w:rFonts w:ascii="Times New Roman" w:hAnsi="Times New Roman" w:eastAsia="方正仿宋_GBK"/>
        </w:rPr>
      </w:pPr>
      <w:r>
        <w:rPr>
          <w:rStyle w:val="8"/>
          <w:rFonts w:hint="eastAsia" w:ascii="Times New Roman" w:hAnsi="Times New Roman" w:eastAsia="方正仿宋_GBK"/>
        </w:rPr>
        <w:t>（三）</w:t>
      </w:r>
      <w:r>
        <w:rPr>
          <w:rStyle w:val="8"/>
          <w:rFonts w:ascii="Times New Roman" w:hAnsi="Times New Roman" w:eastAsia="方正仿宋_GBK"/>
        </w:rPr>
        <w:t>支持智能制造系统解决方案供应商联盟江苏分盟举办智造创新大赛华东赛区比赛，</w:t>
      </w:r>
      <w:r>
        <w:rPr>
          <w:rStyle w:val="8"/>
          <w:rFonts w:hint="eastAsia" w:ascii="Times New Roman" w:hAnsi="Times New Roman" w:eastAsia="方正仿宋_GBK"/>
        </w:rPr>
        <w:t>积极</w:t>
      </w:r>
      <w:r>
        <w:rPr>
          <w:rStyle w:val="8"/>
          <w:rFonts w:ascii="Times New Roman" w:hAnsi="Times New Roman" w:eastAsia="方正仿宋_GBK"/>
        </w:rPr>
        <w:t>组织引导优秀企业</w:t>
      </w:r>
      <w:r>
        <w:rPr>
          <w:rStyle w:val="8"/>
          <w:rFonts w:hint="eastAsia" w:ascii="Times New Roman" w:hAnsi="Times New Roman" w:eastAsia="方正仿宋_GBK"/>
        </w:rPr>
        <w:t>和</w:t>
      </w:r>
      <w:r>
        <w:rPr>
          <w:rStyle w:val="8"/>
          <w:rFonts w:ascii="Times New Roman" w:hAnsi="Times New Roman" w:eastAsia="方正仿宋_GBK"/>
        </w:rPr>
        <w:t>经典案例参赛，</w:t>
      </w:r>
      <w:r>
        <w:rPr>
          <w:rStyle w:val="8"/>
          <w:rFonts w:hint="eastAsia" w:ascii="Times New Roman" w:hAnsi="Times New Roman" w:eastAsia="方正仿宋_GBK"/>
        </w:rPr>
        <w:t>推动智能</w:t>
      </w:r>
      <w:r>
        <w:rPr>
          <w:rStyle w:val="8"/>
          <w:rFonts w:ascii="Times New Roman" w:hAnsi="Times New Roman" w:eastAsia="方正仿宋_GBK"/>
        </w:rPr>
        <w:t>制造</w:t>
      </w:r>
      <w:r>
        <w:rPr>
          <w:rStyle w:val="8"/>
          <w:rFonts w:hint="eastAsia" w:ascii="Times New Roman" w:hAnsi="Times New Roman" w:eastAsia="方正仿宋_GBK"/>
        </w:rPr>
        <w:t>交流</w:t>
      </w:r>
      <w:r>
        <w:rPr>
          <w:rStyle w:val="8"/>
          <w:rFonts w:ascii="Times New Roman" w:hAnsi="Times New Roman" w:eastAsia="方正仿宋_GBK"/>
        </w:rPr>
        <w:t>合作。</w:t>
      </w:r>
    </w:p>
    <w:p>
      <w:pPr>
        <w:widowControl/>
        <w:spacing w:line="600" w:lineRule="exact"/>
        <w:ind w:firstLine="640"/>
        <w:jc w:val="center"/>
        <w:rPr>
          <w:rStyle w:val="8"/>
          <w:rFonts w:ascii="Times New Roman" w:hAnsi="Times New Roman" w:eastAsia="方正仿宋_GBK"/>
        </w:rPr>
      </w:pPr>
      <w:r>
        <w:rPr>
          <w:rStyle w:val="8"/>
          <w:rFonts w:ascii="Times New Roman" w:hAnsi="Times New Roman" w:eastAsia="方正仿宋_GBK"/>
        </w:rPr>
        <w:br w:type="page"/>
      </w:r>
    </w:p>
    <w:p>
      <w:pPr>
        <w:widowControl/>
        <w:spacing w:line="600" w:lineRule="exact"/>
        <w:ind w:firstLine="640"/>
        <w:jc w:val="center"/>
        <w:rPr>
          <w:rFonts w:ascii="Times New Roman" w:hAnsi="Times New Roman" w:eastAsia="方正仿宋_GBK"/>
          <w:sz w:val="32"/>
          <w:szCs w:val="32"/>
        </w:rPr>
      </w:pPr>
    </w:p>
    <w:p>
      <w:pPr>
        <w:widowControl/>
        <w:spacing w:line="600" w:lineRule="exact"/>
        <w:ind w:firstLine="0" w:firstLineChars="0"/>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2023年民机安全生产监管工作要点</w:t>
      </w:r>
    </w:p>
    <w:p>
      <w:pPr>
        <w:spacing w:line="600" w:lineRule="exact"/>
        <w:ind w:firstLine="640"/>
        <w:rPr>
          <w:rFonts w:ascii="方正楷体_GBK" w:hAnsi="方正楷体_GBK" w:eastAsia="方正楷体_GBK" w:cs="方正楷体_GBK"/>
          <w:sz w:val="32"/>
          <w:szCs w:val="32"/>
        </w:rPr>
      </w:pP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2023年</w:t>
      </w:r>
      <w:r>
        <w:rPr>
          <w:rFonts w:hint="eastAsia" w:ascii="Times New Roman" w:hAnsi="Times New Roman" w:eastAsia="方正仿宋_GBK"/>
          <w:color w:val="000000"/>
          <w:sz w:val="32"/>
          <w:szCs w:val="32"/>
        </w:rPr>
        <w:t>全省民机安全生产监管工作的总体要求是：</w:t>
      </w:r>
      <w:r>
        <w:rPr>
          <w:rFonts w:hint="eastAsia" w:ascii="Times New Roman" w:hAnsi="Times New Roman" w:eastAsia="方正仿宋_GBK"/>
          <w:sz w:val="32"/>
          <w:szCs w:val="32"/>
        </w:rPr>
        <w:t>深入学习贯彻落实党的二十大精神，坚持“人民至上、生命至上”，压紧压实各级民机整机制造行业主管部门监管责任和企业主体责任，深入开展安全生产检查，全面细致排查整治风险隐患，提升本质安全水平，确保安全生产形势平稳和人民群众生命财产安全。</w:t>
      </w:r>
    </w:p>
    <w:p>
      <w:pPr>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一、学习贯彻安全生产有关决策部署</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组织</w:t>
      </w:r>
      <w:r>
        <w:rPr>
          <w:rFonts w:hint="eastAsia" w:ascii="Times New Roman" w:hAnsi="Times New Roman" w:eastAsia="方正仿宋_GBK"/>
          <w:sz w:val="32"/>
          <w:szCs w:val="32"/>
        </w:rPr>
        <w:t>各地行业监管部门和监管企业</w:t>
      </w:r>
      <w:r>
        <w:rPr>
          <w:rFonts w:ascii="Times New Roman" w:hAnsi="Times New Roman" w:eastAsia="方正仿宋_GBK"/>
          <w:sz w:val="32"/>
          <w:szCs w:val="32"/>
        </w:rPr>
        <w:t>深入学习</w:t>
      </w:r>
      <w:r>
        <w:rPr>
          <w:rFonts w:hint="eastAsia" w:ascii="Times New Roman" w:hAnsi="Times New Roman" w:eastAsia="方正仿宋_GBK"/>
          <w:sz w:val="32"/>
          <w:szCs w:val="32"/>
        </w:rPr>
        <w:t>习近平总书记关于安全生产重要指示精神，</w:t>
      </w:r>
      <w:r>
        <w:rPr>
          <w:rFonts w:ascii="Times New Roman" w:hAnsi="Times New Roman" w:eastAsia="方正仿宋_GBK"/>
          <w:sz w:val="32"/>
          <w:szCs w:val="32"/>
        </w:rPr>
        <w:t>贯彻</w:t>
      </w:r>
      <w:r>
        <w:rPr>
          <w:rFonts w:hint="eastAsia" w:ascii="Times New Roman" w:hAnsi="Times New Roman" w:eastAsia="方正仿宋_GBK"/>
          <w:sz w:val="32"/>
          <w:szCs w:val="32"/>
        </w:rPr>
        <w:t>落实党中央、国务院和省委、省政府决策部署，强化红线意识和底线思维，坚决防范化解安全风险，消除安全隐患。全面落实厅党组、厅安全生产工作领导小组安排的安全生产相关工作。</w:t>
      </w:r>
    </w:p>
    <w:p>
      <w:pPr>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二、深化安全风险隐患排查整治和报告工作</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根据《江苏省工业企业安全生产风险报告规定》（省政府令140号）</w:t>
      </w:r>
      <w:r>
        <w:rPr>
          <w:rFonts w:hint="eastAsia" w:ascii="Times New Roman" w:hAnsi="Times New Roman" w:eastAsia="方正仿宋_GBK"/>
          <w:sz w:val="32"/>
          <w:szCs w:val="32"/>
        </w:rPr>
        <w:t>要求</w:t>
      </w:r>
      <w:r>
        <w:rPr>
          <w:rFonts w:ascii="Times New Roman" w:hAnsi="Times New Roman" w:eastAsia="方正仿宋_GBK"/>
          <w:sz w:val="32"/>
          <w:szCs w:val="32"/>
        </w:rPr>
        <w:t>，</w:t>
      </w:r>
      <w:r>
        <w:rPr>
          <w:rFonts w:hint="eastAsia" w:ascii="Times New Roman" w:hAnsi="Times New Roman" w:eastAsia="方正仿宋_GBK"/>
          <w:sz w:val="32"/>
          <w:szCs w:val="32"/>
        </w:rPr>
        <w:t>2023年</w:t>
      </w:r>
      <w:r>
        <w:rPr>
          <w:rFonts w:ascii="Times New Roman" w:hAnsi="Times New Roman" w:eastAsia="方正仿宋_GBK"/>
          <w:sz w:val="32"/>
          <w:szCs w:val="32"/>
        </w:rPr>
        <w:t>第一季度做好安全生产风险报告工作，指导</w:t>
      </w:r>
      <w:r>
        <w:rPr>
          <w:rFonts w:hint="eastAsia" w:ascii="Times New Roman" w:hAnsi="Times New Roman" w:eastAsia="方正仿宋_GBK"/>
          <w:sz w:val="32"/>
          <w:szCs w:val="32"/>
        </w:rPr>
        <w:t>相关</w:t>
      </w:r>
      <w:r>
        <w:rPr>
          <w:rFonts w:ascii="Times New Roman" w:hAnsi="Times New Roman" w:eastAsia="方正仿宋_GBK"/>
          <w:sz w:val="32"/>
          <w:szCs w:val="32"/>
        </w:rPr>
        <w:t>设区市工信局全面开展风险辨识管控</w:t>
      </w:r>
      <w:r>
        <w:rPr>
          <w:rFonts w:hint="eastAsia" w:ascii="Times New Roman" w:hAnsi="Times New Roman" w:eastAsia="方正仿宋_GBK"/>
          <w:sz w:val="32"/>
          <w:szCs w:val="32"/>
        </w:rPr>
        <w:t>工作；</w:t>
      </w:r>
      <w:r>
        <w:rPr>
          <w:rFonts w:ascii="Times New Roman" w:hAnsi="Times New Roman" w:eastAsia="方正仿宋_GBK"/>
          <w:sz w:val="32"/>
          <w:szCs w:val="32"/>
        </w:rPr>
        <w:t>切实加强帮扶指导，提升企业规范报告能力</w:t>
      </w:r>
      <w:r>
        <w:rPr>
          <w:rFonts w:hint="eastAsia" w:ascii="Times New Roman" w:hAnsi="Times New Roman" w:eastAsia="方正仿宋_GBK"/>
          <w:sz w:val="32"/>
          <w:szCs w:val="32"/>
        </w:rPr>
        <w:t>；</w:t>
      </w:r>
      <w:r>
        <w:rPr>
          <w:rFonts w:ascii="Times New Roman" w:hAnsi="Times New Roman" w:eastAsia="方正仿宋_GBK"/>
          <w:sz w:val="32"/>
          <w:szCs w:val="32"/>
        </w:rPr>
        <w:t>常态开展风险治理，建立完善事前预防机制</w:t>
      </w:r>
      <w:r>
        <w:rPr>
          <w:rFonts w:hint="eastAsia" w:ascii="Times New Roman" w:hAnsi="Times New Roman" w:eastAsia="方正仿宋_GBK"/>
          <w:sz w:val="32"/>
          <w:szCs w:val="32"/>
        </w:rPr>
        <w:t>；</w:t>
      </w:r>
      <w:r>
        <w:rPr>
          <w:rFonts w:ascii="Times New Roman" w:hAnsi="Times New Roman" w:eastAsia="方正仿宋_GBK"/>
          <w:sz w:val="32"/>
          <w:szCs w:val="32"/>
        </w:rPr>
        <w:t>精准开展执法检查，推动风险报告提</w:t>
      </w:r>
      <w:r>
        <w:rPr>
          <w:rFonts w:hint="eastAsia" w:ascii="Times New Roman" w:hAnsi="Times New Roman" w:eastAsia="方正仿宋_GBK"/>
          <w:sz w:val="32"/>
          <w:szCs w:val="32"/>
        </w:rPr>
        <w:t>质增</w:t>
      </w:r>
      <w:r>
        <w:rPr>
          <w:rFonts w:ascii="Times New Roman" w:hAnsi="Times New Roman" w:eastAsia="方正仿宋_GBK"/>
          <w:sz w:val="32"/>
          <w:szCs w:val="32"/>
        </w:rPr>
        <w:t>效</w:t>
      </w:r>
      <w:r>
        <w:rPr>
          <w:rFonts w:hint="eastAsia" w:ascii="Times New Roman" w:hAnsi="Times New Roman" w:eastAsia="方正仿宋_GBK"/>
          <w:sz w:val="32"/>
          <w:szCs w:val="32"/>
        </w:rPr>
        <w:t>。相关设区市组织本地区民机整机制造企业对照《省</w:t>
      </w:r>
      <w:r>
        <w:rPr>
          <w:rFonts w:ascii="Times New Roman" w:hAnsi="Times New Roman" w:eastAsia="方正仿宋_GBK"/>
          <w:sz w:val="32"/>
          <w:szCs w:val="32"/>
        </w:rPr>
        <w:t>安委办关于印发&lt;江苏省工业企业较大以上安全生产风险目录（第五批）&gt;的通知》（苏安办〔2021〕38号）等文件要求认真开展安全风险辨识管控和报告，确保安全风险“应报尽报”，组织好本地区民机整机制造企业于3月31日前登录省工业企业安全生产风险报告系统完成安全风险报告。</w:t>
      </w:r>
    </w:p>
    <w:p>
      <w:pPr>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三、开展专题教育培训</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督促民机制造企业建立并落实安全教育培训制度，</w:t>
      </w:r>
      <w:r>
        <w:rPr>
          <w:rFonts w:hint="eastAsia" w:ascii="方正仿宋_GBK" w:eastAsia="方正仿宋_GBK"/>
          <w:sz w:val="32"/>
          <w:szCs w:val="32"/>
        </w:rPr>
        <w:t>加强</w:t>
      </w:r>
      <w:r>
        <w:rPr>
          <w:rFonts w:ascii="方正仿宋_GBK" w:eastAsia="方正仿宋_GBK"/>
          <w:sz w:val="32"/>
          <w:szCs w:val="32"/>
        </w:rPr>
        <w:t>安全生产理论和</w:t>
      </w:r>
      <w:r>
        <w:rPr>
          <w:rFonts w:hint="eastAsia" w:ascii="方正仿宋_GBK" w:eastAsia="方正仿宋_GBK"/>
          <w:sz w:val="32"/>
          <w:szCs w:val="32"/>
        </w:rPr>
        <w:t>事故警示案例教育</w:t>
      </w:r>
      <w:r>
        <w:rPr>
          <w:rFonts w:ascii="方正仿宋_GBK" w:eastAsia="方正仿宋_GBK"/>
          <w:sz w:val="32"/>
          <w:szCs w:val="32"/>
        </w:rPr>
        <w:t>，组织对从业人员进行</w:t>
      </w:r>
      <w:r>
        <w:rPr>
          <w:rFonts w:hint="eastAsia" w:ascii="方正仿宋_GBK" w:eastAsia="方正仿宋_GBK"/>
          <w:sz w:val="32"/>
          <w:szCs w:val="32"/>
        </w:rPr>
        <w:t>安全生产规范操作</w:t>
      </w:r>
      <w:r>
        <w:rPr>
          <w:rFonts w:ascii="方正仿宋_GBK" w:eastAsia="方正仿宋_GBK"/>
          <w:sz w:val="32"/>
          <w:szCs w:val="32"/>
        </w:rPr>
        <w:t>和</w:t>
      </w:r>
      <w:r>
        <w:rPr>
          <w:rFonts w:hint="eastAsia" w:ascii="方正仿宋_GBK" w:eastAsia="方正仿宋_GBK"/>
          <w:sz w:val="32"/>
          <w:szCs w:val="32"/>
        </w:rPr>
        <w:t>实践</w:t>
      </w:r>
      <w:r>
        <w:rPr>
          <w:rFonts w:ascii="方正仿宋_GBK" w:eastAsia="方正仿宋_GBK"/>
          <w:sz w:val="32"/>
          <w:szCs w:val="32"/>
        </w:rPr>
        <w:t>技能培训，</w:t>
      </w:r>
      <w:r>
        <w:rPr>
          <w:rFonts w:hint="eastAsia" w:ascii="方正仿宋_GBK" w:eastAsia="方正仿宋_GBK"/>
          <w:sz w:val="32"/>
          <w:szCs w:val="32"/>
        </w:rPr>
        <w:t>指导企业创新开展安全生产月、安全生产</w:t>
      </w:r>
      <w:r>
        <w:rPr>
          <w:rFonts w:ascii="Times New Roman" w:hAnsi="Times New Roman" w:eastAsia="方正仿宋_GBK"/>
          <w:sz w:val="32"/>
          <w:szCs w:val="32"/>
        </w:rPr>
        <w:t>知识竞赛等活动。11月底前，</w:t>
      </w:r>
      <w:r>
        <w:rPr>
          <w:rFonts w:hint="eastAsia" w:ascii="Times New Roman" w:hAnsi="Times New Roman" w:eastAsia="方正仿宋_GBK"/>
          <w:sz w:val="32"/>
          <w:szCs w:val="32"/>
        </w:rPr>
        <w:t>组织一次面向民机制造企业、市县区民机制造业安全生产监督检查人员等的安全生产教育培训，</w:t>
      </w:r>
      <w:r>
        <w:rPr>
          <w:rFonts w:ascii="Times New Roman" w:hAnsi="Times New Roman" w:eastAsia="方正仿宋_GBK"/>
          <w:sz w:val="32"/>
          <w:szCs w:val="32"/>
        </w:rPr>
        <w:t>重点加强</w:t>
      </w:r>
      <w:r>
        <w:rPr>
          <w:rFonts w:hint="eastAsia" w:ascii="Times New Roman" w:hAnsi="Times New Roman" w:eastAsia="方正仿宋_GBK"/>
          <w:sz w:val="32"/>
          <w:szCs w:val="32"/>
        </w:rPr>
        <w:t>消防、既有建筑、燃气、机械加工等方面安全教育，</w:t>
      </w:r>
      <w:r>
        <w:rPr>
          <w:rFonts w:ascii="Times New Roman" w:hAnsi="Times New Roman" w:eastAsia="方正仿宋_GBK"/>
          <w:sz w:val="32"/>
          <w:szCs w:val="32"/>
        </w:rPr>
        <w:t>进一步</w:t>
      </w:r>
      <w:r>
        <w:rPr>
          <w:rFonts w:hint="eastAsia" w:ascii="Times New Roman" w:hAnsi="Times New Roman" w:eastAsia="方正仿宋_GBK"/>
          <w:sz w:val="32"/>
          <w:szCs w:val="32"/>
        </w:rPr>
        <w:t>提高企业安全管理</w:t>
      </w:r>
      <w:r>
        <w:rPr>
          <w:rFonts w:ascii="Times New Roman" w:hAnsi="Times New Roman" w:eastAsia="方正仿宋_GBK"/>
          <w:sz w:val="32"/>
          <w:szCs w:val="32"/>
        </w:rPr>
        <w:t>水平</w:t>
      </w:r>
      <w:r>
        <w:rPr>
          <w:rFonts w:hint="eastAsia" w:ascii="Times New Roman" w:hAnsi="Times New Roman" w:eastAsia="方正仿宋_GBK"/>
          <w:sz w:val="32"/>
          <w:szCs w:val="32"/>
        </w:rPr>
        <w:t>和</w:t>
      </w:r>
      <w:r>
        <w:rPr>
          <w:rFonts w:ascii="Times New Roman" w:hAnsi="Times New Roman" w:eastAsia="方正仿宋_GBK"/>
          <w:sz w:val="32"/>
          <w:szCs w:val="32"/>
        </w:rPr>
        <w:t>员工</w:t>
      </w:r>
      <w:r>
        <w:rPr>
          <w:rFonts w:hint="eastAsia" w:ascii="Times New Roman" w:hAnsi="Times New Roman" w:eastAsia="方正仿宋_GBK"/>
          <w:sz w:val="32"/>
          <w:szCs w:val="32"/>
        </w:rPr>
        <w:t>安全作业能力。</w:t>
      </w:r>
    </w:p>
    <w:p>
      <w:pPr>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四、加强安全生产专项检查</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根据省安委会和全厅安全生产工作部署要求，组织专家团队或督促相关市民机整机制造安全生产监管部门在节假日和防汛抗旱、极端天气灾害期间组织开展民机整机制造企业安全生产专项检查，督促民机整机制造企业落实安全生产主体责任，</w:t>
      </w:r>
      <w:r>
        <w:rPr>
          <w:rFonts w:ascii="Times New Roman" w:hAnsi="Times New Roman" w:eastAsia="方正仿宋_GBK"/>
          <w:sz w:val="32"/>
          <w:szCs w:val="32"/>
        </w:rPr>
        <w:t>检查</w:t>
      </w:r>
      <w:r>
        <w:rPr>
          <w:rFonts w:hint="eastAsia" w:ascii="Times New Roman" w:hAnsi="Times New Roman" w:eastAsia="方正仿宋_GBK"/>
          <w:sz w:val="32"/>
          <w:szCs w:val="32"/>
        </w:rPr>
        <w:t>企业</w:t>
      </w:r>
      <w:r>
        <w:rPr>
          <w:rFonts w:ascii="Times New Roman" w:hAnsi="Times New Roman" w:eastAsia="方正仿宋_GBK"/>
          <w:sz w:val="32"/>
          <w:szCs w:val="32"/>
        </w:rPr>
        <w:t>主体责任落实</w:t>
      </w:r>
      <w:r>
        <w:rPr>
          <w:rFonts w:hint="eastAsia" w:ascii="Times New Roman" w:hAnsi="Times New Roman" w:eastAsia="方正仿宋_GBK"/>
          <w:sz w:val="32"/>
          <w:szCs w:val="32"/>
        </w:rPr>
        <w:t>、</w:t>
      </w:r>
      <w:r>
        <w:rPr>
          <w:rFonts w:ascii="Times New Roman" w:hAnsi="Times New Roman" w:eastAsia="方正仿宋_GBK"/>
          <w:sz w:val="32"/>
          <w:szCs w:val="32"/>
        </w:rPr>
        <w:t>安全生产工作落实</w:t>
      </w:r>
      <w:r>
        <w:rPr>
          <w:rFonts w:hint="eastAsia" w:ascii="Times New Roman" w:hAnsi="Times New Roman" w:eastAsia="方正仿宋_GBK"/>
          <w:sz w:val="32"/>
          <w:szCs w:val="32"/>
        </w:rPr>
        <w:t>、</w:t>
      </w:r>
      <w:r>
        <w:rPr>
          <w:rFonts w:ascii="Times New Roman" w:hAnsi="Times New Roman" w:eastAsia="方正仿宋_GBK"/>
          <w:sz w:val="32"/>
          <w:szCs w:val="32"/>
        </w:rPr>
        <w:t>重点环节安全</w:t>
      </w:r>
      <w:r>
        <w:rPr>
          <w:rFonts w:hint="eastAsia" w:ascii="Times New Roman" w:hAnsi="Times New Roman" w:eastAsia="方正仿宋_GBK"/>
          <w:sz w:val="32"/>
          <w:szCs w:val="32"/>
        </w:rPr>
        <w:t>管控、应对灾害准备、</w:t>
      </w:r>
      <w:r>
        <w:rPr>
          <w:rFonts w:ascii="Times New Roman" w:hAnsi="Times New Roman" w:eastAsia="方正仿宋_GBK"/>
          <w:sz w:val="32"/>
          <w:szCs w:val="32"/>
        </w:rPr>
        <w:t>燃气和消防设施及既有建筑风险等</w:t>
      </w:r>
      <w:r>
        <w:rPr>
          <w:rFonts w:hint="eastAsia" w:ascii="Times New Roman" w:hAnsi="Times New Roman" w:eastAsia="方正仿宋_GBK"/>
          <w:sz w:val="32"/>
          <w:szCs w:val="32"/>
        </w:rPr>
        <w:t>防范、开展</w:t>
      </w:r>
      <w:r>
        <w:rPr>
          <w:rFonts w:ascii="Times New Roman" w:hAnsi="Times New Roman" w:eastAsia="方正仿宋_GBK"/>
          <w:sz w:val="32"/>
          <w:szCs w:val="32"/>
        </w:rPr>
        <w:t>安全生产教育培训和应急演练</w:t>
      </w:r>
      <w:r>
        <w:rPr>
          <w:rFonts w:hint="eastAsia" w:ascii="方正仿宋_GBK" w:eastAsia="方正仿宋_GBK"/>
          <w:sz w:val="32"/>
          <w:szCs w:val="32"/>
        </w:rPr>
        <w:t>等方面</w:t>
      </w:r>
      <w:r>
        <w:rPr>
          <w:rFonts w:ascii="Times New Roman" w:hAnsi="Times New Roman" w:eastAsia="方正仿宋_GBK"/>
          <w:sz w:val="32"/>
          <w:szCs w:val="32"/>
        </w:rPr>
        <w:t>情</w:t>
      </w:r>
      <w:r>
        <w:rPr>
          <w:rFonts w:hint="eastAsia" w:ascii="方正仿宋_GBK" w:eastAsia="方正仿宋_GBK"/>
          <w:sz w:val="32"/>
          <w:szCs w:val="32"/>
        </w:rPr>
        <w:t>况</w:t>
      </w:r>
      <w:r>
        <w:rPr>
          <w:rFonts w:hint="eastAsia" w:ascii="Times New Roman" w:hAnsi="Times New Roman" w:eastAsia="方正仿宋_GBK"/>
          <w:sz w:val="32"/>
          <w:szCs w:val="32"/>
        </w:rPr>
        <w:t>。</w:t>
      </w:r>
    </w:p>
    <w:p>
      <w:pPr>
        <w:numPr>
          <w:ilvl w:val="0"/>
          <w:numId w:val="1"/>
        </w:numPr>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落实安全生产提醒制度</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对极端自然灾害提前预警，提醒企业加强应对准备，及时巡查厂房、管线存在的隐患风险；提醒相关市安全生产监管部门对民机整机制造行业企业加强现场指导和巡查检查，帮助企业制定和完善生产安全事故应</w:t>
      </w:r>
      <w:r>
        <w:rPr>
          <w:rFonts w:hint="eastAsia" w:ascii="Times New Roman" w:hAnsi="Times New Roman" w:eastAsia="方正仿宋_GBK"/>
          <w:color w:val="000000" w:themeColor="text1"/>
          <w:sz w:val="32"/>
          <w:szCs w:val="32"/>
          <w14:textFill>
            <w14:solidFill>
              <w14:schemeClr w14:val="tx1"/>
            </w14:solidFill>
          </w14:textFill>
        </w:rPr>
        <w:t>急预</w:t>
      </w:r>
      <w:r>
        <w:rPr>
          <w:rFonts w:hint="eastAsia" w:ascii="Times New Roman" w:hAnsi="Times New Roman" w:eastAsia="方正仿宋_GBK"/>
          <w:sz w:val="32"/>
          <w:szCs w:val="32"/>
        </w:rPr>
        <w:t>案，提醒督促相关企业加强安全生产制度落实和做好安全生产相关物资配备。督促企业在重要节日、重大活动、重点时段加强值班值守，加强企业消防安全管理。</w:t>
      </w:r>
    </w:p>
    <w:p>
      <w:pPr>
        <w:numPr>
          <w:ilvl w:val="0"/>
          <w:numId w:val="1"/>
        </w:numPr>
        <w:spacing w:line="600" w:lineRule="exact"/>
        <w:ind w:firstLine="64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加强消防宣传教育和管理</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定期研判民机整机制造业消防安全形势，督促企业加强消防安全管理，切实履行消防安全主体责任，严格落实消防安全制度；指导企业定期开展检查，及时发现、整改火灾隐患；加强对民机整机制造企业开展</w:t>
      </w:r>
      <w:r>
        <w:rPr>
          <w:rFonts w:ascii="Times New Roman" w:hAnsi="Times New Roman" w:eastAsia="方正仿宋_GBK"/>
          <w:sz w:val="32"/>
          <w:szCs w:val="32"/>
        </w:rPr>
        <w:t>消防教育培训</w:t>
      </w:r>
      <w:r>
        <w:rPr>
          <w:rFonts w:hint="eastAsia" w:ascii="Times New Roman" w:hAnsi="Times New Roman" w:eastAsia="方正仿宋_GBK"/>
          <w:sz w:val="32"/>
          <w:szCs w:val="32"/>
        </w:rPr>
        <w:t>和</w:t>
      </w:r>
      <w:r>
        <w:rPr>
          <w:rFonts w:ascii="Times New Roman" w:hAnsi="Times New Roman" w:eastAsia="方正仿宋_GBK"/>
          <w:sz w:val="32"/>
          <w:szCs w:val="32"/>
        </w:rPr>
        <w:t>疏散逃生演练</w:t>
      </w:r>
      <w:r>
        <w:rPr>
          <w:rFonts w:hint="eastAsia" w:ascii="Times New Roman" w:hAnsi="Times New Roman" w:eastAsia="方正仿宋_GBK"/>
          <w:sz w:val="32"/>
          <w:szCs w:val="32"/>
        </w:rPr>
        <w:t>的指导，</w:t>
      </w:r>
      <w:r>
        <w:rPr>
          <w:rFonts w:ascii="Times New Roman" w:hAnsi="Times New Roman" w:eastAsia="方正仿宋_GBK"/>
          <w:sz w:val="32"/>
          <w:szCs w:val="32"/>
        </w:rPr>
        <w:t>切实提高</w:t>
      </w:r>
      <w:r>
        <w:rPr>
          <w:rFonts w:hint="eastAsia" w:ascii="Times New Roman" w:hAnsi="Times New Roman" w:eastAsia="方正仿宋_GBK"/>
          <w:sz w:val="32"/>
          <w:szCs w:val="32"/>
        </w:rPr>
        <w:t>企业</w:t>
      </w:r>
      <w:r>
        <w:rPr>
          <w:rFonts w:ascii="Times New Roman" w:hAnsi="Times New Roman" w:eastAsia="方正仿宋_GBK"/>
          <w:sz w:val="32"/>
          <w:szCs w:val="32"/>
        </w:rPr>
        <w:t>全员消防安全素质。</w:t>
      </w:r>
    </w:p>
    <w:p>
      <w:pPr>
        <w:spacing w:line="580" w:lineRule="exact"/>
        <w:ind w:firstLine="640"/>
        <w:rPr>
          <w:rFonts w:ascii="Times New Roman" w:hAnsi="Times New Roman" w:eastAsia="方正仿宋_GBK"/>
          <w:sz w:val="32"/>
          <w:szCs w:val="32"/>
        </w:rPr>
      </w:pPr>
    </w:p>
    <w:bookmarkEnd w:id="0"/>
    <w:p>
      <w:pPr>
        <w:spacing w:line="580" w:lineRule="exact"/>
        <w:ind w:firstLine="640"/>
        <w:rPr>
          <w:rFonts w:ascii="Times New Roman" w:hAnsi="Times New Roman" w:eastAsia="方正仿宋_GBK"/>
          <w:sz w:val="32"/>
          <w:szCs w:val="32"/>
        </w:rPr>
      </w:pPr>
    </w:p>
    <w:p>
      <w:pPr>
        <w:spacing w:line="580" w:lineRule="exact"/>
        <w:ind w:firstLine="640"/>
        <w:rPr>
          <w:rFonts w:ascii="Times New Roman" w:hAnsi="Times New Roman" w:eastAsia="方正仿宋_GBK"/>
          <w:sz w:val="32"/>
          <w:szCs w:val="32"/>
        </w:rPr>
      </w:pPr>
    </w:p>
    <w:p>
      <w:pPr>
        <w:spacing w:line="580" w:lineRule="exact"/>
        <w:ind w:firstLine="4675" w:firstLineChars="1461"/>
        <w:rPr>
          <w:rFonts w:ascii="Times New Roman" w:hAnsi="Times New Roman" w:eastAsia="方正仿宋_GBK"/>
          <w:sz w:val="32"/>
          <w:szCs w:val="32"/>
        </w:rPr>
      </w:pPr>
    </w:p>
    <w:p>
      <w:pPr>
        <w:spacing w:line="580" w:lineRule="exact"/>
        <w:ind w:firstLine="4675" w:firstLineChars="1461"/>
        <w:rPr>
          <w:rFonts w:ascii="Times New Roman" w:hAnsi="Times New Roman" w:eastAsia="方正仿宋_GBK"/>
          <w:sz w:val="32"/>
          <w:szCs w:val="32"/>
        </w:rPr>
      </w:pPr>
    </w:p>
    <w:p>
      <w:pPr>
        <w:spacing w:line="580" w:lineRule="exact"/>
        <w:ind w:firstLine="560"/>
        <w:rPr>
          <w:rFonts w:ascii="方正黑体_GBK" w:hAnsi="Times New Roman" w:eastAsia="方正黑体_GBK"/>
          <w:sz w:val="28"/>
          <w:szCs w:val="28"/>
        </w:rPr>
      </w:pPr>
    </w:p>
    <w:p>
      <w:pPr>
        <w:spacing w:line="580" w:lineRule="exact"/>
        <w:ind w:firstLine="560"/>
        <w:rPr>
          <w:rFonts w:ascii="方正黑体_GBK" w:hAnsi="Times New Roman" w:eastAsia="方正黑体_GBK"/>
          <w:sz w:val="28"/>
          <w:szCs w:val="28"/>
        </w:rPr>
      </w:pPr>
    </w:p>
    <w:p>
      <w:pPr>
        <w:spacing w:line="580" w:lineRule="exact"/>
        <w:ind w:firstLine="560"/>
        <w:rPr>
          <w:rFonts w:ascii="方正黑体_GBK" w:hAnsi="Times New Roman" w:eastAsia="方正黑体_GBK"/>
          <w:sz w:val="28"/>
          <w:szCs w:val="28"/>
        </w:rPr>
      </w:pPr>
    </w:p>
    <w:p>
      <w:pPr>
        <w:ind w:left="0" w:leftChars="0" w:firstLine="0" w:firstLineChars="0"/>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2001" w:right="1474" w:bottom="1984" w:left="1474" w:header="851" w:footer="1134"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FZKTK--GBK1-0">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68" w:rightChars="80" w:firstLine="56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11</w:t>
    </w:r>
    <w:r>
      <w:rPr>
        <w:kern w:val="0"/>
        <w:sz w:val="28"/>
        <w:szCs w:val="28"/>
      </w:rPr>
      <w:fldChar w:fldCharType="end"/>
    </w:r>
    <w:r>
      <w:rPr>
        <w:kern w:val="0"/>
        <w:sz w:val="28"/>
        <w:szCs w:val="28"/>
      </w:rPr>
      <w:t xml:space="preserve"> </w: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beforeLines="50"/>
      <w:ind w:firstLine="56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7EA67"/>
    <w:multiLevelType w:val="singleLevel"/>
    <w:tmpl w:val="F6F7EA6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MWVhZWFiYTQ0YWQyYjAwZDlhMzY5ODQ5NjA4OWQifQ=="/>
  </w:docVars>
  <w:rsids>
    <w:rsidRoot w:val="00145D6D"/>
    <w:rsid w:val="000668F9"/>
    <w:rsid w:val="00145D6D"/>
    <w:rsid w:val="00285CF8"/>
    <w:rsid w:val="00AE7081"/>
    <w:rsid w:val="0EC3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style11"/>
    <w:basedOn w:val="5"/>
    <w:qFormat/>
    <w:uiPriority w:val="0"/>
    <w:rPr>
      <w:rFonts w:hint="default" w:ascii="FZKTK--GBK1-0" w:hAnsi="FZKTK--GBK1-0" w:eastAsia="宋体"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13</Pages>
  <Words>4254</Words>
  <Characters>4333</Characters>
  <Lines>31</Lines>
  <Paragraphs>8</Paragraphs>
  <TotalTime>3</TotalTime>
  <ScaleCrop>false</ScaleCrop>
  <LinksUpToDate>false</LinksUpToDate>
  <CharactersWithSpaces>4382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2023-03-23T10:05:00Z</dcterms:created>
  <dc:creator>PC</dc:creator>
  <cp:lastModifiedBy>阿淼</cp:lastModifiedBy>
  <dcterms:modified xsi:type="dcterms:W3CDTF">2023-03-24T09:57:26Z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72F370DB95574170ADEEDF45CC0D99B4</vt:lpwstr>
  </property>
</Properties>
</file>