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56" w:rsidRDefault="00342CC0">
      <w:pPr>
        <w:jc w:val="center"/>
        <w:rPr>
          <w:rFonts w:ascii="黑体" w:eastAsia="黑体" w:hAnsi="黑体" w:cs="黑体"/>
          <w:sz w:val="52"/>
          <w:szCs w:val="52"/>
        </w:rPr>
      </w:pPr>
      <w:r>
        <w:rPr>
          <w:noProof/>
        </w:rPr>
        <w:drawing>
          <wp:anchor distT="0" distB="0" distL="114300" distR="114300" simplePos="0" relativeHeight="251666944" behindDoc="0" locked="0" layoutInCell="1" allowOverlap="1" wp14:anchorId="74966F95" wp14:editId="4A43AC20">
            <wp:simplePos x="0" y="0"/>
            <wp:positionH relativeFrom="column">
              <wp:posOffset>4424045</wp:posOffset>
            </wp:positionH>
            <wp:positionV relativeFrom="paragraph">
              <wp:posOffset>262890</wp:posOffset>
            </wp:positionV>
            <wp:extent cx="796719" cy="397766"/>
            <wp:effectExtent l="0" t="0" r="3810" b="254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6719" cy="397766"/>
                    </a:xfrm>
                    <a:prstGeom prst="rect">
                      <a:avLst/>
                    </a:prstGeom>
                  </pic:spPr>
                </pic:pic>
              </a:graphicData>
            </a:graphic>
            <wp14:sizeRelH relativeFrom="page">
              <wp14:pctWidth>0</wp14:pctWidth>
            </wp14:sizeRelH>
            <wp14:sizeRelV relativeFrom="page">
              <wp14:pctHeight>0</wp14:pctHeight>
            </wp14:sizeRelV>
          </wp:anchor>
        </w:drawing>
      </w:r>
      <w:r w:rsidR="007E06D3">
        <w:rPr>
          <w:rFonts w:ascii="黑体" w:eastAsia="黑体" w:hAnsi="黑体" w:cs="黑体"/>
          <w:sz w:val="52"/>
          <w:szCs w:val="52"/>
        </w:rPr>
        <w:t xml:space="preserve"> </w:t>
      </w:r>
      <w:r w:rsidR="0053726A">
        <w:rPr>
          <w:rFonts w:ascii="黑体" w:eastAsia="黑体" w:hAnsi="黑体" w:cs="黑体" w:hint="eastAsia"/>
          <w:sz w:val="52"/>
          <w:szCs w:val="52"/>
        </w:rPr>
        <w:t>3</w:t>
      </w:r>
    </w:p>
    <w:p w:rsidR="008D5B01" w:rsidRDefault="008D5B01">
      <w:pPr>
        <w:jc w:val="center"/>
        <w:rPr>
          <w:rFonts w:ascii="黑体" w:eastAsia="黑体" w:hAnsi="黑体" w:cs="黑体"/>
          <w:sz w:val="52"/>
          <w:szCs w:val="52"/>
        </w:rPr>
      </w:pPr>
    </w:p>
    <w:p w:rsidR="00CE1156" w:rsidRDefault="00CE1156">
      <w:pPr>
        <w:jc w:val="center"/>
        <w:rPr>
          <w:rFonts w:ascii="黑体" w:eastAsia="黑体" w:hAnsi="黑体" w:cs="黑体"/>
          <w:sz w:val="52"/>
          <w:szCs w:val="52"/>
        </w:rPr>
      </w:pPr>
    </w:p>
    <w:p w:rsidR="00CE1156" w:rsidRDefault="00CE1156">
      <w:pPr>
        <w:jc w:val="center"/>
        <w:rPr>
          <w:rFonts w:ascii="黑体" w:eastAsia="黑体" w:hAnsi="黑体" w:cs="黑体"/>
          <w:sz w:val="52"/>
          <w:szCs w:val="52"/>
        </w:rPr>
      </w:pPr>
    </w:p>
    <w:bookmarkStart w:id="0" w:name="SectionMark0"/>
    <w:p w:rsidR="00CE1156" w:rsidRDefault="00EE6265">
      <w:pPr>
        <w:spacing w:line="600" w:lineRule="exact"/>
        <w:rPr>
          <w:rFonts w:eastAsia="方正仿宋_GBK"/>
          <w:sz w:val="32"/>
        </w:rPr>
        <w:sectPr w:rsidR="00CE1156" w:rsidSect="00C575B5">
          <w:headerReference w:type="even" r:id="rId10"/>
          <w:headerReference w:type="default" r:id="rId11"/>
          <w:footerReference w:type="even" r:id="rId12"/>
          <w:footerReference w:type="default" r:id="rId13"/>
          <w:headerReference w:type="first" r:id="rId14"/>
          <w:footerReference w:type="first" r:id="rId15"/>
          <w:pgSz w:w="11907" w:h="16839"/>
          <w:pgMar w:top="567" w:right="851" w:bottom="1134" w:left="1418" w:header="0" w:footer="0" w:gutter="0"/>
          <w:pgNumType w:start="1"/>
          <w:cols w:space="720"/>
          <w:titlePg/>
          <w:docGrid w:linePitch="312"/>
        </w:sectPr>
      </w:pPr>
      <w:r w:rsidRPr="00961461">
        <w:rPr>
          <w:rFonts w:eastAsia="方正仿宋_GBK"/>
          <w:noProof/>
          <w:sz w:val="32"/>
        </w:rPr>
        <mc:AlternateContent>
          <mc:Choice Requires="wps">
            <w:drawing>
              <wp:anchor distT="45720" distB="45720" distL="114300" distR="114300" simplePos="0" relativeHeight="251665920" behindDoc="0" locked="0" layoutInCell="1" allowOverlap="1" wp14:anchorId="0B87ADBD" wp14:editId="6F20E846">
                <wp:simplePos x="0" y="0"/>
                <wp:positionH relativeFrom="margin">
                  <wp:posOffset>1445895</wp:posOffset>
                </wp:positionH>
                <wp:positionV relativeFrom="bottomMargin">
                  <wp:posOffset>-247650</wp:posOffset>
                </wp:positionV>
                <wp:extent cx="3683000" cy="240665"/>
                <wp:effectExtent l="0" t="0" r="0" b="825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0" cy="240665"/>
                        </a:xfrm>
                        <a:prstGeom prst="rect">
                          <a:avLst/>
                        </a:prstGeom>
                        <a:solidFill>
                          <a:srgbClr val="FFFFFF"/>
                        </a:solidFill>
                        <a:ln w="9525">
                          <a:noFill/>
                          <a:miter lim="800000"/>
                          <a:headEnd/>
                          <a:tailEnd/>
                        </a:ln>
                      </wps:spPr>
                      <wps:txbx>
                        <w:txbxContent>
                          <w:p w:rsidR="00E015BE" w:rsidRPr="00961461" w:rsidRDefault="00E015BE">
                            <w:pPr>
                              <w:rPr>
                                <w:rFonts w:ascii="黑体" w:eastAsia="黑体" w:hAnsi="黑体"/>
                                <w:sz w:val="28"/>
                                <w:szCs w:val="28"/>
                              </w:rPr>
                            </w:pPr>
                            <w:r w:rsidRPr="00EE6265">
                              <w:rPr>
                                <w:rFonts w:ascii="黑体" w:eastAsia="黑体" w:hAnsi="黑体" w:hint="eastAsia"/>
                                <w:w w:val="125"/>
                                <w:sz w:val="28"/>
                                <w:szCs w:val="28"/>
                                <w:lang w:val="zh-CN"/>
                              </w:rPr>
                              <w:t>江苏省市场监督管理局</w:t>
                            </w:r>
                            <w:r w:rsidRPr="00D66CA1">
                              <w:rPr>
                                <w:rFonts w:ascii="黑体" w:eastAsia="黑体" w:hAnsi="黑体" w:hint="eastAsia"/>
                                <w:spacing w:val="567"/>
                                <w:sz w:val="28"/>
                                <w:szCs w:val="28"/>
                                <w:lang w:val="zh-CN"/>
                              </w:rPr>
                              <w:t xml:space="preserve"> </w:t>
                            </w:r>
                            <w:r w:rsidRPr="00961461">
                              <w:rPr>
                                <w:rFonts w:ascii="黑体" w:eastAsia="黑体" w:hAnsi="黑体" w:hint="eastAsia"/>
                                <w:sz w:val="28"/>
                                <w:szCs w:val="28"/>
                                <w:lang w:val="zh-CN"/>
                              </w:rPr>
                              <w:t>发</w:t>
                            </w:r>
                            <w:r w:rsidRPr="002A031E">
                              <w:rPr>
                                <w:rFonts w:ascii="黑体" w:eastAsia="黑体" w:hAnsi="黑体" w:hint="eastAsia"/>
                                <w:spacing w:val="170"/>
                                <w:sz w:val="28"/>
                                <w:szCs w:val="28"/>
                                <w:lang w:val="zh-CN"/>
                              </w:rPr>
                              <w:t xml:space="preserve"> </w:t>
                            </w:r>
                            <w:r w:rsidRPr="00961461">
                              <w:rPr>
                                <w:rFonts w:ascii="黑体" w:eastAsia="黑体" w:hAnsi="黑体" w:hint="eastAsia"/>
                                <w:sz w:val="28"/>
                                <w:szCs w:val="28"/>
                                <w:lang w:val="zh-CN"/>
                              </w:rPr>
                              <w:t>布</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113.85pt;margin-top:-19.5pt;width:290pt;height:18.95pt;z-index:251665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" stroked="f">
                <v:textbox style="mso-fit-shape-to-text:t" inset="0,0,0,0">
                  <w:txbxContent>
                    <w:p w:rsidR="00EE6265" w:rsidRPr="00961461" w:rsidRDefault="00EE6265">
                      <w:pPr>
                        <w:rPr>
                          <w:rFonts w:ascii="黑体" w:eastAsia="黑体" w:hAnsi="黑体"/>
                          <w:sz w:val="28"/>
                          <w:szCs w:val="28"/>
                        </w:rPr>
                      </w:pPr>
                      <w:r w:rsidRPr="00EE6265">
                        <w:rPr>
                          <w:rFonts w:ascii="黑体" w:eastAsia="黑体" w:hAnsi="黑体" w:hint="eastAsia"/>
                          <w:w w:val="125"/>
                          <w:sz w:val="28"/>
                          <w:szCs w:val="28"/>
                          <w:lang w:val="zh-CN"/>
                        </w:rPr>
                        <w:t>江苏省市场监督管理局</w:t>
                      </w:r>
                      <w:r w:rsidRPr="00D66CA1">
                        <w:rPr>
                          <w:rFonts w:ascii="黑体" w:eastAsia="黑体" w:hAnsi="黑体" w:hint="eastAsia"/>
                          <w:spacing w:val="567"/>
                          <w:sz w:val="28"/>
                          <w:szCs w:val="28"/>
                          <w:lang w:val="zh-CN"/>
                        </w:rPr>
                        <w:t xml:space="preserve"> </w:t>
                      </w:r>
                      <w:r w:rsidRPr="00961461">
                        <w:rPr>
                          <w:rFonts w:ascii="黑体" w:eastAsia="黑体" w:hAnsi="黑体" w:hint="eastAsia"/>
                          <w:sz w:val="28"/>
                          <w:szCs w:val="28"/>
                          <w:lang w:val="zh-CN"/>
                        </w:rPr>
                        <w:t>发</w:t>
                      </w:r>
                      <w:r w:rsidRPr="002A031E">
                        <w:rPr>
                          <w:rFonts w:ascii="黑体" w:eastAsia="黑体" w:hAnsi="黑体" w:hint="eastAsia"/>
                          <w:spacing w:val="170"/>
                          <w:sz w:val="28"/>
                          <w:szCs w:val="28"/>
                          <w:lang w:val="zh-CN"/>
                        </w:rPr>
                        <w:t xml:space="preserve"> </w:t>
                      </w:r>
                      <w:r w:rsidRPr="00961461">
                        <w:rPr>
                          <w:rFonts w:ascii="黑体" w:eastAsia="黑体" w:hAnsi="黑体" w:hint="eastAsia"/>
                          <w:sz w:val="28"/>
                          <w:szCs w:val="28"/>
                          <w:lang w:val="zh-CN"/>
                        </w:rPr>
                        <w:t>布</w:t>
                      </w:r>
                    </w:p>
                  </w:txbxContent>
                </v:textbox>
                <w10:wrap type="square" anchorx="margin" anchory="margin"/>
              </v:shape>
            </w:pict>
          </mc:Fallback>
        </mc:AlternateContent>
      </w:r>
      <w:r w:rsidRPr="00EE6265">
        <w:rPr>
          <w:noProof/>
        </w:rPr>
        <w:drawing>
          <wp:anchor distT="0" distB="0" distL="114300" distR="114300" simplePos="0" relativeHeight="251663872" behindDoc="0" locked="0" layoutInCell="1" allowOverlap="1" wp14:anchorId="420568EB" wp14:editId="6496E2CD">
            <wp:simplePos x="0" y="0"/>
            <wp:positionH relativeFrom="margin">
              <wp:posOffset>17145</wp:posOffset>
            </wp:positionH>
            <wp:positionV relativeFrom="margin">
              <wp:posOffset>8848725</wp:posOffset>
            </wp:positionV>
            <wp:extent cx="8999855" cy="13970"/>
            <wp:effectExtent l="0" t="0" r="0" b="508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99855" cy="13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3B48">
        <w:rPr>
          <w:rFonts w:eastAsia="方正仿宋_GBK"/>
          <w:noProof/>
          <w:sz w:val="28"/>
        </w:rPr>
        <mc:AlternateContent>
          <mc:Choice Requires="wps">
            <w:drawing>
              <wp:anchor distT="0" distB="0" distL="114300" distR="114300" simplePos="0" relativeHeight="251658752" behindDoc="0" locked="0" layoutInCell="0" allowOverlap="1" wp14:anchorId="09168BE8" wp14:editId="4101FEB3">
                <wp:simplePos x="0" y="0"/>
                <wp:positionH relativeFrom="margin">
                  <wp:posOffset>0</wp:posOffset>
                </wp:positionH>
                <wp:positionV relativeFrom="margin">
                  <wp:posOffset>2340610</wp:posOffset>
                </wp:positionV>
                <wp:extent cx="6120000" cy="0"/>
                <wp:effectExtent l="0" t="0" r="33655" b="19050"/>
                <wp:wrapNone/>
                <wp:docPr id="23" name="直线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5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0,184.3pt" to="481.9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" o:allowincell="f">
                <w10:wrap anchorx="margin" anchory="margin"/>
              </v:line>
            </w:pict>
          </mc:Fallback>
        </mc:AlternateContent>
      </w:r>
      <w:r w:rsidR="00235493">
        <w:rPr>
          <w:rFonts w:eastAsia="方正仿宋_GBK"/>
          <w:noProof/>
          <w:sz w:val="28"/>
        </w:rPr>
        <mc:AlternateContent>
          <mc:Choice Requires="wps">
            <w:drawing>
              <wp:anchor distT="0" distB="0" distL="114300" distR="114300" simplePos="0" relativeHeight="251661824" behindDoc="0" locked="0" layoutInCell="1" allowOverlap="1" wp14:anchorId="39C5799F" wp14:editId="67D79616">
                <wp:simplePos x="0" y="0"/>
                <wp:positionH relativeFrom="column">
                  <wp:posOffset>4577080</wp:posOffset>
                </wp:positionH>
                <wp:positionV relativeFrom="paragraph">
                  <wp:posOffset>9023350</wp:posOffset>
                </wp:positionV>
                <wp:extent cx="770890" cy="320040"/>
                <wp:effectExtent l="635" t="1270" r="0" b="2540"/>
                <wp:wrapNone/>
                <wp:docPr id="24"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890"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Default="00E015BE">
                            <w:pPr>
                              <w:rPr>
                                <w:rFonts w:ascii="Calibri" w:eastAsia="黑体" w:hAnsi="Calibri" w:cs="黑体"/>
                                <w:sz w:val="28"/>
                                <w:szCs w:val="22"/>
                              </w:rPr>
                            </w:pPr>
                            <w:r>
                              <w:rPr>
                                <w:rFonts w:ascii="Calibri" w:eastAsia="黑体" w:hAnsi="Calibri" w:cs="黑体" w:hint="eastAsia"/>
                                <w:sz w:val="28"/>
                                <w:szCs w:val="22"/>
                              </w:rPr>
                              <w:t>发</w:t>
                            </w:r>
                            <w:r>
                              <w:rPr>
                                <w:rFonts w:ascii="Calibri" w:eastAsia="黑体" w:hAnsi="Calibri" w:cs="黑体" w:hint="eastAsia"/>
                                <w:sz w:val="28"/>
                                <w:szCs w:val="22"/>
                              </w:rPr>
                              <w:t xml:space="preserve"> </w:t>
                            </w:r>
                            <w:r>
                              <w:rPr>
                                <w:rFonts w:ascii="Calibri" w:eastAsia="黑体" w:hAnsi="Calibri" w:cs="黑体" w:hint="eastAsia"/>
                                <w:sz w:val="28"/>
                                <w:szCs w:val="22"/>
                              </w:rPr>
                              <w:t>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9C5799F" id="文本框 58" o:spid="_x0000_s1027" type="#_x0000_t202" style="position:absolute;margin-left:360.4pt;margin-top:710.5pt;width:60.7pt;height:25.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" stroked="f">
                <v:textbox inset="0,0,0,0">
                  <w:txbxContent>
                    <w:p w:rsidR="002F4788" w:rsidRDefault="002F4788">
                      <w:pPr>
                        <w:rPr>
                          <w:rFonts w:ascii="Calibri" w:eastAsia="黑体" w:hAnsi="Calibri" w:cs="黑体"/>
                          <w:sz w:val="28"/>
                          <w:szCs w:val="22"/>
                        </w:rPr>
                      </w:pPr>
                      <w:r>
                        <w:rPr>
                          <w:rFonts w:ascii="Calibri" w:eastAsia="黑体" w:hAnsi="Calibri" w:cs="黑体" w:hint="eastAsia"/>
                          <w:sz w:val="28"/>
                          <w:szCs w:val="22"/>
                        </w:rPr>
                        <w:t>发</w:t>
                      </w:r>
                      <w:r>
                        <w:rPr>
                          <w:rFonts w:ascii="Calibri" w:eastAsia="黑体" w:hAnsi="Calibri" w:cs="黑体" w:hint="eastAsia"/>
                          <w:sz w:val="28"/>
                          <w:szCs w:val="22"/>
                        </w:rPr>
                        <w:t xml:space="preserve"> </w:t>
                      </w:r>
                      <w:r>
                        <w:rPr>
                          <w:rFonts w:ascii="Calibri" w:eastAsia="黑体" w:hAnsi="Calibri" w:cs="黑体" w:hint="eastAsia"/>
                          <w:sz w:val="28"/>
                          <w:szCs w:val="22"/>
                        </w:rPr>
                        <w:t>布</w:t>
                      </w:r>
                    </w:p>
                  </w:txbxContent>
                </v:textbox>
              </v:shape>
            </w:pict>
          </mc:Fallback>
        </mc:AlternateContent>
      </w:r>
      <w:r w:rsidR="00235493">
        <w:rPr>
          <w:rFonts w:eastAsia="方正仿宋_GBK"/>
          <w:noProof/>
          <w:sz w:val="28"/>
        </w:rPr>
        <mc:AlternateContent>
          <mc:Choice Requires="wps">
            <w:drawing>
              <wp:anchor distT="0" distB="0" distL="114300" distR="114300" simplePos="0" relativeHeight="251662848" behindDoc="0" locked="1" layoutInCell="1" allowOverlap="1" wp14:anchorId="54A5B537" wp14:editId="7425D60B">
                <wp:simplePos x="0" y="0"/>
                <wp:positionH relativeFrom="margin">
                  <wp:posOffset>0</wp:posOffset>
                </wp:positionH>
                <wp:positionV relativeFrom="margin">
                  <wp:posOffset>0</wp:posOffset>
                </wp:positionV>
                <wp:extent cx="2332800" cy="658800"/>
                <wp:effectExtent l="0" t="0" r="0" b="8255"/>
                <wp:wrapNone/>
                <wp:docPr id="2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800" cy="65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Pr="00007582" w:rsidRDefault="00E015BE">
                            <w:pPr>
                              <w:pStyle w:val="ab"/>
                              <w:rPr>
                                <w:rFonts w:ascii="黑体" w:hAnsi="黑体"/>
                              </w:rPr>
                            </w:pPr>
                            <w:r w:rsidRPr="00007582">
                              <w:rPr>
                                <w:rFonts w:ascii="黑体" w:hAnsi="黑体"/>
                              </w:rPr>
                              <w:t>ICS 93.080.20</w:t>
                            </w:r>
                          </w:p>
                          <w:p w:rsidR="00E015BE" w:rsidRPr="00007582" w:rsidRDefault="00E015BE">
                            <w:pPr>
                              <w:pStyle w:val="ab"/>
                              <w:rPr>
                                <w:rFonts w:ascii="黑体" w:hAnsi="黑体"/>
                              </w:rPr>
                            </w:pPr>
                            <w:r w:rsidRPr="00007582">
                              <w:rPr>
                                <w:rFonts w:ascii="黑体" w:hAnsi="黑体"/>
                              </w:rPr>
                              <w:t>CCS P 51</w:t>
                            </w:r>
                          </w:p>
                          <w:p w:rsidR="00E015BE" w:rsidRDefault="00E015BE">
                            <w:pPr>
                              <w:pStyle w:val="ab"/>
                              <w:rPr>
                                <w:rFonts w:ascii="黑体"/>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4A5B537" id="fmFrame1" o:spid="_x0000_s1028" type="#_x0000_t202" style="position:absolute;margin-left:0;margin-top:0;width:183.7pt;height:51.8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" stroked="f">
                <v:textbox inset="0,0,0,0">
                  <w:txbxContent>
                    <w:p w:rsidR="002F4788" w:rsidRPr="00007582" w:rsidRDefault="002F4788">
                      <w:pPr>
                        <w:pStyle w:val="ac"/>
                        <w:rPr>
                          <w:rFonts w:ascii="黑体" w:hAnsi="黑体"/>
                        </w:rPr>
                      </w:pPr>
                      <w:r w:rsidRPr="00007582">
                        <w:rPr>
                          <w:rFonts w:ascii="黑体" w:hAnsi="黑体"/>
                        </w:rPr>
                        <w:t>ICS 93.080.20</w:t>
                      </w:r>
                    </w:p>
                    <w:p w:rsidR="002F4788" w:rsidRPr="00007582" w:rsidRDefault="002F4788">
                      <w:pPr>
                        <w:pStyle w:val="ac"/>
                        <w:rPr>
                          <w:rFonts w:ascii="黑体" w:hAnsi="黑体"/>
                        </w:rPr>
                      </w:pPr>
                      <w:r w:rsidRPr="00007582">
                        <w:rPr>
                          <w:rFonts w:ascii="黑体" w:hAnsi="黑体"/>
                        </w:rPr>
                        <w:t>CCS P 51</w:t>
                      </w:r>
                    </w:p>
                    <w:p w:rsidR="002F4788" w:rsidRDefault="002F4788">
                      <w:pPr>
                        <w:pStyle w:val="ac"/>
                        <w:rPr>
                          <w:rFonts w:ascii="黑体"/>
                        </w:rPr>
                      </w:pPr>
                    </w:p>
                  </w:txbxContent>
                </v:textbox>
                <w10:wrap anchorx="margin" anchory="margin"/>
                <w10:anchorlock/>
              </v:shape>
            </w:pict>
          </mc:Fallback>
        </mc:AlternateContent>
      </w:r>
      <w:r w:rsidR="00235493">
        <w:rPr>
          <w:rFonts w:eastAsia="方正仿宋_GBK"/>
          <w:noProof/>
          <w:sz w:val="28"/>
        </w:rPr>
        <mc:AlternateContent>
          <mc:Choice Requires="wps">
            <w:drawing>
              <wp:anchor distT="0" distB="0" distL="114300" distR="114300" simplePos="0" relativeHeight="251660800" behindDoc="0" locked="0" layoutInCell="0" allowOverlap="1" wp14:anchorId="6A9166BE" wp14:editId="671F85E0">
                <wp:simplePos x="0" y="0"/>
                <wp:positionH relativeFrom="column">
                  <wp:posOffset>0</wp:posOffset>
                </wp:positionH>
                <wp:positionV relativeFrom="paragraph">
                  <wp:posOffset>8618220</wp:posOffset>
                </wp:positionV>
                <wp:extent cx="6121400" cy="0"/>
                <wp:effectExtent l="5080" t="5715" r="7620" b="13335"/>
                <wp:wrapNone/>
                <wp:docPr id="21" name="直线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7422F95" id="直线 5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8.6pt" to="482pt,6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" o:allowincell="f"/>
            </w:pict>
          </mc:Fallback>
        </mc:AlternateContent>
      </w:r>
      <w:r w:rsidR="00235493">
        <w:rPr>
          <w:rFonts w:eastAsia="方正仿宋_GBK"/>
          <w:noProof/>
          <w:sz w:val="28"/>
        </w:rPr>
        <mc:AlternateContent>
          <mc:Choice Requires="wps">
            <w:drawing>
              <wp:anchor distT="0" distB="0" distL="114300" distR="114300" simplePos="0" relativeHeight="251657728" behindDoc="0" locked="1" layoutInCell="0" allowOverlap="1" wp14:anchorId="3F5FD012" wp14:editId="59BE1961">
                <wp:simplePos x="0" y="0"/>
                <wp:positionH relativeFrom="margin">
                  <wp:posOffset>4628515</wp:posOffset>
                </wp:positionH>
                <wp:positionV relativeFrom="margin">
                  <wp:posOffset>8519160</wp:posOffset>
                </wp:positionV>
                <wp:extent cx="1341120" cy="246380"/>
                <wp:effectExtent l="0" t="0" r="0" b="1270"/>
                <wp:wrapNone/>
                <wp:docPr id="19"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Default="00E015BE">
                            <w:pPr>
                              <w:pStyle w:val="ae"/>
                              <w:rPr>
                                <w:rFonts w:ascii="黑体"/>
                              </w:rPr>
                            </w:pPr>
                            <w:r>
                              <w:rPr>
                                <w:rFonts w:ascii="黑体" w:hint="eastAsia"/>
                              </w:rPr>
                              <w:t>2023-</w:t>
                            </w:r>
                            <w:r>
                              <w:rPr>
                                <w:rFonts w:ascii="黑体" w:hAnsi="黑体" w:hint="eastAsia"/>
                                <w:szCs w:val="28"/>
                              </w:rPr>
                              <w:t>xx</w:t>
                            </w:r>
                            <w:r>
                              <w:rPr>
                                <w:rFonts w:ascii="黑体" w:hint="eastAsia"/>
                              </w:rPr>
                              <w:t>-</w:t>
                            </w:r>
                            <w:r>
                              <w:rPr>
                                <w:rFonts w:ascii="黑体" w:hAnsi="黑体" w:hint="eastAsia"/>
                                <w:szCs w:val="28"/>
                              </w:rPr>
                              <w:t>xx</w:t>
                            </w:r>
                            <w:r>
                              <w:rPr>
                                <w:rFonts w:ascii="黑体"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9" type="#_x0000_t202" style="position:absolute;margin-left:364.45pt;margin-top:670.8pt;width:105.6pt;height:19.4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" o:allowincell="f" stroked="f">
                <v:textbox inset="0,0,0,0">
                  <w:txbxContent>
                    <w:p w:rsidR="00EE6265" w:rsidRDefault="00EE6265">
                      <w:pPr>
                        <w:pStyle w:val="ae"/>
                        <w:rPr>
                          <w:rFonts w:ascii="黑体"/>
                        </w:rPr>
                      </w:pPr>
                      <w:r>
                        <w:rPr>
                          <w:rFonts w:ascii="黑体" w:hint="eastAsia"/>
                        </w:rPr>
                        <w:t>2023-</w:t>
                      </w:r>
                      <w:r>
                        <w:rPr>
                          <w:rFonts w:ascii="黑体" w:hAnsi="黑体" w:hint="eastAsia"/>
                          <w:szCs w:val="28"/>
                        </w:rPr>
                        <w:t>xx</w:t>
                      </w:r>
                      <w:r>
                        <w:rPr>
                          <w:rFonts w:ascii="黑体" w:hint="eastAsia"/>
                        </w:rPr>
                        <w:t>-</w:t>
                      </w:r>
                      <w:r>
                        <w:rPr>
                          <w:rFonts w:ascii="黑体" w:hAnsi="黑体" w:hint="eastAsia"/>
                          <w:szCs w:val="28"/>
                        </w:rPr>
                        <w:t>xx</w:t>
                      </w:r>
                      <w:r>
                        <w:rPr>
                          <w:rFonts w:ascii="黑体" w:hint="eastAsia"/>
                        </w:rPr>
                        <w:t>实施</w:t>
                      </w:r>
                    </w:p>
                  </w:txbxContent>
                </v:textbox>
                <w10:wrap anchorx="margin" anchory="margin"/>
                <w10:anchorlock/>
              </v:shape>
            </w:pict>
          </mc:Fallback>
        </mc:AlternateContent>
      </w:r>
      <w:r w:rsidR="00235493">
        <w:rPr>
          <w:rFonts w:eastAsia="方正仿宋_GBK"/>
          <w:noProof/>
          <w:sz w:val="28"/>
        </w:rPr>
        <mc:AlternateContent>
          <mc:Choice Requires="wps">
            <w:drawing>
              <wp:anchor distT="0" distB="0" distL="114300" distR="114300" simplePos="0" relativeHeight="251656704" behindDoc="0" locked="1" layoutInCell="0" allowOverlap="1" wp14:anchorId="6CE08C15" wp14:editId="7D6AE667">
                <wp:simplePos x="0" y="0"/>
                <wp:positionH relativeFrom="margin">
                  <wp:posOffset>88900</wp:posOffset>
                </wp:positionH>
                <wp:positionV relativeFrom="margin">
                  <wp:posOffset>8520430</wp:posOffset>
                </wp:positionV>
                <wp:extent cx="1355725" cy="246380"/>
                <wp:effectExtent l="0" t="0" r="0" b="1270"/>
                <wp:wrapNone/>
                <wp:docPr id="18"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572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Default="00E015BE" w:rsidP="00B86DF6">
                            <w:pPr>
                              <w:pStyle w:val="af"/>
                              <w:rPr>
                                <w:rFonts w:ascii="黑体"/>
                              </w:rPr>
                            </w:pPr>
                            <w:r>
                              <w:rPr>
                                <w:rFonts w:ascii="黑体" w:hint="eastAsia"/>
                              </w:rPr>
                              <w:t>2023-</w:t>
                            </w:r>
                            <w:r>
                              <w:rPr>
                                <w:rFonts w:ascii="黑体" w:hAnsi="黑体" w:hint="eastAsia"/>
                                <w:szCs w:val="28"/>
                              </w:rPr>
                              <w:t>xx</w:t>
                            </w:r>
                            <w:r>
                              <w:rPr>
                                <w:rFonts w:ascii="黑体" w:hint="eastAsia"/>
                              </w:rPr>
                              <w:t>-</w:t>
                            </w:r>
                            <w:r>
                              <w:rPr>
                                <w:rFonts w:ascii="黑体" w:hAnsi="黑体" w:hint="eastAsia"/>
                                <w:szCs w:val="28"/>
                              </w:rPr>
                              <w:t>xx</w:t>
                            </w:r>
                            <w:r>
                              <w:rPr>
                                <w:rFonts w:ascii="黑体"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30" type="#_x0000_t202" style="position:absolute;margin-left:7pt;margin-top:670.9pt;width:106.75pt;height:19.4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" o:allowincell="f" stroked="f">
                <v:textbox inset="0,0,0,0">
                  <w:txbxContent>
                    <w:p w:rsidR="00EE6265" w:rsidRDefault="00EE6265" w:rsidP="00B86DF6">
                      <w:pPr>
                        <w:pStyle w:val="af"/>
                        <w:rPr>
                          <w:rFonts w:ascii="黑体"/>
                        </w:rPr>
                      </w:pPr>
                      <w:r>
                        <w:rPr>
                          <w:rFonts w:ascii="黑体" w:hint="eastAsia"/>
                        </w:rPr>
                        <w:t>2023-</w:t>
                      </w:r>
                      <w:r>
                        <w:rPr>
                          <w:rFonts w:ascii="黑体" w:hAnsi="黑体" w:hint="eastAsia"/>
                          <w:szCs w:val="28"/>
                        </w:rPr>
                        <w:t>xx</w:t>
                      </w:r>
                      <w:r>
                        <w:rPr>
                          <w:rFonts w:ascii="黑体" w:hint="eastAsia"/>
                        </w:rPr>
                        <w:t>-</w:t>
                      </w:r>
                      <w:r>
                        <w:rPr>
                          <w:rFonts w:ascii="黑体" w:hAnsi="黑体" w:hint="eastAsia"/>
                          <w:szCs w:val="28"/>
                        </w:rPr>
                        <w:t>xx</w:t>
                      </w:r>
                      <w:r>
                        <w:rPr>
                          <w:rFonts w:ascii="黑体" w:hint="eastAsia"/>
                        </w:rPr>
                        <w:t>发布</w:t>
                      </w:r>
                    </w:p>
                  </w:txbxContent>
                </v:textbox>
                <w10:wrap anchorx="margin" anchory="margin"/>
                <w10:anchorlock/>
              </v:shape>
            </w:pict>
          </mc:Fallback>
        </mc:AlternateContent>
      </w:r>
      <w:r w:rsidR="00235493">
        <w:rPr>
          <w:rFonts w:eastAsia="方正仿宋_GBK"/>
          <w:noProof/>
          <w:sz w:val="28"/>
        </w:rPr>
        <mc:AlternateContent>
          <mc:Choice Requires="wps">
            <w:drawing>
              <wp:anchor distT="0" distB="0" distL="114300" distR="114300" simplePos="0" relativeHeight="251655680" behindDoc="0" locked="1" layoutInCell="0" allowOverlap="1" wp14:anchorId="09160976" wp14:editId="2D75BA14">
                <wp:simplePos x="0" y="0"/>
                <wp:positionH relativeFrom="margin">
                  <wp:posOffset>3175</wp:posOffset>
                </wp:positionH>
                <wp:positionV relativeFrom="margin">
                  <wp:posOffset>3780790</wp:posOffset>
                </wp:positionV>
                <wp:extent cx="5968800" cy="2300400"/>
                <wp:effectExtent l="0" t="0" r="0" b="5080"/>
                <wp:wrapNone/>
                <wp:docPr id="17"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800" cy="2300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Pr="00EE6265" w:rsidRDefault="00E015BE" w:rsidP="004A57EB">
                            <w:pPr>
                              <w:pStyle w:val="af0"/>
                              <w:spacing w:beforeLines="50" w:before="120" w:afterLines="50" w:after="120"/>
                              <w:rPr>
                                <w:rFonts w:ascii="宋体" w:eastAsia="黑体" w:hAnsi="宋体"/>
                                <w:sz w:val="44"/>
                                <w:szCs w:val="48"/>
                              </w:rPr>
                            </w:pPr>
                            <w:r w:rsidRPr="00EE6265">
                              <w:rPr>
                                <w:rFonts w:ascii="宋体" w:eastAsia="黑体" w:hAnsi="宋体" w:hint="eastAsia"/>
                                <w:sz w:val="44"/>
                                <w:szCs w:val="48"/>
                              </w:rPr>
                              <w:t>道路干法废胎颗粒沥青混合料应用技术规程</w:t>
                            </w:r>
                          </w:p>
                          <w:p w:rsidR="00E015BE" w:rsidRPr="00EE6265" w:rsidRDefault="00E015BE">
                            <w:pPr>
                              <w:pStyle w:val="af0"/>
                              <w:spacing w:beforeLines="50" w:before="120" w:afterLines="50" w:after="120" w:line="240" w:lineRule="auto"/>
                              <w:rPr>
                                <w:rFonts w:eastAsia="黑体"/>
                                <w:sz w:val="52"/>
                                <w:szCs w:val="48"/>
                              </w:rPr>
                            </w:pPr>
                            <w:r w:rsidRPr="00EE6265">
                              <w:rPr>
                                <w:rFonts w:eastAsia="黑体"/>
                                <w:szCs w:val="28"/>
                              </w:rPr>
                              <w:t xml:space="preserve">Regulation for construction of dry process waste-tire rubber particulate asphalt mixture </w:t>
                            </w:r>
                          </w:p>
                          <w:p w:rsidR="00E015BE" w:rsidRDefault="00E015BE" w:rsidP="00F6287A">
                            <w:pPr>
                              <w:pStyle w:val="af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4" o:spid="_x0000_s1031" type="#_x0000_t202" style="position:absolute;margin-left:.25pt;margin-top:297.7pt;width:470pt;height:181.1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" o:allowincell="f" stroked="f">
                <v:textbox inset="0,0,0,0">
                  <w:txbxContent>
                    <w:p w:rsidR="00E015BE" w:rsidRPr="00EE6265" w:rsidRDefault="00E015BE" w:rsidP="004A57EB">
                      <w:pPr>
                        <w:pStyle w:val="af0"/>
                        <w:spacing w:beforeLines="50" w:before="120" w:afterLines="50" w:after="120"/>
                        <w:rPr>
                          <w:rFonts w:ascii="宋体" w:eastAsia="黑体" w:hAnsi="宋体"/>
                          <w:sz w:val="44"/>
                          <w:szCs w:val="48"/>
                        </w:rPr>
                      </w:pPr>
                      <w:r w:rsidRPr="00EE6265">
                        <w:rPr>
                          <w:rFonts w:ascii="宋体" w:eastAsia="黑体" w:hAnsi="宋体" w:hint="eastAsia"/>
                          <w:sz w:val="44"/>
                          <w:szCs w:val="48"/>
                        </w:rPr>
                        <w:t>道路干法废胎颗粒沥青混合料应用技术规程</w:t>
                      </w:r>
                    </w:p>
                    <w:p w:rsidR="00E015BE" w:rsidRPr="00EE6265" w:rsidRDefault="00E015BE">
                      <w:pPr>
                        <w:pStyle w:val="af0"/>
                        <w:spacing w:beforeLines="50" w:before="120" w:afterLines="50" w:after="120" w:line="240" w:lineRule="auto"/>
                        <w:rPr>
                          <w:rFonts w:eastAsia="黑体"/>
                          <w:sz w:val="52"/>
                          <w:szCs w:val="48"/>
                        </w:rPr>
                      </w:pPr>
                      <w:r w:rsidRPr="00EE6265">
                        <w:rPr>
                          <w:rFonts w:eastAsia="黑体"/>
                          <w:szCs w:val="28"/>
                        </w:rPr>
                        <w:t xml:space="preserve">Regulation for construction of dry process waste-tire rubber particulate asphalt mixture </w:t>
                      </w:r>
                    </w:p>
                    <w:p w:rsidR="00E015BE" w:rsidRDefault="00E015BE" w:rsidP="00F6287A">
                      <w:pPr>
                        <w:pStyle w:val="af1"/>
                      </w:pPr>
                    </w:p>
                  </w:txbxContent>
                </v:textbox>
                <w10:wrap anchorx="margin" anchory="margin"/>
                <w10:anchorlock/>
              </v:shape>
            </w:pict>
          </mc:Fallback>
        </mc:AlternateContent>
      </w:r>
      <w:r w:rsidR="00235493">
        <w:rPr>
          <w:rFonts w:eastAsia="方正仿宋_GBK"/>
          <w:noProof/>
          <w:sz w:val="28"/>
        </w:rPr>
        <mc:AlternateContent>
          <mc:Choice Requires="wps">
            <w:drawing>
              <wp:anchor distT="0" distB="0" distL="114300" distR="114300" simplePos="0" relativeHeight="251654656" behindDoc="0" locked="1" layoutInCell="0" allowOverlap="1" wp14:anchorId="18704C50" wp14:editId="272C51A3">
                <wp:simplePos x="0" y="0"/>
                <wp:positionH relativeFrom="margin">
                  <wp:posOffset>4523740</wp:posOffset>
                </wp:positionH>
                <wp:positionV relativeFrom="margin">
                  <wp:posOffset>1764030</wp:posOffset>
                </wp:positionV>
                <wp:extent cx="1579880" cy="255270"/>
                <wp:effectExtent l="0" t="0" r="1270" b="0"/>
                <wp:wrapNone/>
                <wp:docPr id="16"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88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Default="00E015BE" w:rsidP="00A33B48">
                            <w:pPr>
                              <w:pStyle w:val="10"/>
                              <w:wordWrap w:val="0"/>
                              <w:spacing w:before="0"/>
                              <w:rPr>
                                <w:rFonts w:ascii="黑体"/>
                              </w:rPr>
                            </w:pPr>
                            <w:r>
                              <w:rPr>
                                <w:rFonts w:ascii="黑体"/>
                              </w:rPr>
                              <w:t>DB32/T</w:t>
                            </w:r>
                            <w:r>
                              <w:rPr>
                                <w:rFonts w:ascii="黑体" w:hint="eastAsia"/>
                              </w:rPr>
                              <w:t xml:space="preserve"> XXXX</w:t>
                            </w:r>
                            <w:r>
                              <w:rPr>
                                <w:rFonts w:ascii="黑体" w:hint="eastAsia"/>
                              </w:rPr>
                              <w:t>—</w:t>
                            </w:r>
                            <w:r>
                              <w:rPr>
                                <w:rFonts w:ascii="黑体"/>
                              </w:rPr>
                              <w:t>XXXX</w:t>
                            </w:r>
                          </w:p>
                          <w:p w:rsidR="00E015BE" w:rsidRDefault="00E015BE">
                            <w:pPr>
                              <w:pStyle w:val="10"/>
                              <w:rPr>
                                <w:rFonts w:ascii="黑体"/>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8704C50" id="fmFrame3" o:spid="_x0000_s1032" type="#_x0000_t202" style="position:absolute;margin-left:356.2pt;margin-top:138.9pt;width:124.4pt;height:20.1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" o:allowincell="f" stroked="f">
                <v:textbox inset="0,0,0,0">
                  <w:txbxContent>
                    <w:p w:rsidR="002F4788" w:rsidRDefault="002F4788" w:rsidP="00A33B48">
                      <w:pPr>
                        <w:pStyle w:val="11"/>
                        <w:wordWrap w:val="0"/>
                        <w:spacing w:before="0"/>
                        <w:rPr>
                          <w:rFonts w:ascii="黑体"/>
                        </w:rPr>
                      </w:pPr>
                      <w:r>
                        <w:rPr>
                          <w:rFonts w:ascii="黑体"/>
                        </w:rPr>
                        <w:t>DB32/T</w:t>
                      </w:r>
                      <w:r>
                        <w:rPr>
                          <w:rFonts w:ascii="黑体" w:hint="eastAsia"/>
                        </w:rPr>
                        <w:t xml:space="preserve"> XXXX</w:t>
                      </w:r>
                      <w:r>
                        <w:rPr>
                          <w:rFonts w:ascii="黑体" w:hint="eastAsia"/>
                        </w:rPr>
                        <w:t>—</w:t>
                      </w:r>
                      <w:r>
                        <w:rPr>
                          <w:rFonts w:ascii="黑体"/>
                        </w:rPr>
                        <w:t>XXXX</w:t>
                      </w:r>
                    </w:p>
                    <w:p w:rsidR="002F4788" w:rsidRDefault="002F4788">
                      <w:pPr>
                        <w:pStyle w:val="11"/>
                        <w:rPr>
                          <w:rFonts w:ascii="黑体"/>
                        </w:rPr>
                      </w:pPr>
                    </w:p>
                  </w:txbxContent>
                </v:textbox>
                <w10:wrap anchorx="margin" anchory="margin"/>
                <w10:anchorlock/>
              </v:shape>
            </w:pict>
          </mc:Fallback>
        </mc:AlternateContent>
      </w:r>
      <w:r w:rsidR="00235493">
        <w:rPr>
          <w:rFonts w:eastAsia="方正仿宋_GBK"/>
          <w:noProof/>
          <w:sz w:val="28"/>
        </w:rPr>
        <mc:AlternateContent>
          <mc:Choice Requires="wps">
            <w:drawing>
              <wp:anchor distT="0" distB="0" distL="114300" distR="114300" simplePos="0" relativeHeight="251653632" behindDoc="0" locked="1" layoutInCell="0" allowOverlap="1" wp14:anchorId="6A449302" wp14:editId="63C8A7CA">
                <wp:simplePos x="0" y="0"/>
                <wp:positionH relativeFrom="margin">
                  <wp:posOffset>2945130</wp:posOffset>
                </wp:positionH>
                <wp:positionV relativeFrom="margin">
                  <wp:posOffset>107315</wp:posOffset>
                </wp:positionV>
                <wp:extent cx="3175000" cy="720090"/>
                <wp:effectExtent l="1905" t="635" r="4445" b="3175"/>
                <wp:wrapNone/>
                <wp:docPr id="15"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Default="00E015BE">
                            <w:pPr>
                              <w:pStyle w:val="af2"/>
                              <w:wordWrap w:val="0"/>
                            </w:pPr>
                            <w:r>
                              <w:rPr>
                                <w:rFonts w:hint="eastAsia"/>
                                <w:b w:val="0"/>
                              </w:rPr>
                              <w:t xml:space="preserve">   </w:t>
                            </w:r>
                            <w:r>
                              <w:t xml:space="preserve"> 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A449302" id="fmFrame8" o:spid="_x0000_s1033" type="#_x0000_t202" style="position:absolute;margin-left:231.9pt;margin-top:8.45pt;width:250pt;height:56.7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" o:allowincell="f" stroked="f">
                <v:textbox inset="0,0,0,0">
                  <w:txbxContent>
                    <w:p w:rsidR="002F4788" w:rsidRDefault="002F4788">
                      <w:pPr>
                        <w:pStyle w:val="af3"/>
                        <w:wordWrap w:val="0"/>
                      </w:pPr>
                      <w:r>
                        <w:rPr>
                          <w:rFonts w:hint="eastAsia"/>
                          <w:b w:val="0"/>
                        </w:rPr>
                        <w:t xml:space="preserve">   </w:t>
                      </w:r>
                      <w:r>
                        <w:t xml:space="preserve"> 32</w:t>
                      </w:r>
                    </w:p>
                  </w:txbxContent>
                </v:textbox>
                <w10:wrap anchorx="margin" anchory="margin"/>
                <w10:anchorlock/>
              </v:shape>
            </w:pict>
          </mc:Fallback>
        </mc:AlternateContent>
      </w:r>
      <w:r w:rsidR="00235493">
        <w:rPr>
          <w:rFonts w:eastAsia="方正仿宋_GBK"/>
          <w:noProof/>
          <w:sz w:val="28"/>
        </w:rPr>
        <mc:AlternateContent>
          <mc:Choice Requires="wps">
            <w:drawing>
              <wp:anchor distT="0" distB="0" distL="114300" distR="114300" simplePos="0" relativeHeight="251652608" behindDoc="0" locked="1" layoutInCell="0" allowOverlap="1" wp14:anchorId="23D9D816" wp14:editId="77438673">
                <wp:simplePos x="0" y="0"/>
                <wp:positionH relativeFrom="margin">
                  <wp:posOffset>635</wp:posOffset>
                </wp:positionH>
                <wp:positionV relativeFrom="margin">
                  <wp:posOffset>1047750</wp:posOffset>
                </wp:positionV>
                <wp:extent cx="6120000" cy="392400"/>
                <wp:effectExtent l="0" t="0" r="0" b="8255"/>
                <wp:wrapNone/>
                <wp:docPr id="14"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39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5BE" w:rsidRDefault="00E015BE">
                            <w:pPr>
                              <w:pStyle w:val="af3"/>
                            </w:pPr>
                            <w:r>
                              <w:rPr>
                                <w:rFonts w:hint="eastAsia"/>
                              </w:rPr>
                              <w:t>江苏省地方标准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3D9D816" id="fmFrame2" o:spid="_x0000_s1034" type="#_x0000_t202" style="position:absolute;margin-left:.05pt;margin-top:82.5pt;width:481.9pt;height:30.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" o:allowincell="f" stroked="f">
                <v:textbox inset="0,0,0,0">
                  <w:txbxContent>
                    <w:p w:rsidR="002F4788" w:rsidRDefault="002F4788">
                      <w:pPr>
                        <w:pStyle w:val="af4"/>
                      </w:pPr>
                      <w:r>
                        <w:rPr>
                          <w:rFonts w:hint="eastAsia"/>
                        </w:rPr>
                        <w:t>江苏省地方标准</w:t>
                      </w:r>
                    </w:p>
                  </w:txbxContent>
                </v:textbox>
                <w10:wrap anchorx="margin" anchory="margin"/>
                <w10:anchorlock/>
              </v:shape>
            </w:pict>
          </mc:Fallback>
        </mc:AlternateContent>
      </w:r>
      <w:r w:rsidR="00CE1156">
        <w:rPr>
          <w:rFonts w:eastAsia="方正仿宋_GBK"/>
          <w:sz w:val="32"/>
        </w:rPr>
        <w:t xml:space="preserve"> </w:t>
      </w:r>
      <w:bookmarkStart w:id="1" w:name="_GoBack"/>
      <w:bookmarkEnd w:id="1"/>
    </w:p>
    <w:p w:rsidR="00CE1156" w:rsidRPr="00A641A9" w:rsidRDefault="00CE1156" w:rsidP="007B5C5B">
      <w:pPr>
        <w:spacing w:before="567" w:after="684"/>
        <w:jc w:val="center"/>
        <w:rPr>
          <w:rFonts w:ascii="黑体" w:eastAsia="黑体" w:hAnsi="黑体"/>
          <w:sz w:val="32"/>
          <w:szCs w:val="32"/>
        </w:rPr>
      </w:pPr>
      <w:bookmarkStart w:id="2" w:name="_Toc25513663"/>
      <w:bookmarkStart w:id="3" w:name="_Toc475461316"/>
      <w:bookmarkStart w:id="4" w:name="_Toc475523565"/>
      <w:bookmarkStart w:id="5" w:name="_Toc524554489"/>
      <w:bookmarkStart w:id="6" w:name="_Toc531163559"/>
      <w:bookmarkEnd w:id="0"/>
      <w:r w:rsidRPr="00A641A9">
        <w:rPr>
          <w:rFonts w:ascii="黑体" w:eastAsia="黑体" w:hAnsi="黑体"/>
          <w:sz w:val="32"/>
          <w:szCs w:val="32"/>
        </w:rPr>
        <w:lastRenderedPageBreak/>
        <w:t xml:space="preserve">目 </w:t>
      </w:r>
      <w:r w:rsidR="008E0E3C" w:rsidRPr="00A641A9">
        <w:rPr>
          <w:rFonts w:ascii="黑体" w:eastAsia="黑体" w:hAnsi="黑体"/>
          <w:sz w:val="32"/>
          <w:szCs w:val="32"/>
        </w:rPr>
        <w:t xml:space="preserve"> </w:t>
      </w:r>
      <w:r w:rsidRPr="00A641A9">
        <w:rPr>
          <w:rFonts w:ascii="黑体" w:eastAsia="黑体" w:hAnsi="黑体"/>
          <w:sz w:val="32"/>
          <w:szCs w:val="32"/>
        </w:rPr>
        <w:t xml:space="preserve"> 次</w:t>
      </w:r>
    </w:p>
    <w:sdt>
      <w:sdtPr>
        <w:rPr>
          <w:rFonts w:ascii="Times New Roman"/>
          <w:szCs w:val="21"/>
          <w:lang w:val="zh-CN"/>
        </w:rPr>
        <w:id w:val="838041428"/>
        <w:docPartObj>
          <w:docPartGallery w:val="Table of Contents"/>
          <w:docPartUnique/>
        </w:docPartObj>
      </w:sdtPr>
      <w:sdtEndPr>
        <w:rPr>
          <w:rFonts w:ascii="宋体" w:hAnsi="宋体"/>
          <w:b/>
          <w:bCs/>
        </w:rPr>
      </w:sdtEndPr>
      <w:sdtContent>
        <w:p w:rsidR="009054D1" w:rsidRPr="009054D1" w:rsidRDefault="00057FA4" w:rsidP="009054D1">
          <w:pPr>
            <w:pStyle w:val="11"/>
            <w:tabs>
              <w:tab w:val="right" w:leader="dot" w:pos="9344"/>
            </w:tabs>
            <w:spacing w:line="360" w:lineRule="auto"/>
            <w:rPr>
              <w:rFonts w:hAnsi="宋体" w:cstheme="minorBidi"/>
              <w:noProof/>
              <w:kern w:val="2"/>
              <w:szCs w:val="22"/>
            </w:rPr>
          </w:pPr>
          <w:r w:rsidRPr="008E0E3C">
            <w:rPr>
              <w:rFonts w:hAnsi="宋体"/>
              <w:szCs w:val="21"/>
            </w:rPr>
            <w:fldChar w:fldCharType="begin"/>
          </w:r>
          <w:r w:rsidRPr="008E0E3C">
            <w:rPr>
              <w:rFonts w:hAnsi="宋体"/>
              <w:szCs w:val="21"/>
            </w:rPr>
            <w:instrText xml:space="preserve"> TOC \o "1-3" \h \z \u </w:instrText>
          </w:r>
          <w:r w:rsidRPr="008E0E3C">
            <w:rPr>
              <w:rFonts w:hAnsi="宋体"/>
              <w:szCs w:val="21"/>
            </w:rPr>
            <w:fldChar w:fldCharType="separate"/>
          </w:r>
          <w:hyperlink w:anchor="_Toc124096027" w:history="1">
            <w:r w:rsidR="009054D1" w:rsidRPr="009054D1">
              <w:rPr>
                <w:rStyle w:val="af4"/>
                <w:rFonts w:ascii="宋体" w:hAnsi="宋体"/>
                <w:noProof/>
              </w:rPr>
              <w:t>前言</w:t>
            </w:r>
            <w:r w:rsidR="009054D1" w:rsidRPr="009054D1">
              <w:rPr>
                <w:rFonts w:hAnsi="宋体"/>
                <w:noProof/>
                <w:webHidden/>
              </w:rPr>
              <w:tab/>
              <w:t>Ⅱ</w:t>
            </w:r>
          </w:hyperlink>
        </w:p>
        <w:p w:rsidR="009054D1" w:rsidRPr="009054D1" w:rsidRDefault="00C23F48" w:rsidP="009054D1">
          <w:pPr>
            <w:pStyle w:val="11"/>
            <w:tabs>
              <w:tab w:val="right" w:leader="dot" w:pos="9344"/>
            </w:tabs>
            <w:spacing w:line="360" w:lineRule="auto"/>
            <w:rPr>
              <w:rFonts w:hAnsi="宋体" w:cstheme="minorBidi"/>
              <w:noProof/>
              <w:kern w:val="2"/>
              <w:szCs w:val="22"/>
            </w:rPr>
          </w:pPr>
          <w:hyperlink w:anchor="_Toc124096028" w:history="1">
            <w:r w:rsidR="009054D1" w:rsidRPr="009054D1">
              <w:rPr>
                <w:rStyle w:val="af4"/>
                <w:rFonts w:ascii="宋体" w:hAnsi="宋体"/>
                <w:bCs/>
                <w:noProof/>
                <w:kern w:val="44"/>
              </w:rPr>
              <w:t>1</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范围</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_Toc124096028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1</w:t>
            </w:r>
            <w:r w:rsidR="009054D1" w:rsidRPr="009054D1">
              <w:rPr>
                <w:rFonts w:hAnsi="宋体"/>
                <w:noProof/>
                <w:webHidden/>
              </w:rPr>
              <w:fldChar w:fldCharType="end"/>
            </w:r>
          </w:hyperlink>
        </w:p>
        <w:p w:rsidR="009054D1" w:rsidRPr="009054D1" w:rsidRDefault="00C23F48" w:rsidP="009054D1">
          <w:pPr>
            <w:pStyle w:val="11"/>
            <w:tabs>
              <w:tab w:val="right" w:leader="dot" w:pos="9344"/>
            </w:tabs>
            <w:spacing w:line="360" w:lineRule="auto"/>
            <w:rPr>
              <w:rFonts w:hAnsi="宋体" w:cstheme="minorBidi"/>
              <w:noProof/>
              <w:kern w:val="2"/>
              <w:szCs w:val="22"/>
            </w:rPr>
          </w:pPr>
          <w:hyperlink w:anchor="_Toc124096029" w:history="1">
            <w:r w:rsidR="009054D1" w:rsidRPr="009054D1">
              <w:rPr>
                <w:rStyle w:val="af4"/>
                <w:rFonts w:ascii="宋体" w:hAnsi="宋体"/>
                <w:bCs/>
                <w:noProof/>
                <w:kern w:val="44"/>
              </w:rPr>
              <w:t>2</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规范性引用文件</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_Toc124096029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1</w:t>
            </w:r>
            <w:r w:rsidR="009054D1" w:rsidRPr="009054D1">
              <w:rPr>
                <w:rFonts w:hAnsi="宋体"/>
                <w:noProof/>
                <w:webHidden/>
              </w:rPr>
              <w:fldChar w:fldCharType="end"/>
            </w:r>
          </w:hyperlink>
        </w:p>
        <w:p w:rsidR="009054D1" w:rsidRPr="009054D1" w:rsidRDefault="00C23F48" w:rsidP="009054D1">
          <w:pPr>
            <w:pStyle w:val="11"/>
            <w:tabs>
              <w:tab w:val="right" w:leader="dot" w:pos="9344"/>
            </w:tabs>
            <w:spacing w:line="360" w:lineRule="auto"/>
            <w:rPr>
              <w:rFonts w:hAnsi="宋体" w:cstheme="minorBidi"/>
              <w:noProof/>
              <w:kern w:val="2"/>
              <w:szCs w:val="22"/>
            </w:rPr>
          </w:pPr>
          <w:hyperlink w:anchor="_Toc124096030" w:history="1">
            <w:r w:rsidR="009054D1" w:rsidRPr="009054D1">
              <w:rPr>
                <w:rStyle w:val="af4"/>
                <w:rFonts w:ascii="宋体" w:hAnsi="宋体"/>
                <w:bCs/>
                <w:noProof/>
                <w:kern w:val="44"/>
              </w:rPr>
              <w:t>3</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术语和定义</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_Toc124096030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1</w:t>
            </w:r>
            <w:r w:rsidR="009054D1" w:rsidRPr="009054D1">
              <w:rPr>
                <w:rFonts w:hAnsi="宋体"/>
                <w:noProof/>
                <w:webHidden/>
              </w:rPr>
              <w:fldChar w:fldCharType="end"/>
            </w:r>
          </w:hyperlink>
        </w:p>
        <w:p w:rsidR="009054D1" w:rsidRPr="009054D1" w:rsidRDefault="00C23F48" w:rsidP="009054D1">
          <w:pPr>
            <w:pStyle w:val="11"/>
            <w:tabs>
              <w:tab w:val="right" w:leader="dot" w:pos="9344"/>
            </w:tabs>
            <w:spacing w:line="360" w:lineRule="auto"/>
            <w:rPr>
              <w:rFonts w:hAnsi="宋体" w:cstheme="minorBidi"/>
              <w:noProof/>
              <w:kern w:val="2"/>
              <w:szCs w:val="22"/>
            </w:rPr>
          </w:pPr>
          <w:hyperlink w:anchor="_Toc124096031" w:history="1">
            <w:r w:rsidR="009054D1" w:rsidRPr="009054D1">
              <w:rPr>
                <w:rStyle w:val="af4"/>
                <w:rFonts w:ascii="宋体" w:hAnsi="宋体"/>
                <w:bCs/>
                <w:noProof/>
                <w:kern w:val="44"/>
              </w:rPr>
              <w:t>4</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缩略语</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_Toc124096031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1</w:t>
            </w:r>
            <w:r w:rsidR="009054D1" w:rsidRPr="009054D1">
              <w:rPr>
                <w:rFonts w:hAnsi="宋体"/>
                <w:noProof/>
                <w:webHidden/>
              </w:rPr>
              <w:fldChar w:fldCharType="end"/>
            </w:r>
          </w:hyperlink>
        </w:p>
        <w:p w:rsidR="009054D1" w:rsidRPr="009054D1" w:rsidRDefault="00C23F48" w:rsidP="009054D1">
          <w:pPr>
            <w:pStyle w:val="11"/>
            <w:tabs>
              <w:tab w:val="right" w:leader="dot" w:pos="9344"/>
            </w:tabs>
            <w:spacing w:line="360" w:lineRule="auto"/>
            <w:rPr>
              <w:rFonts w:hAnsi="宋体" w:cstheme="minorBidi"/>
              <w:noProof/>
              <w:kern w:val="2"/>
              <w:szCs w:val="22"/>
            </w:rPr>
          </w:pPr>
          <w:hyperlink w:anchor="_Toc124096032" w:history="1">
            <w:r w:rsidR="009054D1" w:rsidRPr="009054D1">
              <w:rPr>
                <w:rStyle w:val="af4"/>
                <w:rFonts w:ascii="宋体" w:hAnsi="宋体"/>
                <w:noProof/>
              </w:rPr>
              <w:t>5</w:t>
            </w:r>
            <w:r w:rsidR="009054D1" w:rsidRPr="009054D1">
              <w:rPr>
                <w:rStyle w:val="af4"/>
                <w:rFonts w:ascii="宋体" w:hAnsi="宋体"/>
                <w:bCs/>
                <w:noProof/>
                <w:spacing w:val="74"/>
                <w:kern w:val="21"/>
              </w:rPr>
              <w:t xml:space="preserve"> </w:t>
            </w:r>
            <w:r w:rsidR="009054D1" w:rsidRPr="009054D1">
              <w:rPr>
                <w:rStyle w:val="af4"/>
                <w:rFonts w:ascii="宋体" w:hAnsi="宋体"/>
                <w:noProof/>
              </w:rPr>
              <w:t>材料</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_Toc124096032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2</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33" w:history="1">
            <w:r w:rsidR="009054D1" w:rsidRPr="009054D1">
              <w:rPr>
                <w:rStyle w:val="af4"/>
                <w:rFonts w:ascii="宋体" w:hAnsi="宋体"/>
                <w:noProof/>
              </w:rPr>
              <w:t>5.1</w:t>
            </w:r>
            <w:r w:rsidR="009054D1" w:rsidRPr="009054D1">
              <w:rPr>
                <w:rStyle w:val="af4"/>
                <w:rFonts w:ascii="宋体" w:hAnsi="宋体"/>
                <w:bCs/>
                <w:noProof/>
                <w:spacing w:val="74"/>
                <w:kern w:val="21"/>
              </w:rPr>
              <w:t xml:space="preserve"> </w:t>
            </w:r>
            <w:r w:rsidR="009054D1" w:rsidRPr="009054D1">
              <w:rPr>
                <w:rStyle w:val="af4"/>
                <w:rFonts w:ascii="宋体" w:hAnsi="宋体"/>
                <w:noProof/>
              </w:rPr>
              <w:t>废胎颗粒</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_Toc124096033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2</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34" w:history="1">
            <w:r w:rsidR="009054D1" w:rsidRPr="009054D1">
              <w:rPr>
                <w:rStyle w:val="af4"/>
                <w:rFonts w:ascii="宋体" w:hAnsi="宋体"/>
                <w:noProof/>
              </w:rPr>
              <w:t>5.2</w:t>
            </w:r>
            <w:r w:rsidR="009054D1" w:rsidRPr="009054D1">
              <w:rPr>
                <w:rStyle w:val="af4"/>
                <w:rFonts w:ascii="宋体" w:hAnsi="宋体"/>
                <w:bCs/>
                <w:noProof/>
                <w:spacing w:val="74"/>
                <w:kern w:val="21"/>
              </w:rPr>
              <w:t xml:space="preserve"> </w:t>
            </w:r>
            <w:r w:rsidR="009054D1" w:rsidRPr="009054D1">
              <w:rPr>
                <w:rStyle w:val="af4"/>
                <w:rFonts w:ascii="宋体" w:hAnsi="宋体"/>
                <w:noProof/>
              </w:rPr>
              <w:t>基质沥青</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_Toc124096034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2</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35" w:history="1">
            <w:r w:rsidR="009054D1" w:rsidRPr="009054D1">
              <w:rPr>
                <w:rStyle w:val="af4"/>
                <w:rFonts w:ascii="宋体" w:hAnsi="宋体"/>
                <w:noProof/>
              </w:rPr>
              <w:t>5.3</w:t>
            </w:r>
            <w:r w:rsidR="009054D1" w:rsidRPr="009054D1">
              <w:rPr>
                <w:rStyle w:val="af4"/>
                <w:rFonts w:ascii="宋体" w:hAnsi="宋体"/>
                <w:bCs/>
                <w:noProof/>
                <w:spacing w:val="74"/>
                <w:kern w:val="21"/>
              </w:rPr>
              <w:t xml:space="preserve"> </w:t>
            </w:r>
            <w:r w:rsidR="009054D1" w:rsidRPr="009054D1">
              <w:rPr>
                <w:rStyle w:val="af4"/>
                <w:rFonts w:ascii="宋体" w:hAnsi="宋体"/>
                <w:noProof/>
              </w:rPr>
              <w:t>改性沥青</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_Toc124096035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2</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36" w:history="1">
            <w:r w:rsidR="009054D1" w:rsidRPr="009054D1">
              <w:rPr>
                <w:rStyle w:val="af4"/>
                <w:rFonts w:ascii="宋体" w:hAnsi="宋体"/>
                <w:noProof/>
              </w:rPr>
              <w:t>5.4</w:t>
            </w:r>
            <w:r w:rsidR="009054D1" w:rsidRPr="009054D1">
              <w:rPr>
                <w:rStyle w:val="af4"/>
                <w:rFonts w:ascii="宋体" w:hAnsi="宋体"/>
                <w:bCs/>
                <w:noProof/>
                <w:spacing w:val="74"/>
                <w:kern w:val="21"/>
              </w:rPr>
              <w:t xml:space="preserve"> </w:t>
            </w:r>
            <w:r w:rsidR="009054D1" w:rsidRPr="009054D1">
              <w:rPr>
                <w:rStyle w:val="af4"/>
                <w:rFonts w:ascii="宋体" w:hAnsi="宋体"/>
                <w:noProof/>
              </w:rPr>
              <w:t>集料及填料</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_Toc124096036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2</w:t>
            </w:r>
            <w:r w:rsidR="009054D1" w:rsidRPr="009054D1">
              <w:rPr>
                <w:rFonts w:hAnsi="宋体"/>
                <w:noProof/>
                <w:webHidden/>
              </w:rPr>
              <w:fldChar w:fldCharType="end"/>
            </w:r>
          </w:hyperlink>
        </w:p>
        <w:p w:rsidR="009054D1" w:rsidRPr="009054D1" w:rsidRDefault="00C23F48" w:rsidP="001D3BF9">
          <w:pPr>
            <w:pStyle w:val="11"/>
            <w:tabs>
              <w:tab w:val="right" w:leader="dot" w:pos="9344"/>
            </w:tabs>
            <w:spacing w:beforeLines="50" w:before="120" w:line="360" w:lineRule="auto"/>
            <w:rPr>
              <w:rFonts w:hAnsi="宋体" w:cstheme="minorBidi"/>
              <w:noProof/>
              <w:kern w:val="2"/>
              <w:szCs w:val="22"/>
            </w:rPr>
          </w:pPr>
          <w:hyperlink w:anchor="_Toc124096037" w:history="1">
            <w:r w:rsidR="009054D1" w:rsidRPr="009054D1">
              <w:rPr>
                <w:rStyle w:val="af4"/>
                <w:rFonts w:ascii="宋体" w:hAnsi="宋体"/>
                <w:bCs/>
                <w:noProof/>
                <w:kern w:val="44"/>
              </w:rPr>
              <w:t>6</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混合料设计</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_Toc124096037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2</w:t>
            </w:r>
            <w:r w:rsidR="009054D1" w:rsidRPr="009054D1">
              <w:rPr>
                <w:rFonts w:hAnsi="宋体"/>
                <w:noProof/>
                <w:webHidden/>
              </w:rPr>
              <w:fldChar w:fldCharType="end"/>
            </w:r>
          </w:hyperlink>
        </w:p>
        <w:p w:rsidR="009054D1" w:rsidRPr="009054D1" w:rsidRDefault="00C23F48" w:rsidP="001D3BF9">
          <w:pPr>
            <w:pStyle w:val="2"/>
            <w:tabs>
              <w:tab w:val="right" w:leader="dot" w:pos="9344"/>
            </w:tabs>
            <w:spacing w:line="360" w:lineRule="auto"/>
            <w:ind w:firstLineChars="50" w:firstLine="105"/>
            <w:rPr>
              <w:rFonts w:hAnsi="宋体" w:cstheme="minorBidi"/>
              <w:noProof/>
              <w:kern w:val="2"/>
              <w:szCs w:val="22"/>
            </w:rPr>
          </w:pPr>
          <w:hyperlink w:anchor="_Toc124096038" w:history="1">
            <w:r w:rsidR="009054D1" w:rsidRPr="009054D1">
              <w:rPr>
                <w:rStyle w:val="af4"/>
                <w:rFonts w:ascii="宋体" w:hAnsi="宋体"/>
                <w:noProof/>
              </w:rPr>
              <w:t>6.1</w:t>
            </w:r>
            <w:r w:rsidR="009054D1" w:rsidRPr="009054D1">
              <w:rPr>
                <w:rStyle w:val="af4"/>
                <w:rFonts w:ascii="宋体" w:hAnsi="宋体"/>
                <w:bCs/>
                <w:noProof/>
                <w:spacing w:val="74"/>
                <w:kern w:val="21"/>
              </w:rPr>
              <w:t xml:space="preserve"> </w:t>
            </w:r>
            <w:r w:rsidR="009054D1" w:rsidRPr="009054D1">
              <w:rPr>
                <w:rStyle w:val="af4"/>
                <w:rFonts w:ascii="宋体" w:hAnsi="宋体"/>
                <w:noProof/>
              </w:rPr>
              <w:t>一般规定</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_Toc124096038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2</w:t>
            </w:r>
            <w:r w:rsidR="009054D1" w:rsidRPr="009054D1">
              <w:rPr>
                <w:rFonts w:hAnsi="宋体"/>
                <w:noProof/>
                <w:webHidden/>
              </w:rPr>
              <w:fldChar w:fldCharType="end"/>
            </w:r>
          </w:hyperlink>
        </w:p>
        <w:p w:rsidR="009054D1" w:rsidRPr="009054D1" w:rsidRDefault="00C23F48" w:rsidP="001D3BF9">
          <w:pPr>
            <w:pStyle w:val="2"/>
            <w:tabs>
              <w:tab w:val="right" w:leader="dot" w:pos="9344"/>
            </w:tabs>
            <w:spacing w:line="360" w:lineRule="auto"/>
            <w:ind w:firstLineChars="50" w:firstLine="105"/>
            <w:rPr>
              <w:rFonts w:hAnsi="宋体" w:cstheme="minorBidi"/>
              <w:noProof/>
              <w:kern w:val="2"/>
              <w:szCs w:val="22"/>
            </w:rPr>
          </w:pPr>
          <w:hyperlink w:anchor="_Toc124096039" w:history="1">
            <w:r w:rsidR="009054D1" w:rsidRPr="009054D1">
              <w:rPr>
                <w:rStyle w:val="af4"/>
                <w:rFonts w:ascii="宋体" w:hAnsi="宋体"/>
                <w:noProof/>
              </w:rPr>
              <w:t>6.2</w:t>
            </w:r>
            <w:r w:rsidR="009054D1" w:rsidRPr="009054D1">
              <w:rPr>
                <w:rStyle w:val="af4"/>
                <w:rFonts w:ascii="宋体" w:hAnsi="宋体"/>
                <w:bCs/>
                <w:noProof/>
                <w:spacing w:val="74"/>
                <w:kern w:val="21"/>
              </w:rPr>
              <w:t xml:space="preserve"> </w:t>
            </w:r>
            <w:r w:rsidR="009054D1" w:rsidRPr="009054D1">
              <w:rPr>
                <w:rStyle w:val="af4"/>
                <w:rFonts w:ascii="宋体" w:hAnsi="宋体"/>
                <w:noProof/>
              </w:rPr>
              <w:t>混合料设计</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_Toc124096039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3</w:t>
            </w:r>
            <w:r w:rsidR="009054D1" w:rsidRPr="009054D1">
              <w:rPr>
                <w:rFonts w:hAnsi="宋体"/>
                <w:noProof/>
                <w:webHidden/>
              </w:rPr>
              <w:fldChar w:fldCharType="end"/>
            </w:r>
          </w:hyperlink>
        </w:p>
        <w:p w:rsidR="009054D1" w:rsidRPr="009054D1" w:rsidRDefault="00C23F48" w:rsidP="001D3BF9">
          <w:pPr>
            <w:pStyle w:val="2"/>
            <w:tabs>
              <w:tab w:val="right" w:leader="dot" w:pos="9344"/>
            </w:tabs>
            <w:spacing w:line="360" w:lineRule="auto"/>
            <w:ind w:firstLineChars="50" w:firstLine="105"/>
            <w:rPr>
              <w:rFonts w:hAnsi="宋体" w:cstheme="minorBidi"/>
              <w:noProof/>
              <w:kern w:val="2"/>
              <w:szCs w:val="22"/>
            </w:rPr>
          </w:pPr>
          <w:hyperlink w:anchor="_Toc124096040" w:history="1">
            <w:r w:rsidR="009054D1" w:rsidRPr="009054D1">
              <w:rPr>
                <w:rStyle w:val="af4"/>
                <w:rFonts w:ascii="宋体" w:hAnsi="宋体"/>
                <w:noProof/>
              </w:rPr>
              <w:t>6.3</w:t>
            </w:r>
            <w:r w:rsidR="009054D1" w:rsidRPr="009054D1">
              <w:rPr>
                <w:rStyle w:val="af4"/>
                <w:rFonts w:ascii="宋体" w:hAnsi="宋体"/>
                <w:bCs/>
                <w:noProof/>
                <w:spacing w:val="74"/>
                <w:kern w:val="21"/>
              </w:rPr>
              <w:t xml:space="preserve"> </w:t>
            </w:r>
            <w:r w:rsidR="009054D1" w:rsidRPr="009054D1">
              <w:rPr>
                <w:rStyle w:val="af4"/>
                <w:rFonts w:ascii="宋体" w:hAnsi="宋体"/>
                <w:noProof/>
              </w:rPr>
              <w:t>废胎颗粒用量设计</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_Toc124096040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4</w:t>
            </w:r>
            <w:r w:rsidR="009054D1" w:rsidRPr="009054D1">
              <w:rPr>
                <w:rFonts w:hAnsi="宋体"/>
                <w:noProof/>
                <w:webHidden/>
              </w:rPr>
              <w:fldChar w:fldCharType="end"/>
            </w:r>
          </w:hyperlink>
        </w:p>
        <w:p w:rsidR="009054D1" w:rsidRPr="009054D1" w:rsidRDefault="00C23F48" w:rsidP="001D3BF9">
          <w:pPr>
            <w:pStyle w:val="2"/>
            <w:tabs>
              <w:tab w:val="right" w:leader="dot" w:pos="9344"/>
            </w:tabs>
            <w:spacing w:line="360" w:lineRule="auto"/>
            <w:ind w:firstLineChars="50" w:firstLine="105"/>
            <w:rPr>
              <w:rFonts w:hAnsi="宋体" w:cstheme="minorBidi"/>
              <w:noProof/>
              <w:kern w:val="2"/>
              <w:szCs w:val="22"/>
            </w:rPr>
          </w:pPr>
          <w:hyperlink w:anchor="_Toc124096041" w:history="1">
            <w:r w:rsidR="009054D1" w:rsidRPr="009054D1">
              <w:rPr>
                <w:rStyle w:val="af4"/>
                <w:rFonts w:ascii="宋体" w:hAnsi="宋体"/>
                <w:noProof/>
              </w:rPr>
              <w:t>6.4</w:t>
            </w:r>
            <w:r w:rsidR="009054D1" w:rsidRPr="009054D1">
              <w:rPr>
                <w:rStyle w:val="af4"/>
                <w:rFonts w:ascii="宋体" w:hAnsi="宋体"/>
                <w:bCs/>
                <w:noProof/>
                <w:spacing w:val="74"/>
                <w:kern w:val="21"/>
              </w:rPr>
              <w:t xml:space="preserve"> </w:t>
            </w:r>
            <w:r w:rsidR="009054D1" w:rsidRPr="009054D1">
              <w:rPr>
                <w:rStyle w:val="af4"/>
                <w:rFonts w:ascii="宋体" w:hAnsi="宋体"/>
                <w:noProof/>
              </w:rPr>
              <w:t>性能检测技术要求</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_Toc124096041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6</w:t>
            </w:r>
            <w:r w:rsidR="009054D1" w:rsidRPr="009054D1">
              <w:rPr>
                <w:rFonts w:hAnsi="宋体"/>
                <w:noProof/>
                <w:webHidden/>
              </w:rPr>
              <w:fldChar w:fldCharType="end"/>
            </w:r>
          </w:hyperlink>
        </w:p>
        <w:p w:rsidR="009054D1" w:rsidRPr="009054D1" w:rsidRDefault="00C23F48" w:rsidP="009054D1">
          <w:pPr>
            <w:pStyle w:val="11"/>
            <w:tabs>
              <w:tab w:val="right" w:leader="dot" w:pos="9344"/>
            </w:tabs>
            <w:spacing w:line="360" w:lineRule="auto"/>
            <w:rPr>
              <w:rFonts w:hAnsi="宋体" w:cstheme="minorBidi"/>
              <w:noProof/>
              <w:kern w:val="2"/>
              <w:szCs w:val="22"/>
            </w:rPr>
          </w:pPr>
          <w:hyperlink w:anchor="_Toc124096042" w:history="1">
            <w:r w:rsidR="009054D1" w:rsidRPr="009054D1">
              <w:rPr>
                <w:rStyle w:val="af4"/>
                <w:rFonts w:ascii="宋体" w:hAnsi="宋体"/>
                <w:bCs/>
                <w:noProof/>
                <w:kern w:val="44"/>
              </w:rPr>
              <w:t>7</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混合料生产工艺</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_Toc124096042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7</w:t>
            </w:r>
            <w:r w:rsidR="009054D1" w:rsidRPr="009054D1">
              <w:rPr>
                <w:rFonts w:hAnsi="宋体"/>
                <w:noProof/>
                <w:webHidden/>
              </w:rPr>
              <w:fldChar w:fldCharType="end"/>
            </w:r>
          </w:hyperlink>
        </w:p>
        <w:p w:rsidR="009054D1" w:rsidRDefault="00C23F48" w:rsidP="001D3BF9">
          <w:pPr>
            <w:pStyle w:val="2"/>
            <w:tabs>
              <w:tab w:val="right" w:leader="dot" w:pos="9344"/>
            </w:tabs>
            <w:spacing w:line="360" w:lineRule="auto"/>
            <w:ind w:firstLineChars="50" w:firstLine="105"/>
            <w:rPr>
              <w:rFonts w:hAnsi="宋体"/>
              <w:noProof/>
            </w:rPr>
          </w:pPr>
          <w:hyperlink w:anchor="_Toc124096043" w:history="1">
            <w:r w:rsidR="009054D1" w:rsidRPr="009054D1">
              <w:rPr>
                <w:rStyle w:val="af4"/>
                <w:rFonts w:ascii="宋体" w:hAnsi="宋体"/>
                <w:noProof/>
              </w:rPr>
              <w:t>7.1</w:t>
            </w:r>
            <w:r w:rsidR="009054D1" w:rsidRPr="009054D1">
              <w:rPr>
                <w:rStyle w:val="af4"/>
                <w:rFonts w:ascii="宋体" w:hAnsi="宋体"/>
                <w:bCs/>
                <w:noProof/>
                <w:spacing w:val="74"/>
                <w:kern w:val="21"/>
              </w:rPr>
              <w:t xml:space="preserve"> </w:t>
            </w:r>
            <w:r w:rsidR="00C37B3A">
              <w:rPr>
                <w:rStyle w:val="af4"/>
                <w:rFonts w:ascii="宋体" w:hAnsi="宋体"/>
                <w:noProof/>
              </w:rPr>
              <w:t>废胎颗粒</w:t>
            </w:r>
            <w:r w:rsidR="009054D1" w:rsidRPr="009054D1">
              <w:rPr>
                <w:rStyle w:val="af4"/>
                <w:rFonts w:ascii="宋体" w:hAnsi="宋体"/>
                <w:noProof/>
              </w:rPr>
              <w:t>投放</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_Toc124096043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7</w:t>
            </w:r>
            <w:r w:rsidR="009054D1" w:rsidRPr="009054D1">
              <w:rPr>
                <w:rFonts w:hAnsi="宋体"/>
                <w:noProof/>
                <w:webHidden/>
              </w:rPr>
              <w:fldChar w:fldCharType="end"/>
            </w:r>
          </w:hyperlink>
        </w:p>
        <w:p w:rsidR="00C37B3A" w:rsidRDefault="00C23F48" w:rsidP="00C37B3A">
          <w:pPr>
            <w:pStyle w:val="2"/>
            <w:tabs>
              <w:tab w:val="right" w:leader="dot" w:pos="9344"/>
            </w:tabs>
            <w:spacing w:line="360" w:lineRule="auto"/>
            <w:ind w:firstLineChars="50" w:firstLine="105"/>
            <w:rPr>
              <w:rFonts w:hAnsi="宋体"/>
              <w:noProof/>
            </w:rPr>
          </w:pPr>
          <w:hyperlink w:anchor="_Toc124096043" w:history="1">
            <w:r w:rsidR="00C37B3A" w:rsidRPr="009054D1">
              <w:rPr>
                <w:rStyle w:val="af4"/>
                <w:rFonts w:ascii="宋体" w:hAnsi="宋体"/>
                <w:noProof/>
              </w:rPr>
              <w:t>7.</w:t>
            </w:r>
            <w:r w:rsidR="00C37B3A">
              <w:rPr>
                <w:rStyle w:val="af4"/>
                <w:rFonts w:ascii="宋体" w:hAnsi="宋体" w:hint="eastAsia"/>
                <w:noProof/>
              </w:rPr>
              <w:t>2</w:t>
            </w:r>
            <w:r w:rsidR="00C37B3A" w:rsidRPr="009054D1">
              <w:rPr>
                <w:rStyle w:val="af4"/>
                <w:rFonts w:ascii="宋体" w:hAnsi="宋体"/>
                <w:bCs/>
                <w:noProof/>
                <w:spacing w:val="74"/>
                <w:kern w:val="21"/>
              </w:rPr>
              <w:t xml:space="preserve"> </w:t>
            </w:r>
            <w:r w:rsidR="00C37B3A" w:rsidRPr="009054D1">
              <w:rPr>
                <w:rStyle w:val="af4"/>
                <w:rFonts w:ascii="宋体" w:hAnsi="宋体"/>
                <w:noProof/>
              </w:rPr>
              <w:t>废胎颗粒拌和</w:t>
            </w:r>
            <w:r w:rsidR="00C37B3A" w:rsidRPr="009054D1">
              <w:rPr>
                <w:rFonts w:hAnsi="宋体"/>
                <w:noProof/>
                <w:webHidden/>
              </w:rPr>
              <w:tab/>
            </w:r>
            <w:r w:rsidR="00C37B3A" w:rsidRPr="009054D1">
              <w:rPr>
                <w:rFonts w:hAnsi="宋体"/>
                <w:noProof/>
                <w:webHidden/>
              </w:rPr>
              <w:fldChar w:fldCharType="begin"/>
            </w:r>
            <w:r w:rsidR="00C37B3A" w:rsidRPr="009054D1">
              <w:rPr>
                <w:rFonts w:hAnsi="宋体"/>
                <w:noProof/>
                <w:webHidden/>
              </w:rPr>
              <w:instrText xml:space="preserve"> PAGEREF _Toc124096043 \h </w:instrText>
            </w:r>
            <w:r w:rsidR="00C37B3A" w:rsidRPr="009054D1">
              <w:rPr>
                <w:rFonts w:hAnsi="宋体"/>
                <w:noProof/>
                <w:webHidden/>
              </w:rPr>
            </w:r>
            <w:r w:rsidR="00C37B3A" w:rsidRPr="009054D1">
              <w:rPr>
                <w:rFonts w:hAnsi="宋体"/>
                <w:noProof/>
                <w:webHidden/>
              </w:rPr>
              <w:fldChar w:fldCharType="separate"/>
            </w:r>
            <w:r w:rsidR="00C37B3A">
              <w:rPr>
                <w:rFonts w:hAnsi="宋体"/>
                <w:noProof/>
                <w:webHidden/>
              </w:rPr>
              <w:t>7</w:t>
            </w:r>
            <w:r w:rsidR="00C37B3A" w:rsidRPr="009054D1">
              <w:rPr>
                <w:rFonts w:hAnsi="宋体"/>
                <w:noProof/>
                <w:webHidden/>
              </w:rPr>
              <w:fldChar w:fldCharType="end"/>
            </w:r>
          </w:hyperlink>
        </w:p>
        <w:p w:rsidR="009054D1" w:rsidRPr="009054D1" w:rsidRDefault="00C23F48" w:rsidP="009054D1">
          <w:pPr>
            <w:pStyle w:val="11"/>
            <w:tabs>
              <w:tab w:val="right" w:leader="dot" w:pos="9344"/>
            </w:tabs>
            <w:spacing w:line="360" w:lineRule="auto"/>
            <w:rPr>
              <w:rFonts w:hAnsi="宋体" w:cstheme="minorBidi"/>
              <w:noProof/>
              <w:kern w:val="2"/>
              <w:szCs w:val="22"/>
            </w:rPr>
          </w:pPr>
          <w:hyperlink w:anchor="_Toc124096044" w:history="1">
            <w:r w:rsidR="009054D1" w:rsidRPr="009054D1">
              <w:rPr>
                <w:rStyle w:val="af4"/>
                <w:rFonts w:ascii="宋体" w:hAnsi="宋体"/>
                <w:bCs/>
                <w:noProof/>
                <w:kern w:val="44"/>
              </w:rPr>
              <w:t>8</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施工</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_Toc124096044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7</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45" w:history="1">
            <w:r w:rsidR="009054D1" w:rsidRPr="009054D1">
              <w:rPr>
                <w:rStyle w:val="af4"/>
                <w:rFonts w:ascii="宋体" w:hAnsi="宋体"/>
                <w:noProof/>
              </w:rPr>
              <w:t>8.1</w:t>
            </w:r>
            <w:r w:rsidR="009054D1" w:rsidRPr="009054D1">
              <w:rPr>
                <w:rStyle w:val="af4"/>
                <w:rFonts w:ascii="宋体" w:hAnsi="宋体"/>
                <w:bCs/>
                <w:noProof/>
                <w:spacing w:val="74"/>
                <w:kern w:val="21"/>
              </w:rPr>
              <w:t xml:space="preserve"> </w:t>
            </w:r>
            <w:r w:rsidR="009054D1" w:rsidRPr="009054D1">
              <w:rPr>
                <w:rStyle w:val="af4"/>
                <w:rFonts w:ascii="宋体" w:hAnsi="宋体"/>
                <w:noProof/>
              </w:rPr>
              <w:t>施工准备</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_Toc124096045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7</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46" w:history="1">
            <w:r w:rsidR="009054D1" w:rsidRPr="009054D1">
              <w:rPr>
                <w:rStyle w:val="af4"/>
                <w:rFonts w:ascii="宋体" w:hAnsi="宋体"/>
                <w:noProof/>
              </w:rPr>
              <w:t>8.2</w:t>
            </w:r>
            <w:r w:rsidR="009054D1" w:rsidRPr="009054D1">
              <w:rPr>
                <w:rStyle w:val="af4"/>
                <w:rFonts w:ascii="宋体" w:hAnsi="宋体"/>
                <w:bCs/>
                <w:noProof/>
                <w:spacing w:val="74"/>
                <w:kern w:val="21"/>
              </w:rPr>
              <w:t xml:space="preserve"> </w:t>
            </w:r>
            <w:r w:rsidR="009054D1" w:rsidRPr="009054D1">
              <w:rPr>
                <w:rStyle w:val="af4"/>
                <w:rFonts w:ascii="宋体" w:hAnsi="宋体"/>
                <w:noProof/>
              </w:rPr>
              <w:t>废胎沥青混合料的运输</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_Toc124096046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8</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47" w:history="1">
            <w:r w:rsidR="009054D1" w:rsidRPr="009054D1">
              <w:rPr>
                <w:rStyle w:val="af4"/>
                <w:rFonts w:ascii="宋体" w:hAnsi="宋体"/>
                <w:noProof/>
              </w:rPr>
              <w:t>8.3</w:t>
            </w:r>
            <w:r w:rsidR="009054D1" w:rsidRPr="009054D1">
              <w:rPr>
                <w:rStyle w:val="af4"/>
                <w:rFonts w:ascii="宋体" w:hAnsi="宋体"/>
                <w:bCs/>
                <w:noProof/>
                <w:spacing w:val="74"/>
                <w:kern w:val="21"/>
              </w:rPr>
              <w:t xml:space="preserve"> </w:t>
            </w:r>
            <w:r w:rsidR="009054D1" w:rsidRPr="009054D1">
              <w:rPr>
                <w:rStyle w:val="af4"/>
                <w:rFonts w:ascii="宋体" w:hAnsi="宋体"/>
                <w:noProof/>
              </w:rPr>
              <w:t>废胎沥青混合料的摊铺</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_Toc124096047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8</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48" w:history="1">
            <w:r w:rsidR="009054D1" w:rsidRPr="009054D1">
              <w:rPr>
                <w:rStyle w:val="af4"/>
                <w:rFonts w:ascii="宋体" w:hAnsi="宋体"/>
                <w:noProof/>
              </w:rPr>
              <w:t>8.4</w:t>
            </w:r>
            <w:r w:rsidR="009054D1" w:rsidRPr="009054D1">
              <w:rPr>
                <w:rStyle w:val="af4"/>
                <w:rFonts w:ascii="宋体" w:hAnsi="宋体"/>
                <w:bCs/>
                <w:noProof/>
                <w:spacing w:val="74"/>
                <w:kern w:val="21"/>
              </w:rPr>
              <w:t xml:space="preserve"> </w:t>
            </w:r>
            <w:r w:rsidR="009054D1" w:rsidRPr="009054D1">
              <w:rPr>
                <w:rStyle w:val="af4"/>
                <w:rFonts w:ascii="宋体" w:hAnsi="宋体"/>
                <w:noProof/>
              </w:rPr>
              <w:t>废胎沥青混合料的碾压</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_Toc124096048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8</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49" w:history="1">
            <w:r w:rsidR="009054D1" w:rsidRPr="009054D1">
              <w:rPr>
                <w:rStyle w:val="af4"/>
                <w:rFonts w:ascii="宋体" w:hAnsi="宋体"/>
                <w:noProof/>
              </w:rPr>
              <w:t>8.5</w:t>
            </w:r>
            <w:r w:rsidR="009054D1" w:rsidRPr="009054D1">
              <w:rPr>
                <w:rStyle w:val="af4"/>
                <w:rFonts w:ascii="宋体" w:hAnsi="宋体"/>
                <w:bCs/>
                <w:noProof/>
                <w:spacing w:val="74"/>
                <w:kern w:val="21"/>
              </w:rPr>
              <w:t xml:space="preserve"> </w:t>
            </w:r>
            <w:r w:rsidR="009054D1" w:rsidRPr="009054D1">
              <w:rPr>
                <w:rStyle w:val="af4"/>
                <w:rFonts w:ascii="宋体" w:hAnsi="宋体"/>
                <w:noProof/>
              </w:rPr>
              <w:t>接缝处理</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_Toc124096049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9</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50" w:history="1">
            <w:r w:rsidR="009054D1" w:rsidRPr="009054D1">
              <w:rPr>
                <w:rStyle w:val="af4"/>
                <w:rFonts w:ascii="宋体" w:hAnsi="宋体"/>
                <w:noProof/>
              </w:rPr>
              <w:t>8.6</w:t>
            </w:r>
            <w:r w:rsidR="009054D1" w:rsidRPr="009054D1">
              <w:rPr>
                <w:rStyle w:val="af4"/>
                <w:rFonts w:ascii="宋体" w:hAnsi="宋体"/>
                <w:bCs/>
                <w:noProof/>
                <w:spacing w:val="74"/>
                <w:kern w:val="21"/>
              </w:rPr>
              <w:t xml:space="preserve"> </w:t>
            </w:r>
            <w:r w:rsidR="009054D1" w:rsidRPr="009054D1">
              <w:rPr>
                <w:rStyle w:val="af4"/>
                <w:rFonts w:ascii="宋体" w:hAnsi="宋体"/>
                <w:noProof/>
              </w:rPr>
              <w:t>开放交通</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_Toc124096050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9</w:t>
            </w:r>
            <w:r w:rsidR="009054D1" w:rsidRPr="009054D1">
              <w:rPr>
                <w:rFonts w:hAnsi="宋体"/>
                <w:noProof/>
                <w:webHidden/>
              </w:rPr>
              <w:fldChar w:fldCharType="end"/>
            </w:r>
          </w:hyperlink>
        </w:p>
        <w:p w:rsidR="009054D1" w:rsidRPr="009054D1" w:rsidRDefault="00C23F48" w:rsidP="001D3BF9">
          <w:pPr>
            <w:pStyle w:val="11"/>
            <w:tabs>
              <w:tab w:val="right" w:leader="dot" w:pos="9344"/>
            </w:tabs>
            <w:spacing w:beforeLines="50" w:before="120" w:line="360" w:lineRule="auto"/>
            <w:rPr>
              <w:rFonts w:hAnsi="宋体" w:cstheme="minorBidi"/>
              <w:noProof/>
              <w:kern w:val="2"/>
              <w:szCs w:val="22"/>
            </w:rPr>
          </w:pPr>
          <w:hyperlink w:anchor="_Toc124096051" w:history="1">
            <w:r w:rsidR="009054D1" w:rsidRPr="009054D1">
              <w:rPr>
                <w:rStyle w:val="af4"/>
                <w:rFonts w:ascii="宋体" w:hAnsi="宋体"/>
                <w:bCs/>
                <w:noProof/>
                <w:kern w:val="44"/>
              </w:rPr>
              <w:t>9</w:t>
            </w:r>
            <w:r w:rsidR="009054D1" w:rsidRPr="009054D1">
              <w:rPr>
                <w:rStyle w:val="af4"/>
                <w:rFonts w:ascii="宋体" w:hAnsi="宋体"/>
                <w:bCs/>
                <w:noProof/>
                <w:spacing w:val="74"/>
                <w:kern w:val="21"/>
              </w:rPr>
              <w:t xml:space="preserve"> </w:t>
            </w:r>
            <w:r w:rsidR="009054D1" w:rsidRPr="009054D1">
              <w:rPr>
                <w:rStyle w:val="af4"/>
                <w:rFonts w:ascii="宋体" w:hAnsi="宋体"/>
                <w:bCs/>
                <w:noProof/>
                <w:kern w:val="44"/>
              </w:rPr>
              <w:t>质量控制与检查</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_Toc124096051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9</w:t>
            </w:r>
            <w:r w:rsidR="009054D1" w:rsidRPr="009054D1">
              <w:rPr>
                <w:rFonts w:hAnsi="宋体"/>
                <w:noProof/>
                <w:webHidden/>
              </w:rPr>
              <w:fldChar w:fldCharType="end"/>
            </w:r>
          </w:hyperlink>
        </w:p>
        <w:p w:rsidR="009054D1" w:rsidRPr="009054D1" w:rsidRDefault="00C23F48" w:rsidP="001D3BF9">
          <w:pPr>
            <w:pStyle w:val="2"/>
            <w:tabs>
              <w:tab w:val="right" w:leader="dot" w:pos="9344"/>
            </w:tabs>
            <w:ind w:firstLineChars="50" w:firstLine="105"/>
            <w:rPr>
              <w:rFonts w:hAnsi="宋体" w:cstheme="minorBidi"/>
              <w:noProof/>
              <w:kern w:val="2"/>
              <w:szCs w:val="22"/>
            </w:rPr>
          </w:pPr>
          <w:hyperlink w:anchor="_Toc124096052" w:history="1">
            <w:r w:rsidR="009054D1" w:rsidRPr="009054D1">
              <w:rPr>
                <w:rStyle w:val="af4"/>
                <w:rFonts w:ascii="宋体" w:hAnsi="宋体"/>
                <w:noProof/>
              </w:rPr>
              <w:t>9.1</w:t>
            </w:r>
            <w:r w:rsidR="009054D1" w:rsidRPr="009054D1">
              <w:rPr>
                <w:rStyle w:val="af4"/>
                <w:rFonts w:ascii="宋体" w:hAnsi="宋体"/>
                <w:bCs/>
                <w:noProof/>
                <w:spacing w:val="74"/>
                <w:kern w:val="21"/>
              </w:rPr>
              <w:t xml:space="preserve"> </w:t>
            </w:r>
            <w:r w:rsidR="009054D1" w:rsidRPr="009054D1">
              <w:rPr>
                <w:rStyle w:val="af4"/>
                <w:rFonts w:ascii="宋体" w:hAnsi="宋体"/>
                <w:noProof/>
              </w:rPr>
              <w:t>施工前的材料与设备检查</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_Toc124096052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9</w:t>
            </w:r>
            <w:r w:rsidR="009054D1" w:rsidRPr="009054D1">
              <w:rPr>
                <w:rFonts w:hAnsi="宋体"/>
                <w:noProof/>
                <w:webHidden/>
              </w:rPr>
              <w:fldChar w:fldCharType="end"/>
            </w:r>
          </w:hyperlink>
        </w:p>
        <w:p w:rsidR="009054D1" w:rsidRDefault="00C23F48" w:rsidP="001D3BF9">
          <w:pPr>
            <w:pStyle w:val="2"/>
            <w:tabs>
              <w:tab w:val="right" w:leader="dot" w:pos="9344"/>
            </w:tabs>
            <w:ind w:firstLineChars="50" w:firstLine="105"/>
            <w:rPr>
              <w:rFonts w:asciiTheme="minorHAnsi" w:eastAsiaTheme="minorEastAsia" w:hAnsiTheme="minorHAnsi" w:cstheme="minorBidi"/>
              <w:noProof/>
              <w:kern w:val="2"/>
              <w:szCs w:val="22"/>
            </w:rPr>
          </w:pPr>
          <w:hyperlink w:anchor="_Toc124096053" w:history="1">
            <w:r w:rsidR="009054D1" w:rsidRPr="009054D1">
              <w:rPr>
                <w:rStyle w:val="af4"/>
                <w:rFonts w:ascii="宋体" w:hAnsi="宋体"/>
                <w:noProof/>
              </w:rPr>
              <w:t>9.2</w:t>
            </w:r>
            <w:r w:rsidR="009054D1" w:rsidRPr="009054D1">
              <w:rPr>
                <w:rStyle w:val="af4"/>
                <w:rFonts w:ascii="宋体" w:hAnsi="宋体"/>
                <w:bCs/>
                <w:noProof/>
                <w:spacing w:val="74"/>
                <w:kern w:val="21"/>
              </w:rPr>
              <w:t xml:space="preserve"> </w:t>
            </w:r>
            <w:r w:rsidR="009054D1" w:rsidRPr="009054D1">
              <w:rPr>
                <w:rStyle w:val="af4"/>
                <w:rFonts w:ascii="宋体" w:hAnsi="宋体"/>
                <w:noProof/>
              </w:rPr>
              <w:t>施工过程中的质量管理与检查</w:t>
            </w:r>
            <w:r w:rsidR="009054D1" w:rsidRPr="009054D1">
              <w:rPr>
                <w:rFonts w:hAnsi="宋体"/>
                <w:noProof/>
                <w:webHidden/>
              </w:rPr>
              <w:tab/>
            </w:r>
            <w:r w:rsidR="009054D1" w:rsidRPr="009054D1">
              <w:rPr>
                <w:rFonts w:hAnsi="宋体"/>
                <w:noProof/>
                <w:webHidden/>
              </w:rPr>
              <w:fldChar w:fldCharType="begin"/>
            </w:r>
            <w:r w:rsidR="009054D1" w:rsidRPr="009054D1">
              <w:rPr>
                <w:rFonts w:hAnsi="宋体"/>
                <w:noProof/>
                <w:webHidden/>
              </w:rPr>
              <w:instrText xml:space="preserve"> PAGEREF _Toc124096053 \h </w:instrText>
            </w:r>
            <w:r w:rsidR="009054D1" w:rsidRPr="009054D1">
              <w:rPr>
                <w:rFonts w:hAnsi="宋体"/>
                <w:noProof/>
                <w:webHidden/>
              </w:rPr>
            </w:r>
            <w:r w:rsidR="009054D1" w:rsidRPr="009054D1">
              <w:rPr>
                <w:rFonts w:hAnsi="宋体"/>
                <w:noProof/>
                <w:webHidden/>
              </w:rPr>
              <w:fldChar w:fldCharType="separate"/>
            </w:r>
            <w:r w:rsidR="00DD2092">
              <w:rPr>
                <w:rFonts w:hAnsi="宋体"/>
                <w:noProof/>
                <w:webHidden/>
              </w:rPr>
              <w:t>10</w:t>
            </w:r>
            <w:r w:rsidR="009054D1" w:rsidRPr="009054D1">
              <w:rPr>
                <w:rFonts w:hAnsi="宋体"/>
                <w:noProof/>
                <w:webHidden/>
              </w:rPr>
              <w:fldChar w:fldCharType="end"/>
            </w:r>
          </w:hyperlink>
        </w:p>
        <w:p w:rsidR="003E1B08" w:rsidRPr="00BA6D42" w:rsidRDefault="00057FA4" w:rsidP="00013491">
          <w:pPr>
            <w:pStyle w:val="11"/>
            <w:tabs>
              <w:tab w:val="right" w:leader="dot" w:pos="9344"/>
            </w:tabs>
            <w:spacing w:line="360" w:lineRule="auto"/>
            <w:rPr>
              <w:rFonts w:hAnsi="宋体"/>
              <w:szCs w:val="21"/>
            </w:rPr>
            <w:sectPr w:rsidR="003E1B08" w:rsidRPr="00BA6D42" w:rsidSect="00C575B5">
              <w:footerReference w:type="default" r:id="rId17"/>
              <w:pgSz w:w="11906" w:h="16838"/>
              <w:pgMar w:top="1418" w:right="1134" w:bottom="567" w:left="1418" w:header="1417" w:footer="1134" w:gutter="0"/>
              <w:pgNumType w:fmt="upperRoman" w:start="1"/>
              <w:cols w:space="720"/>
              <w:docGrid w:linePitch="381"/>
            </w:sectPr>
          </w:pPr>
          <w:r w:rsidRPr="008E0E3C">
            <w:rPr>
              <w:rFonts w:hAnsi="宋体"/>
              <w:b/>
              <w:bCs/>
              <w:szCs w:val="21"/>
              <w:lang w:val="zh-CN"/>
            </w:rPr>
            <w:fldChar w:fldCharType="end"/>
          </w:r>
        </w:p>
      </w:sdtContent>
    </w:sdt>
    <w:bookmarkStart w:id="7" w:name="_Toc44188872" w:displacedByCustomXml="prev"/>
    <w:p w:rsidR="00CE1156" w:rsidRPr="004E2759" w:rsidRDefault="00CE1156" w:rsidP="007B5C5B">
      <w:pPr>
        <w:pStyle w:val="a8"/>
        <w:widowControl w:val="0"/>
        <w:spacing w:before="567" w:after="684"/>
        <w:rPr>
          <w:rFonts w:hAnsi="黑体"/>
        </w:rPr>
      </w:pPr>
      <w:bookmarkStart w:id="8" w:name="_Toc105946515"/>
      <w:bookmarkStart w:id="9" w:name="_Toc106743491"/>
      <w:bookmarkStart w:id="10" w:name="_Toc109235466"/>
      <w:bookmarkStart w:id="11" w:name="_Toc124096027"/>
      <w:r w:rsidRPr="004E2759">
        <w:rPr>
          <w:rFonts w:hAnsi="黑体" w:hint="eastAsia"/>
        </w:rPr>
        <w:lastRenderedPageBreak/>
        <w:t>前</w:t>
      </w:r>
      <w:bookmarkStart w:id="12" w:name="BKQY"/>
      <w:r w:rsidRPr="004E2759">
        <w:rPr>
          <w:rFonts w:hAnsi="黑体" w:hint="eastAsia"/>
        </w:rPr>
        <w:t xml:space="preserve">  言</w:t>
      </w:r>
      <w:bookmarkEnd w:id="2"/>
      <w:bookmarkEnd w:id="7"/>
      <w:bookmarkEnd w:id="8"/>
      <w:bookmarkEnd w:id="9"/>
      <w:bookmarkEnd w:id="10"/>
      <w:bookmarkEnd w:id="11"/>
      <w:bookmarkEnd w:id="12"/>
    </w:p>
    <w:p w:rsidR="00CE1156" w:rsidRPr="00DD6277" w:rsidRDefault="002D4E48" w:rsidP="00DD6277">
      <w:pPr>
        <w:pStyle w:val="a9"/>
        <w:tabs>
          <w:tab w:val="center" w:pos="4201"/>
          <w:tab w:val="right" w:leader="dot" w:pos="9298"/>
        </w:tabs>
        <w:ind w:firstLine="420"/>
        <w:rPr>
          <w:noProof/>
        </w:rPr>
      </w:pPr>
      <w:r w:rsidRPr="00DD6277">
        <w:rPr>
          <w:rFonts w:hint="eastAsia"/>
          <w:noProof/>
        </w:rPr>
        <w:t>本文件按照</w:t>
      </w:r>
      <w:r w:rsidRPr="0015660D">
        <w:rPr>
          <w:rFonts w:ascii="Times New Roman"/>
          <w:noProof/>
        </w:rPr>
        <w:t>GB/T</w:t>
      </w:r>
      <w:r w:rsidR="0015660D" w:rsidRPr="0015660D">
        <w:rPr>
          <w:rFonts w:ascii="Times New Roman"/>
          <w:noProof/>
        </w:rPr>
        <w:t xml:space="preserve"> </w:t>
      </w:r>
      <w:r w:rsidRPr="0015660D">
        <w:rPr>
          <w:rFonts w:ascii="Times New Roman"/>
          <w:noProof/>
        </w:rPr>
        <w:t>1.1</w:t>
      </w:r>
      <w:r w:rsidR="0015660D" w:rsidRPr="0015660D">
        <w:rPr>
          <w:rFonts w:ascii="Times New Roman"/>
          <w:noProof/>
        </w:rPr>
        <w:t>—</w:t>
      </w:r>
      <w:r w:rsidRPr="0015660D">
        <w:rPr>
          <w:rFonts w:ascii="Times New Roman"/>
          <w:noProof/>
        </w:rPr>
        <w:t>2020</w:t>
      </w:r>
      <w:r w:rsidRPr="00DD6277">
        <w:rPr>
          <w:rFonts w:hint="eastAsia"/>
          <w:noProof/>
        </w:rPr>
        <w:t>《标准化工作导则</w:t>
      </w:r>
      <w:r w:rsidR="00DD6277">
        <w:rPr>
          <w:rFonts w:hint="eastAsia"/>
          <w:noProof/>
        </w:rPr>
        <w:t xml:space="preserve"> </w:t>
      </w:r>
      <w:r w:rsidR="00DD6277">
        <w:rPr>
          <w:noProof/>
        </w:rPr>
        <w:t xml:space="preserve"> </w:t>
      </w:r>
      <w:r w:rsidRPr="00DD6277">
        <w:rPr>
          <w:rFonts w:hint="eastAsia"/>
          <w:noProof/>
        </w:rPr>
        <w:t>第1部分：标准化文件的结构和起草规则》的规定起草。</w:t>
      </w:r>
    </w:p>
    <w:p w:rsidR="00ED7C4F" w:rsidRPr="00DD6277" w:rsidRDefault="00EA3265" w:rsidP="00ED7C4F">
      <w:pPr>
        <w:pStyle w:val="a9"/>
        <w:tabs>
          <w:tab w:val="center" w:pos="4201"/>
          <w:tab w:val="right" w:leader="dot" w:pos="9298"/>
        </w:tabs>
        <w:ind w:firstLine="420"/>
        <w:rPr>
          <w:noProof/>
        </w:rPr>
      </w:pPr>
      <w:r>
        <w:rPr>
          <w:rFonts w:hint="eastAsia"/>
          <w:noProof/>
        </w:rPr>
        <w:t>请注意</w:t>
      </w:r>
      <w:r w:rsidR="00ED7C4F" w:rsidRPr="001249E8">
        <w:rPr>
          <w:rFonts w:hint="eastAsia"/>
          <w:noProof/>
        </w:rPr>
        <w:t>本文件的</w:t>
      </w:r>
      <w:r>
        <w:rPr>
          <w:rFonts w:hint="eastAsia"/>
          <w:noProof/>
        </w:rPr>
        <w:t>某些</w:t>
      </w:r>
      <w:r w:rsidR="00ED7C4F" w:rsidRPr="001249E8">
        <w:rPr>
          <w:rFonts w:hint="eastAsia"/>
          <w:noProof/>
        </w:rPr>
        <w:t>内容可能涉及专利，本文件的发布机构不承担识别专利的责任。</w:t>
      </w:r>
    </w:p>
    <w:p w:rsidR="000250B8" w:rsidRPr="00DD6277" w:rsidRDefault="002D4E48" w:rsidP="00DD6277">
      <w:pPr>
        <w:pStyle w:val="a9"/>
        <w:tabs>
          <w:tab w:val="center" w:pos="4201"/>
          <w:tab w:val="right" w:leader="dot" w:pos="9298"/>
        </w:tabs>
        <w:ind w:firstLine="420"/>
        <w:rPr>
          <w:noProof/>
        </w:rPr>
      </w:pPr>
      <w:r w:rsidRPr="00DD6277">
        <w:rPr>
          <w:rFonts w:hint="eastAsia"/>
          <w:noProof/>
        </w:rPr>
        <w:t>本文件由</w:t>
      </w:r>
      <w:r w:rsidR="004E5ACD" w:rsidRPr="004E5ACD">
        <w:rPr>
          <w:rFonts w:hint="eastAsia"/>
          <w:noProof/>
        </w:rPr>
        <w:t>江苏省交通运输厅</w:t>
      </w:r>
      <w:r w:rsidRPr="00DD6277">
        <w:rPr>
          <w:rFonts w:hint="eastAsia"/>
          <w:noProof/>
        </w:rPr>
        <w:t>归口</w:t>
      </w:r>
      <w:r w:rsidR="000250B8" w:rsidRPr="00DD6277">
        <w:rPr>
          <w:rFonts w:hint="eastAsia"/>
          <w:noProof/>
        </w:rPr>
        <w:t>。</w:t>
      </w:r>
    </w:p>
    <w:p w:rsidR="00CE1156" w:rsidRPr="00DD6277" w:rsidRDefault="00CE1156" w:rsidP="00DD6277">
      <w:pPr>
        <w:pStyle w:val="a9"/>
        <w:tabs>
          <w:tab w:val="center" w:pos="4201"/>
          <w:tab w:val="right" w:leader="dot" w:pos="9298"/>
        </w:tabs>
        <w:ind w:firstLine="420"/>
        <w:rPr>
          <w:noProof/>
        </w:rPr>
      </w:pPr>
      <w:r w:rsidRPr="00DD6277">
        <w:rPr>
          <w:rFonts w:hint="eastAsia"/>
          <w:noProof/>
        </w:rPr>
        <w:t>本</w:t>
      </w:r>
      <w:r w:rsidR="002D4E48" w:rsidRPr="00DD6277">
        <w:rPr>
          <w:rFonts w:hint="eastAsia"/>
          <w:noProof/>
        </w:rPr>
        <w:t>文件起草</w:t>
      </w:r>
      <w:r w:rsidRPr="00DD6277">
        <w:rPr>
          <w:rFonts w:hint="eastAsia"/>
          <w:noProof/>
        </w:rPr>
        <w:t>单位：</w:t>
      </w:r>
      <w:r w:rsidR="00C45DC3" w:rsidRPr="00DD6277">
        <w:rPr>
          <w:rFonts w:hint="eastAsia"/>
          <w:noProof/>
        </w:rPr>
        <w:t>淮安城市开发建设有限公司、</w:t>
      </w:r>
      <w:r w:rsidR="000250B8" w:rsidRPr="00DD6277">
        <w:rPr>
          <w:rFonts w:hint="eastAsia"/>
          <w:noProof/>
        </w:rPr>
        <w:t>泗洪县城市建设投资经营集团有限公司</w:t>
      </w:r>
      <w:r w:rsidR="00776458" w:rsidRPr="00DD6277">
        <w:rPr>
          <w:rFonts w:hint="eastAsia"/>
          <w:noProof/>
        </w:rPr>
        <w:t>、</w:t>
      </w:r>
      <w:r w:rsidR="000250B8" w:rsidRPr="00DD6277">
        <w:rPr>
          <w:rFonts w:hint="eastAsia"/>
          <w:noProof/>
        </w:rPr>
        <w:t>江苏建通绿色</w:t>
      </w:r>
      <w:r w:rsidR="006D0E9F" w:rsidRPr="00DD6277">
        <w:rPr>
          <w:rFonts w:hint="eastAsia"/>
          <w:noProof/>
        </w:rPr>
        <w:t>工程有限公司、</w:t>
      </w:r>
      <w:r w:rsidR="00C45DC3" w:rsidRPr="00DD6277">
        <w:rPr>
          <w:rFonts w:hint="eastAsia"/>
          <w:noProof/>
        </w:rPr>
        <w:t>合肥工业大学、</w:t>
      </w:r>
      <w:r w:rsidR="006D0E9F" w:rsidRPr="00DD6277">
        <w:rPr>
          <w:rFonts w:hint="eastAsia"/>
          <w:noProof/>
        </w:rPr>
        <w:t>江苏久嘉工程建设有限公司</w:t>
      </w:r>
      <w:r w:rsidR="00C45DC3" w:rsidRPr="00DD6277">
        <w:rPr>
          <w:rFonts w:hint="eastAsia"/>
          <w:noProof/>
        </w:rPr>
        <w:t>。</w:t>
      </w:r>
    </w:p>
    <w:p w:rsidR="00CE1156" w:rsidRDefault="00692346" w:rsidP="00776458">
      <w:pPr>
        <w:pStyle w:val="a9"/>
        <w:tabs>
          <w:tab w:val="center" w:pos="4201"/>
          <w:tab w:val="right" w:leader="dot" w:pos="9298"/>
        </w:tabs>
        <w:ind w:firstLine="420"/>
        <w:rPr>
          <w:noProof/>
        </w:rPr>
      </w:pPr>
      <w:r w:rsidRPr="00DD6277">
        <w:rPr>
          <w:rFonts w:hint="eastAsia"/>
          <w:noProof/>
        </w:rPr>
        <w:t>本</w:t>
      </w:r>
      <w:r w:rsidR="002D4E48" w:rsidRPr="00DD6277">
        <w:rPr>
          <w:rFonts w:hint="eastAsia"/>
          <w:noProof/>
        </w:rPr>
        <w:t>文件主要起草人</w:t>
      </w:r>
      <w:r w:rsidR="00CE1156" w:rsidRPr="00DD6277">
        <w:rPr>
          <w:rFonts w:hint="eastAsia"/>
          <w:noProof/>
        </w:rPr>
        <w:t>：</w:t>
      </w:r>
      <w:r w:rsidR="00527C9E" w:rsidRPr="00527C9E">
        <w:rPr>
          <w:rFonts w:hint="eastAsia"/>
          <w:noProof/>
        </w:rPr>
        <w:t>韩玉雷、张晓翔、刘凯、钟铁铖、李明华、朱霞、孙敬友、喻军宁、朱奎明、魏浩、笪艺、童健航、程雷、徐杰、王磊、张新伟、王福政、孙志成</w:t>
      </w:r>
      <w:r w:rsidR="00C45DC3" w:rsidRPr="00DD6277">
        <w:rPr>
          <w:rFonts w:hint="eastAsia"/>
          <w:noProof/>
        </w:rPr>
        <w:t>。</w:t>
      </w:r>
    </w:p>
    <w:p w:rsidR="00CE1156" w:rsidRPr="00DD6277" w:rsidRDefault="00CE1156" w:rsidP="00DD6277">
      <w:pPr>
        <w:pStyle w:val="a9"/>
        <w:tabs>
          <w:tab w:val="center" w:pos="4201"/>
          <w:tab w:val="right" w:leader="dot" w:pos="9298"/>
        </w:tabs>
        <w:ind w:firstLine="420"/>
        <w:rPr>
          <w:noProof/>
        </w:rPr>
      </w:pPr>
    </w:p>
    <w:p w:rsidR="00CE1156" w:rsidRPr="00A3584F" w:rsidRDefault="00CE1156">
      <w:pPr>
        <w:pStyle w:val="a9"/>
        <w:ind w:firstLine="420"/>
        <w:rPr>
          <w:rFonts w:ascii="Times New Roman"/>
        </w:rPr>
      </w:pPr>
    </w:p>
    <w:bookmarkEnd w:id="3"/>
    <w:bookmarkEnd w:id="4"/>
    <w:p w:rsidR="009054D1" w:rsidRDefault="009054D1">
      <w:pPr>
        <w:rPr>
          <w:szCs w:val="20"/>
        </w:rPr>
      </w:pPr>
      <w:r>
        <w:rPr>
          <w:szCs w:val="20"/>
        </w:rPr>
        <w:br w:type="page"/>
      </w:r>
    </w:p>
    <w:p w:rsidR="00CE1156" w:rsidRPr="00527C9E" w:rsidRDefault="00CE1156" w:rsidP="00AF4421">
      <w:pPr>
        <w:rPr>
          <w:szCs w:val="20"/>
        </w:rPr>
        <w:sectPr w:rsidR="00CE1156" w:rsidRPr="00527C9E" w:rsidSect="00C575B5">
          <w:footerReference w:type="default" r:id="rId18"/>
          <w:pgSz w:w="11906" w:h="16838"/>
          <w:pgMar w:top="567" w:right="1134" w:bottom="567" w:left="1418" w:header="1417" w:footer="1134" w:gutter="0"/>
          <w:pgNumType w:fmt="upperRoman" w:start="1"/>
          <w:cols w:space="720"/>
          <w:docGrid w:linePitch="381"/>
        </w:sectPr>
      </w:pPr>
    </w:p>
    <w:p w:rsidR="00CE1156" w:rsidRDefault="000E6E5A" w:rsidP="007B5C5B">
      <w:pPr>
        <w:spacing w:before="567" w:after="684"/>
        <w:jc w:val="center"/>
        <w:rPr>
          <w:rFonts w:eastAsia="黑体"/>
          <w:sz w:val="32"/>
          <w:szCs w:val="32"/>
        </w:rPr>
      </w:pPr>
      <w:bookmarkStart w:id="13" w:name="_Toc44188873"/>
      <w:bookmarkStart w:id="14" w:name="_Toc61799338"/>
      <w:bookmarkStart w:id="15" w:name="_Toc25513664"/>
      <w:r w:rsidRPr="001249E8">
        <w:rPr>
          <w:rFonts w:eastAsia="黑体" w:hint="eastAsia"/>
          <w:sz w:val="32"/>
          <w:szCs w:val="32"/>
        </w:rPr>
        <w:lastRenderedPageBreak/>
        <w:t>道路</w:t>
      </w:r>
      <w:r w:rsidR="003940AF" w:rsidRPr="001249E8">
        <w:rPr>
          <w:rFonts w:eastAsia="黑体" w:hint="eastAsia"/>
          <w:sz w:val="32"/>
          <w:szCs w:val="32"/>
        </w:rPr>
        <w:t>干法</w:t>
      </w:r>
      <w:r w:rsidR="00CE1156" w:rsidRPr="001249E8">
        <w:rPr>
          <w:rFonts w:eastAsia="黑体" w:hint="eastAsia"/>
          <w:sz w:val="32"/>
          <w:szCs w:val="32"/>
        </w:rPr>
        <w:t>废胎颗粒沥青混合料</w:t>
      </w:r>
      <w:bookmarkStart w:id="16" w:name="_Toc44188874"/>
      <w:bookmarkStart w:id="17" w:name="_Toc61799339"/>
      <w:bookmarkEnd w:id="13"/>
      <w:bookmarkEnd w:id="14"/>
      <w:r w:rsidR="00ED7C4F" w:rsidRPr="001249E8">
        <w:rPr>
          <w:rFonts w:eastAsia="黑体" w:hint="eastAsia"/>
          <w:sz w:val="32"/>
          <w:szCs w:val="32"/>
        </w:rPr>
        <w:t>应用</w:t>
      </w:r>
      <w:r w:rsidR="00AE124E" w:rsidRPr="001249E8">
        <w:rPr>
          <w:rFonts w:eastAsia="黑体" w:hint="eastAsia"/>
          <w:sz w:val="32"/>
          <w:szCs w:val="32"/>
        </w:rPr>
        <w:t>技术</w:t>
      </w:r>
      <w:r w:rsidR="00ED7C4F" w:rsidRPr="001249E8">
        <w:rPr>
          <w:rFonts w:eastAsia="黑体" w:hint="eastAsia"/>
          <w:sz w:val="32"/>
          <w:szCs w:val="32"/>
        </w:rPr>
        <w:t>规程</w:t>
      </w:r>
      <w:bookmarkEnd w:id="16"/>
      <w:bookmarkEnd w:id="17"/>
    </w:p>
    <w:p w:rsidR="00CE1156" w:rsidRPr="002B13F6" w:rsidRDefault="009B4607">
      <w:pPr>
        <w:widowControl w:val="0"/>
        <w:spacing w:beforeLines="100" w:before="326" w:afterLines="100" w:after="326"/>
        <w:outlineLvl w:val="0"/>
        <w:rPr>
          <w:rFonts w:ascii="黑体" w:eastAsia="黑体" w:hAnsi="黑体"/>
          <w:bCs/>
          <w:color w:val="000000"/>
          <w:kern w:val="44"/>
          <w:sz w:val="21"/>
          <w:szCs w:val="21"/>
        </w:rPr>
      </w:pPr>
      <w:bookmarkStart w:id="18" w:name="_Toc44188875"/>
      <w:bookmarkStart w:id="19" w:name="_Toc529447829"/>
      <w:bookmarkStart w:id="20" w:name="_Toc517895857"/>
      <w:bookmarkStart w:id="21" w:name="_Toc124096028"/>
      <w:bookmarkStart w:id="22" w:name="_Toc24727392"/>
      <w:bookmarkStart w:id="23" w:name="_Toc25513674"/>
      <w:bookmarkStart w:id="24" w:name="_Toc8392553"/>
      <w:bookmarkStart w:id="25" w:name="_Toc21540437"/>
      <w:bookmarkStart w:id="26" w:name="_Toc534288757"/>
      <w:bookmarkStart w:id="27" w:name="_Toc531555240"/>
      <w:bookmarkStart w:id="28" w:name="_Toc8392504"/>
      <w:bookmarkStart w:id="29" w:name="_Toc12819026"/>
      <w:bookmarkStart w:id="30" w:name="_Toc25255512"/>
      <w:bookmarkEnd w:id="5"/>
      <w:bookmarkEnd w:id="6"/>
      <w:bookmarkEnd w:id="15"/>
      <w:r>
        <w:rPr>
          <w:rFonts w:ascii="黑体" w:eastAsia="黑体" w:hAnsi="黑体"/>
          <w:bCs/>
          <w:color w:val="000000"/>
          <w:kern w:val="44"/>
          <w:sz w:val="21"/>
          <w:szCs w:val="21"/>
        </w:rPr>
        <w:t>1</w:t>
      </w:r>
      <w:r w:rsidRPr="009B4607">
        <w:rPr>
          <w:rFonts w:ascii="黑体" w:eastAsia="黑体" w:hAnsi="黑体"/>
          <w:bCs/>
          <w:color w:val="000000"/>
          <w:spacing w:val="74"/>
          <w:kern w:val="21"/>
          <w:sz w:val="21"/>
          <w:szCs w:val="21"/>
        </w:rPr>
        <w:t xml:space="preserve"> </w:t>
      </w:r>
      <w:r w:rsidR="00CE1156" w:rsidRPr="002B13F6">
        <w:rPr>
          <w:rFonts w:ascii="黑体" w:eastAsia="黑体" w:hAnsi="黑体" w:hint="eastAsia"/>
          <w:bCs/>
          <w:color w:val="000000"/>
          <w:kern w:val="44"/>
          <w:sz w:val="21"/>
          <w:szCs w:val="21"/>
        </w:rPr>
        <w:t>范围</w:t>
      </w:r>
      <w:bookmarkEnd w:id="18"/>
      <w:bookmarkEnd w:id="19"/>
      <w:bookmarkEnd w:id="20"/>
      <w:bookmarkEnd w:id="21"/>
    </w:p>
    <w:p w:rsidR="00CE1156" w:rsidRPr="002B13F6" w:rsidRDefault="00CE1156">
      <w:pPr>
        <w:ind w:firstLine="420"/>
        <w:rPr>
          <w:color w:val="000000"/>
          <w:sz w:val="21"/>
          <w:szCs w:val="21"/>
        </w:rPr>
      </w:pPr>
      <w:r w:rsidRPr="002B13F6">
        <w:rPr>
          <w:rFonts w:hint="eastAsia"/>
          <w:color w:val="000000"/>
          <w:sz w:val="21"/>
          <w:szCs w:val="21"/>
        </w:rPr>
        <w:t>本</w:t>
      </w:r>
      <w:r w:rsidR="00D81570">
        <w:rPr>
          <w:rFonts w:hint="eastAsia"/>
          <w:color w:val="000000"/>
          <w:sz w:val="21"/>
          <w:szCs w:val="21"/>
        </w:rPr>
        <w:t>文件</w:t>
      </w:r>
      <w:r w:rsidRPr="002B13F6">
        <w:rPr>
          <w:rFonts w:hint="eastAsia"/>
          <w:color w:val="000000"/>
          <w:sz w:val="21"/>
          <w:szCs w:val="21"/>
        </w:rPr>
        <w:t>规定了废胎颗粒沥青混合料的材料、</w:t>
      </w:r>
      <w:r w:rsidR="00D81570" w:rsidRPr="00D81570">
        <w:rPr>
          <w:rFonts w:hint="eastAsia"/>
          <w:color w:val="000000"/>
          <w:sz w:val="21"/>
          <w:szCs w:val="21"/>
        </w:rPr>
        <w:t>混合料设计</w:t>
      </w:r>
      <w:r w:rsidRPr="002B13F6">
        <w:rPr>
          <w:rFonts w:hint="eastAsia"/>
          <w:color w:val="000000"/>
          <w:sz w:val="21"/>
          <w:szCs w:val="21"/>
        </w:rPr>
        <w:t>、生产工艺</w:t>
      </w:r>
      <w:r w:rsidR="00244D9D">
        <w:rPr>
          <w:rFonts w:hint="eastAsia"/>
          <w:color w:val="000000"/>
          <w:sz w:val="21"/>
          <w:szCs w:val="21"/>
        </w:rPr>
        <w:t>、</w:t>
      </w:r>
      <w:r w:rsidR="00982E07">
        <w:rPr>
          <w:rFonts w:hint="eastAsia"/>
          <w:color w:val="000000"/>
          <w:sz w:val="21"/>
          <w:szCs w:val="21"/>
        </w:rPr>
        <w:t>施工</w:t>
      </w:r>
      <w:r w:rsidR="00244D9D">
        <w:rPr>
          <w:rFonts w:hint="eastAsia"/>
          <w:color w:val="000000"/>
          <w:sz w:val="21"/>
          <w:szCs w:val="21"/>
        </w:rPr>
        <w:t>和</w:t>
      </w:r>
      <w:r w:rsidR="00244D9D" w:rsidRPr="00244D9D">
        <w:rPr>
          <w:rFonts w:hint="eastAsia"/>
          <w:color w:val="000000"/>
          <w:sz w:val="21"/>
          <w:szCs w:val="21"/>
        </w:rPr>
        <w:t>质量控制与检查</w:t>
      </w:r>
      <w:r w:rsidRPr="002B13F6">
        <w:rPr>
          <w:rFonts w:hint="eastAsia"/>
          <w:color w:val="000000"/>
          <w:sz w:val="21"/>
          <w:szCs w:val="21"/>
        </w:rPr>
        <w:t>。</w:t>
      </w:r>
    </w:p>
    <w:p w:rsidR="00CE1156" w:rsidRDefault="00913147" w:rsidP="00A33E75">
      <w:pPr>
        <w:ind w:firstLine="420"/>
        <w:rPr>
          <w:sz w:val="21"/>
          <w:szCs w:val="21"/>
        </w:rPr>
      </w:pPr>
      <w:r>
        <w:rPr>
          <w:rFonts w:hint="eastAsia"/>
          <w:sz w:val="21"/>
          <w:szCs w:val="21"/>
        </w:rPr>
        <w:t>本文件适用于各等级</w:t>
      </w:r>
      <w:r w:rsidR="00A33E75" w:rsidRPr="00A33E75">
        <w:rPr>
          <w:rFonts w:hint="eastAsia"/>
          <w:sz w:val="21"/>
          <w:szCs w:val="21"/>
        </w:rPr>
        <w:t>道路采用</w:t>
      </w:r>
      <w:r w:rsidR="00A33E75">
        <w:rPr>
          <w:rFonts w:hint="eastAsia"/>
          <w:sz w:val="21"/>
          <w:szCs w:val="21"/>
        </w:rPr>
        <w:t>干法</w:t>
      </w:r>
      <w:r w:rsidR="00A33E75" w:rsidRPr="00A33E75">
        <w:rPr>
          <w:rFonts w:hint="eastAsia"/>
          <w:sz w:val="21"/>
          <w:szCs w:val="21"/>
        </w:rPr>
        <w:t>废胎颗粒沥青混合料的沥青路面工程</w:t>
      </w:r>
      <w:r w:rsidR="004E5ACD">
        <w:rPr>
          <w:rFonts w:hint="eastAsia"/>
          <w:sz w:val="21"/>
          <w:szCs w:val="21"/>
        </w:rPr>
        <w:t>，</w:t>
      </w:r>
      <w:r>
        <w:rPr>
          <w:rFonts w:hint="eastAsia"/>
          <w:sz w:val="21"/>
          <w:szCs w:val="21"/>
        </w:rPr>
        <w:t>包括</w:t>
      </w:r>
      <w:r w:rsidR="00EF5C3D">
        <w:rPr>
          <w:rFonts w:hint="eastAsia"/>
          <w:sz w:val="21"/>
          <w:szCs w:val="21"/>
        </w:rPr>
        <w:t>各</w:t>
      </w:r>
      <w:r w:rsidR="00ED7C4F">
        <w:rPr>
          <w:rFonts w:hint="eastAsia"/>
          <w:sz w:val="21"/>
          <w:szCs w:val="21"/>
        </w:rPr>
        <w:t>级</w:t>
      </w:r>
      <w:r>
        <w:rPr>
          <w:rFonts w:hint="eastAsia"/>
          <w:sz w:val="21"/>
          <w:szCs w:val="21"/>
        </w:rPr>
        <w:t>城镇道路。</w:t>
      </w:r>
    </w:p>
    <w:p w:rsidR="00CE1156" w:rsidRPr="002B13F6" w:rsidRDefault="00CE1156">
      <w:pPr>
        <w:widowControl w:val="0"/>
        <w:spacing w:beforeLines="100" w:before="326" w:afterLines="100" w:after="326"/>
        <w:outlineLvl w:val="0"/>
        <w:rPr>
          <w:rFonts w:ascii="黑体" w:eastAsia="黑体" w:hAnsi="黑体"/>
          <w:bCs/>
          <w:color w:val="000000"/>
          <w:kern w:val="44"/>
          <w:sz w:val="21"/>
          <w:szCs w:val="21"/>
        </w:rPr>
      </w:pPr>
      <w:bookmarkStart w:id="31" w:name="_Toc517895858"/>
      <w:bookmarkStart w:id="32" w:name="_Toc44188876"/>
      <w:bookmarkStart w:id="33" w:name="_Toc529447830"/>
      <w:bookmarkStart w:id="34" w:name="_Toc124096029"/>
      <w:r w:rsidRPr="002B13F6">
        <w:rPr>
          <w:rFonts w:ascii="黑体" w:eastAsia="黑体" w:hAnsi="黑体"/>
          <w:bCs/>
          <w:color w:val="000000"/>
          <w:kern w:val="44"/>
          <w:sz w:val="21"/>
          <w:szCs w:val="21"/>
        </w:rPr>
        <w:t>2</w:t>
      </w:r>
      <w:r w:rsidR="00952BE7" w:rsidRPr="00952BE7">
        <w:rPr>
          <w:rFonts w:ascii="黑体" w:eastAsia="黑体" w:hAnsi="黑体"/>
          <w:bCs/>
          <w:color w:val="000000"/>
          <w:spacing w:val="74"/>
          <w:kern w:val="21"/>
          <w:sz w:val="21"/>
          <w:szCs w:val="21"/>
        </w:rPr>
        <w:t xml:space="preserve"> </w:t>
      </w:r>
      <w:r w:rsidRPr="002B13F6">
        <w:rPr>
          <w:rFonts w:ascii="黑体" w:eastAsia="黑体" w:hAnsi="黑体"/>
          <w:bCs/>
          <w:color w:val="000000"/>
          <w:kern w:val="44"/>
          <w:sz w:val="21"/>
          <w:szCs w:val="21"/>
        </w:rPr>
        <w:t>规范性引用文件</w:t>
      </w:r>
      <w:bookmarkEnd w:id="31"/>
      <w:bookmarkEnd w:id="32"/>
      <w:bookmarkEnd w:id="33"/>
      <w:bookmarkEnd w:id="34"/>
    </w:p>
    <w:p w:rsidR="00CE1156" w:rsidRDefault="00D81570" w:rsidP="002B13F6">
      <w:pPr>
        <w:widowControl w:val="0"/>
        <w:ind w:firstLineChars="200" w:firstLine="420"/>
        <w:rPr>
          <w:sz w:val="21"/>
          <w:szCs w:val="21"/>
        </w:rPr>
      </w:pPr>
      <w:r w:rsidRPr="00D81570">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F31529" w:rsidRPr="002B13F6" w:rsidRDefault="00F31529" w:rsidP="00F31529">
      <w:pPr>
        <w:widowControl w:val="0"/>
        <w:ind w:firstLineChars="200" w:firstLine="420"/>
        <w:rPr>
          <w:color w:val="000000"/>
          <w:sz w:val="21"/>
          <w:szCs w:val="21"/>
        </w:rPr>
      </w:pPr>
      <w:r w:rsidRPr="00F31529">
        <w:rPr>
          <w:color w:val="000000"/>
          <w:sz w:val="21"/>
          <w:szCs w:val="21"/>
        </w:rPr>
        <w:t>GB/T 533</w:t>
      </w:r>
      <w:r>
        <w:rPr>
          <w:rFonts w:hint="eastAsia"/>
          <w:color w:val="000000"/>
          <w:sz w:val="21"/>
          <w:szCs w:val="21"/>
        </w:rPr>
        <w:t xml:space="preserve">  </w:t>
      </w:r>
      <w:r w:rsidRPr="00F31529">
        <w:rPr>
          <w:rFonts w:hint="eastAsia"/>
          <w:color w:val="000000"/>
          <w:sz w:val="21"/>
          <w:szCs w:val="21"/>
        </w:rPr>
        <w:t>硫化橡胶或热塑性橡胶</w:t>
      </w:r>
      <w:r w:rsidRPr="00F31529">
        <w:rPr>
          <w:rFonts w:hint="eastAsia"/>
          <w:color w:val="000000"/>
          <w:sz w:val="21"/>
          <w:szCs w:val="21"/>
        </w:rPr>
        <w:t xml:space="preserve"> </w:t>
      </w:r>
      <w:r w:rsidRPr="00F31529">
        <w:rPr>
          <w:rFonts w:hint="eastAsia"/>
          <w:color w:val="000000"/>
          <w:sz w:val="21"/>
          <w:szCs w:val="21"/>
        </w:rPr>
        <w:t>密度的测定</w:t>
      </w:r>
    </w:p>
    <w:p w:rsidR="00A33E75" w:rsidRDefault="00A33E75" w:rsidP="00A33E75">
      <w:pPr>
        <w:widowControl w:val="0"/>
        <w:ind w:firstLineChars="200" w:firstLine="420"/>
        <w:rPr>
          <w:color w:val="000000"/>
          <w:sz w:val="21"/>
          <w:szCs w:val="21"/>
        </w:rPr>
      </w:pPr>
      <w:r w:rsidRPr="007070B4">
        <w:rPr>
          <w:rFonts w:hint="eastAsia"/>
          <w:color w:val="000000"/>
          <w:sz w:val="21"/>
          <w:szCs w:val="21"/>
        </w:rPr>
        <w:t>GB/T 3516</w:t>
      </w:r>
      <w:r w:rsidRPr="007070B4">
        <w:rPr>
          <w:color w:val="000000"/>
          <w:spacing w:val="74"/>
          <w:sz w:val="21"/>
          <w:szCs w:val="21"/>
        </w:rPr>
        <w:t xml:space="preserve"> </w:t>
      </w:r>
      <w:r w:rsidRPr="008B7A06">
        <w:rPr>
          <w:rFonts w:hint="eastAsia"/>
          <w:color w:val="000000"/>
          <w:sz w:val="21"/>
          <w:szCs w:val="21"/>
        </w:rPr>
        <w:t>橡胶</w:t>
      </w:r>
      <w:r w:rsidR="00A30CF8" w:rsidRPr="008B7A06">
        <w:rPr>
          <w:color w:val="000000"/>
          <w:sz w:val="21"/>
          <w:szCs w:val="21"/>
        </w:rPr>
        <w:t xml:space="preserve"> </w:t>
      </w:r>
      <w:r w:rsidRPr="008B7A06">
        <w:rPr>
          <w:rFonts w:hint="eastAsia"/>
          <w:color w:val="000000"/>
          <w:sz w:val="21"/>
          <w:szCs w:val="21"/>
        </w:rPr>
        <w:t>溶剂抽出物的测定</w:t>
      </w:r>
    </w:p>
    <w:p w:rsidR="00A33E75" w:rsidRDefault="00A33E75" w:rsidP="00A33E75">
      <w:pPr>
        <w:widowControl w:val="0"/>
        <w:ind w:firstLineChars="200" w:firstLine="420"/>
        <w:rPr>
          <w:color w:val="000000"/>
          <w:sz w:val="21"/>
          <w:szCs w:val="21"/>
        </w:rPr>
      </w:pPr>
      <w:r w:rsidRPr="007070B4">
        <w:rPr>
          <w:color w:val="000000"/>
          <w:sz w:val="21"/>
          <w:szCs w:val="21"/>
        </w:rPr>
        <w:t>GB/T 4498.1</w:t>
      </w:r>
      <w:r w:rsidRPr="007070B4">
        <w:rPr>
          <w:color w:val="000000"/>
          <w:spacing w:val="74"/>
          <w:sz w:val="21"/>
          <w:szCs w:val="21"/>
        </w:rPr>
        <w:t xml:space="preserve"> </w:t>
      </w:r>
      <w:r w:rsidRPr="007070B4">
        <w:rPr>
          <w:rFonts w:hint="eastAsia"/>
          <w:color w:val="000000"/>
          <w:sz w:val="21"/>
          <w:szCs w:val="21"/>
        </w:rPr>
        <w:t>橡胶</w:t>
      </w:r>
      <w:r w:rsidRPr="007070B4">
        <w:rPr>
          <w:rFonts w:hint="eastAsia"/>
          <w:color w:val="000000"/>
          <w:sz w:val="21"/>
          <w:szCs w:val="21"/>
        </w:rPr>
        <w:t xml:space="preserve"> </w:t>
      </w:r>
      <w:r w:rsidRPr="007070B4">
        <w:rPr>
          <w:rFonts w:hint="eastAsia"/>
          <w:color w:val="000000"/>
          <w:sz w:val="21"/>
          <w:szCs w:val="21"/>
        </w:rPr>
        <w:t>灰分的测定</w:t>
      </w:r>
      <w:r w:rsidRPr="007070B4">
        <w:rPr>
          <w:rFonts w:hint="eastAsia"/>
          <w:color w:val="000000"/>
          <w:sz w:val="21"/>
          <w:szCs w:val="21"/>
        </w:rPr>
        <w:t xml:space="preserve"> </w:t>
      </w:r>
      <w:r w:rsidRPr="007070B4">
        <w:rPr>
          <w:rFonts w:hint="eastAsia"/>
          <w:color w:val="000000"/>
          <w:sz w:val="21"/>
          <w:szCs w:val="21"/>
        </w:rPr>
        <w:t>第</w:t>
      </w:r>
      <w:r w:rsidRPr="007070B4">
        <w:rPr>
          <w:rFonts w:hint="eastAsia"/>
          <w:color w:val="000000"/>
          <w:sz w:val="21"/>
          <w:szCs w:val="21"/>
        </w:rPr>
        <w:t>1</w:t>
      </w:r>
      <w:r w:rsidRPr="007070B4">
        <w:rPr>
          <w:rFonts w:hint="eastAsia"/>
          <w:color w:val="000000"/>
          <w:sz w:val="21"/>
          <w:szCs w:val="21"/>
        </w:rPr>
        <w:t>部分</w:t>
      </w:r>
      <w:r w:rsidRPr="007070B4">
        <w:rPr>
          <w:rFonts w:hint="eastAsia"/>
          <w:color w:val="000000"/>
          <w:sz w:val="21"/>
          <w:szCs w:val="21"/>
        </w:rPr>
        <w:t>:</w:t>
      </w:r>
      <w:r w:rsidRPr="007070B4">
        <w:rPr>
          <w:rFonts w:hint="eastAsia"/>
          <w:color w:val="000000"/>
          <w:sz w:val="21"/>
          <w:szCs w:val="21"/>
        </w:rPr>
        <w:t>马弗炉法</w:t>
      </w:r>
    </w:p>
    <w:p w:rsidR="007070B4" w:rsidRDefault="007070B4" w:rsidP="00F9648C">
      <w:pPr>
        <w:widowControl w:val="0"/>
        <w:ind w:firstLineChars="200" w:firstLine="420"/>
        <w:rPr>
          <w:color w:val="000000"/>
          <w:sz w:val="21"/>
          <w:szCs w:val="21"/>
        </w:rPr>
      </w:pPr>
      <w:r w:rsidRPr="007070B4">
        <w:rPr>
          <w:color w:val="000000"/>
          <w:sz w:val="21"/>
          <w:szCs w:val="21"/>
        </w:rPr>
        <w:t>GB/T 14837</w:t>
      </w:r>
      <w:r w:rsidR="00F9648C">
        <w:rPr>
          <w:color w:val="000000"/>
          <w:sz w:val="21"/>
          <w:szCs w:val="21"/>
        </w:rPr>
        <w:t>.1</w:t>
      </w:r>
      <w:r w:rsidRPr="007070B4">
        <w:rPr>
          <w:color w:val="000000"/>
          <w:spacing w:val="74"/>
          <w:sz w:val="21"/>
          <w:szCs w:val="21"/>
        </w:rPr>
        <w:t xml:space="preserve"> </w:t>
      </w:r>
      <w:r w:rsidR="00F9648C" w:rsidRPr="00F9648C">
        <w:rPr>
          <w:rFonts w:hint="eastAsia"/>
          <w:color w:val="000000"/>
          <w:sz w:val="21"/>
          <w:szCs w:val="21"/>
        </w:rPr>
        <w:t>橡胶和橡胶制品</w:t>
      </w:r>
      <w:r w:rsidR="00C575B5">
        <w:rPr>
          <w:rFonts w:hint="eastAsia"/>
          <w:color w:val="000000"/>
          <w:sz w:val="21"/>
          <w:szCs w:val="21"/>
        </w:rPr>
        <w:t xml:space="preserve"> </w:t>
      </w:r>
      <w:r w:rsidR="00F9648C" w:rsidRPr="00F9648C">
        <w:rPr>
          <w:rFonts w:hint="eastAsia"/>
          <w:color w:val="000000"/>
          <w:sz w:val="21"/>
          <w:szCs w:val="21"/>
        </w:rPr>
        <w:t>热重分析法测定硫</w:t>
      </w:r>
      <w:proofErr w:type="gramStart"/>
      <w:r w:rsidR="00F9648C" w:rsidRPr="00F9648C">
        <w:rPr>
          <w:rFonts w:hint="eastAsia"/>
          <w:color w:val="000000"/>
          <w:sz w:val="21"/>
          <w:szCs w:val="21"/>
        </w:rPr>
        <w:t>化胶和未硫化胶</w:t>
      </w:r>
      <w:proofErr w:type="gramEnd"/>
      <w:r w:rsidR="00F9648C" w:rsidRPr="00F9648C">
        <w:rPr>
          <w:rFonts w:hint="eastAsia"/>
          <w:color w:val="000000"/>
          <w:sz w:val="21"/>
          <w:szCs w:val="21"/>
        </w:rPr>
        <w:t>的成分</w:t>
      </w:r>
      <w:r w:rsidR="00F9648C">
        <w:rPr>
          <w:rFonts w:hint="eastAsia"/>
          <w:color w:val="000000"/>
          <w:sz w:val="21"/>
          <w:szCs w:val="21"/>
        </w:rPr>
        <w:t xml:space="preserve"> </w:t>
      </w:r>
      <w:r w:rsidR="00F9648C" w:rsidRPr="00F9648C">
        <w:rPr>
          <w:rFonts w:hint="eastAsia"/>
          <w:color w:val="000000"/>
          <w:sz w:val="21"/>
          <w:szCs w:val="21"/>
        </w:rPr>
        <w:t>第</w:t>
      </w:r>
      <w:r w:rsidR="00F9648C" w:rsidRPr="00F9648C">
        <w:rPr>
          <w:rFonts w:hint="eastAsia"/>
          <w:color w:val="000000"/>
          <w:sz w:val="21"/>
          <w:szCs w:val="21"/>
        </w:rPr>
        <w:t>1</w:t>
      </w:r>
      <w:r w:rsidR="00F9648C" w:rsidRPr="00F9648C">
        <w:rPr>
          <w:rFonts w:hint="eastAsia"/>
          <w:color w:val="000000"/>
          <w:sz w:val="21"/>
          <w:szCs w:val="21"/>
        </w:rPr>
        <w:t>部分</w:t>
      </w:r>
      <w:r w:rsidR="00F9648C">
        <w:rPr>
          <w:rFonts w:hint="eastAsia"/>
          <w:color w:val="000000"/>
          <w:sz w:val="21"/>
          <w:szCs w:val="21"/>
        </w:rPr>
        <w:t>：</w:t>
      </w:r>
      <w:r w:rsidR="00F9648C" w:rsidRPr="00F9648C">
        <w:rPr>
          <w:rFonts w:hint="eastAsia"/>
          <w:color w:val="000000"/>
          <w:sz w:val="21"/>
          <w:szCs w:val="21"/>
        </w:rPr>
        <w:t>丁二烯橡胶</w:t>
      </w:r>
      <w:r w:rsidR="00F9648C">
        <w:rPr>
          <w:rFonts w:hint="eastAsia"/>
          <w:color w:val="000000"/>
          <w:sz w:val="21"/>
          <w:szCs w:val="21"/>
        </w:rPr>
        <w:t>、</w:t>
      </w:r>
      <w:r w:rsidR="00F9648C" w:rsidRPr="00F9648C">
        <w:rPr>
          <w:rFonts w:hint="eastAsia"/>
          <w:color w:val="000000"/>
          <w:sz w:val="21"/>
          <w:szCs w:val="21"/>
        </w:rPr>
        <w:t>乙烯</w:t>
      </w:r>
      <w:r w:rsidR="00F9648C" w:rsidRPr="00F9648C">
        <w:rPr>
          <w:rFonts w:hint="eastAsia"/>
          <w:color w:val="000000"/>
          <w:sz w:val="21"/>
          <w:szCs w:val="21"/>
        </w:rPr>
        <w:t>-</w:t>
      </w:r>
      <w:r w:rsidR="00F9648C" w:rsidRPr="00F9648C">
        <w:rPr>
          <w:rFonts w:hint="eastAsia"/>
          <w:color w:val="000000"/>
          <w:sz w:val="21"/>
          <w:szCs w:val="21"/>
        </w:rPr>
        <w:t>丙烯二元和三元共聚物、异丁烯</w:t>
      </w:r>
      <w:r w:rsidR="00F9648C" w:rsidRPr="00F9648C">
        <w:rPr>
          <w:rFonts w:hint="eastAsia"/>
          <w:color w:val="000000"/>
          <w:sz w:val="21"/>
          <w:szCs w:val="21"/>
        </w:rPr>
        <w:t>-</w:t>
      </w:r>
      <w:r w:rsidR="00F9648C" w:rsidRPr="00F9648C">
        <w:rPr>
          <w:rFonts w:hint="eastAsia"/>
          <w:color w:val="000000"/>
          <w:sz w:val="21"/>
          <w:szCs w:val="21"/>
        </w:rPr>
        <w:t>异戊二烯橡胶、异戊二烯橡胶、苯乙烯</w:t>
      </w:r>
      <w:r w:rsidR="00F9648C" w:rsidRPr="00F9648C">
        <w:rPr>
          <w:rFonts w:hint="eastAsia"/>
          <w:color w:val="000000"/>
          <w:sz w:val="21"/>
          <w:szCs w:val="21"/>
        </w:rPr>
        <w:t>-</w:t>
      </w:r>
      <w:r w:rsidR="00F9648C" w:rsidRPr="00F9648C">
        <w:rPr>
          <w:rFonts w:hint="eastAsia"/>
          <w:color w:val="000000"/>
          <w:sz w:val="21"/>
          <w:szCs w:val="21"/>
        </w:rPr>
        <w:t>丁二烯橡胶</w:t>
      </w:r>
    </w:p>
    <w:p w:rsidR="00A600C2" w:rsidRDefault="00A600C2" w:rsidP="002B13F6">
      <w:pPr>
        <w:widowControl w:val="0"/>
        <w:ind w:firstLineChars="200" w:firstLine="420"/>
        <w:rPr>
          <w:color w:val="000000"/>
          <w:sz w:val="21"/>
          <w:szCs w:val="21"/>
        </w:rPr>
      </w:pPr>
      <w:r w:rsidRPr="0032190D">
        <w:rPr>
          <w:color w:val="000000"/>
          <w:sz w:val="21"/>
          <w:szCs w:val="21"/>
        </w:rPr>
        <w:t>GB/T</w:t>
      </w:r>
      <w:r w:rsidR="00A33E75">
        <w:rPr>
          <w:color w:val="000000"/>
          <w:sz w:val="21"/>
          <w:szCs w:val="21"/>
        </w:rPr>
        <w:t xml:space="preserve"> </w:t>
      </w:r>
      <w:r w:rsidRPr="0032190D">
        <w:rPr>
          <w:color w:val="000000"/>
          <w:sz w:val="21"/>
          <w:szCs w:val="21"/>
        </w:rPr>
        <w:t>19208</w:t>
      </w:r>
      <w:r w:rsidR="00E60566" w:rsidRPr="00E60566">
        <w:rPr>
          <w:color w:val="000000"/>
          <w:spacing w:val="74"/>
          <w:sz w:val="21"/>
          <w:szCs w:val="21"/>
        </w:rPr>
        <w:t xml:space="preserve"> </w:t>
      </w:r>
      <w:r w:rsidRPr="0032190D">
        <w:rPr>
          <w:rFonts w:hint="eastAsia"/>
          <w:color w:val="000000"/>
          <w:sz w:val="21"/>
          <w:szCs w:val="21"/>
        </w:rPr>
        <w:t>硫化橡胶粉</w:t>
      </w:r>
    </w:p>
    <w:p w:rsidR="00B84D0A" w:rsidRDefault="00A600C2" w:rsidP="00A600C2">
      <w:pPr>
        <w:widowControl w:val="0"/>
        <w:ind w:firstLineChars="200" w:firstLine="420"/>
        <w:rPr>
          <w:color w:val="000000"/>
          <w:sz w:val="21"/>
          <w:szCs w:val="21"/>
        </w:rPr>
      </w:pPr>
      <w:r w:rsidRPr="0032190D">
        <w:rPr>
          <w:rFonts w:hint="eastAsia"/>
          <w:color w:val="000000"/>
          <w:sz w:val="21"/>
          <w:szCs w:val="21"/>
        </w:rPr>
        <w:t>JTG E20</w:t>
      </w:r>
      <w:r w:rsidR="00E60566" w:rsidRPr="00E60566">
        <w:rPr>
          <w:color w:val="000000"/>
          <w:spacing w:val="74"/>
          <w:sz w:val="21"/>
          <w:szCs w:val="21"/>
        </w:rPr>
        <w:t xml:space="preserve"> </w:t>
      </w:r>
      <w:r w:rsidRPr="0032190D">
        <w:rPr>
          <w:rFonts w:hint="eastAsia"/>
          <w:color w:val="000000"/>
          <w:sz w:val="21"/>
          <w:szCs w:val="21"/>
        </w:rPr>
        <w:t>公路工程沥青及沥青混合料试验规程</w:t>
      </w:r>
    </w:p>
    <w:p w:rsidR="00A600C2" w:rsidRPr="0032190D" w:rsidRDefault="00A600C2" w:rsidP="00A600C2">
      <w:pPr>
        <w:widowControl w:val="0"/>
        <w:ind w:firstLineChars="200" w:firstLine="420"/>
        <w:rPr>
          <w:color w:val="000000"/>
          <w:sz w:val="21"/>
          <w:szCs w:val="21"/>
        </w:rPr>
      </w:pPr>
      <w:r w:rsidRPr="0032190D">
        <w:rPr>
          <w:color w:val="000000"/>
          <w:sz w:val="21"/>
          <w:szCs w:val="21"/>
        </w:rPr>
        <w:t>JTG F40</w:t>
      </w:r>
      <w:r w:rsidR="00E60566" w:rsidRPr="00E60566">
        <w:rPr>
          <w:color w:val="000000"/>
          <w:spacing w:val="74"/>
          <w:sz w:val="21"/>
          <w:szCs w:val="21"/>
        </w:rPr>
        <w:t xml:space="preserve"> </w:t>
      </w:r>
      <w:r w:rsidRPr="0032190D">
        <w:rPr>
          <w:rFonts w:hint="eastAsia"/>
          <w:color w:val="000000"/>
          <w:sz w:val="21"/>
          <w:szCs w:val="21"/>
        </w:rPr>
        <w:t>公路沥青路面施工技术规范</w:t>
      </w:r>
    </w:p>
    <w:p w:rsidR="00CE1156" w:rsidRPr="002B13F6" w:rsidRDefault="00F6743A">
      <w:pPr>
        <w:spacing w:beforeLines="100" w:before="326" w:afterLines="100" w:after="326"/>
        <w:outlineLvl w:val="0"/>
        <w:rPr>
          <w:rFonts w:ascii="黑体" w:eastAsia="黑体" w:hAnsi="黑体"/>
          <w:bCs/>
          <w:color w:val="000000"/>
          <w:kern w:val="44"/>
          <w:sz w:val="21"/>
          <w:szCs w:val="21"/>
        </w:rPr>
      </w:pPr>
      <w:bookmarkStart w:id="35" w:name="_Toc517895859"/>
      <w:bookmarkStart w:id="36" w:name="_Toc44188877"/>
      <w:bookmarkStart w:id="37" w:name="_Toc529447831"/>
      <w:bookmarkStart w:id="38" w:name="_Toc124096030"/>
      <w:r>
        <w:rPr>
          <w:rFonts w:ascii="黑体" w:eastAsia="黑体" w:hAnsi="黑体"/>
          <w:bCs/>
          <w:color w:val="000000"/>
          <w:kern w:val="44"/>
          <w:sz w:val="21"/>
          <w:szCs w:val="21"/>
        </w:rPr>
        <w:t>3</w:t>
      </w:r>
      <w:r w:rsidRPr="00952BE7">
        <w:rPr>
          <w:rFonts w:ascii="黑体" w:eastAsia="黑体" w:hAnsi="黑体"/>
          <w:bCs/>
          <w:color w:val="000000"/>
          <w:spacing w:val="74"/>
          <w:kern w:val="21"/>
          <w:sz w:val="21"/>
          <w:szCs w:val="21"/>
        </w:rPr>
        <w:t xml:space="preserve"> </w:t>
      </w:r>
      <w:r w:rsidRPr="002B13F6">
        <w:rPr>
          <w:rFonts w:ascii="黑体" w:eastAsia="黑体" w:hAnsi="黑体"/>
          <w:bCs/>
          <w:color w:val="000000"/>
          <w:kern w:val="44"/>
          <w:sz w:val="21"/>
          <w:szCs w:val="21"/>
        </w:rPr>
        <w:t>术语和</w:t>
      </w:r>
      <w:r w:rsidRPr="002B13F6">
        <w:rPr>
          <w:rFonts w:ascii="黑体" w:eastAsia="黑体" w:hAnsi="黑体" w:hint="eastAsia"/>
          <w:bCs/>
          <w:color w:val="000000"/>
          <w:kern w:val="44"/>
          <w:sz w:val="21"/>
          <w:szCs w:val="21"/>
        </w:rPr>
        <w:t>定义</w:t>
      </w:r>
      <w:bookmarkEnd w:id="35"/>
      <w:bookmarkEnd w:id="36"/>
      <w:bookmarkEnd w:id="37"/>
      <w:bookmarkEnd w:id="38"/>
    </w:p>
    <w:p w:rsidR="00CE1156" w:rsidRPr="002B13F6" w:rsidRDefault="00CE1156" w:rsidP="00872D92">
      <w:pPr>
        <w:widowControl w:val="0"/>
        <w:ind w:firstLineChars="200" w:firstLine="420"/>
        <w:rPr>
          <w:color w:val="000000"/>
          <w:sz w:val="21"/>
          <w:szCs w:val="21"/>
        </w:rPr>
      </w:pPr>
      <w:r w:rsidRPr="002B13F6">
        <w:rPr>
          <w:rFonts w:hint="eastAsia"/>
          <w:color w:val="000000"/>
          <w:sz w:val="21"/>
          <w:szCs w:val="21"/>
        </w:rPr>
        <w:t>下列术语和定义适用于本文件。</w:t>
      </w:r>
    </w:p>
    <w:p w:rsidR="00872D92" w:rsidRPr="002B13F6" w:rsidRDefault="00872D92" w:rsidP="002C5946">
      <w:pPr>
        <w:widowControl w:val="0"/>
        <w:spacing w:beforeLines="50" w:before="163" w:afterLines="50" w:after="163"/>
        <w:rPr>
          <w:rFonts w:ascii="黑体" w:eastAsia="黑体" w:hAnsi="黑体"/>
          <w:color w:val="000000"/>
          <w:sz w:val="21"/>
          <w:szCs w:val="21"/>
        </w:rPr>
      </w:pPr>
      <w:bookmarkStart w:id="39" w:name="_Toc44188879"/>
      <w:bookmarkStart w:id="40" w:name="_Toc61799344"/>
      <w:r w:rsidRPr="002B13F6">
        <w:rPr>
          <w:rFonts w:ascii="黑体" w:eastAsia="黑体" w:hAnsi="黑体"/>
          <w:color w:val="000000"/>
          <w:sz w:val="21"/>
          <w:szCs w:val="21"/>
        </w:rPr>
        <w:t>3.</w:t>
      </w:r>
      <w:r>
        <w:rPr>
          <w:rFonts w:ascii="黑体" w:eastAsia="黑体" w:hAnsi="黑体"/>
          <w:color w:val="000000"/>
          <w:sz w:val="21"/>
          <w:szCs w:val="21"/>
        </w:rPr>
        <w:t>1</w:t>
      </w:r>
      <w:r w:rsidRPr="002B13F6">
        <w:rPr>
          <w:rFonts w:ascii="黑体" w:eastAsia="黑体" w:hAnsi="黑体"/>
          <w:color w:val="000000"/>
          <w:sz w:val="21"/>
          <w:szCs w:val="21"/>
        </w:rPr>
        <w:t xml:space="preserve"> </w:t>
      </w:r>
    </w:p>
    <w:p w:rsidR="00872D92" w:rsidRPr="002B13F6" w:rsidRDefault="003870F5" w:rsidP="00872D92">
      <w:pPr>
        <w:widowControl w:val="0"/>
        <w:ind w:firstLineChars="200" w:firstLine="420"/>
        <w:rPr>
          <w:rFonts w:ascii="黑体" w:eastAsia="黑体" w:hAnsi="黑体"/>
          <w:sz w:val="21"/>
          <w:szCs w:val="21"/>
        </w:rPr>
      </w:pPr>
      <w:r w:rsidRPr="003870F5">
        <w:rPr>
          <w:rFonts w:ascii="黑体" w:eastAsia="黑体" w:hAnsi="黑体" w:hint="eastAsia"/>
          <w:sz w:val="21"/>
          <w:szCs w:val="21"/>
        </w:rPr>
        <w:t xml:space="preserve">废胎颗粒  </w:t>
      </w:r>
      <w:r w:rsidRPr="007C0FFF">
        <w:rPr>
          <w:rFonts w:ascii="黑体" w:eastAsia="黑体" w:hAnsi="黑体" w:hint="eastAsia"/>
          <w:sz w:val="21"/>
          <w:szCs w:val="21"/>
        </w:rPr>
        <w:t xml:space="preserve">waste-tire rubber </w:t>
      </w:r>
      <w:r w:rsidR="007C0FFF" w:rsidRPr="007C0FFF">
        <w:rPr>
          <w:rFonts w:ascii="黑体" w:eastAsia="黑体" w:hAnsi="黑体"/>
          <w:sz w:val="21"/>
          <w:szCs w:val="21"/>
        </w:rPr>
        <w:t>particles</w:t>
      </w:r>
      <w:r w:rsidRPr="003870F5">
        <w:rPr>
          <w:rFonts w:ascii="黑体" w:eastAsia="黑体" w:hAnsi="黑体"/>
          <w:sz w:val="21"/>
          <w:szCs w:val="21"/>
        </w:rPr>
        <w:t xml:space="preserve"> </w:t>
      </w:r>
    </w:p>
    <w:p w:rsidR="00872D92" w:rsidRDefault="003870F5" w:rsidP="00872D92">
      <w:pPr>
        <w:widowControl w:val="0"/>
        <w:ind w:firstLineChars="200" w:firstLine="420"/>
        <w:rPr>
          <w:rFonts w:ascii="黑体" w:eastAsia="黑体" w:hAnsi="黑体"/>
          <w:color w:val="000000"/>
          <w:sz w:val="21"/>
          <w:szCs w:val="21"/>
        </w:rPr>
      </w:pPr>
      <w:proofErr w:type="gramStart"/>
      <w:r w:rsidRPr="003870F5">
        <w:rPr>
          <w:rFonts w:hint="eastAsia"/>
          <w:color w:val="000000"/>
          <w:sz w:val="21"/>
          <w:szCs w:val="21"/>
        </w:rPr>
        <w:t>废胎经粉碎</w:t>
      </w:r>
      <w:proofErr w:type="gramEnd"/>
      <w:r w:rsidRPr="003870F5">
        <w:rPr>
          <w:rFonts w:hint="eastAsia"/>
          <w:color w:val="000000"/>
          <w:sz w:val="21"/>
          <w:szCs w:val="21"/>
        </w:rPr>
        <w:t>加工和筛分得到粒径范围在</w:t>
      </w:r>
      <w:r w:rsidRPr="003870F5">
        <w:rPr>
          <w:rFonts w:hint="eastAsia"/>
          <w:color w:val="000000"/>
          <w:sz w:val="21"/>
          <w:szCs w:val="21"/>
        </w:rPr>
        <w:t>0.6</w:t>
      </w:r>
      <w:r w:rsidR="0015660D">
        <w:rPr>
          <w:rFonts w:hint="eastAsia"/>
          <w:color w:val="000000"/>
          <w:sz w:val="21"/>
          <w:szCs w:val="21"/>
        </w:rPr>
        <w:t xml:space="preserve"> </w:t>
      </w:r>
      <w:r w:rsidRPr="003870F5">
        <w:rPr>
          <w:rFonts w:hint="eastAsia"/>
          <w:color w:val="000000"/>
          <w:sz w:val="21"/>
          <w:szCs w:val="21"/>
        </w:rPr>
        <w:t>mm</w:t>
      </w:r>
      <w:r w:rsidRPr="003870F5">
        <w:rPr>
          <w:rFonts w:hint="eastAsia"/>
          <w:color w:val="000000"/>
          <w:sz w:val="21"/>
          <w:szCs w:val="21"/>
        </w:rPr>
        <w:t>～</w:t>
      </w:r>
      <w:r w:rsidRPr="003870F5">
        <w:rPr>
          <w:rFonts w:hint="eastAsia"/>
          <w:color w:val="000000"/>
          <w:sz w:val="21"/>
          <w:szCs w:val="21"/>
        </w:rPr>
        <w:t>1.18</w:t>
      </w:r>
      <w:r w:rsidR="0015660D">
        <w:rPr>
          <w:rFonts w:hint="eastAsia"/>
          <w:color w:val="000000"/>
          <w:sz w:val="21"/>
          <w:szCs w:val="21"/>
        </w:rPr>
        <w:t xml:space="preserve"> </w:t>
      </w:r>
      <w:r w:rsidRPr="003870F5">
        <w:rPr>
          <w:rFonts w:hint="eastAsia"/>
          <w:color w:val="000000"/>
          <w:sz w:val="21"/>
          <w:szCs w:val="21"/>
        </w:rPr>
        <w:t>mm</w:t>
      </w:r>
      <w:r w:rsidRPr="003870F5">
        <w:rPr>
          <w:rFonts w:hint="eastAsia"/>
          <w:color w:val="000000"/>
          <w:sz w:val="21"/>
          <w:szCs w:val="21"/>
        </w:rPr>
        <w:t>或</w:t>
      </w:r>
      <w:r w:rsidRPr="003870F5">
        <w:rPr>
          <w:rFonts w:hint="eastAsia"/>
          <w:color w:val="000000"/>
          <w:sz w:val="21"/>
          <w:szCs w:val="21"/>
        </w:rPr>
        <w:t>1.18</w:t>
      </w:r>
      <w:r w:rsidR="0015660D">
        <w:rPr>
          <w:rFonts w:hint="eastAsia"/>
          <w:color w:val="000000"/>
          <w:sz w:val="21"/>
          <w:szCs w:val="21"/>
        </w:rPr>
        <w:t xml:space="preserve"> </w:t>
      </w:r>
      <w:r w:rsidRPr="003870F5">
        <w:rPr>
          <w:rFonts w:hint="eastAsia"/>
          <w:color w:val="000000"/>
          <w:sz w:val="21"/>
          <w:szCs w:val="21"/>
        </w:rPr>
        <w:t>mm</w:t>
      </w:r>
      <w:r w:rsidRPr="003870F5">
        <w:rPr>
          <w:rFonts w:hint="eastAsia"/>
          <w:color w:val="000000"/>
          <w:sz w:val="21"/>
          <w:szCs w:val="21"/>
        </w:rPr>
        <w:t>～</w:t>
      </w:r>
      <w:r w:rsidRPr="003870F5">
        <w:rPr>
          <w:rFonts w:hint="eastAsia"/>
          <w:color w:val="000000"/>
          <w:sz w:val="21"/>
          <w:szCs w:val="21"/>
        </w:rPr>
        <w:t>2.36</w:t>
      </w:r>
      <w:r w:rsidR="0015660D">
        <w:rPr>
          <w:rFonts w:hint="eastAsia"/>
          <w:color w:val="000000"/>
          <w:sz w:val="21"/>
          <w:szCs w:val="21"/>
        </w:rPr>
        <w:t xml:space="preserve"> </w:t>
      </w:r>
      <w:r w:rsidRPr="003870F5">
        <w:rPr>
          <w:rFonts w:hint="eastAsia"/>
          <w:color w:val="000000"/>
          <w:sz w:val="21"/>
          <w:szCs w:val="21"/>
        </w:rPr>
        <w:t>mm</w:t>
      </w:r>
      <w:r>
        <w:rPr>
          <w:rFonts w:hint="eastAsia"/>
          <w:color w:val="000000"/>
          <w:sz w:val="21"/>
          <w:szCs w:val="21"/>
        </w:rPr>
        <w:t>的橡胶颗</w:t>
      </w:r>
      <w:r w:rsidR="00FA520B">
        <w:rPr>
          <w:rFonts w:hint="eastAsia"/>
          <w:color w:val="000000"/>
          <w:sz w:val="21"/>
          <w:szCs w:val="21"/>
        </w:rPr>
        <w:t>粒。</w:t>
      </w:r>
    </w:p>
    <w:p w:rsidR="00CE1156" w:rsidRPr="002B13F6" w:rsidRDefault="00CE1156" w:rsidP="002C5946">
      <w:pPr>
        <w:widowControl w:val="0"/>
        <w:spacing w:beforeLines="50" w:before="163" w:afterLines="50" w:after="163"/>
        <w:rPr>
          <w:rFonts w:ascii="黑体" w:eastAsia="黑体" w:hAnsi="黑体"/>
          <w:color w:val="000000"/>
          <w:sz w:val="21"/>
          <w:szCs w:val="21"/>
        </w:rPr>
      </w:pPr>
      <w:r w:rsidRPr="002B13F6">
        <w:rPr>
          <w:rFonts w:ascii="黑体" w:eastAsia="黑体" w:hAnsi="黑体"/>
          <w:color w:val="000000"/>
          <w:sz w:val="21"/>
          <w:szCs w:val="21"/>
        </w:rPr>
        <w:t>3.</w:t>
      </w:r>
      <w:bookmarkEnd w:id="39"/>
      <w:bookmarkEnd w:id="40"/>
      <w:r w:rsidR="00FA520B">
        <w:rPr>
          <w:rFonts w:ascii="黑体" w:eastAsia="黑体" w:hAnsi="黑体"/>
          <w:color w:val="000000"/>
          <w:sz w:val="21"/>
          <w:szCs w:val="21"/>
        </w:rPr>
        <w:t>2</w:t>
      </w:r>
      <w:r w:rsidR="00872D92" w:rsidRPr="002B13F6">
        <w:rPr>
          <w:rFonts w:ascii="黑体" w:eastAsia="黑体" w:hAnsi="黑体"/>
          <w:color w:val="000000"/>
          <w:sz w:val="21"/>
          <w:szCs w:val="21"/>
        </w:rPr>
        <w:t xml:space="preserve"> </w:t>
      </w:r>
    </w:p>
    <w:p w:rsidR="00CE1156" w:rsidRPr="002B13F6" w:rsidRDefault="003870F5" w:rsidP="00872D92">
      <w:pPr>
        <w:widowControl w:val="0"/>
        <w:ind w:firstLineChars="200" w:firstLine="420"/>
        <w:rPr>
          <w:rFonts w:ascii="黑体" w:eastAsia="黑体" w:hAnsi="黑体"/>
          <w:sz w:val="21"/>
          <w:szCs w:val="21"/>
        </w:rPr>
      </w:pPr>
      <w:bookmarkStart w:id="41" w:name="_Hlk31795879"/>
      <w:r w:rsidRPr="003870F5">
        <w:rPr>
          <w:rFonts w:ascii="黑体" w:eastAsia="黑体" w:hAnsi="黑体" w:hint="eastAsia"/>
          <w:sz w:val="21"/>
          <w:szCs w:val="21"/>
        </w:rPr>
        <w:t>干法废胎颗粒沥青混合料</w:t>
      </w:r>
      <w:r w:rsidR="002C5946">
        <w:rPr>
          <w:rFonts w:ascii="黑体" w:eastAsia="黑体" w:hAnsi="黑体" w:hint="eastAsia"/>
          <w:sz w:val="21"/>
          <w:szCs w:val="21"/>
        </w:rPr>
        <w:t xml:space="preserve"> </w:t>
      </w:r>
      <w:r w:rsidR="00CE1156" w:rsidRPr="002B13F6">
        <w:rPr>
          <w:rFonts w:ascii="黑体" w:eastAsia="黑体" w:hAnsi="黑体" w:hint="eastAsia"/>
          <w:sz w:val="21"/>
          <w:szCs w:val="21"/>
        </w:rPr>
        <w:t xml:space="preserve"> </w:t>
      </w:r>
      <w:r w:rsidR="00174505">
        <w:rPr>
          <w:rFonts w:ascii="黑体" w:eastAsia="黑体" w:hAnsi="黑体"/>
          <w:sz w:val="21"/>
          <w:szCs w:val="21"/>
        </w:rPr>
        <w:t xml:space="preserve">dry process </w:t>
      </w:r>
      <w:r w:rsidRPr="003870F5">
        <w:rPr>
          <w:rFonts w:ascii="黑体" w:eastAsia="黑体" w:hAnsi="黑体"/>
          <w:sz w:val="21"/>
          <w:szCs w:val="21"/>
        </w:rPr>
        <w:t xml:space="preserve">waste-tire rubber </w:t>
      </w:r>
      <w:r w:rsidR="00820F5C" w:rsidRPr="00820F5C">
        <w:rPr>
          <w:rFonts w:ascii="黑体" w:eastAsia="黑体" w:hAnsi="黑体"/>
          <w:sz w:val="21"/>
          <w:szCs w:val="21"/>
        </w:rPr>
        <w:t>particulate</w:t>
      </w:r>
      <w:r w:rsidRPr="003870F5">
        <w:rPr>
          <w:rFonts w:ascii="黑体" w:eastAsia="黑体" w:hAnsi="黑体"/>
          <w:sz w:val="21"/>
          <w:szCs w:val="21"/>
        </w:rPr>
        <w:t xml:space="preserve"> </w:t>
      </w:r>
      <w:r w:rsidR="00820F5C">
        <w:rPr>
          <w:rFonts w:ascii="黑体" w:eastAsia="黑体" w:hAnsi="黑体" w:hint="eastAsia"/>
          <w:sz w:val="21"/>
          <w:szCs w:val="21"/>
        </w:rPr>
        <w:t>asphalt</w:t>
      </w:r>
      <w:r w:rsidR="003E4F67">
        <w:rPr>
          <w:rFonts w:ascii="黑体" w:eastAsia="黑体" w:hAnsi="黑体"/>
          <w:sz w:val="21"/>
          <w:szCs w:val="21"/>
        </w:rPr>
        <w:t xml:space="preserve"> </w:t>
      </w:r>
      <w:r w:rsidRPr="003870F5">
        <w:rPr>
          <w:rFonts w:ascii="黑体" w:eastAsia="黑体" w:hAnsi="黑体"/>
          <w:sz w:val="21"/>
          <w:szCs w:val="21"/>
        </w:rPr>
        <w:t>mixture</w:t>
      </w:r>
    </w:p>
    <w:p w:rsidR="00CE1156" w:rsidRPr="002B13F6" w:rsidRDefault="003870F5" w:rsidP="00872D92">
      <w:pPr>
        <w:widowControl w:val="0"/>
        <w:ind w:firstLineChars="200" w:firstLine="420"/>
        <w:rPr>
          <w:color w:val="000000"/>
          <w:sz w:val="21"/>
          <w:szCs w:val="21"/>
        </w:rPr>
      </w:pPr>
      <w:proofErr w:type="gramStart"/>
      <w:r w:rsidRPr="003870F5">
        <w:rPr>
          <w:rFonts w:hint="eastAsia"/>
          <w:color w:val="000000"/>
          <w:sz w:val="21"/>
          <w:szCs w:val="21"/>
        </w:rPr>
        <w:t>由废胎</w:t>
      </w:r>
      <w:proofErr w:type="gramEnd"/>
      <w:r w:rsidRPr="003870F5">
        <w:rPr>
          <w:rFonts w:hint="eastAsia"/>
          <w:color w:val="000000"/>
          <w:sz w:val="21"/>
          <w:szCs w:val="21"/>
        </w:rPr>
        <w:t>颗粒、沥青和矿料不经过与基质沥青混溶环节，直接投入</w:t>
      </w:r>
      <w:r w:rsidR="00DE2D38" w:rsidRPr="00174505">
        <w:rPr>
          <w:rFonts w:hint="eastAsia"/>
          <w:color w:val="000000"/>
          <w:sz w:val="21"/>
          <w:szCs w:val="21"/>
        </w:rPr>
        <w:t>拌和</w:t>
      </w:r>
      <w:r w:rsidRPr="00174505">
        <w:rPr>
          <w:rFonts w:hint="eastAsia"/>
          <w:color w:val="000000"/>
          <w:sz w:val="21"/>
          <w:szCs w:val="21"/>
        </w:rPr>
        <w:t>锅</w:t>
      </w:r>
      <w:r w:rsidRPr="003870F5">
        <w:rPr>
          <w:rFonts w:hint="eastAsia"/>
          <w:color w:val="000000"/>
          <w:sz w:val="21"/>
          <w:szCs w:val="21"/>
        </w:rPr>
        <w:t>拌和而成的混合物。</w:t>
      </w:r>
      <w:bookmarkStart w:id="42" w:name="_Hlk525463620"/>
      <w:bookmarkEnd w:id="41"/>
    </w:p>
    <w:p w:rsidR="005967BA" w:rsidRPr="002B13F6" w:rsidRDefault="005967BA" w:rsidP="005967BA">
      <w:pPr>
        <w:spacing w:beforeLines="100" w:before="326" w:afterLines="100" w:after="326"/>
        <w:outlineLvl w:val="0"/>
        <w:rPr>
          <w:rFonts w:ascii="黑体" w:eastAsia="黑体" w:hAnsi="黑体"/>
          <w:bCs/>
          <w:color w:val="000000"/>
          <w:kern w:val="44"/>
          <w:sz w:val="21"/>
          <w:szCs w:val="21"/>
        </w:rPr>
      </w:pPr>
      <w:bookmarkStart w:id="43" w:name="_Toc124096031"/>
      <w:bookmarkEnd w:id="42"/>
      <w:r>
        <w:rPr>
          <w:rFonts w:ascii="黑体" w:eastAsia="黑体" w:hAnsi="黑体"/>
          <w:bCs/>
          <w:color w:val="000000"/>
          <w:kern w:val="44"/>
          <w:sz w:val="21"/>
          <w:szCs w:val="21"/>
        </w:rPr>
        <w:t>4</w:t>
      </w:r>
      <w:r w:rsidRPr="00952BE7">
        <w:rPr>
          <w:rFonts w:ascii="黑体" w:eastAsia="黑体" w:hAnsi="黑体"/>
          <w:bCs/>
          <w:color w:val="000000"/>
          <w:spacing w:val="74"/>
          <w:kern w:val="21"/>
          <w:sz w:val="21"/>
          <w:szCs w:val="21"/>
        </w:rPr>
        <w:t xml:space="preserve"> </w:t>
      </w:r>
      <w:r w:rsidRPr="005967BA">
        <w:rPr>
          <w:rFonts w:ascii="黑体" w:eastAsia="黑体" w:hAnsi="黑体" w:hint="eastAsia"/>
          <w:bCs/>
          <w:color w:val="000000"/>
          <w:kern w:val="44"/>
          <w:sz w:val="21"/>
          <w:szCs w:val="21"/>
        </w:rPr>
        <w:t>缩略语</w:t>
      </w:r>
      <w:bookmarkEnd w:id="43"/>
    </w:p>
    <w:p w:rsidR="00EA3265" w:rsidRDefault="007D1C9C" w:rsidP="001D3BF9">
      <w:pPr>
        <w:widowControl w:val="0"/>
        <w:spacing w:afterLines="50" w:after="163"/>
        <w:ind w:firstLineChars="200" w:firstLine="420"/>
        <w:rPr>
          <w:color w:val="000000"/>
          <w:sz w:val="21"/>
          <w:szCs w:val="21"/>
        </w:rPr>
      </w:pPr>
      <w:r w:rsidRPr="00EB52D3">
        <w:rPr>
          <w:rFonts w:hint="eastAsia"/>
          <w:color w:val="000000"/>
          <w:sz w:val="21"/>
          <w:szCs w:val="21"/>
        </w:rPr>
        <w:t>下列缩略语</w:t>
      </w:r>
      <w:r w:rsidR="00EA3265" w:rsidRPr="00EB52D3">
        <w:rPr>
          <w:rFonts w:hint="eastAsia"/>
          <w:color w:val="000000"/>
          <w:sz w:val="21"/>
          <w:szCs w:val="21"/>
        </w:rPr>
        <w:t>适用于本文件。</w:t>
      </w:r>
    </w:p>
    <w:p w:rsidR="00EA3265" w:rsidRPr="001D3BF9" w:rsidRDefault="00EA3265" w:rsidP="0023630A">
      <w:pPr>
        <w:widowControl w:val="0"/>
        <w:ind w:firstLineChars="200" w:firstLine="420"/>
        <w:rPr>
          <w:sz w:val="21"/>
          <w:szCs w:val="21"/>
        </w:rPr>
      </w:pPr>
      <w:r w:rsidRPr="001D3BF9">
        <w:rPr>
          <w:rFonts w:hint="eastAsia"/>
          <w:sz w:val="21"/>
          <w:szCs w:val="21"/>
        </w:rPr>
        <w:t>A</w:t>
      </w:r>
      <w:r w:rsidRPr="001D3BF9">
        <w:rPr>
          <w:sz w:val="21"/>
          <w:szCs w:val="21"/>
        </w:rPr>
        <w:t>C</w:t>
      </w:r>
      <w:r w:rsidRPr="001D3BF9">
        <w:rPr>
          <w:rFonts w:hint="eastAsia"/>
          <w:sz w:val="21"/>
          <w:szCs w:val="21"/>
        </w:rPr>
        <w:t>：密级配沥青混凝土混合料</w:t>
      </w:r>
    </w:p>
    <w:p w:rsidR="00EA3265" w:rsidRPr="001D3BF9" w:rsidRDefault="00EA3265" w:rsidP="0023630A">
      <w:pPr>
        <w:widowControl w:val="0"/>
        <w:ind w:firstLineChars="200" w:firstLine="420"/>
        <w:rPr>
          <w:sz w:val="21"/>
          <w:szCs w:val="21"/>
        </w:rPr>
      </w:pPr>
      <w:r w:rsidRPr="001D3BF9">
        <w:rPr>
          <w:sz w:val="21"/>
          <w:szCs w:val="21"/>
        </w:rPr>
        <w:t>OGFC</w:t>
      </w:r>
      <w:r w:rsidRPr="001D3BF9">
        <w:rPr>
          <w:rFonts w:hint="eastAsia"/>
          <w:sz w:val="21"/>
          <w:szCs w:val="21"/>
        </w:rPr>
        <w:t>：</w:t>
      </w:r>
      <w:r w:rsidR="00BA258D" w:rsidRPr="001D3BF9">
        <w:rPr>
          <w:rFonts w:hint="eastAsia"/>
          <w:sz w:val="21"/>
          <w:szCs w:val="21"/>
        </w:rPr>
        <w:t>大孔隙开级配排水式沥青磨耗层</w:t>
      </w:r>
    </w:p>
    <w:p w:rsidR="00EA3265" w:rsidRPr="001D3BF9" w:rsidRDefault="00EA3265" w:rsidP="0023630A">
      <w:pPr>
        <w:widowControl w:val="0"/>
        <w:ind w:firstLineChars="200" w:firstLine="420"/>
        <w:rPr>
          <w:sz w:val="21"/>
          <w:szCs w:val="21"/>
        </w:rPr>
      </w:pPr>
      <w:r w:rsidRPr="001D3BF9">
        <w:rPr>
          <w:rFonts w:hint="eastAsia"/>
          <w:sz w:val="21"/>
          <w:szCs w:val="21"/>
        </w:rPr>
        <w:lastRenderedPageBreak/>
        <w:t>S</w:t>
      </w:r>
      <w:r w:rsidRPr="001D3BF9">
        <w:rPr>
          <w:sz w:val="21"/>
          <w:szCs w:val="21"/>
        </w:rPr>
        <w:t>MA</w:t>
      </w:r>
      <w:r w:rsidRPr="001D3BF9">
        <w:rPr>
          <w:rFonts w:hint="eastAsia"/>
          <w:sz w:val="21"/>
          <w:szCs w:val="21"/>
        </w:rPr>
        <w:t>：沥青</w:t>
      </w:r>
      <w:proofErr w:type="gramStart"/>
      <w:r w:rsidRPr="001D3BF9">
        <w:rPr>
          <w:rFonts w:hint="eastAsia"/>
          <w:sz w:val="21"/>
          <w:szCs w:val="21"/>
        </w:rPr>
        <w:t>玛蹄脂</w:t>
      </w:r>
      <w:proofErr w:type="gramEnd"/>
      <w:r w:rsidRPr="001D3BF9">
        <w:rPr>
          <w:rFonts w:hint="eastAsia"/>
          <w:sz w:val="21"/>
          <w:szCs w:val="21"/>
        </w:rPr>
        <w:t>碎石混合料</w:t>
      </w:r>
    </w:p>
    <w:p w:rsidR="00EA3265" w:rsidRPr="001D3BF9" w:rsidRDefault="00EA3265" w:rsidP="0023630A">
      <w:pPr>
        <w:widowControl w:val="0"/>
        <w:ind w:firstLineChars="200" w:firstLine="420"/>
        <w:rPr>
          <w:sz w:val="21"/>
          <w:szCs w:val="21"/>
        </w:rPr>
      </w:pPr>
      <w:r w:rsidRPr="001D3BF9">
        <w:rPr>
          <w:rFonts w:hint="eastAsia"/>
          <w:sz w:val="21"/>
          <w:szCs w:val="21"/>
        </w:rPr>
        <w:t>V</w:t>
      </w:r>
      <w:r w:rsidRPr="001D3BF9">
        <w:rPr>
          <w:sz w:val="21"/>
          <w:szCs w:val="21"/>
        </w:rPr>
        <w:t>V</w:t>
      </w:r>
      <w:r w:rsidRPr="001D3BF9">
        <w:rPr>
          <w:rFonts w:hint="eastAsia"/>
          <w:sz w:val="21"/>
          <w:szCs w:val="21"/>
        </w:rPr>
        <w:t>：压实沥青混合料的空隙率</w:t>
      </w:r>
    </w:p>
    <w:p w:rsidR="00EA3265" w:rsidRPr="001D3BF9" w:rsidRDefault="00EA3265" w:rsidP="0023630A">
      <w:pPr>
        <w:widowControl w:val="0"/>
        <w:ind w:firstLineChars="200" w:firstLine="420"/>
        <w:rPr>
          <w:sz w:val="21"/>
          <w:szCs w:val="21"/>
        </w:rPr>
      </w:pPr>
      <w:r w:rsidRPr="001D3BF9">
        <w:rPr>
          <w:sz w:val="21"/>
          <w:szCs w:val="21"/>
        </w:rPr>
        <w:t>VMA</w:t>
      </w:r>
      <w:r w:rsidRPr="001D3BF9">
        <w:rPr>
          <w:rFonts w:hint="eastAsia"/>
          <w:sz w:val="21"/>
          <w:szCs w:val="21"/>
        </w:rPr>
        <w:t>：压实沥青混合料的矿料间隙率</w:t>
      </w:r>
    </w:p>
    <w:p w:rsidR="00EA3265" w:rsidRPr="001D3BF9" w:rsidRDefault="00EA3265" w:rsidP="0023630A">
      <w:pPr>
        <w:widowControl w:val="0"/>
        <w:ind w:firstLineChars="200" w:firstLine="420"/>
        <w:rPr>
          <w:sz w:val="21"/>
          <w:szCs w:val="21"/>
        </w:rPr>
      </w:pPr>
      <w:r w:rsidRPr="001D3BF9">
        <w:rPr>
          <w:rFonts w:hint="eastAsia"/>
          <w:sz w:val="21"/>
          <w:szCs w:val="21"/>
        </w:rPr>
        <w:t>V</w:t>
      </w:r>
      <w:r w:rsidRPr="001D3BF9">
        <w:rPr>
          <w:sz w:val="21"/>
          <w:szCs w:val="21"/>
        </w:rPr>
        <w:t>FA</w:t>
      </w:r>
      <w:r w:rsidRPr="001D3BF9">
        <w:rPr>
          <w:rFonts w:hint="eastAsia"/>
          <w:sz w:val="21"/>
          <w:szCs w:val="21"/>
        </w:rPr>
        <w:t>：</w:t>
      </w:r>
      <w:r w:rsidR="001D3BF9">
        <w:rPr>
          <w:rFonts w:hint="eastAsia"/>
          <w:sz w:val="21"/>
          <w:szCs w:val="21"/>
        </w:rPr>
        <w:t>压实沥青混合料中的沥青饱和度</w:t>
      </w:r>
    </w:p>
    <w:p w:rsidR="00EA3265" w:rsidRPr="001D3BF9" w:rsidRDefault="00EA3265" w:rsidP="0023630A">
      <w:pPr>
        <w:widowControl w:val="0"/>
        <w:ind w:firstLineChars="200" w:firstLine="420"/>
        <w:rPr>
          <w:sz w:val="21"/>
          <w:szCs w:val="21"/>
        </w:rPr>
      </w:pPr>
      <w:r w:rsidRPr="001D3BF9">
        <w:rPr>
          <w:sz w:val="21"/>
          <w:szCs w:val="21"/>
        </w:rPr>
        <w:t>VCA</w:t>
      </w:r>
      <w:r w:rsidRPr="001D3BF9">
        <w:rPr>
          <w:rFonts w:hint="eastAsia"/>
          <w:sz w:val="21"/>
          <w:szCs w:val="21"/>
        </w:rPr>
        <w:t>：粗集料骨架间隙率</w:t>
      </w:r>
    </w:p>
    <w:p w:rsidR="00FB1267" w:rsidRPr="001D3BF9" w:rsidRDefault="00A96E83" w:rsidP="00A96E83">
      <w:pPr>
        <w:widowControl w:val="0"/>
        <w:ind w:firstLineChars="200" w:firstLine="420"/>
        <w:rPr>
          <w:sz w:val="21"/>
          <w:szCs w:val="21"/>
        </w:rPr>
      </w:pPr>
      <w:r w:rsidRPr="001D3BF9">
        <w:rPr>
          <w:rFonts w:hint="eastAsia"/>
          <w:sz w:val="21"/>
          <w:szCs w:val="21"/>
        </w:rPr>
        <w:t>S</w:t>
      </w:r>
      <w:r w:rsidRPr="001D3BF9">
        <w:rPr>
          <w:sz w:val="21"/>
          <w:szCs w:val="21"/>
        </w:rPr>
        <w:t>BS</w:t>
      </w:r>
      <w:r w:rsidRPr="001D3BF9">
        <w:rPr>
          <w:rFonts w:hint="eastAsia"/>
          <w:sz w:val="21"/>
          <w:szCs w:val="21"/>
        </w:rPr>
        <w:t>：苯乙烯</w:t>
      </w:r>
      <w:r w:rsidRPr="001D3BF9">
        <w:rPr>
          <w:rFonts w:hint="eastAsia"/>
          <w:sz w:val="21"/>
          <w:szCs w:val="21"/>
        </w:rPr>
        <w:t>-</w:t>
      </w:r>
      <w:r w:rsidRPr="001D3BF9">
        <w:rPr>
          <w:rFonts w:hint="eastAsia"/>
          <w:sz w:val="21"/>
          <w:szCs w:val="21"/>
        </w:rPr>
        <w:t>丁二烯</w:t>
      </w:r>
      <w:r w:rsidRPr="001D3BF9">
        <w:rPr>
          <w:rFonts w:hint="eastAsia"/>
          <w:sz w:val="21"/>
          <w:szCs w:val="21"/>
        </w:rPr>
        <w:t>-</w:t>
      </w:r>
      <w:r w:rsidRPr="001D3BF9">
        <w:rPr>
          <w:rFonts w:hint="eastAsia"/>
          <w:sz w:val="21"/>
          <w:szCs w:val="21"/>
        </w:rPr>
        <w:t>苯乙烯嵌段共聚物</w:t>
      </w:r>
    </w:p>
    <w:p w:rsidR="00CE1156" w:rsidRPr="00FB1267" w:rsidRDefault="00626447" w:rsidP="001E7C83">
      <w:pPr>
        <w:widowControl w:val="0"/>
        <w:spacing w:beforeLines="100" w:before="326" w:afterLines="100" w:after="326"/>
        <w:outlineLvl w:val="0"/>
        <w:rPr>
          <w:rFonts w:ascii="黑体" w:eastAsia="黑体" w:hAnsi="黑体"/>
          <w:color w:val="000000"/>
          <w:sz w:val="21"/>
          <w:szCs w:val="21"/>
        </w:rPr>
      </w:pPr>
      <w:bookmarkStart w:id="44" w:name="_Toc529447832"/>
      <w:bookmarkStart w:id="45" w:name="_Toc517895871"/>
      <w:bookmarkStart w:id="46" w:name="_Toc421138727"/>
      <w:bookmarkStart w:id="47" w:name="_Toc44188881"/>
      <w:bookmarkStart w:id="48" w:name="_Toc124096032"/>
      <w:r>
        <w:rPr>
          <w:rFonts w:ascii="黑体" w:eastAsia="黑体" w:hAnsi="黑体"/>
          <w:color w:val="000000"/>
          <w:sz w:val="21"/>
          <w:szCs w:val="21"/>
        </w:rPr>
        <w:t>5</w:t>
      </w:r>
      <w:r w:rsidR="00CE1156" w:rsidRPr="00952BE7">
        <w:rPr>
          <w:rFonts w:ascii="黑体" w:eastAsia="黑体" w:hAnsi="黑体"/>
          <w:bCs/>
          <w:color w:val="000000"/>
          <w:spacing w:val="74"/>
          <w:kern w:val="21"/>
          <w:sz w:val="21"/>
          <w:szCs w:val="21"/>
        </w:rPr>
        <w:t xml:space="preserve"> </w:t>
      </w:r>
      <w:bookmarkEnd w:id="44"/>
      <w:bookmarkEnd w:id="45"/>
      <w:bookmarkEnd w:id="46"/>
      <w:r w:rsidR="00CE1156" w:rsidRPr="002B13F6">
        <w:rPr>
          <w:rFonts w:ascii="黑体" w:eastAsia="黑体" w:hAnsi="黑体" w:hint="eastAsia"/>
          <w:color w:val="000000"/>
          <w:sz w:val="21"/>
          <w:szCs w:val="21"/>
        </w:rPr>
        <w:t>材料</w:t>
      </w:r>
      <w:bookmarkEnd w:id="47"/>
      <w:bookmarkEnd w:id="48"/>
    </w:p>
    <w:p w:rsidR="00CE1156" w:rsidRDefault="00626447" w:rsidP="00FA520B">
      <w:pPr>
        <w:widowControl w:val="0"/>
        <w:spacing w:beforeLines="50" w:before="163" w:afterLines="50" w:after="163"/>
        <w:outlineLvl w:val="1"/>
        <w:rPr>
          <w:rFonts w:ascii="黑体" w:eastAsia="黑体" w:hAnsi="黑体"/>
          <w:color w:val="000000"/>
          <w:sz w:val="21"/>
          <w:szCs w:val="21"/>
        </w:rPr>
      </w:pPr>
      <w:bookmarkStart w:id="49" w:name="_Toc44188882"/>
      <w:bookmarkStart w:id="50" w:name="_Toc124096033"/>
      <w:r>
        <w:rPr>
          <w:rFonts w:ascii="黑体" w:eastAsia="黑体" w:hAnsi="黑体"/>
          <w:color w:val="000000"/>
          <w:sz w:val="21"/>
          <w:szCs w:val="21"/>
        </w:rPr>
        <w:t>5</w:t>
      </w:r>
      <w:r w:rsidR="00CE1156" w:rsidRPr="002B13F6">
        <w:rPr>
          <w:rFonts w:ascii="黑体" w:eastAsia="黑体" w:hAnsi="黑体"/>
          <w:color w:val="000000"/>
          <w:sz w:val="21"/>
          <w:szCs w:val="21"/>
        </w:rPr>
        <w:t>.1</w:t>
      </w:r>
      <w:r w:rsidR="00776458" w:rsidRPr="00952BE7">
        <w:rPr>
          <w:rFonts w:ascii="黑体" w:eastAsia="黑体" w:hAnsi="黑体"/>
          <w:bCs/>
          <w:color w:val="000000"/>
          <w:spacing w:val="74"/>
          <w:kern w:val="21"/>
          <w:sz w:val="21"/>
          <w:szCs w:val="21"/>
        </w:rPr>
        <w:t xml:space="preserve"> </w:t>
      </w:r>
      <w:bookmarkEnd w:id="49"/>
      <w:r w:rsidR="009E1412" w:rsidRPr="00EB52D3">
        <w:rPr>
          <w:rFonts w:ascii="黑体" w:eastAsia="黑体" w:hAnsi="黑体" w:hint="eastAsia"/>
          <w:color w:val="000000"/>
          <w:sz w:val="21"/>
          <w:szCs w:val="21"/>
        </w:rPr>
        <w:t>废胎颗粒</w:t>
      </w:r>
      <w:bookmarkEnd w:id="50"/>
    </w:p>
    <w:p w:rsidR="002A69B3" w:rsidRPr="00011437" w:rsidRDefault="00626447" w:rsidP="002A69B3">
      <w:pPr>
        <w:widowControl w:val="0"/>
        <w:rPr>
          <w:sz w:val="21"/>
          <w:szCs w:val="21"/>
        </w:rPr>
      </w:pPr>
      <w:r>
        <w:rPr>
          <w:rFonts w:ascii="黑体" w:eastAsia="黑体" w:hAnsi="黑体"/>
          <w:sz w:val="21"/>
          <w:szCs w:val="21"/>
        </w:rPr>
        <w:t>5</w:t>
      </w:r>
      <w:r w:rsidR="001E0868" w:rsidRPr="00FA520B">
        <w:rPr>
          <w:rFonts w:ascii="黑体" w:eastAsia="黑体" w:hAnsi="黑体" w:hint="eastAsia"/>
          <w:sz w:val="21"/>
          <w:szCs w:val="21"/>
        </w:rPr>
        <w:t>.</w:t>
      </w:r>
      <w:r w:rsidR="001E0868" w:rsidRPr="00FA520B">
        <w:rPr>
          <w:rFonts w:ascii="黑体" w:eastAsia="黑体" w:hAnsi="黑体"/>
          <w:sz w:val="21"/>
          <w:szCs w:val="21"/>
        </w:rPr>
        <w:t>1</w:t>
      </w:r>
      <w:r w:rsidR="001E0868" w:rsidRPr="00FA520B">
        <w:rPr>
          <w:rFonts w:ascii="黑体" w:eastAsia="黑体" w:hAnsi="黑体" w:hint="eastAsia"/>
          <w:sz w:val="21"/>
          <w:szCs w:val="21"/>
        </w:rPr>
        <w:t>.1</w:t>
      </w:r>
      <w:r w:rsidR="00011437">
        <w:rPr>
          <w:rFonts w:ascii="黑体" w:eastAsia="黑体" w:hAnsi="黑体"/>
          <w:sz w:val="21"/>
          <w:szCs w:val="21"/>
        </w:rPr>
        <w:t xml:space="preserve"> </w:t>
      </w:r>
      <w:r w:rsidR="003870F5" w:rsidRPr="00EB52D3">
        <w:rPr>
          <w:rFonts w:hint="eastAsia"/>
          <w:sz w:val="21"/>
          <w:szCs w:val="21"/>
        </w:rPr>
        <w:t>废胎颗粒粒径应在</w:t>
      </w:r>
      <w:r w:rsidR="003870F5" w:rsidRPr="00EB52D3">
        <w:rPr>
          <w:rFonts w:hint="eastAsia"/>
          <w:sz w:val="21"/>
          <w:szCs w:val="21"/>
        </w:rPr>
        <w:t>1.18</w:t>
      </w:r>
      <w:r w:rsidR="0015660D">
        <w:rPr>
          <w:rFonts w:hint="eastAsia"/>
          <w:sz w:val="21"/>
          <w:szCs w:val="21"/>
        </w:rPr>
        <w:t xml:space="preserve"> </w:t>
      </w:r>
      <w:r w:rsidR="003870F5" w:rsidRPr="00EB52D3">
        <w:rPr>
          <w:rFonts w:hint="eastAsia"/>
          <w:sz w:val="21"/>
          <w:szCs w:val="21"/>
        </w:rPr>
        <w:t>mm</w:t>
      </w:r>
      <w:r w:rsidR="003870F5" w:rsidRPr="00EB52D3">
        <w:rPr>
          <w:rFonts w:hint="eastAsia"/>
          <w:sz w:val="21"/>
          <w:szCs w:val="21"/>
        </w:rPr>
        <w:t>～</w:t>
      </w:r>
      <w:r w:rsidR="003870F5" w:rsidRPr="00EB52D3">
        <w:rPr>
          <w:rFonts w:hint="eastAsia"/>
          <w:sz w:val="21"/>
          <w:szCs w:val="21"/>
        </w:rPr>
        <w:t>2.36</w:t>
      </w:r>
      <w:r w:rsidR="0015660D">
        <w:rPr>
          <w:rFonts w:hint="eastAsia"/>
          <w:sz w:val="21"/>
          <w:szCs w:val="21"/>
        </w:rPr>
        <w:t xml:space="preserve"> </w:t>
      </w:r>
      <w:r w:rsidR="003870F5" w:rsidRPr="00EB52D3">
        <w:rPr>
          <w:rFonts w:hint="eastAsia"/>
          <w:sz w:val="21"/>
          <w:szCs w:val="21"/>
        </w:rPr>
        <w:t>mm</w:t>
      </w:r>
      <w:r w:rsidR="003870F5" w:rsidRPr="00EB52D3">
        <w:rPr>
          <w:rFonts w:hint="eastAsia"/>
          <w:sz w:val="21"/>
          <w:szCs w:val="21"/>
        </w:rPr>
        <w:t>或</w:t>
      </w:r>
      <w:r w:rsidR="003870F5" w:rsidRPr="00EB52D3">
        <w:rPr>
          <w:rFonts w:hint="eastAsia"/>
          <w:sz w:val="21"/>
          <w:szCs w:val="21"/>
        </w:rPr>
        <w:t>0.6</w:t>
      </w:r>
      <w:r w:rsidR="0015660D">
        <w:rPr>
          <w:rFonts w:hint="eastAsia"/>
          <w:sz w:val="21"/>
          <w:szCs w:val="21"/>
        </w:rPr>
        <w:t xml:space="preserve"> </w:t>
      </w:r>
      <w:r w:rsidR="003870F5" w:rsidRPr="00EB52D3">
        <w:rPr>
          <w:rFonts w:hint="eastAsia"/>
          <w:sz w:val="21"/>
          <w:szCs w:val="21"/>
        </w:rPr>
        <w:t>mm</w:t>
      </w:r>
      <w:r w:rsidR="003870F5" w:rsidRPr="00EB52D3">
        <w:rPr>
          <w:rFonts w:hint="eastAsia"/>
          <w:sz w:val="21"/>
          <w:szCs w:val="21"/>
        </w:rPr>
        <w:t>～</w:t>
      </w:r>
      <w:r w:rsidR="003870F5" w:rsidRPr="00EB52D3">
        <w:rPr>
          <w:rFonts w:hint="eastAsia"/>
          <w:sz w:val="21"/>
          <w:szCs w:val="21"/>
        </w:rPr>
        <w:t>1.18</w:t>
      </w:r>
      <w:r w:rsidR="0015660D">
        <w:rPr>
          <w:rFonts w:hint="eastAsia"/>
          <w:sz w:val="21"/>
          <w:szCs w:val="21"/>
        </w:rPr>
        <w:t xml:space="preserve"> </w:t>
      </w:r>
      <w:r w:rsidR="003870F5" w:rsidRPr="00EB52D3">
        <w:rPr>
          <w:rFonts w:hint="eastAsia"/>
          <w:sz w:val="21"/>
          <w:szCs w:val="21"/>
        </w:rPr>
        <w:t>mm</w:t>
      </w:r>
      <w:r w:rsidR="003870F5" w:rsidRPr="00EB52D3">
        <w:rPr>
          <w:rFonts w:hint="eastAsia"/>
          <w:sz w:val="21"/>
          <w:szCs w:val="21"/>
        </w:rPr>
        <w:t>之间。</w:t>
      </w:r>
      <w:r w:rsidR="002419CF">
        <w:rPr>
          <w:rFonts w:hint="eastAsia"/>
          <w:sz w:val="21"/>
          <w:szCs w:val="21"/>
        </w:rPr>
        <w:t>废胎颗粒的来源宜为</w:t>
      </w:r>
      <w:r w:rsidR="002419CF" w:rsidRPr="002419CF">
        <w:rPr>
          <w:rFonts w:hint="eastAsia"/>
          <w:sz w:val="21"/>
          <w:szCs w:val="21"/>
        </w:rPr>
        <w:t>车辆斜交胎胎面</w:t>
      </w:r>
      <w:r w:rsidR="002419CF">
        <w:rPr>
          <w:rFonts w:hint="eastAsia"/>
          <w:sz w:val="21"/>
          <w:szCs w:val="21"/>
        </w:rPr>
        <w:t>或</w:t>
      </w:r>
      <w:r w:rsidR="002419CF" w:rsidRPr="002419CF">
        <w:rPr>
          <w:rFonts w:hint="eastAsia"/>
          <w:sz w:val="21"/>
          <w:szCs w:val="21"/>
        </w:rPr>
        <w:t>车辆子午胎胎面</w:t>
      </w:r>
      <w:r w:rsidR="002419CF">
        <w:rPr>
          <w:rFonts w:hint="eastAsia"/>
          <w:sz w:val="21"/>
          <w:szCs w:val="21"/>
        </w:rPr>
        <w:t>。</w:t>
      </w:r>
    </w:p>
    <w:p w:rsidR="003870F5" w:rsidRDefault="003870F5" w:rsidP="003870F5">
      <w:pPr>
        <w:widowControl w:val="0"/>
        <w:rPr>
          <w:color w:val="000000"/>
          <w:sz w:val="21"/>
          <w:szCs w:val="21"/>
        </w:rPr>
      </w:pPr>
      <w:r>
        <w:rPr>
          <w:rFonts w:ascii="黑体" w:eastAsia="黑体" w:hAnsi="黑体"/>
          <w:sz w:val="21"/>
          <w:szCs w:val="21"/>
        </w:rPr>
        <w:t>5</w:t>
      </w:r>
      <w:r w:rsidRPr="00FA520B">
        <w:rPr>
          <w:rFonts w:ascii="黑体" w:eastAsia="黑体" w:hAnsi="黑体" w:hint="eastAsia"/>
          <w:sz w:val="21"/>
          <w:szCs w:val="21"/>
        </w:rPr>
        <w:t>.</w:t>
      </w:r>
      <w:r w:rsidRPr="00FA520B">
        <w:rPr>
          <w:rFonts w:ascii="黑体" w:eastAsia="黑体" w:hAnsi="黑体"/>
          <w:sz w:val="21"/>
          <w:szCs w:val="21"/>
        </w:rPr>
        <w:t>1</w:t>
      </w:r>
      <w:r w:rsidRPr="00FA520B">
        <w:rPr>
          <w:rFonts w:ascii="黑体" w:eastAsia="黑体" w:hAnsi="黑体" w:hint="eastAsia"/>
          <w:sz w:val="21"/>
          <w:szCs w:val="21"/>
        </w:rPr>
        <w:t>.</w:t>
      </w:r>
      <w:r w:rsidR="00011437">
        <w:rPr>
          <w:rFonts w:ascii="黑体" w:eastAsia="黑体" w:hAnsi="黑体"/>
          <w:sz w:val="21"/>
          <w:szCs w:val="21"/>
        </w:rPr>
        <w:t>2</w:t>
      </w:r>
      <w:r w:rsidRPr="00952BE7">
        <w:rPr>
          <w:rFonts w:ascii="黑体" w:eastAsia="黑体" w:hAnsi="黑体"/>
          <w:bCs/>
          <w:color w:val="000000"/>
          <w:spacing w:val="74"/>
          <w:kern w:val="21"/>
          <w:sz w:val="21"/>
          <w:szCs w:val="21"/>
        </w:rPr>
        <w:t xml:space="preserve"> </w:t>
      </w:r>
      <w:r w:rsidRPr="003870F5">
        <w:rPr>
          <w:rFonts w:hint="eastAsia"/>
          <w:color w:val="000000"/>
          <w:sz w:val="21"/>
          <w:szCs w:val="21"/>
        </w:rPr>
        <w:t>废胎颗粒应储存在干燥、通风处，避免紫外线照射，不得与有机溶剂一同存放</w:t>
      </w:r>
      <w:r>
        <w:rPr>
          <w:rFonts w:hint="eastAsia"/>
          <w:color w:val="000000"/>
          <w:sz w:val="21"/>
          <w:szCs w:val="21"/>
        </w:rPr>
        <w:t>。</w:t>
      </w:r>
    </w:p>
    <w:p w:rsidR="003870F5" w:rsidRDefault="003870F5" w:rsidP="003870F5">
      <w:pPr>
        <w:widowControl w:val="0"/>
        <w:rPr>
          <w:color w:val="000000"/>
          <w:sz w:val="21"/>
          <w:szCs w:val="21"/>
        </w:rPr>
      </w:pPr>
      <w:r>
        <w:rPr>
          <w:rFonts w:ascii="黑体" w:eastAsia="黑体" w:hAnsi="黑体"/>
          <w:sz w:val="21"/>
          <w:szCs w:val="21"/>
        </w:rPr>
        <w:t>5</w:t>
      </w:r>
      <w:r w:rsidRPr="00FA520B">
        <w:rPr>
          <w:rFonts w:ascii="黑体" w:eastAsia="黑体" w:hAnsi="黑体" w:hint="eastAsia"/>
          <w:sz w:val="21"/>
          <w:szCs w:val="21"/>
        </w:rPr>
        <w:t>.</w:t>
      </w:r>
      <w:r w:rsidRPr="00FA520B">
        <w:rPr>
          <w:rFonts w:ascii="黑体" w:eastAsia="黑体" w:hAnsi="黑体"/>
          <w:sz w:val="21"/>
          <w:szCs w:val="21"/>
        </w:rPr>
        <w:t>1</w:t>
      </w:r>
      <w:r w:rsidRPr="00FA520B">
        <w:rPr>
          <w:rFonts w:ascii="黑体" w:eastAsia="黑体" w:hAnsi="黑体" w:hint="eastAsia"/>
          <w:sz w:val="21"/>
          <w:szCs w:val="21"/>
        </w:rPr>
        <w:t>.</w:t>
      </w:r>
      <w:r w:rsidR="00011437">
        <w:rPr>
          <w:rFonts w:ascii="黑体" w:eastAsia="黑体" w:hAnsi="黑体"/>
          <w:sz w:val="21"/>
          <w:szCs w:val="21"/>
        </w:rPr>
        <w:t>3</w:t>
      </w:r>
      <w:r w:rsidRPr="00952BE7">
        <w:rPr>
          <w:rFonts w:ascii="黑体" w:eastAsia="黑体" w:hAnsi="黑体"/>
          <w:bCs/>
          <w:color w:val="000000"/>
          <w:spacing w:val="74"/>
          <w:kern w:val="21"/>
          <w:sz w:val="21"/>
          <w:szCs w:val="21"/>
        </w:rPr>
        <w:t xml:space="preserve"> </w:t>
      </w:r>
      <w:r w:rsidRPr="003870F5">
        <w:rPr>
          <w:rFonts w:hint="eastAsia"/>
          <w:color w:val="000000"/>
          <w:sz w:val="21"/>
          <w:szCs w:val="21"/>
        </w:rPr>
        <w:t>废胎颗粒的技术要求应符合表</w:t>
      </w:r>
      <w:r w:rsidR="00F9648C">
        <w:rPr>
          <w:color w:val="000000"/>
          <w:sz w:val="21"/>
          <w:szCs w:val="21"/>
        </w:rPr>
        <w:t>1</w:t>
      </w:r>
      <w:r w:rsidRPr="003870F5">
        <w:rPr>
          <w:rFonts w:hint="eastAsia"/>
          <w:color w:val="000000"/>
          <w:sz w:val="21"/>
          <w:szCs w:val="21"/>
        </w:rPr>
        <w:t>的规定。</w:t>
      </w:r>
    </w:p>
    <w:p w:rsidR="001E0868" w:rsidRPr="002B13F6" w:rsidRDefault="001E0868" w:rsidP="008A4EC5">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t>表</w:t>
      </w:r>
      <w:r w:rsidR="00F9648C">
        <w:rPr>
          <w:rFonts w:ascii="黑体" w:eastAsia="黑体" w:hAnsi="黑体"/>
          <w:sz w:val="21"/>
          <w:szCs w:val="21"/>
        </w:rPr>
        <w:t>1</w:t>
      </w:r>
      <w:r w:rsidRPr="00952BE7">
        <w:rPr>
          <w:rFonts w:ascii="黑体" w:eastAsia="黑体" w:hAnsi="黑体"/>
          <w:bCs/>
          <w:color w:val="000000"/>
          <w:spacing w:val="74"/>
          <w:kern w:val="21"/>
          <w:sz w:val="21"/>
          <w:szCs w:val="21"/>
        </w:rPr>
        <w:t xml:space="preserve"> </w:t>
      </w:r>
      <w:r>
        <w:rPr>
          <w:rFonts w:ascii="黑体" w:eastAsia="黑体" w:hAnsi="黑体" w:hint="eastAsia"/>
          <w:sz w:val="21"/>
          <w:szCs w:val="21"/>
        </w:rPr>
        <w:t>废胎</w:t>
      </w:r>
      <w:r w:rsidR="00224CD2">
        <w:rPr>
          <w:rFonts w:ascii="黑体" w:eastAsia="黑体" w:hAnsi="黑体" w:hint="eastAsia"/>
          <w:sz w:val="21"/>
          <w:szCs w:val="21"/>
        </w:rPr>
        <w:t>颗粒</w:t>
      </w:r>
      <w:r w:rsidRPr="002B13F6">
        <w:rPr>
          <w:rFonts w:ascii="黑体" w:eastAsia="黑体" w:hAnsi="黑体" w:hint="eastAsia"/>
          <w:sz w:val="21"/>
          <w:szCs w:val="21"/>
        </w:rPr>
        <w:t>的技术</w:t>
      </w:r>
      <w:r w:rsidRPr="002B13F6">
        <w:rPr>
          <w:rFonts w:ascii="黑体" w:eastAsia="黑体" w:hAnsi="黑体"/>
          <w:sz w:val="21"/>
          <w:szCs w:val="21"/>
        </w:rPr>
        <w:t>要求</w:t>
      </w:r>
    </w:p>
    <w:tbl>
      <w:tblPr>
        <w:tblW w:w="9228" w:type="dxa"/>
        <w:jc w:val="center"/>
        <w:tblInd w:w="-126"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3383"/>
        <w:gridCol w:w="2417"/>
        <w:gridCol w:w="3428"/>
      </w:tblGrid>
      <w:tr w:rsidR="00A33E75" w:rsidRPr="00CE1156" w:rsidTr="00F31529">
        <w:trPr>
          <w:trHeight w:val="444"/>
          <w:jc w:val="center"/>
        </w:trPr>
        <w:tc>
          <w:tcPr>
            <w:tcW w:w="3383" w:type="dxa"/>
            <w:tcBorders>
              <w:top w:val="single" w:sz="6" w:space="0" w:color="auto"/>
              <w:bottom w:val="single" w:sz="6" w:space="0" w:color="auto"/>
            </w:tcBorders>
            <w:vAlign w:val="center"/>
          </w:tcPr>
          <w:p w:rsidR="00A33E75" w:rsidRPr="00CE1156" w:rsidRDefault="00A33E75" w:rsidP="005317BD">
            <w:pPr>
              <w:widowControl w:val="0"/>
              <w:jc w:val="center"/>
              <w:rPr>
                <w:sz w:val="18"/>
                <w:szCs w:val="18"/>
              </w:rPr>
            </w:pPr>
            <w:r>
              <w:rPr>
                <w:rFonts w:hint="eastAsia"/>
                <w:sz w:val="18"/>
                <w:szCs w:val="18"/>
              </w:rPr>
              <w:t>项目</w:t>
            </w:r>
          </w:p>
        </w:tc>
        <w:tc>
          <w:tcPr>
            <w:tcW w:w="2417" w:type="dxa"/>
            <w:tcBorders>
              <w:top w:val="single" w:sz="6" w:space="0" w:color="auto"/>
              <w:bottom w:val="single" w:sz="6" w:space="0" w:color="auto"/>
            </w:tcBorders>
            <w:shd w:val="clear" w:color="auto" w:fill="auto"/>
            <w:vAlign w:val="center"/>
          </w:tcPr>
          <w:p w:rsidR="00A33E75" w:rsidRPr="00CE1156" w:rsidRDefault="00A33E75" w:rsidP="005317BD">
            <w:pPr>
              <w:widowControl w:val="0"/>
              <w:jc w:val="center"/>
              <w:rPr>
                <w:sz w:val="18"/>
                <w:szCs w:val="18"/>
              </w:rPr>
            </w:pPr>
            <w:r w:rsidRPr="00CE1156">
              <w:rPr>
                <w:rFonts w:hint="eastAsia"/>
                <w:sz w:val="18"/>
                <w:szCs w:val="18"/>
              </w:rPr>
              <w:t>技术要求</w:t>
            </w:r>
          </w:p>
        </w:tc>
        <w:tc>
          <w:tcPr>
            <w:tcW w:w="3428" w:type="dxa"/>
            <w:tcBorders>
              <w:top w:val="single" w:sz="6" w:space="0" w:color="auto"/>
              <w:bottom w:val="single" w:sz="6" w:space="0" w:color="auto"/>
            </w:tcBorders>
            <w:vAlign w:val="center"/>
          </w:tcPr>
          <w:p w:rsidR="00A33E75" w:rsidRPr="00CE1156" w:rsidRDefault="00A33E75" w:rsidP="005317BD">
            <w:pPr>
              <w:widowControl w:val="0"/>
              <w:jc w:val="center"/>
              <w:rPr>
                <w:sz w:val="18"/>
                <w:szCs w:val="18"/>
              </w:rPr>
            </w:pPr>
            <w:r w:rsidRPr="00CE1156">
              <w:rPr>
                <w:rFonts w:hint="eastAsia"/>
                <w:sz w:val="18"/>
                <w:szCs w:val="18"/>
              </w:rPr>
              <w:t>试验方法</w:t>
            </w:r>
          </w:p>
        </w:tc>
      </w:tr>
      <w:tr w:rsidR="00F317B9" w:rsidRPr="00CE1156" w:rsidTr="00F31529">
        <w:trPr>
          <w:trHeight w:val="444"/>
          <w:jc w:val="center"/>
        </w:trPr>
        <w:tc>
          <w:tcPr>
            <w:tcW w:w="3383" w:type="dxa"/>
            <w:tcBorders>
              <w:top w:val="single" w:sz="6" w:space="0" w:color="auto"/>
            </w:tcBorders>
            <w:vAlign w:val="center"/>
          </w:tcPr>
          <w:p w:rsidR="00F317B9" w:rsidRPr="00CE1156" w:rsidRDefault="00F317B9" w:rsidP="00A459BC">
            <w:pPr>
              <w:widowControl w:val="0"/>
              <w:jc w:val="center"/>
              <w:rPr>
                <w:sz w:val="18"/>
                <w:szCs w:val="18"/>
              </w:rPr>
            </w:pPr>
            <w:r>
              <w:rPr>
                <w:rFonts w:hint="eastAsia"/>
                <w:sz w:val="18"/>
                <w:szCs w:val="18"/>
              </w:rPr>
              <w:t>含水率</w:t>
            </w:r>
            <w:r w:rsidR="00A459BC">
              <w:rPr>
                <w:rFonts w:hint="eastAsia"/>
                <w:sz w:val="18"/>
                <w:szCs w:val="18"/>
              </w:rPr>
              <w:t>/</w:t>
            </w:r>
            <w:r w:rsidRPr="00CE1156">
              <w:rPr>
                <w:rFonts w:hint="eastAsia"/>
                <w:sz w:val="18"/>
                <w:szCs w:val="18"/>
              </w:rPr>
              <w:t>%</w:t>
            </w:r>
          </w:p>
        </w:tc>
        <w:tc>
          <w:tcPr>
            <w:tcW w:w="2417" w:type="dxa"/>
            <w:tcBorders>
              <w:top w:val="single" w:sz="6" w:space="0" w:color="auto"/>
            </w:tcBorders>
            <w:shd w:val="clear" w:color="auto" w:fill="auto"/>
            <w:vAlign w:val="center"/>
          </w:tcPr>
          <w:p w:rsidR="00F317B9" w:rsidRPr="00CE1156" w:rsidRDefault="00F317B9" w:rsidP="00A33E75">
            <w:pPr>
              <w:widowControl w:val="0"/>
              <w:jc w:val="center"/>
              <w:rPr>
                <w:sz w:val="18"/>
                <w:szCs w:val="18"/>
              </w:rPr>
            </w:pPr>
            <w:r>
              <w:rPr>
                <w:rFonts w:hint="eastAsia"/>
                <w:sz w:val="18"/>
                <w:szCs w:val="18"/>
              </w:rPr>
              <w:t>≤</w:t>
            </w:r>
            <w:r w:rsidRPr="00CE1156">
              <w:rPr>
                <w:rFonts w:hint="eastAsia"/>
                <w:sz w:val="18"/>
                <w:szCs w:val="18"/>
              </w:rPr>
              <w:t>1</w:t>
            </w:r>
          </w:p>
        </w:tc>
        <w:tc>
          <w:tcPr>
            <w:tcW w:w="3428" w:type="dxa"/>
            <w:tcBorders>
              <w:top w:val="single" w:sz="6" w:space="0" w:color="auto"/>
            </w:tcBorders>
            <w:vAlign w:val="center"/>
          </w:tcPr>
          <w:p w:rsidR="00F317B9" w:rsidRPr="00F939AD" w:rsidRDefault="00F317B9" w:rsidP="00A33E75">
            <w:pPr>
              <w:pStyle w:val="Default"/>
              <w:widowControl w:val="0"/>
              <w:jc w:val="center"/>
              <w:rPr>
                <w:rFonts w:ascii="Times New Roman" w:hAnsi="Times New Roman" w:cs="Times New Roman"/>
                <w:color w:val="auto"/>
                <w:sz w:val="18"/>
                <w:szCs w:val="18"/>
              </w:rPr>
            </w:pPr>
            <w:r w:rsidRPr="00F939AD">
              <w:rPr>
                <w:rFonts w:ascii="Times New Roman" w:hAnsi="Times New Roman" w:cs="Times New Roman"/>
                <w:color w:val="auto"/>
                <w:sz w:val="18"/>
                <w:szCs w:val="18"/>
              </w:rPr>
              <w:t>GB/T 19208</w:t>
            </w:r>
          </w:p>
        </w:tc>
      </w:tr>
      <w:tr w:rsidR="00F317B9" w:rsidRPr="00CE1156" w:rsidTr="00F31529">
        <w:trPr>
          <w:trHeight w:val="444"/>
          <w:jc w:val="center"/>
        </w:trPr>
        <w:tc>
          <w:tcPr>
            <w:tcW w:w="3383" w:type="dxa"/>
            <w:vAlign w:val="center"/>
          </w:tcPr>
          <w:p w:rsidR="00F317B9" w:rsidRPr="00CE1156" w:rsidRDefault="00166AE3" w:rsidP="00A33E75">
            <w:pPr>
              <w:widowControl w:val="0"/>
              <w:jc w:val="center"/>
              <w:rPr>
                <w:sz w:val="18"/>
                <w:szCs w:val="18"/>
              </w:rPr>
            </w:pPr>
            <w:r>
              <w:rPr>
                <w:rFonts w:hint="eastAsia"/>
                <w:sz w:val="18"/>
                <w:szCs w:val="18"/>
              </w:rPr>
              <w:t>密度</w:t>
            </w:r>
            <w:r>
              <w:rPr>
                <w:rFonts w:hint="eastAsia"/>
                <w:sz w:val="18"/>
                <w:szCs w:val="18"/>
              </w:rPr>
              <w:t>/</w:t>
            </w:r>
            <w:r>
              <w:rPr>
                <w:sz w:val="18"/>
                <w:szCs w:val="18"/>
              </w:rPr>
              <w:t>(</w:t>
            </w:r>
            <m:oMath>
              <m:sSup>
                <m:sSupPr>
                  <m:ctrlPr>
                    <w:rPr>
                      <w:rFonts w:ascii="Cambria Math" w:hAnsi="Cambria Math"/>
                      <w:sz w:val="18"/>
                      <w:szCs w:val="18"/>
                    </w:rPr>
                  </m:ctrlPr>
                </m:sSupPr>
                <m:e>
                  <m:r>
                    <m:rPr>
                      <m:sty m:val="p"/>
                    </m:rPr>
                    <w:rPr>
                      <w:rFonts w:ascii="Cambria Math" w:hAnsi="Cambria Math"/>
                      <w:sz w:val="18"/>
                      <w:szCs w:val="18"/>
                    </w:rPr>
                    <m:t>10</m:t>
                  </m:r>
                </m:e>
                <m:sup>
                  <m:r>
                    <m:rPr>
                      <m:sty m:val="p"/>
                    </m:rPr>
                    <w:rPr>
                      <w:rFonts w:ascii="Cambria Math" w:hAnsi="Cambria Math"/>
                      <w:sz w:val="18"/>
                      <w:szCs w:val="18"/>
                    </w:rPr>
                    <m:t>3</m:t>
                  </m:r>
                </m:sup>
              </m:sSup>
              <m:r>
                <m:rPr>
                  <m:sty m:val="p"/>
                </m:rPr>
                <w:rPr>
                  <w:rFonts w:ascii="Cambria Math" w:hAnsi="Cambria Math"/>
                  <w:sz w:val="18"/>
                  <w:szCs w:val="18"/>
                </w:rPr>
                <m:t>kg/</m:t>
              </m:r>
              <m:sSup>
                <m:sSupPr>
                  <m:ctrlPr>
                    <w:rPr>
                      <w:rFonts w:ascii="Cambria Math" w:hAnsi="Cambria Math"/>
                      <w:sz w:val="18"/>
                      <w:szCs w:val="18"/>
                    </w:rPr>
                  </m:ctrlPr>
                </m:sSupPr>
                <m:e>
                  <m:r>
                    <m:rPr>
                      <m:sty m:val="p"/>
                    </m:rPr>
                    <w:rPr>
                      <w:rFonts w:ascii="Cambria Math" w:hAnsi="Cambria Math"/>
                      <w:sz w:val="18"/>
                      <w:szCs w:val="18"/>
                    </w:rPr>
                    <m:t>m</m:t>
                  </m:r>
                </m:e>
                <m:sup>
                  <m:r>
                    <m:rPr>
                      <m:sty m:val="p"/>
                    </m:rPr>
                    <w:rPr>
                      <w:rFonts w:ascii="Cambria Math" w:hAnsi="Cambria Math"/>
                      <w:sz w:val="18"/>
                      <w:szCs w:val="18"/>
                    </w:rPr>
                    <m:t>3</m:t>
                  </m:r>
                </m:sup>
              </m:sSup>
              <m:r>
                <m:rPr>
                  <m:sty m:val="p"/>
                </m:rPr>
                <w:rPr>
                  <w:rFonts w:ascii="Cambria Math" w:hAnsi="Cambria Math"/>
                  <w:sz w:val="18"/>
                  <w:szCs w:val="18"/>
                </w:rPr>
                <m:t>)</m:t>
              </m:r>
            </m:oMath>
          </w:p>
        </w:tc>
        <w:tc>
          <w:tcPr>
            <w:tcW w:w="2417" w:type="dxa"/>
            <w:shd w:val="clear" w:color="auto" w:fill="auto"/>
            <w:vAlign w:val="center"/>
          </w:tcPr>
          <w:p w:rsidR="00F317B9" w:rsidRPr="00CE1156" w:rsidRDefault="00166AE3" w:rsidP="00A33E75">
            <w:pPr>
              <w:widowControl w:val="0"/>
              <w:jc w:val="center"/>
              <w:rPr>
                <w:sz w:val="18"/>
                <w:szCs w:val="18"/>
              </w:rPr>
            </w:pPr>
            <w:r w:rsidRPr="00E61914">
              <w:rPr>
                <w:rFonts w:hint="eastAsia"/>
                <w:sz w:val="18"/>
                <w:szCs w:val="18"/>
              </w:rPr>
              <w:t>≤</w:t>
            </w:r>
            <w:r>
              <w:rPr>
                <w:sz w:val="18"/>
                <w:szCs w:val="18"/>
              </w:rPr>
              <w:t>1</w:t>
            </w:r>
          </w:p>
        </w:tc>
        <w:tc>
          <w:tcPr>
            <w:tcW w:w="3428" w:type="dxa"/>
            <w:vAlign w:val="center"/>
          </w:tcPr>
          <w:p w:rsidR="00F317B9" w:rsidRPr="00F939AD" w:rsidRDefault="00166AE3" w:rsidP="00A33E75">
            <w:pPr>
              <w:pStyle w:val="Default"/>
              <w:widowControl w:val="0"/>
              <w:jc w:val="center"/>
              <w:rPr>
                <w:rFonts w:ascii="Times New Roman" w:hAnsi="Times New Roman" w:cs="Times New Roman"/>
                <w:color w:val="auto"/>
                <w:sz w:val="18"/>
                <w:szCs w:val="18"/>
              </w:rPr>
            </w:pPr>
            <w:r w:rsidRPr="00166AE3">
              <w:rPr>
                <w:rFonts w:ascii="Times New Roman" w:hAnsi="Times New Roman" w:cs="Times New Roman"/>
                <w:color w:val="auto"/>
                <w:sz w:val="18"/>
                <w:szCs w:val="18"/>
              </w:rPr>
              <w:t>GB/T</w:t>
            </w:r>
            <w:r w:rsidR="00F31529">
              <w:rPr>
                <w:rFonts w:ascii="Times New Roman" w:hAnsi="Times New Roman" w:cs="Times New Roman" w:hint="eastAsia"/>
                <w:color w:val="auto"/>
                <w:sz w:val="18"/>
                <w:szCs w:val="18"/>
              </w:rPr>
              <w:t xml:space="preserve"> </w:t>
            </w:r>
            <w:r w:rsidRPr="00166AE3">
              <w:rPr>
                <w:rFonts w:ascii="Times New Roman" w:hAnsi="Times New Roman" w:cs="Times New Roman"/>
                <w:color w:val="auto"/>
                <w:sz w:val="18"/>
                <w:szCs w:val="18"/>
              </w:rPr>
              <w:t>533</w:t>
            </w:r>
          </w:p>
        </w:tc>
      </w:tr>
      <w:tr w:rsidR="00F317B9" w:rsidRPr="00CE1156" w:rsidTr="00F31529">
        <w:trPr>
          <w:trHeight w:val="444"/>
          <w:jc w:val="center"/>
        </w:trPr>
        <w:tc>
          <w:tcPr>
            <w:tcW w:w="3383" w:type="dxa"/>
            <w:vAlign w:val="center"/>
          </w:tcPr>
          <w:p w:rsidR="00F317B9" w:rsidRPr="00CE1156" w:rsidRDefault="00F317B9" w:rsidP="00A459BC">
            <w:pPr>
              <w:widowControl w:val="0"/>
              <w:jc w:val="center"/>
              <w:rPr>
                <w:sz w:val="18"/>
                <w:szCs w:val="18"/>
              </w:rPr>
            </w:pPr>
            <w:r>
              <w:rPr>
                <w:rFonts w:hint="eastAsia"/>
                <w:sz w:val="18"/>
                <w:szCs w:val="18"/>
              </w:rPr>
              <w:t>铁</w:t>
            </w:r>
            <w:r w:rsidRPr="00CE1156">
              <w:rPr>
                <w:rFonts w:hint="eastAsia"/>
                <w:sz w:val="18"/>
                <w:szCs w:val="18"/>
              </w:rPr>
              <w:t>含量</w:t>
            </w:r>
            <w:r w:rsidR="00A459BC">
              <w:rPr>
                <w:rFonts w:hint="eastAsia"/>
                <w:sz w:val="18"/>
                <w:szCs w:val="18"/>
              </w:rPr>
              <w:t>/</w:t>
            </w:r>
            <w:r w:rsidRPr="00CE1156">
              <w:rPr>
                <w:rFonts w:hint="eastAsia"/>
                <w:sz w:val="18"/>
                <w:szCs w:val="18"/>
              </w:rPr>
              <w:t>%</w:t>
            </w:r>
          </w:p>
        </w:tc>
        <w:tc>
          <w:tcPr>
            <w:tcW w:w="2417" w:type="dxa"/>
            <w:shd w:val="clear" w:color="auto" w:fill="auto"/>
            <w:vAlign w:val="center"/>
          </w:tcPr>
          <w:p w:rsidR="00F317B9" w:rsidRPr="00CE1156" w:rsidRDefault="00F317B9" w:rsidP="00A33E75">
            <w:pPr>
              <w:widowControl w:val="0"/>
              <w:jc w:val="center"/>
              <w:rPr>
                <w:sz w:val="18"/>
                <w:szCs w:val="18"/>
              </w:rPr>
            </w:pPr>
            <w:r>
              <w:rPr>
                <w:rFonts w:hint="eastAsia"/>
                <w:sz w:val="18"/>
                <w:szCs w:val="18"/>
              </w:rPr>
              <w:t>≤</w:t>
            </w:r>
            <w:r w:rsidRPr="00CE1156">
              <w:rPr>
                <w:rFonts w:hint="eastAsia"/>
                <w:sz w:val="18"/>
                <w:szCs w:val="18"/>
              </w:rPr>
              <w:t>0</w:t>
            </w:r>
            <w:r>
              <w:rPr>
                <w:sz w:val="18"/>
                <w:szCs w:val="18"/>
              </w:rPr>
              <w:t>.03</w:t>
            </w:r>
          </w:p>
        </w:tc>
        <w:tc>
          <w:tcPr>
            <w:tcW w:w="3428" w:type="dxa"/>
            <w:vAlign w:val="center"/>
          </w:tcPr>
          <w:p w:rsidR="00F317B9" w:rsidRPr="00F939AD" w:rsidRDefault="00F317B9" w:rsidP="00A33E75">
            <w:pPr>
              <w:pStyle w:val="Default"/>
              <w:widowControl w:val="0"/>
              <w:jc w:val="center"/>
              <w:rPr>
                <w:rFonts w:ascii="Times New Roman" w:hAnsi="Times New Roman" w:cs="Times New Roman"/>
                <w:color w:val="auto"/>
                <w:sz w:val="18"/>
                <w:szCs w:val="18"/>
              </w:rPr>
            </w:pPr>
            <w:r w:rsidRPr="006061DC">
              <w:rPr>
                <w:rFonts w:ascii="Times New Roman" w:hAnsi="Times New Roman" w:cs="Times New Roman"/>
                <w:color w:val="auto"/>
                <w:sz w:val="18"/>
                <w:szCs w:val="18"/>
              </w:rPr>
              <w:t>GB/T 19208</w:t>
            </w:r>
          </w:p>
        </w:tc>
      </w:tr>
      <w:tr w:rsidR="00F317B9" w:rsidRPr="00CE1156" w:rsidTr="00F31529">
        <w:trPr>
          <w:trHeight w:val="444"/>
          <w:jc w:val="center"/>
        </w:trPr>
        <w:tc>
          <w:tcPr>
            <w:tcW w:w="3383" w:type="dxa"/>
            <w:vAlign w:val="center"/>
          </w:tcPr>
          <w:p w:rsidR="00F317B9" w:rsidRPr="00CE1156" w:rsidRDefault="00F317B9" w:rsidP="00A459BC">
            <w:pPr>
              <w:widowControl w:val="0"/>
              <w:jc w:val="center"/>
              <w:rPr>
                <w:sz w:val="18"/>
                <w:szCs w:val="18"/>
              </w:rPr>
            </w:pPr>
            <w:r w:rsidRPr="00CE1156">
              <w:rPr>
                <w:rFonts w:hint="eastAsia"/>
                <w:sz w:val="18"/>
                <w:szCs w:val="18"/>
              </w:rPr>
              <w:t>灰分</w:t>
            </w:r>
            <w:r w:rsidR="00A459BC">
              <w:rPr>
                <w:rFonts w:hint="eastAsia"/>
                <w:sz w:val="18"/>
                <w:szCs w:val="18"/>
              </w:rPr>
              <w:t>/</w:t>
            </w:r>
            <w:r w:rsidRPr="00CE1156">
              <w:rPr>
                <w:rFonts w:hint="eastAsia"/>
                <w:sz w:val="18"/>
                <w:szCs w:val="18"/>
              </w:rPr>
              <w:t>%</w:t>
            </w:r>
          </w:p>
        </w:tc>
        <w:tc>
          <w:tcPr>
            <w:tcW w:w="2417" w:type="dxa"/>
            <w:shd w:val="clear" w:color="auto" w:fill="auto"/>
            <w:vAlign w:val="center"/>
          </w:tcPr>
          <w:p w:rsidR="00F317B9" w:rsidRPr="00CE1156" w:rsidRDefault="00F317B9" w:rsidP="00A33E75">
            <w:pPr>
              <w:widowControl w:val="0"/>
              <w:jc w:val="center"/>
              <w:rPr>
                <w:sz w:val="18"/>
                <w:szCs w:val="18"/>
              </w:rPr>
            </w:pPr>
            <w:r w:rsidRPr="00CE1156">
              <w:rPr>
                <w:rFonts w:hint="eastAsia"/>
                <w:sz w:val="18"/>
                <w:szCs w:val="18"/>
              </w:rPr>
              <w:t>≤</w:t>
            </w:r>
            <w:r>
              <w:rPr>
                <w:sz w:val="18"/>
                <w:szCs w:val="18"/>
              </w:rPr>
              <w:t>10</w:t>
            </w:r>
          </w:p>
        </w:tc>
        <w:tc>
          <w:tcPr>
            <w:tcW w:w="3428" w:type="dxa"/>
            <w:vAlign w:val="center"/>
          </w:tcPr>
          <w:p w:rsidR="00F317B9" w:rsidRPr="00CE1156" w:rsidRDefault="00F317B9" w:rsidP="00A33E75">
            <w:pPr>
              <w:widowControl w:val="0"/>
              <w:jc w:val="center"/>
              <w:rPr>
                <w:sz w:val="18"/>
                <w:szCs w:val="18"/>
              </w:rPr>
            </w:pPr>
            <w:r w:rsidRPr="00CE1156">
              <w:rPr>
                <w:rFonts w:hint="eastAsia"/>
                <w:sz w:val="18"/>
                <w:szCs w:val="18"/>
              </w:rPr>
              <w:t>G</w:t>
            </w:r>
            <w:r w:rsidRPr="00CE1156">
              <w:rPr>
                <w:sz w:val="18"/>
                <w:szCs w:val="18"/>
              </w:rPr>
              <w:t>B/T 4498</w:t>
            </w:r>
            <w:r>
              <w:rPr>
                <w:sz w:val="18"/>
                <w:szCs w:val="18"/>
              </w:rPr>
              <w:t>.1</w:t>
            </w:r>
          </w:p>
        </w:tc>
      </w:tr>
      <w:tr w:rsidR="00F317B9" w:rsidRPr="00CE1156" w:rsidTr="00F31529">
        <w:trPr>
          <w:trHeight w:val="444"/>
          <w:jc w:val="center"/>
        </w:trPr>
        <w:tc>
          <w:tcPr>
            <w:tcW w:w="3383" w:type="dxa"/>
            <w:vAlign w:val="center"/>
          </w:tcPr>
          <w:p w:rsidR="00F317B9" w:rsidRPr="00CE1156" w:rsidRDefault="00F317B9" w:rsidP="00A459BC">
            <w:pPr>
              <w:widowControl w:val="0"/>
              <w:jc w:val="center"/>
              <w:rPr>
                <w:sz w:val="18"/>
                <w:szCs w:val="18"/>
              </w:rPr>
            </w:pPr>
            <w:r w:rsidRPr="00CE1156">
              <w:rPr>
                <w:rFonts w:hint="eastAsia"/>
                <w:sz w:val="18"/>
                <w:szCs w:val="18"/>
              </w:rPr>
              <w:t>丙酮抽出物</w:t>
            </w:r>
            <w:r w:rsidR="00A459BC">
              <w:rPr>
                <w:rFonts w:hint="eastAsia"/>
                <w:sz w:val="18"/>
                <w:szCs w:val="18"/>
              </w:rPr>
              <w:t>/</w:t>
            </w:r>
            <w:r w:rsidRPr="00CE1156">
              <w:rPr>
                <w:rFonts w:hint="eastAsia"/>
                <w:sz w:val="18"/>
                <w:szCs w:val="18"/>
              </w:rPr>
              <w:t>%</w:t>
            </w:r>
          </w:p>
        </w:tc>
        <w:tc>
          <w:tcPr>
            <w:tcW w:w="2417" w:type="dxa"/>
            <w:shd w:val="clear" w:color="auto" w:fill="auto"/>
            <w:vAlign w:val="center"/>
          </w:tcPr>
          <w:p w:rsidR="00F317B9" w:rsidRPr="00CE1156" w:rsidRDefault="00F317B9" w:rsidP="00F317B9">
            <w:pPr>
              <w:widowControl w:val="0"/>
              <w:jc w:val="center"/>
              <w:rPr>
                <w:sz w:val="18"/>
                <w:szCs w:val="18"/>
              </w:rPr>
            </w:pPr>
            <w:r w:rsidRPr="00CE1156">
              <w:rPr>
                <w:rFonts w:hint="eastAsia"/>
                <w:sz w:val="18"/>
                <w:szCs w:val="18"/>
              </w:rPr>
              <w:t>≤</w:t>
            </w:r>
            <w:r>
              <w:rPr>
                <w:sz w:val="18"/>
                <w:szCs w:val="18"/>
              </w:rPr>
              <w:t>21</w:t>
            </w:r>
          </w:p>
        </w:tc>
        <w:tc>
          <w:tcPr>
            <w:tcW w:w="3428" w:type="dxa"/>
            <w:vAlign w:val="center"/>
          </w:tcPr>
          <w:p w:rsidR="00F317B9" w:rsidRPr="00CE1156" w:rsidRDefault="00F317B9" w:rsidP="00F317B9">
            <w:pPr>
              <w:widowControl w:val="0"/>
              <w:jc w:val="center"/>
              <w:rPr>
                <w:sz w:val="18"/>
                <w:szCs w:val="18"/>
              </w:rPr>
            </w:pPr>
            <w:r w:rsidRPr="00CE1156">
              <w:rPr>
                <w:rFonts w:hint="eastAsia"/>
                <w:sz w:val="18"/>
                <w:szCs w:val="18"/>
              </w:rPr>
              <w:t>G</w:t>
            </w:r>
            <w:r w:rsidRPr="00CE1156">
              <w:rPr>
                <w:sz w:val="18"/>
                <w:szCs w:val="18"/>
              </w:rPr>
              <w:t>B/T 3516</w:t>
            </w:r>
          </w:p>
        </w:tc>
      </w:tr>
      <w:tr w:rsidR="00F317B9" w:rsidRPr="00CE1156" w:rsidTr="00F31529">
        <w:trPr>
          <w:trHeight w:val="444"/>
          <w:jc w:val="center"/>
        </w:trPr>
        <w:tc>
          <w:tcPr>
            <w:tcW w:w="3383" w:type="dxa"/>
            <w:vAlign w:val="center"/>
          </w:tcPr>
          <w:p w:rsidR="00F317B9" w:rsidRPr="00CE1156" w:rsidRDefault="00F317B9" w:rsidP="00A459BC">
            <w:pPr>
              <w:widowControl w:val="0"/>
              <w:jc w:val="center"/>
              <w:rPr>
                <w:sz w:val="18"/>
                <w:szCs w:val="18"/>
              </w:rPr>
            </w:pPr>
            <w:r w:rsidRPr="00CE1156">
              <w:rPr>
                <w:rFonts w:hint="eastAsia"/>
                <w:sz w:val="18"/>
                <w:szCs w:val="18"/>
              </w:rPr>
              <w:t>炭黑含量</w:t>
            </w:r>
            <w:r w:rsidR="00A459BC">
              <w:rPr>
                <w:rFonts w:hint="eastAsia"/>
                <w:sz w:val="18"/>
                <w:szCs w:val="18"/>
              </w:rPr>
              <w:t>/</w:t>
            </w:r>
            <w:r w:rsidRPr="00CE1156">
              <w:rPr>
                <w:rFonts w:hint="eastAsia"/>
                <w:sz w:val="18"/>
                <w:szCs w:val="18"/>
              </w:rPr>
              <w:t>%</w:t>
            </w:r>
          </w:p>
        </w:tc>
        <w:tc>
          <w:tcPr>
            <w:tcW w:w="2417" w:type="dxa"/>
            <w:shd w:val="clear" w:color="auto" w:fill="auto"/>
            <w:vAlign w:val="center"/>
          </w:tcPr>
          <w:p w:rsidR="00F317B9" w:rsidRPr="00CE1156" w:rsidRDefault="00F317B9" w:rsidP="00F317B9">
            <w:pPr>
              <w:widowControl w:val="0"/>
              <w:jc w:val="center"/>
              <w:rPr>
                <w:sz w:val="18"/>
                <w:szCs w:val="18"/>
              </w:rPr>
            </w:pPr>
            <w:r w:rsidRPr="00CE1156">
              <w:rPr>
                <w:rFonts w:hint="eastAsia"/>
                <w:sz w:val="18"/>
                <w:szCs w:val="18"/>
              </w:rPr>
              <w:t>≥</w:t>
            </w:r>
            <w:r w:rsidRPr="00CE1156">
              <w:rPr>
                <w:rFonts w:hint="eastAsia"/>
                <w:sz w:val="18"/>
                <w:szCs w:val="18"/>
              </w:rPr>
              <w:t>2</w:t>
            </w:r>
            <w:r>
              <w:rPr>
                <w:sz w:val="18"/>
                <w:szCs w:val="18"/>
              </w:rPr>
              <w:t>8</w:t>
            </w:r>
          </w:p>
        </w:tc>
        <w:tc>
          <w:tcPr>
            <w:tcW w:w="3428" w:type="dxa"/>
            <w:vAlign w:val="center"/>
          </w:tcPr>
          <w:p w:rsidR="00F317B9" w:rsidRPr="00CE1156" w:rsidRDefault="00F317B9" w:rsidP="00F317B9">
            <w:pPr>
              <w:widowControl w:val="0"/>
              <w:jc w:val="center"/>
              <w:rPr>
                <w:sz w:val="18"/>
                <w:szCs w:val="18"/>
              </w:rPr>
            </w:pPr>
            <w:r w:rsidRPr="00CE1156">
              <w:rPr>
                <w:rFonts w:hint="eastAsia"/>
                <w:sz w:val="18"/>
                <w:szCs w:val="18"/>
              </w:rPr>
              <w:t>G</w:t>
            </w:r>
            <w:r w:rsidRPr="00CE1156">
              <w:rPr>
                <w:sz w:val="18"/>
                <w:szCs w:val="18"/>
              </w:rPr>
              <w:t>B/T 14837</w:t>
            </w:r>
            <w:r w:rsidR="00F9648C">
              <w:rPr>
                <w:sz w:val="18"/>
                <w:szCs w:val="18"/>
              </w:rPr>
              <w:t>.1</w:t>
            </w:r>
          </w:p>
        </w:tc>
      </w:tr>
      <w:tr w:rsidR="00F317B9" w:rsidRPr="00CE1156" w:rsidTr="00F31529">
        <w:trPr>
          <w:trHeight w:val="444"/>
          <w:jc w:val="center"/>
        </w:trPr>
        <w:tc>
          <w:tcPr>
            <w:tcW w:w="3383" w:type="dxa"/>
            <w:vAlign w:val="center"/>
          </w:tcPr>
          <w:p w:rsidR="00F317B9" w:rsidRPr="00CE1156" w:rsidRDefault="00F317B9" w:rsidP="00A459BC">
            <w:pPr>
              <w:widowControl w:val="0"/>
              <w:jc w:val="center"/>
              <w:rPr>
                <w:sz w:val="18"/>
                <w:szCs w:val="18"/>
              </w:rPr>
            </w:pPr>
            <w:r w:rsidRPr="00CE1156">
              <w:rPr>
                <w:rFonts w:hint="eastAsia"/>
                <w:sz w:val="18"/>
                <w:szCs w:val="18"/>
              </w:rPr>
              <w:t>橡胶</w:t>
            </w:r>
            <w:proofErr w:type="gramStart"/>
            <w:r w:rsidRPr="00CE1156">
              <w:rPr>
                <w:rFonts w:hint="eastAsia"/>
                <w:sz w:val="18"/>
                <w:szCs w:val="18"/>
              </w:rPr>
              <w:t>烃</w:t>
            </w:r>
            <w:proofErr w:type="gramEnd"/>
            <w:r w:rsidRPr="00CE1156">
              <w:rPr>
                <w:rFonts w:hint="eastAsia"/>
                <w:sz w:val="18"/>
                <w:szCs w:val="18"/>
              </w:rPr>
              <w:t>含量</w:t>
            </w:r>
            <w:r w:rsidR="00A459BC">
              <w:rPr>
                <w:rFonts w:hint="eastAsia"/>
                <w:sz w:val="18"/>
                <w:szCs w:val="18"/>
              </w:rPr>
              <w:t>/</w:t>
            </w:r>
            <w:r w:rsidRPr="00CE1156">
              <w:rPr>
                <w:rFonts w:hint="eastAsia"/>
                <w:sz w:val="18"/>
                <w:szCs w:val="18"/>
              </w:rPr>
              <w:t>%</w:t>
            </w:r>
          </w:p>
        </w:tc>
        <w:tc>
          <w:tcPr>
            <w:tcW w:w="2417" w:type="dxa"/>
            <w:shd w:val="clear" w:color="auto" w:fill="auto"/>
            <w:vAlign w:val="center"/>
          </w:tcPr>
          <w:p w:rsidR="00F317B9" w:rsidRPr="00CE1156" w:rsidRDefault="00F317B9" w:rsidP="00F317B9">
            <w:pPr>
              <w:widowControl w:val="0"/>
              <w:jc w:val="center"/>
              <w:rPr>
                <w:sz w:val="18"/>
                <w:szCs w:val="18"/>
              </w:rPr>
            </w:pPr>
            <w:r w:rsidRPr="00CE1156">
              <w:rPr>
                <w:rFonts w:hint="eastAsia"/>
                <w:sz w:val="18"/>
                <w:szCs w:val="18"/>
              </w:rPr>
              <w:t>≥</w:t>
            </w:r>
            <w:r>
              <w:rPr>
                <w:sz w:val="18"/>
                <w:szCs w:val="18"/>
              </w:rPr>
              <w:t>42</w:t>
            </w:r>
          </w:p>
        </w:tc>
        <w:tc>
          <w:tcPr>
            <w:tcW w:w="3428" w:type="dxa"/>
            <w:vAlign w:val="center"/>
          </w:tcPr>
          <w:p w:rsidR="00F317B9" w:rsidRPr="00CE1156" w:rsidRDefault="00F317B9" w:rsidP="00F317B9">
            <w:pPr>
              <w:widowControl w:val="0"/>
              <w:jc w:val="center"/>
              <w:rPr>
                <w:sz w:val="18"/>
                <w:szCs w:val="18"/>
              </w:rPr>
            </w:pPr>
            <w:r w:rsidRPr="00CE1156">
              <w:rPr>
                <w:rFonts w:hint="eastAsia"/>
                <w:sz w:val="18"/>
                <w:szCs w:val="18"/>
              </w:rPr>
              <w:t>G</w:t>
            </w:r>
            <w:r w:rsidRPr="00CE1156">
              <w:rPr>
                <w:sz w:val="18"/>
                <w:szCs w:val="18"/>
              </w:rPr>
              <w:t>B/T 14837</w:t>
            </w:r>
            <w:r w:rsidR="00F9648C">
              <w:rPr>
                <w:sz w:val="18"/>
                <w:szCs w:val="18"/>
              </w:rPr>
              <w:t>.1</w:t>
            </w:r>
          </w:p>
        </w:tc>
      </w:tr>
    </w:tbl>
    <w:p w:rsidR="001E0868" w:rsidRDefault="001E0868" w:rsidP="008A4EC5">
      <w:pPr>
        <w:widowControl w:val="0"/>
        <w:jc w:val="center"/>
        <w:rPr>
          <w:rFonts w:ascii="黑体" w:eastAsia="黑体" w:hAnsi="黑体"/>
          <w:sz w:val="21"/>
          <w:szCs w:val="21"/>
        </w:rPr>
      </w:pPr>
    </w:p>
    <w:p w:rsidR="00566D84" w:rsidRPr="002B13F6" w:rsidRDefault="00626447" w:rsidP="008A4EC5">
      <w:pPr>
        <w:widowControl w:val="0"/>
        <w:spacing w:beforeLines="50" w:before="163" w:afterLines="50" w:after="163"/>
        <w:outlineLvl w:val="1"/>
        <w:rPr>
          <w:rFonts w:ascii="黑体" w:eastAsia="黑体" w:hAnsi="黑体"/>
          <w:color w:val="000000"/>
          <w:sz w:val="21"/>
          <w:szCs w:val="21"/>
        </w:rPr>
      </w:pPr>
      <w:bookmarkStart w:id="51" w:name="_Toc124096034"/>
      <w:r>
        <w:rPr>
          <w:rFonts w:ascii="黑体" w:eastAsia="黑体" w:hAnsi="黑体"/>
          <w:color w:val="000000"/>
          <w:sz w:val="21"/>
          <w:szCs w:val="21"/>
        </w:rPr>
        <w:t>5</w:t>
      </w:r>
      <w:r w:rsidR="00566D84" w:rsidRPr="002B13F6">
        <w:rPr>
          <w:rFonts w:ascii="黑体" w:eastAsia="黑体" w:hAnsi="黑体"/>
          <w:color w:val="000000"/>
          <w:sz w:val="21"/>
          <w:szCs w:val="21"/>
        </w:rPr>
        <w:t>.</w:t>
      </w:r>
      <w:r w:rsidR="00566D84">
        <w:rPr>
          <w:rFonts w:ascii="黑体" w:eastAsia="黑体" w:hAnsi="黑体"/>
          <w:color w:val="000000"/>
          <w:sz w:val="21"/>
          <w:szCs w:val="21"/>
        </w:rPr>
        <w:t>2</w:t>
      </w:r>
      <w:r w:rsidR="00566D84" w:rsidRPr="00952BE7">
        <w:rPr>
          <w:rFonts w:ascii="黑体" w:eastAsia="黑体" w:hAnsi="黑体"/>
          <w:bCs/>
          <w:color w:val="000000"/>
          <w:spacing w:val="74"/>
          <w:kern w:val="21"/>
          <w:sz w:val="21"/>
          <w:szCs w:val="21"/>
        </w:rPr>
        <w:t xml:space="preserve"> </w:t>
      </w:r>
      <w:r w:rsidR="00566D84">
        <w:rPr>
          <w:rFonts w:ascii="黑体" w:eastAsia="黑体" w:hAnsi="黑体" w:hint="eastAsia"/>
          <w:color w:val="000000"/>
          <w:sz w:val="21"/>
          <w:szCs w:val="21"/>
        </w:rPr>
        <w:t>基质沥青</w:t>
      </w:r>
      <w:bookmarkEnd w:id="51"/>
    </w:p>
    <w:p w:rsidR="00566D84" w:rsidRDefault="00566D84" w:rsidP="008A4EC5">
      <w:pPr>
        <w:widowControl w:val="0"/>
        <w:autoSpaceDE w:val="0"/>
        <w:autoSpaceDN w:val="0"/>
        <w:adjustRightInd w:val="0"/>
        <w:spacing w:line="400" w:lineRule="exact"/>
        <w:ind w:firstLineChars="200" w:firstLine="420"/>
        <w:jc w:val="both"/>
        <w:rPr>
          <w:rFonts w:ascii="宋体" w:hAnsi="宋体"/>
          <w:sz w:val="21"/>
          <w:szCs w:val="21"/>
          <w:lang w:val="zh-CN"/>
        </w:rPr>
      </w:pPr>
      <w:r w:rsidRPr="008A4EC5">
        <w:rPr>
          <w:rFonts w:ascii="宋体" w:hAnsi="宋体"/>
          <w:sz w:val="21"/>
          <w:szCs w:val="21"/>
          <w:lang w:val="zh-CN"/>
        </w:rPr>
        <w:t>宜选用</w:t>
      </w:r>
      <w:r w:rsidRPr="00F31529">
        <w:rPr>
          <w:sz w:val="21"/>
          <w:szCs w:val="21"/>
          <w:lang w:val="zh-CN"/>
        </w:rPr>
        <w:t>符合</w:t>
      </w:r>
      <w:r w:rsidRPr="00F31529">
        <w:rPr>
          <w:sz w:val="21"/>
          <w:szCs w:val="21"/>
          <w:lang w:val="zh-CN"/>
        </w:rPr>
        <w:t>JTG F40</w:t>
      </w:r>
      <w:r w:rsidRPr="00F31529">
        <w:rPr>
          <w:sz w:val="21"/>
          <w:szCs w:val="21"/>
          <w:lang w:val="zh-CN"/>
        </w:rPr>
        <w:t>相关规定的</w:t>
      </w:r>
      <w:r w:rsidRPr="00F31529">
        <w:rPr>
          <w:sz w:val="21"/>
          <w:szCs w:val="21"/>
          <w:lang w:val="zh-CN"/>
        </w:rPr>
        <w:t>70</w:t>
      </w:r>
      <w:r w:rsidRPr="00F31529">
        <w:rPr>
          <w:sz w:val="21"/>
          <w:szCs w:val="21"/>
          <w:lang w:val="zh-CN"/>
        </w:rPr>
        <w:t>号或</w:t>
      </w:r>
      <w:r w:rsidRPr="00F31529">
        <w:rPr>
          <w:sz w:val="21"/>
          <w:szCs w:val="21"/>
          <w:lang w:val="zh-CN"/>
        </w:rPr>
        <w:t>90</w:t>
      </w:r>
      <w:r w:rsidRPr="00F31529">
        <w:rPr>
          <w:sz w:val="21"/>
          <w:szCs w:val="21"/>
          <w:lang w:val="zh-CN"/>
        </w:rPr>
        <w:t>号</w:t>
      </w:r>
      <w:r w:rsidRPr="00F31529">
        <w:rPr>
          <w:sz w:val="21"/>
          <w:szCs w:val="21"/>
          <w:lang w:val="zh-CN"/>
        </w:rPr>
        <w:t>A</w:t>
      </w:r>
      <w:r w:rsidRPr="00F31529">
        <w:rPr>
          <w:sz w:val="21"/>
          <w:szCs w:val="21"/>
          <w:lang w:val="zh-CN"/>
        </w:rPr>
        <w:t>级道路</w:t>
      </w:r>
      <w:r w:rsidR="00183380" w:rsidRPr="00F31529">
        <w:rPr>
          <w:sz w:val="21"/>
          <w:szCs w:val="21"/>
          <w:lang w:val="zh-CN"/>
        </w:rPr>
        <w:t>石油</w:t>
      </w:r>
      <w:r w:rsidRPr="008A4EC5">
        <w:rPr>
          <w:rFonts w:ascii="宋体" w:hAnsi="宋体"/>
          <w:sz w:val="21"/>
          <w:szCs w:val="21"/>
          <w:lang w:val="zh-CN"/>
        </w:rPr>
        <w:t>沥青。</w:t>
      </w:r>
    </w:p>
    <w:p w:rsidR="00166AE3" w:rsidRPr="002B13F6" w:rsidRDefault="00166AE3" w:rsidP="00166AE3">
      <w:pPr>
        <w:widowControl w:val="0"/>
        <w:spacing w:beforeLines="50" w:before="163" w:afterLines="50" w:after="163"/>
        <w:outlineLvl w:val="1"/>
        <w:rPr>
          <w:rFonts w:ascii="黑体" w:eastAsia="黑体" w:hAnsi="黑体"/>
          <w:color w:val="000000"/>
          <w:sz w:val="21"/>
          <w:szCs w:val="21"/>
        </w:rPr>
      </w:pPr>
      <w:bookmarkStart w:id="52" w:name="_Toc124096035"/>
      <w:r>
        <w:rPr>
          <w:rFonts w:ascii="黑体" w:eastAsia="黑体" w:hAnsi="黑体"/>
          <w:color w:val="000000"/>
          <w:sz w:val="21"/>
          <w:szCs w:val="21"/>
        </w:rPr>
        <w:t>5</w:t>
      </w:r>
      <w:r w:rsidRPr="002B13F6">
        <w:rPr>
          <w:rFonts w:ascii="黑体" w:eastAsia="黑体" w:hAnsi="黑体"/>
          <w:color w:val="000000"/>
          <w:sz w:val="21"/>
          <w:szCs w:val="21"/>
        </w:rPr>
        <w:t>.</w:t>
      </w:r>
      <w:r>
        <w:rPr>
          <w:rFonts w:ascii="黑体" w:eastAsia="黑体" w:hAnsi="黑体"/>
          <w:color w:val="000000"/>
          <w:sz w:val="21"/>
          <w:szCs w:val="21"/>
        </w:rPr>
        <w:t>3</w:t>
      </w:r>
      <w:r w:rsidR="0044631E" w:rsidRPr="0044631E">
        <w:rPr>
          <w:rFonts w:ascii="黑体" w:eastAsia="黑体" w:hAnsi="黑体"/>
          <w:bCs/>
          <w:color w:val="000000"/>
          <w:spacing w:val="74"/>
          <w:kern w:val="21"/>
          <w:sz w:val="21"/>
          <w:szCs w:val="21"/>
        </w:rPr>
        <w:t xml:space="preserve"> </w:t>
      </w:r>
      <w:r w:rsidR="00183380">
        <w:rPr>
          <w:rFonts w:ascii="黑体" w:eastAsia="黑体" w:hAnsi="黑体" w:hint="eastAsia"/>
          <w:color w:val="000000"/>
          <w:sz w:val="21"/>
          <w:szCs w:val="21"/>
        </w:rPr>
        <w:t>改性</w:t>
      </w:r>
      <w:r>
        <w:rPr>
          <w:rFonts w:ascii="黑体" w:eastAsia="黑体" w:hAnsi="黑体" w:hint="eastAsia"/>
          <w:color w:val="000000"/>
          <w:sz w:val="21"/>
          <w:szCs w:val="21"/>
        </w:rPr>
        <w:t>沥青</w:t>
      </w:r>
      <w:bookmarkEnd w:id="52"/>
    </w:p>
    <w:p w:rsidR="00166AE3" w:rsidRPr="008A4EC5" w:rsidRDefault="00166AE3" w:rsidP="00166AE3">
      <w:pPr>
        <w:widowControl w:val="0"/>
        <w:autoSpaceDE w:val="0"/>
        <w:autoSpaceDN w:val="0"/>
        <w:adjustRightInd w:val="0"/>
        <w:spacing w:line="400" w:lineRule="exact"/>
        <w:ind w:firstLineChars="200" w:firstLine="420"/>
        <w:jc w:val="both"/>
        <w:rPr>
          <w:rFonts w:ascii="宋体" w:hAnsi="宋体"/>
          <w:sz w:val="21"/>
          <w:szCs w:val="21"/>
          <w:lang w:val="zh-CN"/>
        </w:rPr>
      </w:pPr>
      <w:r w:rsidRPr="008A4EC5">
        <w:rPr>
          <w:rFonts w:ascii="宋体" w:hAnsi="宋体"/>
          <w:sz w:val="21"/>
          <w:szCs w:val="21"/>
          <w:lang w:val="zh-CN"/>
        </w:rPr>
        <w:t>宜选用</w:t>
      </w:r>
      <w:r w:rsidRPr="00F31529">
        <w:rPr>
          <w:sz w:val="21"/>
          <w:szCs w:val="21"/>
          <w:lang w:val="zh-CN"/>
        </w:rPr>
        <w:t>符合</w:t>
      </w:r>
      <w:r w:rsidRPr="00F31529">
        <w:rPr>
          <w:sz w:val="21"/>
          <w:szCs w:val="21"/>
          <w:lang w:val="zh-CN"/>
        </w:rPr>
        <w:t>JTG F40</w:t>
      </w:r>
      <w:r w:rsidRPr="00F31529">
        <w:rPr>
          <w:sz w:val="21"/>
          <w:szCs w:val="21"/>
          <w:lang w:val="zh-CN"/>
        </w:rPr>
        <w:t>相关规定的改性沥青</w:t>
      </w:r>
      <w:r w:rsidR="00183380" w:rsidRPr="00F31529">
        <w:rPr>
          <w:sz w:val="21"/>
          <w:szCs w:val="21"/>
          <w:lang w:val="zh-CN"/>
        </w:rPr>
        <w:t>，</w:t>
      </w:r>
      <w:r w:rsidRPr="00F31529">
        <w:rPr>
          <w:sz w:val="21"/>
          <w:szCs w:val="21"/>
          <w:lang w:val="zh-CN"/>
        </w:rPr>
        <w:t>宜选择</w:t>
      </w:r>
      <w:r w:rsidRPr="00F31529">
        <w:rPr>
          <w:sz w:val="21"/>
          <w:szCs w:val="21"/>
          <w:lang w:val="zh-CN"/>
        </w:rPr>
        <w:t>SBS</w:t>
      </w:r>
      <w:r w:rsidRPr="00F31529">
        <w:rPr>
          <w:sz w:val="21"/>
          <w:szCs w:val="21"/>
          <w:lang w:val="zh-CN"/>
        </w:rPr>
        <w:t>改</w:t>
      </w:r>
      <w:r w:rsidRPr="00166AE3">
        <w:rPr>
          <w:rFonts w:ascii="宋体" w:hAnsi="宋体" w:hint="eastAsia"/>
          <w:sz w:val="21"/>
          <w:szCs w:val="21"/>
          <w:lang w:val="zh-CN"/>
        </w:rPr>
        <w:t>性沥青</w:t>
      </w:r>
      <w:r w:rsidRPr="008A4EC5">
        <w:rPr>
          <w:rFonts w:ascii="宋体" w:hAnsi="宋体"/>
          <w:sz w:val="21"/>
          <w:szCs w:val="21"/>
          <w:lang w:val="zh-CN"/>
        </w:rPr>
        <w:t>。</w:t>
      </w:r>
    </w:p>
    <w:p w:rsidR="00CE1156" w:rsidRPr="002B13F6" w:rsidRDefault="00626447" w:rsidP="008A4EC5">
      <w:pPr>
        <w:widowControl w:val="0"/>
        <w:spacing w:beforeLines="50" w:before="163" w:afterLines="50" w:after="163"/>
        <w:outlineLvl w:val="1"/>
        <w:rPr>
          <w:rFonts w:ascii="黑体" w:eastAsia="黑体" w:hAnsi="黑体"/>
          <w:color w:val="000000"/>
          <w:sz w:val="21"/>
          <w:szCs w:val="21"/>
        </w:rPr>
      </w:pPr>
      <w:bookmarkStart w:id="53" w:name="_Toc44188884"/>
      <w:bookmarkStart w:id="54" w:name="_Toc124096036"/>
      <w:r>
        <w:rPr>
          <w:rFonts w:ascii="黑体" w:eastAsia="黑体" w:hAnsi="黑体"/>
          <w:color w:val="000000"/>
          <w:sz w:val="21"/>
          <w:szCs w:val="21"/>
        </w:rPr>
        <w:t>5</w:t>
      </w:r>
      <w:r w:rsidR="00CE1156" w:rsidRPr="002B13F6">
        <w:rPr>
          <w:rFonts w:ascii="黑体" w:eastAsia="黑体" w:hAnsi="黑体"/>
          <w:color w:val="000000"/>
          <w:sz w:val="21"/>
          <w:szCs w:val="21"/>
        </w:rPr>
        <w:t>.</w:t>
      </w:r>
      <w:r w:rsidR="00166AE3">
        <w:rPr>
          <w:rFonts w:ascii="黑体" w:eastAsia="黑体" w:hAnsi="黑体"/>
          <w:color w:val="000000"/>
          <w:sz w:val="21"/>
          <w:szCs w:val="21"/>
        </w:rPr>
        <w:t>4</w:t>
      </w:r>
      <w:r w:rsidR="00A23A1F" w:rsidRPr="00952BE7">
        <w:rPr>
          <w:rFonts w:ascii="黑体" w:eastAsia="黑体" w:hAnsi="黑体"/>
          <w:bCs/>
          <w:color w:val="000000"/>
          <w:spacing w:val="74"/>
          <w:kern w:val="21"/>
          <w:sz w:val="21"/>
          <w:szCs w:val="21"/>
        </w:rPr>
        <w:t xml:space="preserve"> </w:t>
      </w:r>
      <w:r w:rsidR="00CE1156" w:rsidRPr="002B13F6">
        <w:rPr>
          <w:rFonts w:ascii="黑体" w:eastAsia="黑体" w:hAnsi="黑体" w:hint="eastAsia"/>
          <w:color w:val="000000"/>
          <w:sz w:val="21"/>
          <w:szCs w:val="21"/>
        </w:rPr>
        <w:t>集料</w:t>
      </w:r>
      <w:bookmarkEnd w:id="53"/>
      <w:r w:rsidR="00566D84">
        <w:rPr>
          <w:rFonts w:ascii="黑体" w:eastAsia="黑体" w:hAnsi="黑体" w:hint="eastAsia"/>
          <w:color w:val="000000"/>
          <w:sz w:val="21"/>
          <w:szCs w:val="21"/>
        </w:rPr>
        <w:t>及填料</w:t>
      </w:r>
      <w:bookmarkEnd w:id="54"/>
    </w:p>
    <w:p w:rsidR="002C7937" w:rsidRPr="006E78D2" w:rsidRDefault="002C7937" w:rsidP="006E78D2">
      <w:pPr>
        <w:widowControl w:val="0"/>
        <w:autoSpaceDE w:val="0"/>
        <w:autoSpaceDN w:val="0"/>
        <w:adjustRightInd w:val="0"/>
        <w:spacing w:line="400" w:lineRule="exact"/>
        <w:ind w:firstLineChars="200" w:firstLine="420"/>
        <w:jc w:val="both"/>
        <w:rPr>
          <w:rFonts w:ascii="宋体" w:hAnsi="宋体"/>
          <w:sz w:val="21"/>
          <w:szCs w:val="21"/>
          <w:lang w:val="zh-CN"/>
        </w:rPr>
      </w:pPr>
      <w:bookmarkStart w:id="55" w:name="_Toc44188886"/>
      <w:bookmarkStart w:id="56" w:name="_Toc337542155"/>
      <w:bookmarkStart w:id="57" w:name="_Toc4769063"/>
      <w:bookmarkStart w:id="58" w:name="_Toc533001086"/>
      <w:bookmarkStart w:id="59" w:name="_Toc4769064"/>
      <w:r w:rsidRPr="006E78D2">
        <w:rPr>
          <w:rFonts w:ascii="宋体" w:hAnsi="宋体"/>
          <w:sz w:val="21"/>
          <w:szCs w:val="21"/>
          <w:lang w:val="zh-CN"/>
        </w:rPr>
        <w:t>粗集料、细集料及填料</w:t>
      </w:r>
      <w:r w:rsidRPr="00F31529">
        <w:rPr>
          <w:sz w:val="21"/>
          <w:szCs w:val="21"/>
          <w:lang w:val="zh-CN"/>
        </w:rPr>
        <w:t>的技术要求应符合</w:t>
      </w:r>
      <w:r w:rsidRPr="00F31529">
        <w:rPr>
          <w:sz w:val="21"/>
          <w:szCs w:val="21"/>
          <w:lang w:val="zh-CN"/>
        </w:rPr>
        <w:t>JTG F40</w:t>
      </w:r>
      <w:r w:rsidRPr="00F31529">
        <w:rPr>
          <w:sz w:val="21"/>
          <w:szCs w:val="21"/>
          <w:lang w:val="zh-CN"/>
        </w:rPr>
        <w:t>的</w:t>
      </w:r>
      <w:r w:rsidRPr="006E78D2">
        <w:rPr>
          <w:rFonts w:ascii="宋体" w:hAnsi="宋体"/>
          <w:sz w:val="21"/>
          <w:szCs w:val="21"/>
          <w:lang w:val="zh-CN"/>
        </w:rPr>
        <w:t>相关规定。</w:t>
      </w:r>
    </w:p>
    <w:p w:rsidR="00CE1156" w:rsidRPr="002B13F6" w:rsidRDefault="00A2604B">
      <w:pPr>
        <w:spacing w:beforeLines="100" w:before="326" w:afterLines="100" w:after="326"/>
        <w:outlineLvl w:val="0"/>
        <w:rPr>
          <w:rFonts w:ascii="黑体" w:eastAsia="黑体" w:hAnsi="黑体"/>
          <w:bCs/>
          <w:color w:val="000000"/>
          <w:kern w:val="44"/>
          <w:sz w:val="21"/>
          <w:szCs w:val="21"/>
        </w:rPr>
      </w:pPr>
      <w:bookmarkStart w:id="60" w:name="_Toc124096037"/>
      <w:r>
        <w:rPr>
          <w:rFonts w:ascii="黑体" w:eastAsia="黑体" w:hAnsi="黑体"/>
          <w:bCs/>
          <w:color w:val="000000"/>
          <w:kern w:val="44"/>
          <w:sz w:val="21"/>
          <w:szCs w:val="21"/>
        </w:rPr>
        <w:t>6</w:t>
      </w:r>
      <w:r w:rsidR="00CE1156" w:rsidRPr="00952BE7">
        <w:rPr>
          <w:rFonts w:ascii="黑体" w:eastAsia="黑体" w:hAnsi="黑体" w:hint="eastAsia"/>
          <w:bCs/>
          <w:color w:val="000000"/>
          <w:spacing w:val="74"/>
          <w:kern w:val="21"/>
          <w:sz w:val="21"/>
          <w:szCs w:val="21"/>
        </w:rPr>
        <w:t xml:space="preserve"> </w:t>
      </w:r>
      <w:r w:rsidR="00D84ED2" w:rsidRPr="00D84ED2">
        <w:rPr>
          <w:rFonts w:ascii="黑体" w:eastAsia="黑体" w:hAnsi="黑体" w:hint="eastAsia"/>
          <w:bCs/>
          <w:color w:val="000000"/>
          <w:kern w:val="44"/>
          <w:sz w:val="21"/>
          <w:szCs w:val="21"/>
        </w:rPr>
        <w:t>混合料</w:t>
      </w:r>
      <w:r w:rsidR="00CE1156" w:rsidRPr="002B13F6">
        <w:rPr>
          <w:rFonts w:ascii="黑体" w:eastAsia="黑体" w:hAnsi="黑体" w:hint="eastAsia"/>
          <w:bCs/>
          <w:color w:val="000000"/>
          <w:kern w:val="44"/>
          <w:sz w:val="21"/>
          <w:szCs w:val="21"/>
        </w:rPr>
        <w:t>设计</w:t>
      </w:r>
      <w:bookmarkEnd w:id="55"/>
      <w:bookmarkEnd w:id="56"/>
      <w:bookmarkEnd w:id="57"/>
      <w:bookmarkEnd w:id="60"/>
    </w:p>
    <w:p w:rsidR="00CE1156" w:rsidRPr="008A4EC5" w:rsidRDefault="00A2604B" w:rsidP="008A4EC5">
      <w:pPr>
        <w:widowControl w:val="0"/>
        <w:spacing w:beforeLines="50" w:before="163" w:afterLines="50" w:after="163"/>
        <w:outlineLvl w:val="1"/>
        <w:rPr>
          <w:rFonts w:ascii="黑体" w:eastAsia="黑体" w:hAnsi="黑体"/>
          <w:color w:val="000000"/>
          <w:sz w:val="21"/>
          <w:szCs w:val="21"/>
        </w:rPr>
      </w:pPr>
      <w:bookmarkStart w:id="61" w:name="_Toc44188887"/>
      <w:bookmarkStart w:id="62" w:name="_Toc124096038"/>
      <w:r>
        <w:rPr>
          <w:rFonts w:ascii="黑体" w:eastAsia="黑体" w:hAnsi="黑体"/>
          <w:color w:val="000000"/>
          <w:sz w:val="21"/>
          <w:szCs w:val="21"/>
        </w:rPr>
        <w:t>6</w:t>
      </w:r>
      <w:r w:rsidR="00CE1156" w:rsidRPr="008A4EC5">
        <w:rPr>
          <w:rFonts w:ascii="黑体" w:eastAsia="黑体" w:hAnsi="黑体"/>
          <w:color w:val="000000"/>
          <w:sz w:val="21"/>
          <w:szCs w:val="21"/>
        </w:rPr>
        <w:t>.1</w:t>
      </w:r>
      <w:bookmarkEnd w:id="58"/>
      <w:bookmarkEnd w:id="59"/>
      <w:r w:rsidR="00A23A1F" w:rsidRPr="00952BE7">
        <w:rPr>
          <w:rFonts w:ascii="黑体" w:eastAsia="黑体" w:hAnsi="黑体"/>
          <w:bCs/>
          <w:color w:val="000000"/>
          <w:spacing w:val="74"/>
          <w:kern w:val="21"/>
          <w:sz w:val="21"/>
          <w:szCs w:val="21"/>
        </w:rPr>
        <w:t xml:space="preserve"> </w:t>
      </w:r>
      <w:bookmarkEnd w:id="61"/>
      <w:r w:rsidR="00095C64" w:rsidRPr="008A4EC5">
        <w:rPr>
          <w:rFonts w:ascii="黑体" w:eastAsia="黑体" w:hAnsi="黑体" w:hint="eastAsia"/>
          <w:color w:val="000000"/>
          <w:sz w:val="21"/>
          <w:szCs w:val="21"/>
        </w:rPr>
        <w:t>一般规定</w:t>
      </w:r>
      <w:bookmarkEnd w:id="62"/>
    </w:p>
    <w:p w:rsidR="00D55F4E" w:rsidRDefault="00A2604B">
      <w:pPr>
        <w:rPr>
          <w:sz w:val="21"/>
          <w:szCs w:val="21"/>
        </w:rPr>
      </w:pPr>
      <w:r>
        <w:rPr>
          <w:rFonts w:ascii="黑体" w:eastAsia="黑体" w:hAnsi="黑体"/>
          <w:sz w:val="21"/>
          <w:szCs w:val="21"/>
        </w:rPr>
        <w:lastRenderedPageBreak/>
        <w:t>6</w:t>
      </w:r>
      <w:r w:rsidR="00CE1156" w:rsidRPr="002B13F6">
        <w:rPr>
          <w:rFonts w:ascii="黑体" w:eastAsia="黑体" w:hAnsi="黑体" w:hint="eastAsia"/>
          <w:sz w:val="21"/>
          <w:szCs w:val="21"/>
        </w:rPr>
        <w:t>.1.1</w:t>
      </w:r>
      <w:r w:rsidR="00A23A1F" w:rsidRPr="00952BE7">
        <w:rPr>
          <w:rFonts w:ascii="黑体" w:eastAsia="黑体" w:hAnsi="黑体"/>
          <w:bCs/>
          <w:color w:val="000000"/>
          <w:spacing w:val="74"/>
          <w:kern w:val="21"/>
          <w:sz w:val="21"/>
          <w:szCs w:val="21"/>
        </w:rPr>
        <w:t xml:space="preserve"> </w:t>
      </w:r>
      <w:r w:rsidR="00CE1156" w:rsidRPr="00860FB8">
        <w:rPr>
          <w:sz w:val="21"/>
          <w:szCs w:val="21"/>
        </w:rPr>
        <w:t>使用</w:t>
      </w:r>
      <w:r w:rsidR="00CE1156" w:rsidRPr="00860FB8">
        <w:rPr>
          <w:rFonts w:hint="eastAsia"/>
          <w:sz w:val="21"/>
          <w:szCs w:val="21"/>
        </w:rPr>
        <w:t>干法工艺的废胎颗粒沥青混合料配合比设计，应遵循现行规范关于沥青混合料的目标配合比设计、生产配合比</w:t>
      </w:r>
      <w:r w:rsidR="002D2A15">
        <w:rPr>
          <w:rFonts w:hint="eastAsia"/>
          <w:sz w:val="21"/>
          <w:szCs w:val="21"/>
        </w:rPr>
        <w:t>设计</w:t>
      </w:r>
      <w:r w:rsidR="001646E4">
        <w:rPr>
          <w:rFonts w:hint="eastAsia"/>
          <w:sz w:val="21"/>
          <w:szCs w:val="21"/>
        </w:rPr>
        <w:t>、</w:t>
      </w:r>
      <w:r w:rsidR="001646E4" w:rsidRPr="001646E4">
        <w:rPr>
          <w:rFonts w:hint="eastAsia"/>
          <w:sz w:val="21"/>
          <w:szCs w:val="21"/>
        </w:rPr>
        <w:t>生产配合比</w:t>
      </w:r>
      <w:r w:rsidR="001646E4">
        <w:rPr>
          <w:rFonts w:hint="eastAsia"/>
          <w:sz w:val="21"/>
          <w:szCs w:val="21"/>
        </w:rPr>
        <w:t>验证</w:t>
      </w:r>
      <w:r w:rsidR="00183380">
        <w:rPr>
          <w:rFonts w:hint="eastAsia"/>
          <w:sz w:val="21"/>
          <w:szCs w:val="21"/>
        </w:rPr>
        <w:t>、</w:t>
      </w:r>
      <w:r w:rsidR="00CE1156" w:rsidRPr="00860FB8">
        <w:rPr>
          <w:rFonts w:hint="eastAsia"/>
          <w:sz w:val="21"/>
          <w:szCs w:val="21"/>
        </w:rPr>
        <w:t>混合料的试生产</w:t>
      </w:r>
      <w:r w:rsidR="00183380">
        <w:rPr>
          <w:rFonts w:hint="eastAsia"/>
          <w:sz w:val="21"/>
          <w:szCs w:val="21"/>
        </w:rPr>
        <w:t>试铺设</w:t>
      </w:r>
      <w:r w:rsidR="00CE1156" w:rsidRPr="00860FB8">
        <w:rPr>
          <w:sz w:val="21"/>
          <w:szCs w:val="21"/>
        </w:rPr>
        <w:t>4</w:t>
      </w:r>
      <w:r w:rsidR="00D55F4E">
        <w:rPr>
          <w:sz w:val="21"/>
          <w:szCs w:val="21"/>
        </w:rPr>
        <w:t>个阶段</w:t>
      </w:r>
      <w:r w:rsidR="003870F5">
        <w:rPr>
          <w:rFonts w:hint="eastAsia"/>
          <w:sz w:val="21"/>
          <w:szCs w:val="21"/>
        </w:rPr>
        <w:t>。</w:t>
      </w:r>
    </w:p>
    <w:p w:rsidR="00166AE3" w:rsidRDefault="00166AE3">
      <w:pPr>
        <w:rPr>
          <w:sz w:val="21"/>
          <w:szCs w:val="21"/>
        </w:rPr>
      </w:pPr>
      <w:r>
        <w:rPr>
          <w:rFonts w:ascii="黑体" w:eastAsia="黑体" w:hAnsi="黑体"/>
          <w:sz w:val="21"/>
          <w:szCs w:val="21"/>
        </w:rPr>
        <w:t>6</w:t>
      </w:r>
      <w:r w:rsidRPr="002B13F6">
        <w:rPr>
          <w:rFonts w:ascii="黑体" w:eastAsia="黑体" w:hAnsi="黑体" w:hint="eastAsia"/>
          <w:sz w:val="21"/>
          <w:szCs w:val="21"/>
        </w:rPr>
        <w:t>.1.</w:t>
      </w:r>
      <w:r>
        <w:rPr>
          <w:rFonts w:ascii="黑体" w:eastAsia="黑体" w:hAnsi="黑体"/>
          <w:sz w:val="21"/>
          <w:szCs w:val="21"/>
        </w:rPr>
        <w:t>2</w:t>
      </w:r>
      <w:r w:rsidRPr="00952BE7">
        <w:rPr>
          <w:rFonts w:ascii="黑体" w:eastAsia="黑体" w:hAnsi="黑体"/>
          <w:bCs/>
          <w:color w:val="000000"/>
          <w:spacing w:val="74"/>
          <w:kern w:val="21"/>
          <w:sz w:val="21"/>
          <w:szCs w:val="21"/>
        </w:rPr>
        <w:t xml:space="preserve"> </w:t>
      </w:r>
      <w:r w:rsidRPr="00166AE3">
        <w:rPr>
          <w:rFonts w:hint="eastAsia"/>
          <w:sz w:val="21"/>
          <w:szCs w:val="21"/>
        </w:rPr>
        <w:t>SMA</w:t>
      </w:r>
      <w:r w:rsidRPr="00166AE3">
        <w:rPr>
          <w:rFonts w:hint="eastAsia"/>
          <w:sz w:val="21"/>
          <w:szCs w:val="21"/>
        </w:rPr>
        <w:t>、</w:t>
      </w:r>
      <w:r w:rsidRPr="00166AE3">
        <w:rPr>
          <w:rFonts w:hint="eastAsia"/>
          <w:sz w:val="21"/>
          <w:szCs w:val="21"/>
        </w:rPr>
        <w:t>OGFC</w:t>
      </w:r>
      <w:r w:rsidRPr="00166AE3">
        <w:rPr>
          <w:rFonts w:hint="eastAsia"/>
          <w:sz w:val="21"/>
          <w:szCs w:val="21"/>
        </w:rPr>
        <w:t>型干法废胎颗粒沥青混合料</w:t>
      </w:r>
      <w:r w:rsidR="002D2A15" w:rsidRPr="00EB52D3">
        <w:rPr>
          <w:rFonts w:hint="eastAsia"/>
          <w:sz w:val="21"/>
          <w:szCs w:val="21"/>
        </w:rPr>
        <w:t>宜</w:t>
      </w:r>
      <w:r w:rsidRPr="00166AE3">
        <w:rPr>
          <w:rFonts w:hint="eastAsia"/>
          <w:sz w:val="21"/>
          <w:szCs w:val="21"/>
        </w:rPr>
        <w:t>选用改性沥青。</w:t>
      </w:r>
    </w:p>
    <w:p w:rsidR="00CE1156" w:rsidRDefault="00A2604B" w:rsidP="008A4EC5">
      <w:pPr>
        <w:widowControl w:val="0"/>
        <w:spacing w:beforeLines="50" w:before="163" w:afterLines="50" w:after="163"/>
        <w:outlineLvl w:val="1"/>
        <w:rPr>
          <w:rFonts w:ascii="黑体" w:eastAsia="黑体" w:hAnsi="黑体"/>
          <w:color w:val="000000"/>
          <w:sz w:val="21"/>
          <w:szCs w:val="21"/>
        </w:rPr>
      </w:pPr>
      <w:bookmarkStart w:id="63" w:name="_Toc44188888"/>
      <w:bookmarkStart w:id="64" w:name="_Toc124096039"/>
      <w:bookmarkStart w:id="65" w:name="_Toc533001087"/>
      <w:bookmarkStart w:id="66" w:name="_Toc4769065"/>
      <w:r>
        <w:rPr>
          <w:rFonts w:ascii="黑体" w:eastAsia="黑体" w:hAnsi="黑体"/>
          <w:color w:val="000000"/>
          <w:sz w:val="21"/>
          <w:szCs w:val="21"/>
        </w:rPr>
        <w:t>6</w:t>
      </w:r>
      <w:r w:rsidR="00CE1156" w:rsidRPr="008A4EC5">
        <w:rPr>
          <w:rFonts w:ascii="黑体" w:eastAsia="黑体" w:hAnsi="黑体"/>
          <w:color w:val="000000"/>
          <w:sz w:val="21"/>
          <w:szCs w:val="21"/>
        </w:rPr>
        <w:t>.2</w:t>
      </w:r>
      <w:r w:rsidR="00A23A1F" w:rsidRPr="00952BE7">
        <w:rPr>
          <w:rFonts w:ascii="黑体" w:eastAsia="黑体" w:hAnsi="黑体"/>
          <w:bCs/>
          <w:color w:val="000000"/>
          <w:spacing w:val="74"/>
          <w:kern w:val="21"/>
          <w:sz w:val="21"/>
          <w:szCs w:val="21"/>
        </w:rPr>
        <w:t xml:space="preserve"> </w:t>
      </w:r>
      <w:bookmarkEnd w:id="63"/>
      <w:r w:rsidR="00095C64" w:rsidRPr="008A4EC5">
        <w:rPr>
          <w:rFonts w:ascii="黑体" w:eastAsia="黑体" w:hAnsi="黑体" w:hint="eastAsia"/>
          <w:color w:val="000000"/>
          <w:sz w:val="21"/>
          <w:szCs w:val="21"/>
        </w:rPr>
        <w:t>混合料设计</w:t>
      </w:r>
      <w:bookmarkEnd w:id="64"/>
    </w:p>
    <w:p w:rsidR="007C10B7" w:rsidRDefault="000274A4" w:rsidP="006E78D2">
      <w:pPr>
        <w:autoSpaceDE w:val="0"/>
        <w:autoSpaceDN w:val="0"/>
        <w:adjustRightInd w:val="0"/>
        <w:rPr>
          <w:lang w:val="zh-CN"/>
        </w:rPr>
      </w:pPr>
      <w:r>
        <w:rPr>
          <w:rFonts w:ascii="黑体" w:eastAsia="黑体" w:hAnsi="黑体"/>
          <w:sz w:val="21"/>
          <w:szCs w:val="21"/>
        </w:rPr>
        <w:t>6</w:t>
      </w:r>
      <w:r w:rsidR="007C10B7" w:rsidRPr="002B13F6">
        <w:rPr>
          <w:rFonts w:ascii="黑体" w:eastAsia="黑体" w:hAnsi="黑体" w:hint="eastAsia"/>
          <w:sz w:val="21"/>
          <w:szCs w:val="21"/>
        </w:rPr>
        <w:t>.2.</w:t>
      </w:r>
      <w:r w:rsidR="0047159C">
        <w:rPr>
          <w:rFonts w:ascii="黑体" w:eastAsia="黑体" w:hAnsi="黑体"/>
          <w:sz w:val="21"/>
          <w:szCs w:val="21"/>
        </w:rPr>
        <w:t>1</w:t>
      </w:r>
      <w:r w:rsidR="007C10B7" w:rsidRPr="00952BE7">
        <w:rPr>
          <w:rFonts w:ascii="黑体" w:eastAsia="黑体" w:hAnsi="黑体"/>
          <w:bCs/>
          <w:color w:val="000000"/>
          <w:spacing w:val="74"/>
          <w:kern w:val="21"/>
          <w:sz w:val="21"/>
          <w:szCs w:val="21"/>
        </w:rPr>
        <w:t xml:space="preserve"> </w:t>
      </w:r>
      <w:r w:rsidR="007C10B7" w:rsidRPr="006E78D2">
        <w:rPr>
          <w:rFonts w:ascii="宋体" w:hAnsi="宋体"/>
          <w:sz w:val="21"/>
          <w:szCs w:val="21"/>
        </w:rPr>
        <w:t>混合料配合比设计宜</w:t>
      </w:r>
      <w:r w:rsidR="007C10B7" w:rsidRPr="00E015BE">
        <w:rPr>
          <w:sz w:val="21"/>
          <w:szCs w:val="21"/>
        </w:rPr>
        <w:t>采用</w:t>
      </w:r>
      <w:r w:rsidR="007C10B7" w:rsidRPr="00E015BE">
        <w:rPr>
          <w:sz w:val="21"/>
          <w:szCs w:val="21"/>
        </w:rPr>
        <w:t>JTG E20</w:t>
      </w:r>
      <w:r w:rsidR="00D10660" w:rsidRPr="00E015BE">
        <w:rPr>
          <w:sz w:val="21"/>
          <w:szCs w:val="21"/>
        </w:rPr>
        <w:t>中</w:t>
      </w:r>
      <w:r w:rsidR="007C10B7" w:rsidRPr="00E015BE">
        <w:rPr>
          <w:sz w:val="21"/>
          <w:szCs w:val="21"/>
        </w:rPr>
        <w:t>的马</w:t>
      </w:r>
      <w:r w:rsidR="007C10B7" w:rsidRPr="006E78D2">
        <w:rPr>
          <w:rFonts w:ascii="宋体" w:hAnsi="宋体"/>
          <w:sz w:val="21"/>
          <w:szCs w:val="21"/>
        </w:rPr>
        <w:t>歇尔试验方法</w:t>
      </w:r>
      <w:r w:rsidR="00D10660">
        <w:rPr>
          <w:rFonts w:ascii="宋体" w:hAnsi="宋体" w:hint="eastAsia"/>
          <w:sz w:val="21"/>
          <w:szCs w:val="21"/>
        </w:rPr>
        <w:t>进行设计</w:t>
      </w:r>
      <w:r w:rsidR="007C10B7" w:rsidRPr="006E78D2">
        <w:rPr>
          <w:rFonts w:ascii="宋体" w:hAnsi="宋体"/>
          <w:sz w:val="21"/>
          <w:szCs w:val="21"/>
        </w:rPr>
        <w:t>，其技</w:t>
      </w:r>
      <w:r w:rsidR="007C10B7" w:rsidRPr="00E015BE">
        <w:rPr>
          <w:sz w:val="21"/>
          <w:szCs w:val="21"/>
        </w:rPr>
        <w:t>术要求应符合表</w:t>
      </w:r>
      <w:r w:rsidR="00C25533" w:rsidRPr="00E015BE">
        <w:rPr>
          <w:sz w:val="21"/>
          <w:szCs w:val="21"/>
        </w:rPr>
        <w:t>2</w:t>
      </w:r>
      <w:r w:rsidR="00E015BE">
        <w:rPr>
          <w:rFonts w:hint="eastAsia"/>
          <w:sz w:val="21"/>
          <w:szCs w:val="21"/>
        </w:rPr>
        <w:t>、</w:t>
      </w:r>
      <w:r w:rsidR="006810FD" w:rsidRPr="00E015BE">
        <w:rPr>
          <w:sz w:val="21"/>
          <w:szCs w:val="21"/>
        </w:rPr>
        <w:t>表</w:t>
      </w:r>
      <w:r w:rsidR="00C25533" w:rsidRPr="00E015BE">
        <w:rPr>
          <w:sz w:val="21"/>
          <w:szCs w:val="21"/>
        </w:rPr>
        <w:t>3</w:t>
      </w:r>
      <w:r w:rsidR="006810FD" w:rsidRPr="00E015BE">
        <w:rPr>
          <w:sz w:val="21"/>
          <w:szCs w:val="21"/>
        </w:rPr>
        <w:t>和表</w:t>
      </w:r>
      <w:r w:rsidR="00C25533" w:rsidRPr="00E015BE">
        <w:rPr>
          <w:sz w:val="21"/>
          <w:szCs w:val="21"/>
        </w:rPr>
        <w:t>4</w:t>
      </w:r>
      <w:r w:rsidR="007C10B7" w:rsidRPr="00E015BE">
        <w:rPr>
          <w:sz w:val="21"/>
          <w:szCs w:val="21"/>
        </w:rPr>
        <w:t>规定。当采用其他设计方法时，应按本</w:t>
      </w:r>
      <w:r w:rsidR="003675F0" w:rsidRPr="00E015BE">
        <w:rPr>
          <w:sz w:val="21"/>
          <w:szCs w:val="21"/>
        </w:rPr>
        <w:t>文件</w:t>
      </w:r>
      <w:r w:rsidR="00D10660" w:rsidRPr="00E015BE">
        <w:rPr>
          <w:sz w:val="21"/>
          <w:szCs w:val="21"/>
        </w:rPr>
        <w:t>中的</w:t>
      </w:r>
      <w:r w:rsidR="007C10B7" w:rsidRPr="00E015BE">
        <w:rPr>
          <w:sz w:val="21"/>
          <w:szCs w:val="21"/>
        </w:rPr>
        <w:t>马歇尔试验</w:t>
      </w:r>
      <w:r w:rsidR="002D2A15" w:rsidRPr="00E015BE">
        <w:rPr>
          <w:sz w:val="21"/>
          <w:szCs w:val="21"/>
        </w:rPr>
        <w:t>方法进</w:t>
      </w:r>
      <w:r w:rsidR="002D2A15">
        <w:rPr>
          <w:rFonts w:ascii="宋体" w:hAnsi="宋体" w:hint="eastAsia"/>
          <w:sz w:val="21"/>
          <w:szCs w:val="21"/>
        </w:rPr>
        <w:t>行</w:t>
      </w:r>
      <w:r w:rsidR="007C10B7" w:rsidRPr="006E78D2">
        <w:rPr>
          <w:rFonts w:ascii="宋体" w:hAnsi="宋体"/>
          <w:sz w:val="21"/>
          <w:szCs w:val="21"/>
        </w:rPr>
        <w:t>检验。</w:t>
      </w:r>
    </w:p>
    <w:p w:rsidR="006E78D2" w:rsidRPr="002B13F6" w:rsidRDefault="006E78D2" w:rsidP="000543AE">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t>表</w:t>
      </w:r>
      <w:r w:rsidR="00C25533">
        <w:rPr>
          <w:rFonts w:ascii="黑体" w:eastAsia="黑体" w:hAnsi="黑体"/>
          <w:sz w:val="21"/>
          <w:szCs w:val="21"/>
        </w:rPr>
        <w:t>2</w:t>
      </w:r>
      <w:r w:rsidRPr="00952BE7">
        <w:rPr>
          <w:rFonts w:ascii="黑体" w:eastAsia="黑体" w:hAnsi="黑体" w:hint="eastAsia"/>
          <w:bCs/>
          <w:color w:val="000000"/>
          <w:spacing w:val="74"/>
          <w:kern w:val="21"/>
          <w:sz w:val="21"/>
          <w:szCs w:val="21"/>
        </w:rPr>
        <w:t xml:space="preserve"> </w:t>
      </w:r>
      <w:r>
        <w:rPr>
          <w:rFonts w:ascii="黑体" w:eastAsia="黑体" w:hAnsi="黑体"/>
          <w:sz w:val="21"/>
          <w:szCs w:val="21"/>
        </w:rPr>
        <w:t>AC</w:t>
      </w:r>
      <w:proofErr w:type="gramStart"/>
      <w:r>
        <w:rPr>
          <w:rFonts w:ascii="黑体" w:eastAsia="黑体" w:hAnsi="黑体" w:hint="eastAsia"/>
          <w:sz w:val="21"/>
          <w:szCs w:val="21"/>
        </w:rPr>
        <w:t>型</w:t>
      </w:r>
      <w:r w:rsidR="00F62DBD">
        <w:rPr>
          <w:rFonts w:ascii="黑体" w:eastAsia="黑体" w:hAnsi="黑体" w:hint="eastAsia"/>
          <w:sz w:val="21"/>
          <w:szCs w:val="21"/>
        </w:rPr>
        <w:t>废胎</w:t>
      </w:r>
      <w:proofErr w:type="gramEnd"/>
      <w:r w:rsidR="00F62DBD">
        <w:rPr>
          <w:rFonts w:ascii="黑体" w:eastAsia="黑体" w:hAnsi="黑体" w:hint="eastAsia"/>
          <w:sz w:val="21"/>
          <w:szCs w:val="21"/>
        </w:rPr>
        <w:t>颗粒</w:t>
      </w:r>
      <w:r w:rsidRPr="002B13F6">
        <w:rPr>
          <w:rFonts w:ascii="黑体" w:eastAsia="黑体" w:hAnsi="黑体" w:hint="eastAsia"/>
          <w:sz w:val="21"/>
          <w:szCs w:val="21"/>
        </w:rPr>
        <w:t>沥青混合料</w:t>
      </w:r>
      <w:r w:rsidR="00146E6C">
        <w:rPr>
          <w:rFonts w:ascii="黑体" w:eastAsia="黑体" w:hAnsi="黑体" w:hint="eastAsia"/>
          <w:sz w:val="21"/>
          <w:szCs w:val="21"/>
        </w:rPr>
        <w:t>马歇尔试验</w:t>
      </w:r>
      <w:r>
        <w:rPr>
          <w:rFonts w:ascii="黑体" w:eastAsia="黑体" w:hAnsi="黑体" w:hint="eastAsia"/>
          <w:sz w:val="21"/>
          <w:szCs w:val="21"/>
        </w:rPr>
        <w:t>技术要求</w:t>
      </w:r>
    </w:p>
    <w:tbl>
      <w:tblPr>
        <w:tblW w:w="0" w:type="auto"/>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ook w:val="04A0" w:firstRow="1" w:lastRow="0" w:firstColumn="1" w:lastColumn="0" w:noHBand="0" w:noVBand="1"/>
      </w:tblPr>
      <w:tblGrid>
        <w:gridCol w:w="637"/>
        <w:gridCol w:w="1183"/>
        <w:gridCol w:w="1247"/>
        <w:gridCol w:w="1163"/>
        <w:gridCol w:w="1188"/>
        <w:gridCol w:w="1222"/>
        <w:gridCol w:w="1275"/>
        <w:gridCol w:w="1288"/>
      </w:tblGrid>
      <w:tr w:rsidR="006A4CC8" w:rsidTr="00B35A78">
        <w:trPr>
          <w:trHeight w:val="985"/>
          <w:jc w:val="center"/>
        </w:trPr>
        <w:tc>
          <w:tcPr>
            <w:tcW w:w="1820" w:type="dxa"/>
            <w:gridSpan w:val="2"/>
            <w:tcBorders>
              <w:top w:val="single" w:sz="6" w:space="0" w:color="auto"/>
              <w:bottom w:val="single" w:sz="6" w:space="0" w:color="auto"/>
            </w:tcBorders>
            <w:shd w:val="clear" w:color="auto" w:fill="auto"/>
            <w:vAlign w:val="center"/>
          </w:tcPr>
          <w:p w:rsidR="006A4CC8" w:rsidRDefault="006A4CC8" w:rsidP="00CB0AAC">
            <w:pPr>
              <w:widowControl w:val="0"/>
              <w:jc w:val="center"/>
              <w:rPr>
                <w:rFonts w:cs="Arial"/>
                <w:bCs/>
                <w:sz w:val="18"/>
                <w:szCs w:val="18"/>
              </w:rPr>
            </w:pPr>
            <w:r>
              <w:rPr>
                <w:rFonts w:cs="Arial" w:hint="eastAsia"/>
                <w:bCs/>
                <w:sz w:val="18"/>
                <w:szCs w:val="18"/>
              </w:rPr>
              <w:t>项目</w:t>
            </w:r>
          </w:p>
        </w:tc>
        <w:tc>
          <w:tcPr>
            <w:tcW w:w="1247" w:type="dxa"/>
            <w:tcBorders>
              <w:top w:val="single" w:sz="6" w:space="0" w:color="auto"/>
              <w:bottom w:val="single" w:sz="6" w:space="0" w:color="auto"/>
            </w:tcBorders>
            <w:vAlign w:val="center"/>
          </w:tcPr>
          <w:p w:rsidR="006A4CC8" w:rsidRDefault="006A4CC8" w:rsidP="00CB0AAC">
            <w:pPr>
              <w:widowControl w:val="0"/>
              <w:jc w:val="center"/>
              <w:rPr>
                <w:rFonts w:cs="Arial"/>
                <w:bCs/>
                <w:sz w:val="18"/>
                <w:szCs w:val="18"/>
              </w:rPr>
            </w:pPr>
            <w:r>
              <w:rPr>
                <w:rFonts w:cs="Arial" w:hint="eastAsia"/>
                <w:bCs/>
                <w:sz w:val="18"/>
                <w:szCs w:val="18"/>
              </w:rPr>
              <w:t>单位</w:t>
            </w:r>
          </w:p>
        </w:tc>
        <w:tc>
          <w:tcPr>
            <w:tcW w:w="2351" w:type="dxa"/>
            <w:gridSpan w:val="2"/>
            <w:tcBorders>
              <w:top w:val="single" w:sz="6" w:space="0" w:color="auto"/>
              <w:bottom w:val="single" w:sz="6" w:space="0" w:color="auto"/>
            </w:tcBorders>
            <w:shd w:val="clear" w:color="auto" w:fill="auto"/>
            <w:vAlign w:val="center"/>
          </w:tcPr>
          <w:p w:rsidR="006A4CC8" w:rsidRDefault="006A4CC8" w:rsidP="00CB0AAC">
            <w:pPr>
              <w:widowControl w:val="0"/>
              <w:jc w:val="center"/>
              <w:rPr>
                <w:rFonts w:cs="Arial"/>
                <w:bCs/>
                <w:sz w:val="18"/>
                <w:szCs w:val="18"/>
              </w:rPr>
            </w:pPr>
            <w:r>
              <w:rPr>
                <w:rFonts w:cs="Arial" w:hint="eastAsia"/>
                <w:bCs/>
                <w:sz w:val="18"/>
                <w:szCs w:val="18"/>
              </w:rPr>
              <w:t>重及以上交通</w:t>
            </w:r>
          </w:p>
          <w:p w:rsidR="006A4CC8" w:rsidRDefault="006A4CC8" w:rsidP="002419CF">
            <w:pPr>
              <w:widowControl w:val="0"/>
              <w:jc w:val="center"/>
              <w:rPr>
                <w:rFonts w:cs="Arial"/>
                <w:bCs/>
                <w:sz w:val="18"/>
                <w:szCs w:val="18"/>
              </w:rPr>
            </w:pPr>
            <w:r w:rsidRPr="002419CF">
              <w:rPr>
                <w:rFonts w:cs="Arial" w:hint="eastAsia"/>
                <w:bCs/>
                <w:sz w:val="18"/>
                <w:szCs w:val="18"/>
              </w:rPr>
              <w:t>夏炎热区（</w:t>
            </w:r>
            <w:r w:rsidRPr="002419CF">
              <w:rPr>
                <w:rFonts w:cs="Arial" w:hint="eastAsia"/>
                <w:bCs/>
                <w:sz w:val="18"/>
                <w:szCs w:val="18"/>
              </w:rPr>
              <w:t>1-</w:t>
            </w:r>
            <w:r w:rsidRPr="002419CF">
              <w:rPr>
                <w:rFonts w:cs="Arial"/>
                <w:bCs/>
                <w:sz w:val="18"/>
                <w:szCs w:val="18"/>
              </w:rPr>
              <w:t>3</w:t>
            </w:r>
            <w:r w:rsidRPr="002419CF">
              <w:rPr>
                <w:rFonts w:cs="Arial" w:hint="eastAsia"/>
                <w:bCs/>
                <w:sz w:val="18"/>
                <w:szCs w:val="18"/>
              </w:rPr>
              <w:t>、</w:t>
            </w:r>
            <w:r w:rsidRPr="002419CF">
              <w:rPr>
                <w:rFonts w:cs="Arial" w:hint="eastAsia"/>
                <w:bCs/>
                <w:sz w:val="18"/>
                <w:szCs w:val="18"/>
              </w:rPr>
              <w:t>1-</w:t>
            </w:r>
            <w:r w:rsidRPr="002419CF">
              <w:rPr>
                <w:rFonts w:cs="Arial"/>
                <w:bCs/>
                <w:sz w:val="18"/>
                <w:szCs w:val="18"/>
              </w:rPr>
              <w:t>4</w:t>
            </w:r>
            <w:r w:rsidRPr="002419CF">
              <w:rPr>
                <w:rFonts w:cs="Arial" w:hint="eastAsia"/>
                <w:bCs/>
                <w:sz w:val="18"/>
                <w:szCs w:val="18"/>
              </w:rPr>
              <w:t>）</w:t>
            </w:r>
          </w:p>
        </w:tc>
        <w:tc>
          <w:tcPr>
            <w:tcW w:w="2497" w:type="dxa"/>
            <w:gridSpan w:val="2"/>
            <w:tcBorders>
              <w:top w:val="single" w:sz="6" w:space="0" w:color="auto"/>
              <w:bottom w:val="single" w:sz="6" w:space="0" w:color="auto"/>
            </w:tcBorders>
            <w:vAlign w:val="center"/>
          </w:tcPr>
          <w:p w:rsidR="006A4CC8" w:rsidRDefault="006A4CC8" w:rsidP="00CB0AAC">
            <w:pPr>
              <w:widowControl w:val="0"/>
              <w:jc w:val="center"/>
              <w:rPr>
                <w:rFonts w:cs="Arial"/>
                <w:bCs/>
                <w:sz w:val="18"/>
                <w:szCs w:val="18"/>
              </w:rPr>
            </w:pPr>
            <w:r>
              <w:rPr>
                <w:rFonts w:cs="Arial" w:hint="eastAsia"/>
                <w:bCs/>
                <w:sz w:val="18"/>
                <w:szCs w:val="18"/>
              </w:rPr>
              <w:t>中等交通</w:t>
            </w:r>
          </w:p>
          <w:p w:rsidR="006A4CC8" w:rsidRDefault="006A4CC8" w:rsidP="002419CF">
            <w:pPr>
              <w:widowControl w:val="0"/>
              <w:jc w:val="center"/>
              <w:rPr>
                <w:rFonts w:cs="Arial"/>
                <w:bCs/>
                <w:sz w:val="18"/>
                <w:szCs w:val="18"/>
              </w:rPr>
            </w:pPr>
            <w:r>
              <w:rPr>
                <w:rFonts w:cs="Arial" w:hint="eastAsia"/>
                <w:bCs/>
                <w:sz w:val="18"/>
                <w:szCs w:val="18"/>
              </w:rPr>
              <w:t>夏炎热区（</w:t>
            </w:r>
            <w:r>
              <w:rPr>
                <w:rFonts w:cs="Arial" w:hint="eastAsia"/>
                <w:bCs/>
                <w:sz w:val="18"/>
                <w:szCs w:val="18"/>
              </w:rPr>
              <w:t>1-</w:t>
            </w:r>
            <w:r>
              <w:rPr>
                <w:rFonts w:cs="Arial"/>
                <w:bCs/>
                <w:sz w:val="18"/>
                <w:szCs w:val="18"/>
              </w:rPr>
              <w:t>3</w:t>
            </w:r>
            <w:r>
              <w:rPr>
                <w:rFonts w:cs="Arial" w:hint="eastAsia"/>
                <w:bCs/>
                <w:sz w:val="18"/>
                <w:szCs w:val="18"/>
              </w:rPr>
              <w:t>、</w:t>
            </w:r>
            <w:r>
              <w:rPr>
                <w:rFonts w:cs="Arial" w:hint="eastAsia"/>
                <w:bCs/>
                <w:sz w:val="18"/>
                <w:szCs w:val="18"/>
              </w:rPr>
              <w:t>1-</w:t>
            </w:r>
            <w:r>
              <w:rPr>
                <w:rFonts w:cs="Arial"/>
                <w:bCs/>
                <w:sz w:val="18"/>
                <w:szCs w:val="18"/>
              </w:rPr>
              <w:t>4</w:t>
            </w:r>
            <w:r>
              <w:rPr>
                <w:rFonts w:cs="Arial" w:hint="eastAsia"/>
                <w:bCs/>
                <w:sz w:val="18"/>
                <w:szCs w:val="18"/>
              </w:rPr>
              <w:t>）</w:t>
            </w:r>
          </w:p>
        </w:tc>
        <w:tc>
          <w:tcPr>
            <w:tcW w:w="1288" w:type="dxa"/>
            <w:tcBorders>
              <w:top w:val="single" w:sz="6" w:space="0" w:color="auto"/>
              <w:bottom w:val="single" w:sz="6" w:space="0" w:color="auto"/>
            </w:tcBorders>
            <w:vAlign w:val="center"/>
          </w:tcPr>
          <w:p w:rsidR="006A4CC8" w:rsidRDefault="006A4CC8" w:rsidP="00CB0AAC">
            <w:pPr>
              <w:widowControl w:val="0"/>
              <w:jc w:val="center"/>
              <w:rPr>
                <w:rFonts w:cs="Arial"/>
                <w:bCs/>
                <w:sz w:val="18"/>
                <w:szCs w:val="18"/>
              </w:rPr>
            </w:pPr>
            <w:r>
              <w:rPr>
                <w:rFonts w:cs="Arial" w:hint="eastAsia"/>
                <w:bCs/>
                <w:sz w:val="18"/>
                <w:szCs w:val="18"/>
              </w:rPr>
              <w:t>轻交通量</w:t>
            </w:r>
          </w:p>
        </w:tc>
      </w:tr>
      <w:tr w:rsidR="00B03B55" w:rsidTr="00B35A78">
        <w:trPr>
          <w:trHeight w:val="420"/>
          <w:jc w:val="center"/>
        </w:trPr>
        <w:tc>
          <w:tcPr>
            <w:tcW w:w="1820" w:type="dxa"/>
            <w:gridSpan w:val="2"/>
            <w:tcBorders>
              <w:top w:val="single" w:sz="6" w:space="0" w:color="auto"/>
            </w:tcBorders>
            <w:shd w:val="clear" w:color="auto" w:fill="auto"/>
            <w:vAlign w:val="center"/>
          </w:tcPr>
          <w:p w:rsidR="00B03B55" w:rsidRDefault="00B03B55" w:rsidP="00CB0AAC">
            <w:pPr>
              <w:widowControl w:val="0"/>
              <w:jc w:val="center"/>
              <w:rPr>
                <w:rFonts w:cs="Arial"/>
                <w:bCs/>
                <w:sz w:val="18"/>
                <w:szCs w:val="18"/>
              </w:rPr>
            </w:pPr>
            <w:proofErr w:type="gramStart"/>
            <w:r>
              <w:rPr>
                <w:rFonts w:cs="Arial" w:hint="eastAsia"/>
                <w:bCs/>
                <w:sz w:val="18"/>
                <w:szCs w:val="18"/>
              </w:rPr>
              <w:t>击实次数</w:t>
            </w:r>
            <w:proofErr w:type="gramEnd"/>
            <w:r w:rsidR="002802BC">
              <w:rPr>
                <w:rFonts w:cs="Arial" w:hint="eastAsia"/>
                <w:bCs/>
                <w:sz w:val="18"/>
                <w:szCs w:val="18"/>
              </w:rPr>
              <w:t>（双面）</w:t>
            </w:r>
          </w:p>
        </w:tc>
        <w:tc>
          <w:tcPr>
            <w:tcW w:w="1247" w:type="dxa"/>
            <w:tcBorders>
              <w:top w:val="single" w:sz="6" w:space="0" w:color="auto"/>
            </w:tcBorders>
            <w:vAlign w:val="center"/>
          </w:tcPr>
          <w:p w:rsidR="00B03B55" w:rsidRDefault="00B03B55" w:rsidP="00CB0AAC">
            <w:pPr>
              <w:widowControl w:val="0"/>
              <w:jc w:val="center"/>
              <w:rPr>
                <w:rFonts w:cs="Arial"/>
                <w:bCs/>
                <w:sz w:val="18"/>
                <w:szCs w:val="18"/>
              </w:rPr>
            </w:pPr>
            <w:r>
              <w:rPr>
                <w:rFonts w:cs="Arial" w:hint="eastAsia"/>
                <w:bCs/>
                <w:sz w:val="18"/>
                <w:szCs w:val="18"/>
              </w:rPr>
              <w:t>次</w:t>
            </w:r>
          </w:p>
        </w:tc>
        <w:tc>
          <w:tcPr>
            <w:tcW w:w="4848" w:type="dxa"/>
            <w:gridSpan w:val="4"/>
            <w:tcBorders>
              <w:top w:val="single" w:sz="6" w:space="0" w:color="auto"/>
            </w:tcBorders>
            <w:shd w:val="clear" w:color="auto" w:fill="auto"/>
            <w:vAlign w:val="center"/>
          </w:tcPr>
          <w:p w:rsidR="00B03B55" w:rsidRDefault="00B03B55" w:rsidP="00CB0AAC">
            <w:pPr>
              <w:widowControl w:val="0"/>
              <w:jc w:val="center"/>
              <w:rPr>
                <w:rFonts w:cs="Arial"/>
                <w:bCs/>
                <w:sz w:val="18"/>
                <w:szCs w:val="18"/>
              </w:rPr>
            </w:pPr>
            <w:r>
              <w:rPr>
                <w:rFonts w:cs="Arial"/>
                <w:bCs/>
                <w:sz w:val="18"/>
                <w:szCs w:val="18"/>
              </w:rPr>
              <w:t>75</w:t>
            </w:r>
          </w:p>
        </w:tc>
        <w:tc>
          <w:tcPr>
            <w:tcW w:w="1288" w:type="dxa"/>
            <w:tcBorders>
              <w:top w:val="single" w:sz="6" w:space="0" w:color="auto"/>
            </w:tcBorders>
            <w:shd w:val="clear" w:color="auto" w:fill="auto"/>
            <w:vAlign w:val="center"/>
          </w:tcPr>
          <w:p w:rsidR="00B03B55" w:rsidRDefault="00B03B55" w:rsidP="00CB0AAC">
            <w:pPr>
              <w:widowControl w:val="0"/>
              <w:jc w:val="center"/>
              <w:rPr>
                <w:rFonts w:cs="Arial"/>
                <w:bCs/>
                <w:sz w:val="18"/>
                <w:szCs w:val="18"/>
              </w:rPr>
            </w:pPr>
            <w:r>
              <w:rPr>
                <w:rFonts w:cs="Arial" w:hint="eastAsia"/>
                <w:bCs/>
                <w:sz w:val="18"/>
                <w:szCs w:val="18"/>
              </w:rPr>
              <w:t>5</w:t>
            </w:r>
            <w:r>
              <w:rPr>
                <w:rFonts w:cs="Arial"/>
                <w:bCs/>
                <w:sz w:val="18"/>
                <w:szCs w:val="18"/>
              </w:rPr>
              <w:t>0</w:t>
            </w:r>
          </w:p>
        </w:tc>
      </w:tr>
      <w:tr w:rsidR="002419CF" w:rsidTr="00B35A78">
        <w:trPr>
          <w:trHeight w:val="420"/>
          <w:jc w:val="center"/>
        </w:trPr>
        <w:tc>
          <w:tcPr>
            <w:tcW w:w="1820" w:type="dxa"/>
            <w:gridSpan w:val="2"/>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稳定度</w:t>
            </w:r>
          </w:p>
        </w:tc>
        <w:tc>
          <w:tcPr>
            <w:tcW w:w="1247" w:type="dxa"/>
            <w:vAlign w:val="center"/>
          </w:tcPr>
          <w:p w:rsidR="002419CF" w:rsidRDefault="002419CF" w:rsidP="00CB0AAC">
            <w:pPr>
              <w:widowControl w:val="0"/>
              <w:jc w:val="center"/>
              <w:rPr>
                <w:rFonts w:cs="Arial"/>
                <w:bCs/>
                <w:sz w:val="18"/>
                <w:szCs w:val="18"/>
              </w:rPr>
            </w:pPr>
            <w:r>
              <w:rPr>
                <w:rFonts w:cs="Arial" w:hint="eastAsia"/>
                <w:bCs/>
                <w:sz w:val="18"/>
                <w:szCs w:val="18"/>
              </w:rPr>
              <w:t>k</w:t>
            </w:r>
            <w:r>
              <w:rPr>
                <w:rFonts w:cs="Arial"/>
                <w:bCs/>
                <w:sz w:val="18"/>
                <w:szCs w:val="18"/>
              </w:rPr>
              <w:t>N</w:t>
            </w:r>
          </w:p>
        </w:tc>
        <w:tc>
          <w:tcPr>
            <w:tcW w:w="2351" w:type="dxa"/>
            <w:gridSpan w:val="2"/>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hint="eastAsia"/>
                <w:bCs/>
                <w:sz w:val="18"/>
                <w:szCs w:val="18"/>
              </w:rPr>
              <w:t>8</w:t>
            </w:r>
          </w:p>
        </w:tc>
        <w:tc>
          <w:tcPr>
            <w:tcW w:w="2497" w:type="dxa"/>
            <w:gridSpan w:val="2"/>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hint="eastAsia"/>
                <w:bCs/>
                <w:sz w:val="18"/>
                <w:szCs w:val="18"/>
              </w:rPr>
              <w:t>8</w:t>
            </w:r>
          </w:p>
        </w:tc>
        <w:tc>
          <w:tcPr>
            <w:tcW w:w="1288" w:type="dxa"/>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bCs/>
                <w:sz w:val="18"/>
                <w:szCs w:val="18"/>
              </w:rPr>
              <w:t>5</w:t>
            </w:r>
          </w:p>
        </w:tc>
      </w:tr>
      <w:tr w:rsidR="002802BC" w:rsidTr="00B35A78">
        <w:trPr>
          <w:trHeight w:val="420"/>
          <w:jc w:val="center"/>
        </w:trPr>
        <w:tc>
          <w:tcPr>
            <w:tcW w:w="1820" w:type="dxa"/>
            <w:gridSpan w:val="2"/>
            <w:shd w:val="clear" w:color="auto" w:fill="auto"/>
            <w:vAlign w:val="center"/>
          </w:tcPr>
          <w:p w:rsidR="002802BC" w:rsidRDefault="002802BC" w:rsidP="00CB0AAC">
            <w:pPr>
              <w:widowControl w:val="0"/>
              <w:jc w:val="center"/>
              <w:rPr>
                <w:rFonts w:cs="Arial"/>
                <w:bCs/>
                <w:sz w:val="18"/>
                <w:szCs w:val="18"/>
              </w:rPr>
            </w:pPr>
            <w:r>
              <w:rPr>
                <w:rFonts w:cs="Arial" w:hint="eastAsia"/>
                <w:bCs/>
                <w:sz w:val="18"/>
                <w:szCs w:val="18"/>
              </w:rPr>
              <w:t>肯塔</w:t>
            </w:r>
            <w:proofErr w:type="gramStart"/>
            <w:r>
              <w:rPr>
                <w:rFonts w:cs="Arial" w:hint="eastAsia"/>
                <w:bCs/>
                <w:sz w:val="18"/>
                <w:szCs w:val="18"/>
              </w:rPr>
              <w:t>堡损失</w:t>
            </w:r>
            <w:proofErr w:type="gramEnd"/>
          </w:p>
        </w:tc>
        <w:tc>
          <w:tcPr>
            <w:tcW w:w="1247" w:type="dxa"/>
            <w:vAlign w:val="center"/>
          </w:tcPr>
          <w:p w:rsidR="002802BC" w:rsidRDefault="002802BC" w:rsidP="00CB0AAC">
            <w:pPr>
              <w:widowControl w:val="0"/>
              <w:jc w:val="center"/>
              <w:rPr>
                <w:rFonts w:cs="Arial"/>
                <w:bCs/>
                <w:sz w:val="18"/>
                <w:szCs w:val="18"/>
              </w:rPr>
            </w:pPr>
            <w:r>
              <w:rPr>
                <w:rFonts w:cs="Arial" w:hint="eastAsia"/>
                <w:bCs/>
                <w:sz w:val="18"/>
                <w:szCs w:val="18"/>
              </w:rPr>
              <w:t>%</w:t>
            </w:r>
          </w:p>
        </w:tc>
        <w:tc>
          <w:tcPr>
            <w:tcW w:w="6136" w:type="dxa"/>
            <w:gridSpan w:val="5"/>
            <w:shd w:val="clear" w:color="auto" w:fill="auto"/>
            <w:vAlign w:val="center"/>
          </w:tcPr>
          <w:p w:rsidR="002802BC" w:rsidRDefault="002802BC" w:rsidP="00CB0AAC">
            <w:pPr>
              <w:widowControl w:val="0"/>
              <w:jc w:val="center"/>
              <w:rPr>
                <w:rFonts w:cs="Arial"/>
                <w:bCs/>
                <w:sz w:val="18"/>
                <w:szCs w:val="18"/>
              </w:rPr>
            </w:pPr>
            <w:r>
              <w:rPr>
                <w:rFonts w:cs="Arial" w:hint="eastAsia"/>
                <w:bCs/>
                <w:sz w:val="18"/>
                <w:szCs w:val="18"/>
              </w:rPr>
              <w:t>＜</w:t>
            </w:r>
            <w:r>
              <w:rPr>
                <w:rFonts w:cs="Arial" w:hint="eastAsia"/>
                <w:bCs/>
                <w:sz w:val="18"/>
                <w:szCs w:val="18"/>
              </w:rPr>
              <w:t>2</w:t>
            </w:r>
            <w:r>
              <w:rPr>
                <w:rFonts w:cs="Arial"/>
                <w:bCs/>
                <w:sz w:val="18"/>
                <w:szCs w:val="18"/>
              </w:rPr>
              <w:t>0</w:t>
            </w:r>
          </w:p>
        </w:tc>
      </w:tr>
      <w:tr w:rsidR="002419CF" w:rsidTr="00B35A78">
        <w:trPr>
          <w:trHeight w:val="420"/>
          <w:jc w:val="center"/>
        </w:trPr>
        <w:tc>
          <w:tcPr>
            <w:tcW w:w="1820" w:type="dxa"/>
            <w:gridSpan w:val="2"/>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流值</w:t>
            </w:r>
          </w:p>
        </w:tc>
        <w:tc>
          <w:tcPr>
            <w:tcW w:w="1247" w:type="dxa"/>
            <w:vAlign w:val="center"/>
          </w:tcPr>
          <w:p w:rsidR="002419CF" w:rsidRDefault="002419CF" w:rsidP="00CB0AAC">
            <w:pPr>
              <w:widowControl w:val="0"/>
              <w:jc w:val="center"/>
              <w:rPr>
                <w:rFonts w:cs="Arial"/>
                <w:bCs/>
                <w:sz w:val="18"/>
                <w:szCs w:val="18"/>
              </w:rPr>
            </w:pPr>
            <w:r>
              <w:rPr>
                <w:rFonts w:cs="Arial" w:hint="eastAsia"/>
                <w:bCs/>
                <w:sz w:val="18"/>
                <w:szCs w:val="18"/>
              </w:rPr>
              <w:t>m</w:t>
            </w:r>
            <w:r>
              <w:rPr>
                <w:rFonts w:cs="Arial"/>
                <w:bCs/>
                <w:sz w:val="18"/>
                <w:szCs w:val="18"/>
              </w:rPr>
              <w:t>m</w:t>
            </w:r>
          </w:p>
        </w:tc>
        <w:tc>
          <w:tcPr>
            <w:tcW w:w="2351" w:type="dxa"/>
            <w:gridSpan w:val="2"/>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1</w:t>
            </w:r>
            <w:r>
              <w:rPr>
                <w:rFonts w:cs="Arial"/>
                <w:bCs/>
                <w:sz w:val="18"/>
                <w:szCs w:val="18"/>
              </w:rPr>
              <w:t>.5</w:t>
            </w:r>
            <w:r>
              <w:rPr>
                <w:rFonts w:ascii="宋体" w:hAnsi="宋体" w:hint="eastAsia"/>
                <w:bCs/>
                <w:sz w:val="18"/>
                <w:szCs w:val="18"/>
              </w:rPr>
              <w:t>～</w:t>
            </w:r>
            <w:r>
              <w:rPr>
                <w:rFonts w:cs="Arial"/>
                <w:bCs/>
                <w:sz w:val="18"/>
                <w:szCs w:val="18"/>
              </w:rPr>
              <w:t>4</w:t>
            </w:r>
          </w:p>
        </w:tc>
        <w:tc>
          <w:tcPr>
            <w:tcW w:w="2497" w:type="dxa"/>
            <w:gridSpan w:val="2"/>
            <w:vAlign w:val="center"/>
          </w:tcPr>
          <w:p w:rsidR="002419CF" w:rsidRDefault="002419CF" w:rsidP="00CB0AAC">
            <w:pPr>
              <w:widowControl w:val="0"/>
              <w:jc w:val="center"/>
              <w:rPr>
                <w:rFonts w:cs="Arial"/>
                <w:bCs/>
                <w:sz w:val="18"/>
                <w:szCs w:val="18"/>
              </w:rPr>
            </w:pPr>
            <w:r>
              <w:rPr>
                <w:rFonts w:cs="Arial" w:hint="eastAsia"/>
                <w:bCs/>
                <w:sz w:val="18"/>
                <w:szCs w:val="18"/>
              </w:rPr>
              <w:t>1</w:t>
            </w:r>
            <w:r>
              <w:rPr>
                <w:rFonts w:cs="Arial"/>
                <w:bCs/>
                <w:sz w:val="18"/>
                <w:szCs w:val="18"/>
              </w:rPr>
              <w:t>.5</w:t>
            </w:r>
            <w:r>
              <w:rPr>
                <w:rFonts w:ascii="宋体" w:hAnsi="宋体" w:hint="eastAsia"/>
                <w:bCs/>
                <w:sz w:val="18"/>
                <w:szCs w:val="18"/>
              </w:rPr>
              <w:t>～</w:t>
            </w:r>
            <w:r>
              <w:rPr>
                <w:rFonts w:cs="Arial"/>
                <w:bCs/>
                <w:sz w:val="18"/>
                <w:szCs w:val="18"/>
              </w:rPr>
              <w:t>4</w:t>
            </w:r>
          </w:p>
        </w:tc>
        <w:tc>
          <w:tcPr>
            <w:tcW w:w="1288" w:type="dxa"/>
            <w:vAlign w:val="center"/>
          </w:tcPr>
          <w:p w:rsidR="002419CF" w:rsidRDefault="002419CF" w:rsidP="00CB0AAC">
            <w:pPr>
              <w:widowControl w:val="0"/>
              <w:jc w:val="center"/>
              <w:rPr>
                <w:rFonts w:cs="Arial"/>
                <w:bCs/>
                <w:sz w:val="18"/>
                <w:szCs w:val="18"/>
              </w:rPr>
            </w:pPr>
            <w:r>
              <w:rPr>
                <w:rFonts w:cs="Arial"/>
                <w:bCs/>
                <w:sz w:val="18"/>
                <w:szCs w:val="18"/>
              </w:rPr>
              <w:t>2</w:t>
            </w:r>
            <w:r>
              <w:rPr>
                <w:rFonts w:ascii="宋体" w:hAnsi="宋体" w:hint="eastAsia"/>
                <w:bCs/>
                <w:sz w:val="18"/>
                <w:szCs w:val="18"/>
              </w:rPr>
              <w:t>～</w:t>
            </w:r>
            <w:r>
              <w:rPr>
                <w:rFonts w:cs="Arial"/>
                <w:bCs/>
                <w:sz w:val="18"/>
                <w:szCs w:val="18"/>
              </w:rPr>
              <w:t>4.5</w:t>
            </w:r>
          </w:p>
        </w:tc>
      </w:tr>
      <w:tr w:rsidR="002419CF" w:rsidTr="00B35A78">
        <w:trPr>
          <w:trHeight w:val="444"/>
          <w:jc w:val="center"/>
        </w:trPr>
        <w:tc>
          <w:tcPr>
            <w:tcW w:w="637" w:type="dxa"/>
            <w:vMerge w:val="restart"/>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空隙率</w:t>
            </w:r>
            <w:r>
              <w:rPr>
                <w:rFonts w:cs="Arial"/>
                <w:bCs/>
                <w:sz w:val="18"/>
                <w:szCs w:val="18"/>
              </w:rPr>
              <w:t>VV</w:t>
            </w:r>
          </w:p>
        </w:tc>
        <w:tc>
          <w:tcPr>
            <w:tcW w:w="1183"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深约</w:t>
            </w:r>
            <w:r>
              <w:rPr>
                <w:rFonts w:cs="Arial" w:hint="eastAsia"/>
                <w:bCs/>
                <w:sz w:val="18"/>
                <w:szCs w:val="18"/>
              </w:rPr>
              <w:t>9</w:t>
            </w:r>
            <w:r>
              <w:rPr>
                <w:rFonts w:cs="Arial"/>
                <w:bCs/>
                <w:sz w:val="18"/>
                <w:szCs w:val="18"/>
              </w:rPr>
              <w:t>0mm</w:t>
            </w:r>
            <w:r>
              <w:rPr>
                <w:rFonts w:cs="Arial" w:hint="eastAsia"/>
                <w:bCs/>
                <w:sz w:val="18"/>
                <w:szCs w:val="18"/>
              </w:rPr>
              <w:t>以内</w:t>
            </w:r>
          </w:p>
        </w:tc>
        <w:tc>
          <w:tcPr>
            <w:tcW w:w="1247" w:type="dxa"/>
            <w:vAlign w:val="center"/>
          </w:tcPr>
          <w:p w:rsidR="002419CF" w:rsidRDefault="002419CF" w:rsidP="00CB0AAC">
            <w:pPr>
              <w:widowControl w:val="0"/>
              <w:jc w:val="center"/>
              <w:rPr>
                <w:rFonts w:cs="Arial"/>
                <w:bCs/>
                <w:sz w:val="18"/>
                <w:szCs w:val="18"/>
              </w:rPr>
            </w:pPr>
            <w:r>
              <w:rPr>
                <w:rFonts w:cs="Arial" w:hint="eastAsia"/>
                <w:bCs/>
                <w:sz w:val="18"/>
                <w:szCs w:val="18"/>
              </w:rPr>
              <w:t>%</w:t>
            </w:r>
          </w:p>
        </w:tc>
        <w:tc>
          <w:tcPr>
            <w:tcW w:w="2351" w:type="dxa"/>
            <w:gridSpan w:val="2"/>
            <w:shd w:val="clear" w:color="auto" w:fill="auto"/>
            <w:vAlign w:val="center"/>
          </w:tcPr>
          <w:p w:rsidR="002419CF" w:rsidRDefault="002419CF" w:rsidP="00CB0AAC">
            <w:pPr>
              <w:widowControl w:val="0"/>
              <w:jc w:val="center"/>
              <w:rPr>
                <w:rFonts w:cs="Arial"/>
                <w:bCs/>
                <w:sz w:val="18"/>
                <w:szCs w:val="18"/>
              </w:rPr>
            </w:pPr>
            <w:r>
              <w:rPr>
                <w:rFonts w:cs="Arial"/>
                <w:bCs/>
                <w:sz w:val="18"/>
                <w:szCs w:val="18"/>
              </w:rPr>
              <w:t>4</w:t>
            </w:r>
            <w:r>
              <w:rPr>
                <w:rFonts w:ascii="宋体" w:hAnsi="宋体" w:hint="eastAsia"/>
                <w:bCs/>
                <w:sz w:val="18"/>
                <w:szCs w:val="18"/>
              </w:rPr>
              <w:t>～</w:t>
            </w:r>
            <w:r>
              <w:rPr>
                <w:rFonts w:cs="Arial"/>
                <w:bCs/>
                <w:sz w:val="18"/>
                <w:szCs w:val="18"/>
              </w:rPr>
              <w:t>6</w:t>
            </w:r>
          </w:p>
        </w:tc>
        <w:tc>
          <w:tcPr>
            <w:tcW w:w="2497" w:type="dxa"/>
            <w:gridSpan w:val="2"/>
            <w:vAlign w:val="center"/>
          </w:tcPr>
          <w:p w:rsidR="002419CF" w:rsidRDefault="002419CF" w:rsidP="00CB0AAC">
            <w:pPr>
              <w:widowControl w:val="0"/>
              <w:jc w:val="center"/>
              <w:rPr>
                <w:rFonts w:cs="Arial"/>
                <w:bCs/>
                <w:sz w:val="18"/>
                <w:szCs w:val="18"/>
              </w:rPr>
            </w:pPr>
            <w:r>
              <w:rPr>
                <w:rFonts w:cs="Arial" w:hint="eastAsia"/>
                <w:bCs/>
                <w:sz w:val="18"/>
                <w:szCs w:val="18"/>
              </w:rPr>
              <w:t>3</w:t>
            </w:r>
            <w:r>
              <w:rPr>
                <w:rFonts w:ascii="宋体" w:hAnsi="宋体" w:hint="eastAsia"/>
                <w:bCs/>
                <w:sz w:val="18"/>
                <w:szCs w:val="18"/>
              </w:rPr>
              <w:t>～</w:t>
            </w:r>
            <w:r>
              <w:rPr>
                <w:rFonts w:cs="Arial"/>
                <w:bCs/>
                <w:sz w:val="18"/>
                <w:szCs w:val="18"/>
              </w:rPr>
              <w:t>5</w:t>
            </w:r>
          </w:p>
        </w:tc>
        <w:tc>
          <w:tcPr>
            <w:tcW w:w="1288" w:type="dxa"/>
            <w:vAlign w:val="center"/>
          </w:tcPr>
          <w:p w:rsidR="002419CF" w:rsidRDefault="002419CF" w:rsidP="00CB0AAC">
            <w:pPr>
              <w:widowControl w:val="0"/>
              <w:jc w:val="center"/>
              <w:rPr>
                <w:rFonts w:cs="Arial"/>
                <w:bCs/>
                <w:sz w:val="18"/>
                <w:szCs w:val="18"/>
              </w:rPr>
            </w:pPr>
            <w:r>
              <w:rPr>
                <w:rFonts w:cs="Arial" w:hint="eastAsia"/>
                <w:bCs/>
                <w:sz w:val="18"/>
                <w:szCs w:val="18"/>
              </w:rPr>
              <w:t>3</w:t>
            </w:r>
            <w:r>
              <w:rPr>
                <w:rFonts w:ascii="宋体" w:hAnsi="宋体" w:hint="eastAsia"/>
                <w:bCs/>
                <w:sz w:val="18"/>
                <w:szCs w:val="18"/>
              </w:rPr>
              <w:t>～</w:t>
            </w:r>
            <w:r>
              <w:rPr>
                <w:rFonts w:cs="Arial"/>
                <w:bCs/>
                <w:sz w:val="18"/>
                <w:szCs w:val="18"/>
              </w:rPr>
              <w:t>4</w:t>
            </w:r>
          </w:p>
        </w:tc>
      </w:tr>
      <w:tr w:rsidR="002419CF" w:rsidTr="00B35A78">
        <w:trPr>
          <w:trHeight w:val="470"/>
          <w:jc w:val="center"/>
        </w:trPr>
        <w:tc>
          <w:tcPr>
            <w:tcW w:w="637" w:type="dxa"/>
            <w:vMerge/>
            <w:shd w:val="clear" w:color="auto" w:fill="auto"/>
            <w:vAlign w:val="center"/>
          </w:tcPr>
          <w:p w:rsidR="002419CF" w:rsidRDefault="002419CF" w:rsidP="00CB0AAC">
            <w:pPr>
              <w:widowControl w:val="0"/>
              <w:jc w:val="center"/>
              <w:rPr>
                <w:rFonts w:cs="Arial"/>
                <w:bCs/>
                <w:sz w:val="18"/>
                <w:szCs w:val="18"/>
              </w:rPr>
            </w:pPr>
          </w:p>
        </w:tc>
        <w:tc>
          <w:tcPr>
            <w:tcW w:w="1183"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深约</w:t>
            </w:r>
            <w:r>
              <w:rPr>
                <w:rFonts w:cs="Arial" w:hint="eastAsia"/>
                <w:bCs/>
                <w:sz w:val="18"/>
                <w:szCs w:val="18"/>
              </w:rPr>
              <w:t>9</w:t>
            </w:r>
            <w:r>
              <w:rPr>
                <w:rFonts w:cs="Arial"/>
                <w:bCs/>
                <w:sz w:val="18"/>
                <w:szCs w:val="18"/>
              </w:rPr>
              <w:t>0mm</w:t>
            </w:r>
            <w:r>
              <w:rPr>
                <w:rFonts w:cs="Arial" w:hint="eastAsia"/>
                <w:bCs/>
                <w:sz w:val="18"/>
                <w:szCs w:val="18"/>
              </w:rPr>
              <w:t>以下</w:t>
            </w:r>
          </w:p>
        </w:tc>
        <w:tc>
          <w:tcPr>
            <w:tcW w:w="1247" w:type="dxa"/>
            <w:vAlign w:val="center"/>
          </w:tcPr>
          <w:p w:rsidR="002419CF" w:rsidRDefault="002419CF" w:rsidP="00CB0AAC">
            <w:pPr>
              <w:widowControl w:val="0"/>
              <w:jc w:val="center"/>
              <w:rPr>
                <w:rFonts w:cs="Arial"/>
                <w:bCs/>
                <w:sz w:val="18"/>
                <w:szCs w:val="18"/>
              </w:rPr>
            </w:pPr>
            <w:r>
              <w:rPr>
                <w:rFonts w:cs="Arial" w:hint="eastAsia"/>
                <w:bCs/>
                <w:sz w:val="18"/>
                <w:szCs w:val="18"/>
              </w:rPr>
              <w:t>%</w:t>
            </w:r>
          </w:p>
        </w:tc>
        <w:tc>
          <w:tcPr>
            <w:tcW w:w="2351" w:type="dxa"/>
            <w:gridSpan w:val="2"/>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3</w:t>
            </w:r>
            <w:r>
              <w:rPr>
                <w:rFonts w:ascii="宋体" w:hAnsi="宋体" w:hint="eastAsia"/>
                <w:bCs/>
                <w:sz w:val="18"/>
                <w:szCs w:val="18"/>
              </w:rPr>
              <w:t>～</w:t>
            </w:r>
            <w:r>
              <w:rPr>
                <w:rFonts w:cs="Arial"/>
                <w:bCs/>
                <w:sz w:val="18"/>
                <w:szCs w:val="18"/>
              </w:rPr>
              <w:t>6</w:t>
            </w:r>
          </w:p>
        </w:tc>
        <w:tc>
          <w:tcPr>
            <w:tcW w:w="2497" w:type="dxa"/>
            <w:gridSpan w:val="2"/>
            <w:vAlign w:val="center"/>
          </w:tcPr>
          <w:p w:rsidR="002419CF" w:rsidRDefault="002419CF" w:rsidP="00CB0AAC">
            <w:pPr>
              <w:widowControl w:val="0"/>
              <w:jc w:val="center"/>
              <w:rPr>
                <w:rFonts w:cs="Arial"/>
                <w:bCs/>
                <w:sz w:val="18"/>
                <w:szCs w:val="18"/>
              </w:rPr>
            </w:pPr>
            <w:r>
              <w:rPr>
                <w:rFonts w:cs="Arial" w:hint="eastAsia"/>
                <w:bCs/>
                <w:sz w:val="18"/>
                <w:szCs w:val="18"/>
              </w:rPr>
              <w:t>3</w:t>
            </w:r>
            <w:r>
              <w:rPr>
                <w:rFonts w:ascii="宋体" w:hAnsi="宋体" w:hint="eastAsia"/>
                <w:bCs/>
                <w:sz w:val="18"/>
                <w:szCs w:val="18"/>
              </w:rPr>
              <w:t>～</w:t>
            </w:r>
            <w:r>
              <w:rPr>
                <w:rFonts w:cs="Arial"/>
                <w:bCs/>
                <w:sz w:val="18"/>
                <w:szCs w:val="18"/>
              </w:rPr>
              <w:t>6</w:t>
            </w:r>
          </w:p>
        </w:tc>
        <w:tc>
          <w:tcPr>
            <w:tcW w:w="1288" w:type="dxa"/>
            <w:vAlign w:val="center"/>
          </w:tcPr>
          <w:p w:rsidR="002419CF" w:rsidRDefault="002419CF" w:rsidP="00CB0AAC">
            <w:pPr>
              <w:widowControl w:val="0"/>
              <w:jc w:val="center"/>
              <w:rPr>
                <w:rFonts w:cs="Arial"/>
                <w:bCs/>
                <w:sz w:val="18"/>
                <w:szCs w:val="18"/>
              </w:rPr>
            </w:pPr>
            <w:r>
              <w:rPr>
                <w:rFonts w:cs="Arial" w:hint="eastAsia"/>
                <w:bCs/>
                <w:sz w:val="18"/>
                <w:szCs w:val="18"/>
              </w:rPr>
              <w:t>3</w:t>
            </w:r>
            <w:r>
              <w:rPr>
                <w:rFonts w:ascii="宋体" w:hAnsi="宋体" w:hint="eastAsia"/>
                <w:bCs/>
                <w:sz w:val="18"/>
                <w:szCs w:val="18"/>
              </w:rPr>
              <w:t>～</w:t>
            </w:r>
            <w:r>
              <w:rPr>
                <w:rFonts w:cs="Arial"/>
                <w:bCs/>
                <w:sz w:val="18"/>
                <w:szCs w:val="18"/>
              </w:rPr>
              <w:t>4</w:t>
            </w:r>
          </w:p>
        </w:tc>
      </w:tr>
      <w:tr w:rsidR="00B03B55" w:rsidTr="00B35A78">
        <w:trPr>
          <w:trHeight w:val="420"/>
          <w:jc w:val="center"/>
        </w:trPr>
        <w:tc>
          <w:tcPr>
            <w:tcW w:w="637" w:type="dxa"/>
            <w:vMerge w:val="restart"/>
            <w:shd w:val="clear" w:color="auto" w:fill="auto"/>
            <w:vAlign w:val="center"/>
          </w:tcPr>
          <w:p w:rsidR="00B03B55" w:rsidRDefault="00B03B55" w:rsidP="00CB0AAC">
            <w:pPr>
              <w:widowControl w:val="0"/>
              <w:jc w:val="center"/>
              <w:rPr>
                <w:rFonts w:cs="Arial"/>
                <w:bCs/>
                <w:sz w:val="18"/>
                <w:szCs w:val="18"/>
              </w:rPr>
            </w:pPr>
            <w:r>
              <w:rPr>
                <w:rFonts w:cs="Arial" w:hint="eastAsia"/>
                <w:bCs/>
                <w:sz w:val="18"/>
                <w:szCs w:val="18"/>
              </w:rPr>
              <w:t>矿料间隙率</w:t>
            </w:r>
            <w:r>
              <w:rPr>
                <w:rFonts w:cs="Arial" w:hint="eastAsia"/>
                <w:bCs/>
                <w:sz w:val="18"/>
                <w:szCs w:val="18"/>
              </w:rPr>
              <w:t>V</w:t>
            </w:r>
            <w:r>
              <w:rPr>
                <w:rFonts w:cs="Arial"/>
                <w:bCs/>
                <w:sz w:val="18"/>
                <w:szCs w:val="18"/>
              </w:rPr>
              <w:t>MA</w:t>
            </w:r>
          </w:p>
        </w:tc>
        <w:tc>
          <w:tcPr>
            <w:tcW w:w="1183" w:type="dxa"/>
            <w:vMerge w:val="restart"/>
            <w:vAlign w:val="center"/>
          </w:tcPr>
          <w:p w:rsidR="00B03B55" w:rsidRDefault="00B03B55" w:rsidP="00CB0AAC">
            <w:pPr>
              <w:widowControl w:val="0"/>
              <w:jc w:val="center"/>
              <w:rPr>
                <w:rFonts w:cs="Arial"/>
                <w:bCs/>
                <w:sz w:val="18"/>
                <w:szCs w:val="18"/>
              </w:rPr>
            </w:pPr>
            <w:r>
              <w:rPr>
                <w:rFonts w:cs="Arial" w:hint="eastAsia"/>
                <w:bCs/>
                <w:sz w:val="18"/>
                <w:szCs w:val="18"/>
              </w:rPr>
              <w:t>设计空隙率</w:t>
            </w:r>
            <w:r>
              <w:rPr>
                <w:rFonts w:cs="Arial"/>
                <w:bCs/>
                <w:sz w:val="18"/>
                <w:szCs w:val="18"/>
              </w:rPr>
              <w:t>(%)</w:t>
            </w:r>
          </w:p>
        </w:tc>
        <w:tc>
          <w:tcPr>
            <w:tcW w:w="7383" w:type="dxa"/>
            <w:gridSpan w:val="6"/>
            <w:vAlign w:val="center"/>
          </w:tcPr>
          <w:p w:rsidR="00B03B55" w:rsidRDefault="00B03B55" w:rsidP="00CB0AAC">
            <w:pPr>
              <w:widowControl w:val="0"/>
              <w:jc w:val="center"/>
              <w:rPr>
                <w:rFonts w:cs="Arial"/>
                <w:bCs/>
                <w:sz w:val="18"/>
                <w:szCs w:val="18"/>
              </w:rPr>
            </w:pPr>
            <w:r>
              <w:rPr>
                <w:rFonts w:cs="Arial" w:hint="eastAsia"/>
                <w:bCs/>
                <w:sz w:val="18"/>
                <w:szCs w:val="18"/>
              </w:rPr>
              <w:t>相对于以下公称最大粒径（</w:t>
            </w:r>
            <w:r>
              <w:rPr>
                <w:rFonts w:cs="Arial" w:hint="eastAsia"/>
                <w:bCs/>
                <w:sz w:val="18"/>
                <w:szCs w:val="18"/>
              </w:rPr>
              <w:t>m</w:t>
            </w:r>
            <w:r>
              <w:rPr>
                <w:rFonts w:cs="Arial"/>
                <w:bCs/>
                <w:sz w:val="18"/>
                <w:szCs w:val="18"/>
              </w:rPr>
              <w:t>m</w:t>
            </w:r>
            <w:r>
              <w:rPr>
                <w:rFonts w:cs="Arial" w:hint="eastAsia"/>
                <w:bCs/>
                <w:sz w:val="18"/>
                <w:szCs w:val="18"/>
              </w:rPr>
              <w:t>）的最小</w:t>
            </w:r>
            <w:r>
              <w:rPr>
                <w:rFonts w:cs="Arial" w:hint="eastAsia"/>
                <w:bCs/>
                <w:sz w:val="18"/>
                <w:szCs w:val="18"/>
              </w:rPr>
              <w:t>V</w:t>
            </w:r>
            <w:r>
              <w:rPr>
                <w:rFonts w:cs="Arial"/>
                <w:bCs/>
                <w:sz w:val="18"/>
                <w:szCs w:val="18"/>
              </w:rPr>
              <w:t xml:space="preserve">MA </w:t>
            </w:r>
            <w:r>
              <w:rPr>
                <w:rFonts w:cs="Arial" w:hint="eastAsia"/>
                <w:bCs/>
                <w:sz w:val="18"/>
                <w:szCs w:val="18"/>
              </w:rPr>
              <w:t>及</w:t>
            </w:r>
            <w:r>
              <w:rPr>
                <w:rFonts w:cs="Arial" w:hint="eastAsia"/>
                <w:bCs/>
                <w:sz w:val="18"/>
                <w:szCs w:val="18"/>
              </w:rPr>
              <w:t>V</w:t>
            </w:r>
            <w:r>
              <w:rPr>
                <w:rFonts w:cs="Arial"/>
                <w:bCs/>
                <w:sz w:val="18"/>
                <w:szCs w:val="18"/>
              </w:rPr>
              <w:t>FA</w:t>
            </w:r>
            <w:r>
              <w:rPr>
                <w:rFonts w:cs="Arial" w:hint="eastAsia"/>
                <w:bCs/>
                <w:sz w:val="18"/>
                <w:szCs w:val="18"/>
              </w:rPr>
              <w:t>技术要求（</w:t>
            </w:r>
            <w:r>
              <w:rPr>
                <w:rFonts w:cs="Arial" w:hint="eastAsia"/>
                <w:bCs/>
                <w:sz w:val="18"/>
                <w:szCs w:val="18"/>
              </w:rPr>
              <w:t>%</w:t>
            </w:r>
            <w:r>
              <w:rPr>
                <w:rFonts w:cs="Arial" w:hint="eastAsia"/>
                <w:bCs/>
                <w:sz w:val="18"/>
                <w:szCs w:val="18"/>
              </w:rPr>
              <w:t>）</w:t>
            </w:r>
          </w:p>
        </w:tc>
      </w:tr>
      <w:tr w:rsidR="00B03B55" w:rsidTr="00B35A78">
        <w:trPr>
          <w:trHeight w:val="420"/>
          <w:jc w:val="center"/>
        </w:trPr>
        <w:tc>
          <w:tcPr>
            <w:tcW w:w="637" w:type="dxa"/>
            <w:vMerge/>
            <w:shd w:val="clear" w:color="auto" w:fill="auto"/>
            <w:vAlign w:val="center"/>
          </w:tcPr>
          <w:p w:rsidR="00B03B55" w:rsidRDefault="00B03B55" w:rsidP="00CB0AAC">
            <w:pPr>
              <w:widowControl w:val="0"/>
              <w:jc w:val="center"/>
              <w:rPr>
                <w:rFonts w:cs="Arial"/>
                <w:bCs/>
                <w:sz w:val="18"/>
                <w:szCs w:val="18"/>
              </w:rPr>
            </w:pPr>
          </w:p>
        </w:tc>
        <w:tc>
          <w:tcPr>
            <w:tcW w:w="1183" w:type="dxa"/>
            <w:vMerge/>
            <w:vAlign w:val="center"/>
          </w:tcPr>
          <w:p w:rsidR="00B03B55" w:rsidRDefault="00B03B55" w:rsidP="00CB0AAC">
            <w:pPr>
              <w:widowControl w:val="0"/>
              <w:jc w:val="center"/>
              <w:rPr>
                <w:rFonts w:cs="Arial"/>
                <w:bCs/>
                <w:sz w:val="18"/>
                <w:szCs w:val="18"/>
              </w:rPr>
            </w:pPr>
          </w:p>
        </w:tc>
        <w:tc>
          <w:tcPr>
            <w:tcW w:w="1247" w:type="dxa"/>
            <w:vAlign w:val="center"/>
          </w:tcPr>
          <w:p w:rsidR="00B03B55" w:rsidRDefault="00B03B55" w:rsidP="00CB0AAC">
            <w:pPr>
              <w:widowControl w:val="0"/>
              <w:jc w:val="center"/>
              <w:rPr>
                <w:rFonts w:cs="Arial"/>
                <w:bCs/>
                <w:sz w:val="18"/>
                <w:szCs w:val="18"/>
              </w:rPr>
            </w:pPr>
            <w:r>
              <w:rPr>
                <w:rFonts w:cs="Arial" w:hint="eastAsia"/>
                <w:bCs/>
                <w:sz w:val="18"/>
                <w:szCs w:val="18"/>
              </w:rPr>
              <w:t>2</w:t>
            </w:r>
            <w:r>
              <w:rPr>
                <w:rFonts w:cs="Arial"/>
                <w:bCs/>
                <w:sz w:val="18"/>
                <w:szCs w:val="18"/>
              </w:rPr>
              <w:t>6.5</w:t>
            </w:r>
          </w:p>
        </w:tc>
        <w:tc>
          <w:tcPr>
            <w:tcW w:w="1163" w:type="dxa"/>
            <w:vAlign w:val="center"/>
          </w:tcPr>
          <w:p w:rsidR="00B03B55" w:rsidRDefault="00B03B55" w:rsidP="00CB0AAC">
            <w:pPr>
              <w:widowControl w:val="0"/>
              <w:jc w:val="center"/>
              <w:rPr>
                <w:rFonts w:cs="Arial"/>
                <w:bCs/>
                <w:sz w:val="18"/>
                <w:szCs w:val="18"/>
              </w:rPr>
            </w:pPr>
            <w:r>
              <w:rPr>
                <w:rFonts w:cs="Arial" w:hint="eastAsia"/>
                <w:bCs/>
                <w:sz w:val="18"/>
                <w:szCs w:val="18"/>
              </w:rPr>
              <w:t>1</w:t>
            </w:r>
            <w:r>
              <w:rPr>
                <w:rFonts w:cs="Arial"/>
                <w:bCs/>
                <w:sz w:val="18"/>
                <w:szCs w:val="18"/>
              </w:rPr>
              <w:t>9</w:t>
            </w:r>
          </w:p>
        </w:tc>
        <w:tc>
          <w:tcPr>
            <w:tcW w:w="1188" w:type="dxa"/>
            <w:vAlign w:val="center"/>
          </w:tcPr>
          <w:p w:rsidR="00B03B55" w:rsidRDefault="00B03B55" w:rsidP="00CB0AAC">
            <w:pPr>
              <w:widowControl w:val="0"/>
              <w:jc w:val="center"/>
              <w:rPr>
                <w:rFonts w:cs="Arial"/>
                <w:bCs/>
                <w:sz w:val="18"/>
                <w:szCs w:val="18"/>
              </w:rPr>
            </w:pPr>
            <w:r>
              <w:rPr>
                <w:rFonts w:cs="Arial" w:hint="eastAsia"/>
                <w:bCs/>
                <w:sz w:val="18"/>
                <w:szCs w:val="18"/>
              </w:rPr>
              <w:t>1</w:t>
            </w:r>
            <w:r>
              <w:rPr>
                <w:rFonts w:cs="Arial"/>
                <w:bCs/>
                <w:sz w:val="18"/>
                <w:szCs w:val="18"/>
              </w:rPr>
              <w:t>6</w:t>
            </w:r>
          </w:p>
        </w:tc>
        <w:tc>
          <w:tcPr>
            <w:tcW w:w="1222" w:type="dxa"/>
            <w:vAlign w:val="center"/>
          </w:tcPr>
          <w:p w:rsidR="00B03B55" w:rsidRDefault="00B03B55" w:rsidP="00CB0AAC">
            <w:pPr>
              <w:widowControl w:val="0"/>
              <w:jc w:val="center"/>
              <w:rPr>
                <w:rFonts w:cs="Arial"/>
                <w:bCs/>
                <w:sz w:val="18"/>
                <w:szCs w:val="18"/>
              </w:rPr>
            </w:pPr>
            <w:r>
              <w:rPr>
                <w:rFonts w:cs="Arial" w:hint="eastAsia"/>
                <w:bCs/>
                <w:sz w:val="18"/>
                <w:szCs w:val="18"/>
              </w:rPr>
              <w:t>1</w:t>
            </w:r>
            <w:r>
              <w:rPr>
                <w:rFonts w:cs="Arial"/>
                <w:bCs/>
                <w:sz w:val="18"/>
                <w:szCs w:val="18"/>
              </w:rPr>
              <w:t>3.2</w:t>
            </w:r>
          </w:p>
        </w:tc>
        <w:tc>
          <w:tcPr>
            <w:tcW w:w="1275" w:type="dxa"/>
            <w:vAlign w:val="center"/>
          </w:tcPr>
          <w:p w:rsidR="00B03B55" w:rsidRDefault="00B03B55" w:rsidP="00CB0AAC">
            <w:pPr>
              <w:widowControl w:val="0"/>
              <w:jc w:val="center"/>
              <w:rPr>
                <w:rFonts w:cs="Arial"/>
                <w:bCs/>
                <w:sz w:val="18"/>
                <w:szCs w:val="18"/>
              </w:rPr>
            </w:pPr>
            <w:r>
              <w:rPr>
                <w:rFonts w:cs="Arial" w:hint="eastAsia"/>
                <w:bCs/>
                <w:sz w:val="18"/>
                <w:szCs w:val="18"/>
              </w:rPr>
              <w:t>9</w:t>
            </w:r>
            <w:r>
              <w:rPr>
                <w:rFonts w:cs="Arial"/>
                <w:bCs/>
                <w:sz w:val="18"/>
                <w:szCs w:val="18"/>
              </w:rPr>
              <w:t>.5</w:t>
            </w:r>
          </w:p>
        </w:tc>
        <w:tc>
          <w:tcPr>
            <w:tcW w:w="1288" w:type="dxa"/>
            <w:vAlign w:val="center"/>
          </w:tcPr>
          <w:p w:rsidR="00B03B55" w:rsidRDefault="00B03B55" w:rsidP="00CB0AAC">
            <w:pPr>
              <w:widowControl w:val="0"/>
              <w:jc w:val="center"/>
              <w:rPr>
                <w:rFonts w:cs="Arial"/>
                <w:bCs/>
                <w:sz w:val="18"/>
                <w:szCs w:val="18"/>
              </w:rPr>
            </w:pPr>
            <w:r>
              <w:rPr>
                <w:rFonts w:cs="Arial" w:hint="eastAsia"/>
                <w:bCs/>
                <w:sz w:val="18"/>
                <w:szCs w:val="18"/>
              </w:rPr>
              <w:t>4</w:t>
            </w:r>
            <w:r>
              <w:rPr>
                <w:rFonts w:cs="Arial"/>
                <w:bCs/>
                <w:sz w:val="18"/>
                <w:szCs w:val="18"/>
              </w:rPr>
              <w:t>.75</w:t>
            </w:r>
          </w:p>
        </w:tc>
      </w:tr>
      <w:tr w:rsidR="00B03B55" w:rsidTr="00B35A78">
        <w:trPr>
          <w:trHeight w:val="420"/>
          <w:jc w:val="center"/>
        </w:trPr>
        <w:tc>
          <w:tcPr>
            <w:tcW w:w="637" w:type="dxa"/>
            <w:vMerge/>
            <w:shd w:val="clear" w:color="auto" w:fill="auto"/>
            <w:vAlign w:val="center"/>
          </w:tcPr>
          <w:p w:rsidR="00B03B55" w:rsidRDefault="00B03B55" w:rsidP="00CB0AAC">
            <w:pPr>
              <w:widowControl w:val="0"/>
              <w:jc w:val="center"/>
              <w:rPr>
                <w:rFonts w:cs="Arial"/>
                <w:bCs/>
                <w:sz w:val="18"/>
                <w:szCs w:val="18"/>
              </w:rPr>
            </w:pPr>
          </w:p>
        </w:tc>
        <w:tc>
          <w:tcPr>
            <w:tcW w:w="1183" w:type="dxa"/>
            <w:vAlign w:val="center"/>
          </w:tcPr>
          <w:p w:rsidR="00B03B55" w:rsidRDefault="00B03B55" w:rsidP="00CB0AAC">
            <w:pPr>
              <w:widowControl w:val="0"/>
              <w:jc w:val="center"/>
              <w:rPr>
                <w:rFonts w:cs="Arial"/>
                <w:bCs/>
                <w:sz w:val="18"/>
                <w:szCs w:val="18"/>
              </w:rPr>
            </w:pPr>
            <w:r>
              <w:rPr>
                <w:rFonts w:cs="Arial"/>
                <w:bCs/>
                <w:sz w:val="18"/>
                <w:szCs w:val="18"/>
              </w:rPr>
              <w:t>2</w:t>
            </w:r>
          </w:p>
        </w:tc>
        <w:tc>
          <w:tcPr>
            <w:tcW w:w="1247"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0</w:t>
            </w:r>
          </w:p>
        </w:tc>
        <w:tc>
          <w:tcPr>
            <w:tcW w:w="1163" w:type="dxa"/>
            <w:vAlign w:val="center"/>
          </w:tcPr>
          <w:p w:rsidR="00B03B55" w:rsidRDefault="00B03B55" w:rsidP="00CB0AAC">
            <w:pPr>
              <w:widowControl w:val="0"/>
              <w:jc w:val="center"/>
              <w:rPr>
                <w:rFonts w:cs="Arial"/>
                <w:bCs/>
                <w:sz w:val="18"/>
                <w:szCs w:val="18"/>
              </w:rPr>
            </w:pPr>
            <w:r w:rsidRPr="0050613D">
              <w:rPr>
                <w:rFonts w:cs="Arial" w:hint="eastAsia"/>
                <w:bCs/>
                <w:sz w:val="18"/>
                <w:szCs w:val="18"/>
              </w:rPr>
              <w:t>≥</w:t>
            </w:r>
            <w:r>
              <w:rPr>
                <w:rFonts w:cs="Arial" w:hint="eastAsia"/>
                <w:bCs/>
                <w:sz w:val="18"/>
                <w:szCs w:val="18"/>
              </w:rPr>
              <w:t>1</w:t>
            </w:r>
            <w:r>
              <w:rPr>
                <w:rFonts w:cs="Arial"/>
                <w:bCs/>
                <w:sz w:val="18"/>
                <w:szCs w:val="18"/>
              </w:rPr>
              <w:t>1</w:t>
            </w:r>
          </w:p>
        </w:tc>
        <w:tc>
          <w:tcPr>
            <w:tcW w:w="11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1.5</w:t>
            </w:r>
          </w:p>
        </w:tc>
        <w:tc>
          <w:tcPr>
            <w:tcW w:w="1222"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2</w:t>
            </w:r>
          </w:p>
        </w:tc>
        <w:tc>
          <w:tcPr>
            <w:tcW w:w="1275"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3</w:t>
            </w:r>
          </w:p>
        </w:tc>
        <w:tc>
          <w:tcPr>
            <w:tcW w:w="12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5</w:t>
            </w:r>
          </w:p>
        </w:tc>
      </w:tr>
      <w:tr w:rsidR="00B03B55" w:rsidTr="00B35A78">
        <w:trPr>
          <w:trHeight w:val="420"/>
          <w:jc w:val="center"/>
        </w:trPr>
        <w:tc>
          <w:tcPr>
            <w:tcW w:w="637" w:type="dxa"/>
            <w:vMerge/>
            <w:shd w:val="clear" w:color="auto" w:fill="auto"/>
            <w:vAlign w:val="center"/>
          </w:tcPr>
          <w:p w:rsidR="00B03B55" w:rsidRDefault="00B03B55" w:rsidP="00CB0AAC">
            <w:pPr>
              <w:widowControl w:val="0"/>
              <w:jc w:val="center"/>
              <w:rPr>
                <w:rFonts w:cs="Arial"/>
                <w:bCs/>
                <w:sz w:val="18"/>
                <w:szCs w:val="18"/>
              </w:rPr>
            </w:pPr>
          </w:p>
        </w:tc>
        <w:tc>
          <w:tcPr>
            <w:tcW w:w="1183" w:type="dxa"/>
            <w:vAlign w:val="center"/>
          </w:tcPr>
          <w:p w:rsidR="00B03B55" w:rsidRDefault="00B03B55" w:rsidP="00CB0AAC">
            <w:pPr>
              <w:widowControl w:val="0"/>
              <w:jc w:val="center"/>
              <w:rPr>
                <w:rFonts w:cs="Arial"/>
                <w:bCs/>
                <w:sz w:val="18"/>
                <w:szCs w:val="18"/>
              </w:rPr>
            </w:pPr>
            <w:r>
              <w:rPr>
                <w:rFonts w:cs="Arial"/>
                <w:bCs/>
                <w:sz w:val="18"/>
                <w:szCs w:val="18"/>
              </w:rPr>
              <w:t>3</w:t>
            </w:r>
          </w:p>
        </w:tc>
        <w:tc>
          <w:tcPr>
            <w:tcW w:w="1247"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1</w:t>
            </w:r>
          </w:p>
        </w:tc>
        <w:tc>
          <w:tcPr>
            <w:tcW w:w="1163"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2</w:t>
            </w:r>
          </w:p>
        </w:tc>
        <w:tc>
          <w:tcPr>
            <w:tcW w:w="11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2.5</w:t>
            </w:r>
          </w:p>
        </w:tc>
        <w:tc>
          <w:tcPr>
            <w:tcW w:w="1222"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3</w:t>
            </w:r>
          </w:p>
        </w:tc>
        <w:tc>
          <w:tcPr>
            <w:tcW w:w="1275"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4</w:t>
            </w:r>
          </w:p>
        </w:tc>
        <w:tc>
          <w:tcPr>
            <w:tcW w:w="12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6</w:t>
            </w:r>
          </w:p>
        </w:tc>
      </w:tr>
      <w:tr w:rsidR="00B03B55" w:rsidTr="00B35A78">
        <w:trPr>
          <w:trHeight w:val="420"/>
          <w:jc w:val="center"/>
        </w:trPr>
        <w:tc>
          <w:tcPr>
            <w:tcW w:w="637" w:type="dxa"/>
            <w:vMerge/>
            <w:shd w:val="clear" w:color="auto" w:fill="auto"/>
            <w:vAlign w:val="center"/>
          </w:tcPr>
          <w:p w:rsidR="00B03B55" w:rsidRDefault="00B03B55" w:rsidP="00CB0AAC">
            <w:pPr>
              <w:widowControl w:val="0"/>
              <w:jc w:val="center"/>
              <w:rPr>
                <w:rFonts w:cs="Arial"/>
                <w:bCs/>
                <w:sz w:val="18"/>
                <w:szCs w:val="18"/>
              </w:rPr>
            </w:pPr>
          </w:p>
        </w:tc>
        <w:tc>
          <w:tcPr>
            <w:tcW w:w="1183" w:type="dxa"/>
            <w:vAlign w:val="center"/>
          </w:tcPr>
          <w:p w:rsidR="00B03B55" w:rsidRDefault="00B03B55" w:rsidP="00CB0AAC">
            <w:pPr>
              <w:widowControl w:val="0"/>
              <w:jc w:val="center"/>
              <w:rPr>
                <w:rFonts w:cs="Arial"/>
                <w:bCs/>
                <w:sz w:val="18"/>
                <w:szCs w:val="18"/>
              </w:rPr>
            </w:pPr>
            <w:r>
              <w:rPr>
                <w:rFonts w:cs="Arial"/>
                <w:bCs/>
                <w:sz w:val="18"/>
                <w:szCs w:val="18"/>
              </w:rPr>
              <w:t>4</w:t>
            </w:r>
          </w:p>
        </w:tc>
        <w:tc>
          <w:tcPr>
            <w:tcW w:w="1247"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2</w:t>
            </w:r>
          </w:p>
        </w:tc>
        <w:tc>
          <w:tcPr>
            <w:tcW w:w="1163"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3</w:t>
            </w:r>
          </w:p>
        </w:tc>
        <w:tc>
          <w:tcPr>
            <w:tcW w:w="11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bCs/>
                <w:sz w:val="18"/>
                <w:szCs w:val="18"/>
              </w:rPr>
              <w:t>13.5</w:t>
            </w:r>
          </w:p>
        </w:tc>
        <w:tc>
          <w:tcPr>
            <w:tcW w:w="1222"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4</w:t>
            </w:r>
          </w:p>
        </w:tc>
        <w:tc>
          <w:tcPr>
            <w:tcW w:w="1275"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5</w:t>
            </w:r>
          </w:p>
        </w:tc>
        <w:tc>
          <w:tcPr>
            <w:tcW w:w="12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7</w:t>
            </w:r>
          </w:p>
        </w:tc>
      </w:tr>
      <w:tr w:rsidR="00B03B55" w:rsidTr="00B35A78">
        <w:trPr>
          <w:trHeight w:val="420"/>
          <w:jc w:val="center"/>
        </w:trPr>
        <w:tc>
          <w:tcPr>
            <w:tcW w:w="637" w:type="dxa"/>
            <w:vMerge/>
            <w:shd w:val="clear" w:color="auto" w:fill="auto"/>
            <w:vAlign w:val="center"/>
          </w:tcPr>
          <w:p w:rsidR="00B03B55" w:rsidRDefault="00B03B55" w:rsidP="00CB0AAC">
            <w:pPr>
              <w:widowControl w:val="0"/>
              <w:jc w:val="center"/>
              <w:rPr>
                <w:rFonts w:cs="Arial"/>
                <w:bCs/>
                <w:sz w:val="18"/>
                <w:szCs w:val="18"/>
              </w:rPr>
            </w:pPr>
          </w:p>
        </w:tc>
        <w:tc>
          <w:tcPr>
            <w:tcW w:w="1183" w:type="dxa"/>
            <w:vAlign w:val="center"/>
          </w:tcPr>
          <w:p w:rsidR="00B03B55" w:rsidRDefault="00B03B55" w:rsidP="00CB0AAC">
            <w:pPr>
              <w:widowControl w:val="0"/>
              <w:jc w:val="center"/>
              <w:rPr>
                <w:rFonts w:cs="Arial"/>
                <w:bCs/>
                <w:sz w:val="18"/>
                <w:szCs w:val="18"/>
              </w:rPr>
            </w:pPr>
            <w:r>
              <w:rPr>
                <w:rFonts w:cs="Arial"/>
                <w:bCs/>
                <w:sz w:val="18"/>
                <w:szCs w:val="18"/>
              </w:rPr>
              <w:t>5</w:t>
            </w:r>
          </w:p>
        </w:tc>
        <w:tc>
          <w:tcPr>
            <w:tcW w:w="1247"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3</w:t>
            </w:r>
          </w:p>
        </w:tc>
        <w:tc>
          <w:tcPr>
            <w:tcW w:w="1163"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bCs/>
                <w:sz w:val="18"/>
                <w:szCs w:val="18"/>
              </w:rPr>
              <w:t>14</w:t>
            </w:r>
          </w:p>
        </w:tc>
        <w:tc>
          <w:tcPr>
            <w:tcW w:w="11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4.5</w:t>
            </w:r>
          </w:p>
        </w:tc>
        <w:tc>
          <w:tcPr>
            <w:tcW w:w="1222"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5</w:t>
            </w:r>
          </w:p>
        </w:tc>
        <w:tc>
          <w:tcPr>
            <w:tcW w:w="1275"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6</w:t>
            </w:r>
          </w:p>
        </w:tc>
        <w:tc>
          <w:tcPr>
            <w:tcW w:w="12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8</w:t>
            </w:r>
          </w:p>
        </w:tc>
      </w:tr>
      <w:tr w:rsidR="00B03B55" w:rsidTr="00B35A78">
        <w:trPr>
          <w:trHeight w:val="420"/>
          <w:jc w:val="center"/>
        </w:trPr>
        <w:tc>
          <w:tcPr>
            <w:tcW w:w="637" w:type="dxa"/>
            <w:vMerge/>
            <w:shd w:val="clear" w:color="auto" w:fill="auto"/>
            <w:vAlign w:val="center"/>
          </w:tcPr>
          <w:p w:rsidR="00B03B55" w:rsidRDefault="00B03B55" w:rsidP="00CB0AAC">
            <w:pPr>
              <w:widowControl w:val="0"/>
              <w:jc w:val="center"/>
              <w:rPr>
                <w:rFonts w:cs="Arial"/>
                <w:bCs/>
                <w:sz w:val="18"/>
                <w:szCs w:val="18"/>
              </w:rPr>
            </w:pPr>
          </w:p>
        </w:tc>
        <w:tc>
          <w:tcPr>
            <w:tcW w:w="1183" w:type="dxa"/>
            <w:vAlign w:val="center"/>
          </w:tcPr>
          <w:p w:rsidR="00B03B55" w:rsidRDefault="00B03B55" w:rsidP="00CB0AAC">
            <w:pPr>
              <w:widowControl w:val="0"/>
              <w:jc w:val="center"/>
              <w:rPr>
                <w:rFonts w:cs="Arial"/>
                <w:bCs/>
                <w:sz w:val="18"/>
                <w:szCs w:val="18"/>
              </w:rPr>
            </w:pPr>
            <w:r>
              <w:rPr>
                <w:rFonts w:cs="Arial"/>
                <w:bCs/>
                <w:sz w:val="18"/>
                <w:szCs w:val="18"/>
              </w:rPr>
              <w:t>6</w:t>
            </w:r>
          </w:p>
        </w:tc>
        <w:tc>
          <w:tcPr>
            <w:tcW w:w="1247"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4</w:t>
            </w:r>
          </w:p>
        </w:tc>
        <w:tc>
          <w:tcPr>
            <w:tcW w:w="1163"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5</w:t>
            </w:r>
          </w:p>
        </w:tc>
        <w:tc>
          <w:tcPr>
            <w:tcW w:w="11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bCs/>
                <w:sz w:val="18"/>
                <w:szCs w:val="18"/>
              </w:rPr>
              <w:t>15.5</w:t>
            </w:r>
          </w:p>
        </w:tc>
        <w:tc>
          <w:tcPr>
            <w:tcW w:w="1222"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6</w:t>
            </w:r>
          </w:p>
        </w:tc>
        <w:tc>
          <w:tcPr>
            <w:tcW w:w="1275"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7</w:t>
            </w:r>
          </w:p>
        </w:tc>
        <w:tc>
          <w:tcPr>
            <w:tcW w:w="1288" w:type="dxa"/>
            <w:vAlign w:val="center"/>
          </w:tcPr>
          <w:p w:rsidR="00B03B55" w:rsidRDefault="00B03B55"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9</w:t>
            </w:r>
          </w:p>
        </w:tc>
      </w:tr>
      <w:tr w:rsidR="00B03B55" w:rsidTr="00B35A78">
        <w:trPr>
          <w:trHeight w:val="420"/>
          <w:jc w:val="center"/>
        </w:trPr>
        <w:tc>
          <w:tcPr>
            <w:tcW w:w="1820" w:type="dxa"/>
            <w:gridSpan w:val="2"/>
            <w:shd w:val="clear" w:color="auto" w:fill="auto"/>
            <w:vAlign w:val="center"/>
          </w:tcPr>
          <w:p w:rsidR="00B03B55" w:rsidRDefault="00B03B55" w:rsidP="00CB0AAC">
            <w:pPr>
              <w:widowControl w:val="0"/>
              <w:jc w:val="center"/>
              <w:rPr>
                <w:rFonts w:cs="Arial"/>
                <w:bCs/>
                <w:sz w:val="18"/>
                <w:szCs w:val="18"/>
              </w:rPr>
            </w:pPr>
            <w:r>
              <w:rPr>
                <w:rFonts w:cs="Arial" w:hint="eastAsia"/>
                <w:bCs/>
                <w:sz w:val="18"/>
                <w:szCs w:val="18"/>
              </w:rPr>
              <w:t>沥青饱和度</w:t>
            </w:r>
            <w:r>
              <w:rPr>
                <w:rFonts w:cs="Arial" w:hint="eastAsia"/>
                <w:bCs/>
                <w:sz w:val="18"/>
                <w:szCs w:val="18"/>
              </w:rPr>
              <w:t>V</w:t>
            </w:r>
            <w:r>
              <w:rPr>
                <w:rFonts w:cs="Arial"/>
                <w:bCs/>
                <w:sz w:val="18"/>
                <w:szCs w:val="18"/>
              </w:rPr>
              <w:t>FA</w:t>
            </w:r>
          </w:p>
        </w:tc>
        <w:tc>
          <w:tcPr>
            <w:tcW w:w="2410" w:type="dxa"/>
            <w:gridSpan w:val="2"/>
            <w:vAlign w:val="center"/>
          </w:tcPr>
          <w:p w:rsidR="00B03B55" w:rsidRDefault="00B03B55" w:rsidP="00CB0AAC">
            <w:pPr>
              <w:widowControl w:val="0"/>
              <w:jc w:val="center"/>
              <w:rPr>
                <w:rFonts w:cs="Arial"/>
                <w:bCs/>
                <w:sz w:val="18"/>
                <w:szCs w:val="18"/>
              </w:rPr>
            </w:pPr>
            <w:r>
              <w:rPr>
                <w:rFonts w:cs="Arial"/>
                <w:bCs/>
                <w:sz w:val="18"/>
                <w:szCs w:val="18"/>
              </w:rPr>
              <w:t>55</w:t>
            </w:r>
            <w:r>
              <w:rPr>
                <w:rFonts w:ascii="宋体" w:hAnsi="宋体" w:hint="eastAsia"/>
                <w:bCs/>
                <w:sz w:val="18"/>
                <w:szCs w:val="18"/>
              </w:rPr>
              <w:t>～</w:t>
            </w:r>
            <w:r>
              <w:rPr>
                <w:rFonts w:cs="Arial"/>
                <w:bCs/>
                <w:sz w:val="18"/>
                <w:szCs w:val="18"/>
              </w:rPr>
              <w:t>70</w:t>
            </w:r>
          </w:p>
        </w:tc>
        <w:tc>
          <w:tcPr>
            <w:tcW w:w="3685" w:type="dxa"/>
            <w:gridSpan w:val="3"/>
            <w:vAlign w:val="center"/>
          </w:tcPr>
          <w:p w:rsidR="00B03B55" w:rsidRDefault="00B03B55" w:rsidP="00CB0AAC">
            <w:pPr>
              <w:widowControl w:val="0"/>
              <w:jc w:val="center"/>
              <w:rPr>
                <w:rFonts w:cs="Arial"/>
                <w:bCs/>
                <w:sz w:val="18"/>
                <w:szCs w:val="18"/>
              </w:rPr>
            </w:pPr>
            <w:r>
              <w:rPr>
                <w:rFonts w:cs="Arial"/>
                <w:bCs/>
                <w:sz w:val="18"/>
                <w:szCs w:val="18"/>
              </w:rPr>
              <w:t>65</w:t>
            </w:r>
            <w:r>
              <w:rPr>
                <w:rFonts w:ascii="宋体" w:hAnsi="宋体" w:hint="eastAsia"/>
                <w:bCs/>
                <w:sz w:val="18"/>
                <w:szCs w:val="18"/>
              </w:rPr>
              <w:t>～</w:t>
            </w:r>
            <w:r>
              <w:rPr>
                <w:rFonts w:cs="Arial"/>
                <w:bCs/>
                <w:sz w:val="18"/>
                <w:szCs w:val="18"/>
              </w:rPr>
              <w:t>75</w:t>
            </w:r>
          </w:p>
        </w:tc>
        <w:tc>
          <w:tcPr>
            <w:tcW w:w="1288" w:type="dxa"/>
            <w:vAlign w:val="center"/>
          </w:tcPr>
          <w:p w:rsidR="00B03B55" w:rsidRDefault="00B03B55" w:rsidP="00CB0AAC">
            <w:pPr>
              <w:widowControl w:val="0"/>
              <w:jc w:val="center"/>
              <w:rPr>
                <w:rFonts w:cs="Arial"/>
                <w:bCs/>
                <w:sz w:val="18"/>
                <w:szCs w:val="18"/>
              </w:rPr>
            </w:pPr>
            <w:r>
              <w:rPr>
                <w:rFonts w:cs="Arial"/>
                <w:bCs/>
                <w:sz w:val="18"/>
                <w:szCs w:val="18"/>
              </w:rPr>
              <w:t>70</w:t>
            </w:r>
            <w:r>
              <w:rPr>
                <w:rFonts w:ascii="宋体" w:hAnsi="宋体" w:hint="eastAsia"/>
                <w:bCs/>
                <w:sz w:val="18"/>
                <w:szCs w:val="18"/>
              </w:rPr>
              <w:t>～</w:t>
            </w:r>
            <w:r>
              <w:rPr>
                <w:rFonts w:cs="Arial"/>
                <w:bCs/>
                <w:sz w:val="18"/>
                <w:szCs w:val="18"/>
              </w:rPr>
              <w:t>85</w:t>
            </w:r>
          </w:p>
        </w:tc>
      </w:tr>
    </w:tbl>
    <w:p w:rsidR="00154803" w:rsidRDefault="00154803" w:rsidP="007C10B7">
      <w:pPr>
        <w:autoSpaceDE w:val="0"/>
        <w:autoSpaceDN w:val="0"/>
        <w:adjustRightInd w:val="0"/>
        <w:rPr>
          <w:rFonts w:ascii="黑体" w:eastAsia="黑体" w:hAnsi="黑体"/>
          <w:sz w:val="21"/>
          <w:szCs w:val="21"/>
        </w:rPr>
      </w:pPr>
    </w:p>
    <w:p w:rsidR="00154803" w:rsidRDefault="00154803">
      <w:pPr>
        <w:rPr>
          <w:rFonts w:ascii="黑体" w:eastAsia="黑体" w:hAnsi="黑体"/>
          <w:sz w:val="21"/>
          <w:szCs w:val="21"/>
        </w:rPr>
      </w:pPr>
      <w:r>
        <w:rPr>
          <w:rFonts w:ascii="黑体" w:eastAsia="黑体" w:hAnsi="黑体"/>
          <w:sz w:val="21"/>
          <w:szCs w:val="21"/>
        </w:rPr>
        <w:br w:type="page"/>
      </w:r>
    </w:p>
    <w:p w:rsidR="007C10B7" w:rsidRPr="006E78D2" w:rsidRDefault="006E78D2" w:rsidP="000543AE">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lastRenderedPageBreak/>
        <w:t>表</w:t>
      </w:r>
      <w:r w:rsidR="00C25533">
        <w:rPr>
          <w:rFonts w:ascii="黑体" w:eastAsia="黑体" w:hAnsi="黑体"/>
          <w:sz w:val="21"/>
          <w:szCs w:val="21"/>
        </w:rPr>
        <w:t>3</w:t>
      </w:r>
      <w:r w:rsidRPr="00952BE7">
        <w:rPr>
          <w:rFonts w:ascii="黑体" w:eastAsia="黑体" w:hAnsi="黑体" w:hint="eastAsia"/>
          <w:bCs/>
          <w:color w:val="000000"/>
          <w:spacing w:val="74"/>
          <w:kern w:val="21"/>
          <w:sz w:val="21"/>
          <w:szCs w:val="21"/>
        </w:rPr>
        <w:t xml:space="preserve"> </w:t>
      </w:r>
      <w:r w:rsidRPr="002B13F6">
        <w:rPr>
          <w:rFonts w:ascii="黑体" w:eastAsia="黑体" w:hAnsi="黑体" w:hint="eastAsia"/>
          <w:sz w:val="21"/>
          <w:szCs w:val="21"/>
        </w:rPr>
        <w:t>SMA</w:t>
      </w:r>
      <w:proofErr w:type="gramStart"/>
      <w:r w:rsidRPr="006E78D2">
        <w:rPr>
          <w:rFonts w:ascii="黑体" w:eastAsia="黑体" w:hAnsi="黑体" w:hint="eastAsia"/>
          <w:sz w:val="21"/>
          <w:szCs w:val="21"/>
        </w:rPr>
        <w:t>型</w:t>
      </w:r>
      <w:r w:rsidR="00F62DBD" w:rsidRPr="00F62DBD">
        <w:rPr>
          <w:rFonts w:ascii="黑体" w:eastAsia="黑体" w:hAnsi="黑体" w:hint="eastAsia"/>
          <w:sz w:val="21"/>
          <w:szCs w:val="21"/>
        </w:rPr>
        <w:t>废胎</w:t>
      </w:r>
      <w:proofErr w:type="gramEnd"/>
      <w:r w:rsidR="00F62DBD" w:rsidRPr="00F62DBD">
        <w:rPr>
          <w:rFonts w:ascii="黑体" w:eastAsia="黑体" w:hAnsi="黑体" w:hint="eastAsia"/>
          <w:sz w:val="21"/>
          <w:szCs w:val="21"/>
        </w:rPr>
        <w:t>颗粒</w:t>
      </w:r>
      <w:r w:rsidRPr="006E78D2">
        <w:rPr>
          <w:rFonts w:ascii="黑体" w:eastAsia="黑体" w:hAnsi="黑体" w:hint="eastAsia"/>
          <w:sz w:val="21"/>
          <w:szCs w:val="21"/>
        </w:rPr>
        <w:t>沥青混合料</w:t>
      </w:r>
      <w:r w:rsidR="00146E6C" w:rsidRPr="00146E6C">
        <w:rPr>
          <w:rFonts w:ascii="黑体" w:eastAsia="黑体" w:hAnsi="黑体" w:hint="eastAsia"/>
          <w:sz w:val="21"/>
          <w:szCs w:val="21"/>
        </w:rPr>
        <w:t>马歇尔试验</w:t>
      </w:r>
      <w:r w:rsidRPr="006E78D2">
        <w:rPr>
          <w:rFonts w:ascii="黑体" w:eastAsia="黑体" w:hAnsi="黑体" w:hint="eastAsia"/>
          <w:sz w:val="21"/>
          <w:szCs w:val="21"/>
        </w:rPr>
        <w:t>技术要求</w:t>
      </w:r>
    </w:p>
    <w:tbl>
      <w:tblPr>
        <w:tblW w:w="9225" w:type="dxa"/>
        <w:tblInd w:w="10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846"/>
        <w:gridCol w:w="1134"/>
        <w:gridCol w:w="2410"/>
        <w:gridCol w:w="2835"/>
      </w:tblGrid>
      <w:tr w:rsidR="006A4CC8" w:rsidTr="00B35A78">
        <w:trPr>
          <w:trHeight w:val="612"/>
        </w:trPr>
        <w:tc>
          <w:tcPr>
            <w:tcW w:w="2846" w:type="dxa"/>
            <w:tcBorders>
              <w:top w:val="single" w:sz="6" w:space="0" w:color="auto"/>
              <w:bottom w:val="single" w:sz="6" w:space="0" w:color="auto"/>
            </w:tcBorders>
            <w:shd w:val="clear" w:color="auto" w:fill="auto"/>
            <w:vAlign w:val="center"/>
          </w:tcPr>
          <w:p w:rsidR="006A4CC8" w:rsidRDefault="006A4CC8" w:rsidP="00CB0AAC">
            <w:pPr>
              <w:widowControl w:val="0"/>
              <w:jc w:val="center"/>
              <w:rPr>
                <w:rFonts w:cs="Arial"/>
                <w:bCs/>
                <w:sz w:val="18"/>
                <w:szCs w:val="18"/>
              </w:rPr>
            </w:pPr>
            <w:r>
              <w:rPr>
                <w:rFonts w:cs="Arial" w:hint="eastAsia"/>
                <w:bCs/>
                <w:sz w:val="18"/>
                <w:szCs w:val="18"/>
              </w:rPr>
              <w:t>项目</w:t>
            </w:r>
          </w:p>
        </w:tc>
        <w:tc>
          <w:tcPr>
            <w:tcW w:w="1134" w:type="dxa"/>
            <w:tcBorders>
              <w:top w:val="single" w:sz="6" w:space="0" w:color="auto"/>
              <w:bottom w:val="single" w:sz="6" w:space="0" w:color="auto"/>
            </w:tcBorders>
            <w:vAlign w:val="center"/>
          </w:tcPr>
          <w:p w:rsidR="006A4CC8" w:rsidRDefault="006A4CC8" w:rsidP="00CB0AAC">
            <w:pPr>
              <w:widowControl w:val="0"/>
              <w:jc w:val="center"/>
              <w:rPr>
                <w:rFonts w:cs="Arial"/>
                <w:bCs/>
                <w:sz w:val="18"/>
                <w:szCs w:val="18"/>
              </w:rPr>
            </w:pPr>
            <w:r>
              <w:rPr>
                <w:rFonts w:cs="Arial" w:hint="eastAsia"/>
                <w:bCs/>
                <w:sz w:val="18"/>
                <w:szCs w:val="18"/>
              </w:rPr>
              <w:t>单位</w:t>
            </w:r>
          </w:p>
        </w:tc>
        <w:tc>
          <w:tcPr>
            <w:tcW w:w="2410" w:type="dxa"/>
            <w:tcBorders>
              <w:top w:val="single" w:sz="6" w:space="0" w:color="auto"/>
              <w:bottom w:val="single" w:sz="6" w:space="0" w:color="auto"/>
            </w:tcBorders>
            <w:shd w:val="clear" w:color="auto" w:fill="auto"/>
            <w:vAlign w:val="center"/>
          </w:tcPr>
          <w:p w:rsidR="006A4CC8" w:rsidRDefault="006A4CC8" w:rsidP="00CB0AAC">
            <w:pPr>
              <w:widowControl w:val="0"/>
              <w:jc w:val="center"/>
              <w:rPr>
                <w:rFonts w:cs="Arial"/>
                <w:bCs/>
                <w:sz w:val="18"/>
                <w:szCs w:val="18"/>
              </w:rPr>
            </w:pPr>
            <w:r>
              <w:rPr>
                <w:rFonts w:cs="Arial" w:hint="eastAsia"/>
                <w:bCs/>
                <w:sz w:val="18"/>
                <w:szCs w:val="18"/>
              </w:rPr>
              <w:t>重及以上交通</w:t>
            </w:r>
          </w:p>
          <w:p w:rsidR="006A4CC8" w:rsidRDefault="006A4CC8" w:rsidP="002419CF">
            <w:pPr>
              <w:widowControl w:val="0"/>
              <w:jc w:val="center"/>
              <w:rPr>
                <w:rFonts w:cs="Arial"/>
                <w:bCs/>
                <w:sz w:val="18"/>
                <w:szCs w:val="18"/>
              </w:rPr>
            </w:pPr>
            <w:r w:rsidRPr="002419CF">
              <w:rPr>
                <w:rFonts w:cs="Arial" w:hint="eastAsia"/>
                <w:bCs/>
                <w:sz w:val="18"/>
                <w:szCs w:val="18"/>
              </w:rPr>
              <w:t>夏炎热区（</w:t>
            </w:r>
            <w:r w:rsidRPr="002419CF">
              <w:rPr>
                <w:rFonts w:cs="Arial" w:hint="eastAsia"/>
                <w:bCs/>
                <w:sz w:val="18"/>
                <w:szCs w:val="18"/>
              </w:rPr>
              <w:t>1-</w:t>
            </w:r>
            <w:r w:rsidRPr="002419CF">
              <w:rPr>
                <w:rFonts w:cs="Arial"/>
                <w:bCs/>
                <w:sz w:val="18"/>
                <w:szCs w:val="18"/>
              </w:rPr>
              <w:t>3</w:t>
            </w:r>
            <w:r w:rsidRPr="002419CF">
              <w:rPr>
                <w:rFonts w:cs="Arial" w:hint="eastAsia"/>
                <w:bCs/>
                <w:sz w:val="18"/>
                <w:szCs w:val="18"/>
              </w:rPr>
              <w:t>、</w:t>
            </w:r>
            <w:r w:rsidRPr="002419CF">
              <w:rPr>
                <w:rFonts w:cs="Arial" w:hint="eastAsia"/>
                <w:bCs/>
                <w:sz w:val="18"/>
                <w:szCs w:val="18"/>
              </w:rPr>
              <w:t>1-</w:t>
            </w:r>
            <w:r w:rsidRPr="002419CF">
              <w:rPr>
                <w:rFonts w:cs="Arial"/>
                <w:bCs/>
                <w:sz w:val="18"/>
                <w:szCs w:val="18"/>
              </w:rPr>
              <w:t>4</w:t>
            </w:r>
            <w:r w:rsidRPr="002419CF">
              <w:rPr>
                <w:rFonts w:cs="Arial" w:hint="eastAsia"/>
                <w:bCs/>
                <w:sz w:val="18"/>
                <w:szCs w:val="18"/>
              </w:rPr>
              <w:t>）</w:t>
            </w:r>
          </w:p>
        </w:tc>
        <w:tc>
          <w:tcPr>
            <w:tcW w:w="2835" w:type="dxa"/>
            <w:tcBorders>
              <w:top w:val="single" w:sz="6" w:space="0" w:color="auto"/>
              <w:bottom w:val="single" w:sz="6" w:space="0" w:color="auto"/>
            </w:tcBorders>
            <w:vAlign w:val="center"/>
          </w:tcPr>
          <w:p w:rsidR="006A4CC8" w:rsidRDefault="006A4CC8" w:rsidP="00CB0AAC">
            <w:pPr>
              <w:widowControl w:val="0"/>
              <w:jc w:val="center"/>
              <w:rPr>
                <w:rFonts w:cs="Arial"/>
                <w:bCs/>
                <w:sz w:val="18"/>
                <w:szCs w:val="18"/>
              </w:rPr>
            </w:pPr>
            <w:r>
              <w:rPr>
                <w:rFonts w:cs="Arial" w:hint="eastAsia"/>
                <w:bCs/>
                <w:sz w:val="18"/>
                <w:szCs w:val="18"/>
              </w:rPr>
              <w:t>中等、轻交通</w:t>
            </w:r>
          </w:p>
          <w:p w:rsidR="007F66B4" w:rsidRDefault="007F66B4" w:rsidP="00CB0AAC">
            <w:pPr>
              <w:widowControl w:val="0"/>
              <w:jc w:val="center"/>
              <w:rPr>
                <w:rFonts w:cs="Arial"/>
                <w:bCs/>
                <w:sz w:val="18"/>
                <w:szCs w:val="18"/>
              </w:rPr>
            </w:pPr>
            <w:r w:rsidRPr="002419CF">
              <w:rPr>
                <w:rFonts w:cs="Arial" w:hint="eastAsia"/>
                <w:bCs/>
                <w:sz w:val="18"/>
                <w:szCs w:val="18"/>
              </w:rPr>
              <w:t>夏炎热区（</w:t>
            </w:r>
            <w:r w:rsidRPr="002419CF">
              <w:rPr>
                <w:rFonts w:cs="Arial" w:hint="eastAsia"/>
                <w:bCs/>
                <w:sz w:val="18"/>
                <w:szCs w:val="18"/>
              </w:rPr>
              <w:t>1-</w:t>
            </w:r>
            <w:r w:rsidRPr="002419CF">
              <w:rPr>
                <w:rFonts w:cs="Arial"/>
                <w:bCs/>
                <w:sz w:val="18"/>
                <w:szCs w:val="18"/>
              </w:rPr>
              <w:t>3</w:t>
            </w:r>
            <w:r w:rsidRPr="002419CF">
              <w:rPr>
                <w:rFonts w:cs="Arial" w:hint="eastAsia"/>
                <w:bCs/>
                <w:sz w:val="18"/>
                <w:szCs w:val="18"/>
              </w:rPr>
              <w:t>、</w:t>
            </w:r>
            <w:r w:rsidRPr="002419CF">
              <w:rPr>
                <w:rFonts w:cs="Arial" w:hint="eastAsia"/>
                <w:bCs/>
                <w:sz w:val="18"/>
                <w:szCs w:val="18"/>
              </w:rPr>
              <w:t>1-</w:t>
            </w:r>
            <w:r w:rsidRPr="002419CF">
              <w:rPr>
                <w:rFonts w:cs="Arial"/>
                <w:bCs/>
                <w:sz w:val="18"/>
                <w:szCs w:val="18"/>
              </w:rPr>
              <w:t>4</w:t>
            </w:r>
            <w:r w:rsidRPr="002419CF">
              <w:rPr>
                <w:rFonts w:cs="Arial" w:hint="eastAsia"/>
                <w:bCs/>
                <w:sz w:val="18"/>
                <w:szCs w:val="18"/>
              </w:rPr>
              <w:t>）</w:t>
            </w:r>
          </w:p>
        </w:tc>
      </w:tr>
      <w:tr w:rsidR="00B03B55" w:rsidTr="00B35A78">
        <w:trPr>
          <w:trHeight w:val="420"/>
        </w:trPr>
        <w:tc>
          <w:tcPr>
            <w:tcW w:w="2846" w:type="dxa"/>
            <w:tcBorders>
              <w:top w:val="single" w:sz="6" w:space="0" w:color="auto"/>
            </w:tcBorders>
            <w:shd w:val="clear" w:color="auto" w:fill="auto"/>
            <w:vAlign w:val="center"/>
          </w:tcPr>
          <w:p w:rsidR="00B03B55" w:rsidRDefault="00B03B55" w:rsidP="00CB0AAC">
            <w:pPr>
              <w:widowControl w:val="0"/>
              <w:jc w:val="center"/>
              <w:rPr>
                <w:rFonts w:cs="Arial"/>
                <w:bCs/>
                <w:sz w:val="18"/>
                <w:szCs w:val="18"/>
              </w:rPr>
            </w:pPr>
            <w:proofErr w:type="gramStart"/>
            <w:r>
              <w:rPr>
                <w:rFonts w:cs="Arial" w:hint="eastAsia"/>
                <w:bCs/>
                <w:sz w:val="18"/>
                <w:szCs w:val="18"/>
              </w:rPr>
              <w:t>击实次数</w:t>
            </w:r>
            <w:proofErr w:type="gramEnd"/>
            <w:r w:rsidR="002802BC">
              <w:rPr>
                <w:rFonts w:cs="Arial" w:hint="eastAsia"/>
                <w:bCs/>
                <w:sz w:val="18"/>
                <w:szCs w:val="18"/>
              </w:rPr>
              <w:t>（双面）</w:t>
            </w:r>
          </w:p>
        </w:tc>
        <w:tc>
          <w:tcPr>
            <w:tcW w:w="1134" w:type="dxa"/>
            <w:tcBorders>
              <w:top w:val="single" w:sz="6" w:space="0" w:color="auto"/>
            </w:tcBorders>
            <w:vAlign w:val="center"/>
          </w:tcPr>
          <w:p w:rsidR="00B03B55" w:rsidRDefault="00B03B55" w:rsidP="00CB0AAC">
            <w:pPr>
              <w:widowControl w:val="0"/>
              <w:jc w:val="center"/>
              <w:rPr>
                <w:rFonts w:cs="Arial"/>
                <w:bCs/>
                <w:sz w:val="18"/>
                <w:szCs w:val="18"/>
              </w:rPr>
            </w:pPr>
            <w:r>
              <w:rPr>
                <w:rFonts w:cs="Arial" w:hint="eastAsia"/>
                <w:bCs/>
                <w:sz w:val="18"/>
                <w:szCs w:val="18"/>
              </w:rPr>
              <w:t>次</w:t>
            </w:r>
          </w:p>
        </w:tc>
        <w:tc>
          <w:tcPr>
            <w:tcW w:w="2410" w:type="dxa"/>
            <w:tcBorders>
              <w:top w:val="single" w:sz="6" w:space="0" w:color="auto"/>
            </w:tcBorders>
            <w:shd w:val="clear" w:color="auto" w:fill="auto"/>
            <w:vAlign w:val="center"/>
          </w:tcPr>
          <w:p w:rsidR="00B03B55" w:rsidRDefault="00B03B55" w:rsidP="00CB0AAC">
            <w:pPr>
              <w:widowControl w:val="0"/>
              <w:jc w:val="center"/>
              <w:rPr>
                <w:rFonts w:cs="Arial"/>
                <w:bCs/>
                <w:sz w:val="18"/>
                <w:szCs w:val="18"/>
              </w:rPr>
            </w:pPr>
            <w:r>
              <w:rPr>
                <w:rFonts w:cs="Arial" w:hint="eastAsia"/>
                <w:bCs/>
                <w:sz w:val="18"/>
                <w:szCs w:val="18"/>
              </w:rPr>
              <w:t>7</w:t>
            </w:r>
            <w:r>
              <w:rPr>
                <w:rFonts w:cs="Arial"/>
                <w:bCs/>
                <w:sz w:val="18"/>
                <w:szCs w:val="18"/>
              </w:rPr>
              <w:t>5</w:t>
            </w:r>
          </w:p>
        </w:tc>
        <w:tc>
          <w:tcPr>
            <w:tcW w:w="2835" w:type="dxa"/>
            <w:tcBorders>
              <w:top w:val="single" w:sz="6" w:space="0" w:color="auto"/>
            </w:tcBorders>
            <w:shd w:val="clear" w:color="auto" w:fill="auto"/>
            <w:vAlign w:val="center"/>
          </w:tcPr>
          <w:p w:rsidR="00B03B55" w:rsidRDefault="00B03B55" w:rsidP="00CB0AAC">
            <w:pPr>
              <w:widowControl w:val="0"/>
              <w:jc w:val="center"/>
              <w:rPr>
                <w:rFonts w:cs="Arial"/>
                <w:bCs/>
                <w:sz w:val="18"/>
                <w:szCs w:val="18"/>
              </w:rPr>
            </w:pPr>
            <w:r>
              <w:rPr>
                <w:rFonts w:cs="Arial" w:hint="eastAsia"/>
                <w:bCs/>
                <w:sz w:val="18"/>
                <w:szCs w:val="18"/>
              </w:rPr>
              <w:t>5</w:t>
            </w:r>
            <w:r>
              <w:rPr>
                <w:rFonts w:cs="Arial"/>
                <w:bCs/>
                <w:sz w:val="18"/>
                <w:szCs w:val="18"/>
              </w:rPr>
              <w:t>0</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稳定度</w:t>
            </w:r>
          </w:p>
        </w:tc>
        <w:tc>
          <w:tcPr>
            <w:tcW w:w="1134" w:type="dxa"/>
            <w:vAlign w:val="center"/>
          </w:tcPr>
          <w:p w:rsidR="002419CF" w:rsidRDefault="002419CF" w:rsidP="00CB0AAC">
            <w:pPr>
              <w:widowControl w:val="0"/>
              <w:jc w:val="center"/>
              <w:rPr>
                <w:rFonts w:cs="Arial"/>
                <w:bCs/>
                <w:sz w:val="18"/>
                <w:szCs w:val="18"/>
              </w:rPr>
            </w:pPr>
            <w:r>
              <w:rPr>
                <w:rFonts w:cs="Arial" w:hint="eastAsia"/>
                <w:bCs/>
                <w:sz w:val="18"/>
                <w:szCs w:val="18"/>
              </w:rPr>
              <w:t>k</w:t>
            </w:r>
            <w:r>
              <w:rPr>
                <w:rFonts w:cs="Arial"/>
                <w:bCs/>
                <w:sz w:val="18"/>
                <w:szCs w:val="18"/>
              </w:rPr>
              <w:t>N</w:t>
            </w:r>
          </w:p>
        </w:tc>
        <w:tc>
          <w:tcPr>
            <w:tcW w:w="2410"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bCs/>
                <w:sz w:val="18"/>
                <w:szCs w:val="18"/>
              </w:rPr>
              <w:t>5.5</w:t>
            </w:r>
          </w:p>
        </w:tc>
        <w:tc>
          <w:tcPr>
            <w:tcW w:w="2835" w:type="dxa"/>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bCs/>
                <w:sz w:val="18"/>
                <w:szCs w:val="18"/>
              </w:rPr>
              <w:t>5.5</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流值</w:t>
            </w:r>
          </w:p>
        </w:tc>
        <w:tc>
          <w:tcPr>
            <w:tcW w:w="1134" w:type="dxa"/>
            <w:vAlign w:val="center"/>
          </w:tcPr>
          <w:p w:rsidR="002419CF" w:rsidRDefault="002419CF" w:rsidP="00CB0AAC">
            <w:pPr>
              <w:widowControl w:val="0"/>
              <w:jc w:val="center"/>
              <w:rPr>
                <w:rFonts w:cs="Arial"/>
                <w:bCs/>
                <w:sz w:val="18"/>
                <w:szCs w:val="18"/>
              </w:rPr>
            </w:pPr>
            <w:r>
              <w:rPr>
                <w:rFonts w:cs="Arial" w:hint="eastAsia"/>
                <w:bCs/>
                <w:sz w:val="18"/>
                <w:szCs w:val="18"/>
              </w:rPr>
              <w:t>m</w:t>
            </w:r>
            <w:r>
              <w:rPr>
                <w:rFonts w:cs="Arial"/>
                <w:bCs/>
                <w:sz w:val="18"/>
                <w:szCs w:val="18"/>
              </w:rPr>
              <w:t>m</w:t>
            </w:r>
          </w:p>
        </w:tc>
        <w:tc>
          <w:tcPr>
            <w:tcW w:w="2410" w:type="dxa"/>
            <w:shd w:val="clear" w:color="auto" w:fill="auto"/>
            <w:vAlign w:val="center"/>
          </w:tcPr>
          <w:p w:rsidR="002419CF" w:rsidRDefault="002419CF" w:rsidP="00CB0AAC">
            <w:pPr>
              <w:widowControl w:val="0"/>
              <w:jc w:val="center"/>
              <w:rPr>
                <w:rFonts w:cs="Arial"/>
                <w:bCs/>
                <w:sz w:val="18"/>
                <w:szCs w:val="18"/>
              </w:rPr>
            </w:pPr>
            <w:r>
              <w:rPr>
                <w:rFonts w:cs="Arial"/>
                <w:bCs/>
                <w:sz w:val="18"/>
                <w:szCs w:val="18"/>
              </w:rPr>
              <w:t>2</w:t>
            </w:r>
            <w:r>
              <w:rPr>
                <w:rFonts w:ascii="宋体" w:hAnsi="宋体" w:hint="eastAsia"/>
                <w:bCs/>
                <w:sz w:val="18"/>
                <w:szCs w:val="18"/>
              </w:rPr>
              <w:t>～</w:t>
            </w:r>
            <w:r>
              <w:rPr>
                <w:rFonts w:cs="Arial"/>
                <w:bCs/>
                <w:sz w:val="18"/>
                <w:szCs w:val="18"/>
              </w:rPr>
              <w:t>5</w:t>
            </w:r>
          </w:p>
        </w:tc>
        <w:tc>
          <w:tcPr>
            <w:tcW w:w="2835" w:type="dxa"/>
            <w:vAlign w:val="center"/>
          </w:tcPr>
          <w:p w:rsidR="002419CF" w:rsidRDefault="002419CF" w:rsidP="00CB0AAC">
            <w:pPr>
              <w:widowControl w:val="0"/>
              <w:jc w:val="center"/>
              <w:rPr>
                <w:rFonts w:cs="Arial"/>
                <w:bCs/>
                <w:sz w:val="18"/>
                <w:szCs w:val="18"/>
              </w:rPr>
            </w:pPr>
            <w:r>
              <w:rPr>
                <w:rFonts w:cs="Arial"/>
                <w:bCs/>
                <w:sz w:val="18"/>
                <w:szCs w:val="18"/>
              </w:rPr>
              <w:t>2</w:t>
            </w:r>
            <w:r>
              <w:rPr>
                <w:rFonts w:ascii="宋体" w:hAnsi="宋体" w:hint="eastAsia"/>
                <w:bCs/>
                <w:sz w:val="18"/>
                <w:szCs w:val="18"/>
              </w:rPr>
              <w:t>～</w:t>
            </w:r>
            <w:r>
              <w:rPr>
                <w:rFonts w:cs="Arial"/>
                <w:bCs/>
                <w:sz w:val="18"/>
                <w:szCs w:val="18"/>
              </w:rPr>
              <w:t>5</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proofErr w:type="gramStart"/>
            <w:r>
              <w:rPr>
                <w:rFonts w:cs="Arial" w:hint="eastAsia"/>
                <w:bCs/>
                <w:sz w:val="18"/>
                <w:szCs w:val="18"/>
              </w:rPr>
              <w:t>析漏试验</w:t>
            </w:r>
            <w:proofErr w:type="gramEnd"/>
            <w:r>
              <w:rPr>
                <w:rFonts w:cs="Arial" w:hint="eastAsia"/>
                <w:bCs/>
                <w:sz w:val="18"/>
                <w:szCs w:val="18"/>
              </w:rPr>
              <w:t>的结合料损失</w:t>
            </w:r>
          </w:p>
        </w:tc>
        <w:tc>
          <w:tcPr>
            <w:tcW w:w="1134" w:type="dxa"/>
            <w:vAlign w:val="center"/>
          </w:tcPr>
          <w:p w:rsidR="002419CF" w:rsidRDefault="002419CF" w:rsidP="00CB0AAC">
            <w:pPr>
              <w:widowControl w:val="0"/>
              <w:jc w:val="center"/>
              <w:rPr>
                <w:rFonts w:cs="Arial"/>
                <w:bCs/>
                <w:sz w:val="18"/>
                <w:szCs w:val="18"/>
              </w:rPr>
            </w:pPr>
            <w:r>
              <w:rPr>
                <w:rFonts w:cs="Arial" w:hint="eastAsia"/>
                <w:bCs/>
                <w:sz w:val="18"/>
                <w:szCs w:val="18"/>
              </w:rPr>
              <w:t>%</w:t>
            </w:r>
          </w:p>
        </w:tc>
        <w:tc>
          <w:tcPr>
            <w:tcW w:w="2410"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hint="eastAsia"/>
                <w:bCs/>
                <w:sz w:val="18"/>
                <w:szCs w:val="18"/>
              </w:rPr>
              <w:t>0</w:t>
            </w:r>
            <w:r>
              <w:rPr>
                <w:rFonts w:cs="Arial"/>
                <w:bCs/>
                <w:sz w:val="18"/>
                <w:szCs w:val="18"/>
              </w:rPr>
              <w:t>.1</w:t>
            </w:r>
          </w:p>
        </w:tc>
        <w:tc>
          <w:tcPr>
            <w:tcW w:w="2835" w:type="dxa"/>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hint="eastAsia"/>
                <w:bCs/>
                <w:sz w:val="18"/>
                <w:szCs w:val="18"/>
              </w:rPr>
              <w:t>0</w:t>
            </w:r>
            <w:r>
              <w:rPr>
                <w:rFonts w:cs="Arial"/>
                <w:bCs/>
                <w:sz w:val="18"/>
                <w:szCs w:val="18"/>
              </w:rPr>
              <w:t>.1</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肯塔堡飞散试验的混合料损失</w:t>
            </w:r>
          </w:p>
        </w:tc>
        <w:tc>
          <w:tcPr>
            <w:tcW w:w="1134" w:type="dxa"/>
            <w:vAlign w:val="center"/>
          </w:tcPr>
          <w:p w:rsidR="002419CF" w:rsidRPr="00A03FD0" w:rsidRDefault="002419CF" w:rsidP="00CB0AAC">
            <w:pPr>
              <w:widowControl w:val="0"/>
              <w:jc w:val="center"/>
              <w:rPr>
                <w:rFonts w:cs="Arial"/>
                <w:bCs/>
                <w:sz w:val="18"/>
                <w:szCs w:val="18"/>
              </w:rPr>
            </w:pPr>
            <w:r>
              <w:rPr>
                <w:rFonts w:cs="Arial" w:hint="eastAsia"/>
                <w:bCs/>
                <w:sz w:val="18"/>
                <w:szCs w:val="18"/>
              </w:rPr>
              <w:t>%</w:t>
            </w:r>
          </w:p>
        </w:tc>
        <w:tc>
          <w:tcPr>
            <w:tcW w:w="2410" w:type="dxa"/>
            <w:shd w:val="clear" w:color="auto" w:fill="auto"/>
            <w:vAlign w:val="center"/>
          </w:tcPr>
          <w:p w:rsidR="002419CF" w:rsidRPr="00A03FD0" w:rsidRDefault="002419CF" w:rsidP="00CB0AAC">
            <w:pPr>
              <w:widowControl w:val="0"/>
              <w:jc w:val="center"/>
              <w:rPr>
                <w:rFonts w:cs="Arial"/>
                <w:bCs/>
                <w:sz w:val="18"/>
                <w:szCs w:val="18"/>
              </w:rPr>
            </w:pPr>
            <w:r>
              <w:rPr>
                <w:rFonts w:cs="Arial" w:hint="eastAsia"/>
                <w:bCs/>
                <w:sz w:val="18"/>
                <w:szCs w:val="18"/>
              </w:rPr>
              <w:t>≤</w:t>
            </w:r>
            <w:r>
              <w:rPr>
                <w:rFonts w:cs="Arial"/>
                <w:bCs/>
                <w:sz w:val="18"/>
                <w:szCs w:val="18"/>
              </w:rPr>
              <w:t>15</w:t>
            </w:r>
          </w:p>
        </w:tc>
        <w:tc>
          <w:tcPr>
            <w:tcW w:w="2835" w:type="dxa"/>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bCs/>
                <w:sz w:val="18"/>
                <w:szCs w:val="18"/>
              </w:rPr>
              <w:t>15</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空隙率</w:t>
            </w:r>
            <m:oMath>
              <m:sSup>
                <m:sSupPr>
                  <m:ctrlPr>
                    <w:rPr>
                      <w:rFonts w:ascii="Cambria Math" w:hAnsi="Cambria Math" w:cs="Arial"/>
                      <w:bCs/>
                      <w:sz w:val="18"/>
                      <w:szCs w:val="18"/>
                    </w:rPr>
                  </m:ctrlPr>
                </m:sSupPr>
                <m:e>
                  <m:r>
                    <m:rPr>
                      <m:sty m:val="p"/>
                    </m:rPr>
                    <w:rPr>
                      <w:rFonts w:ascii="Cambria Math" w:hAnsi="Cambria Math" w:cs="Arial"/>
                      <w:sz w:val="18"/>
                      <w:szCs w:val="18"/>
                    </w:rPr>
                    <m:t>VV</m:t>
                  </m:r>
                </m:e>
                <m:sup/>
              </m:sSup>
            </m:oMath>
          </w:p>
        </w:tc>
        <w:tc>
          <w:tcPr>
            <w:tcW w:w="1134" w:type="dxa"/>
            <w:vAlign w:val="center"/>
          </w:tcPr>
          <w:p w:rsidR="002419CF" w:rsidRDefault="002419CF" w:rsidP="00CB0AAC">
            <w:pPr>
              <w:widowControl w:val="0"/>
              <w:jc w:val="center"/>
              <w:rPr>
                <w:rFonts w:cs="Arial"/>
                <w:bCs/>
                <w:sz w:val="18"/>
                <w:szCs w:val="18"/>
              </w:rPr>
            </w:pPr>
            <w:r>
              <w:rPr>
                <w:rFonts w:cs="Arial" w:hint="eastAsia"/>
                <w:bCs/>
                <w:sz w:val="18"/>
                <w:szCs w:val="18"/>
              </w:rPr>
              <w:t>%</w:t>
            </w:r>
          </w:p>
        </w:tc>
        <w:tc>
          <w:tcPr>
            <w:tcW w:w="2410"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3</w:t>
            </w:r>
            <w:r>
              <w:rPr>
                <w:rFonts w:ascii="宋体" w:hAnsi="宋体" w:hint="eastAsia"/>
                <w:bCs/>
                <w:sz w:val="18"/>
                <w:szCs w:val="18"/>
              </w:rPr>
              <w:t>～</w:t>
            </w:r>
            <w:r>
              <w:rPr>
                <w:rFonts w:cs="Arial"/>
                <w:bCs/>
                <w:sz w:val="18"/>
                <w:szCs w:val="18"/>
              </w:rPr>
              <w:t>4.5</w:t>
            </w:r>
          </w:p>
        </w:tc>
        <w:tc>
          <w:tcPr>
            <w:tcW w:w="2835" w:type="dxa"/>
            <w:vAlign w:val="center"/>
          </w:tcPr>
          <w:p w:rsidR="002419CF" w:rsidRDefault="002419CF" w:rsidP="00CB0AAC">
            <w:pPr>
              <w:widowControl w:val="0"/>
              <w:jc w:val="center"/>
              <w:rPr>
                <w:rFonts w:cs="Arial"/>
                <w:bCs/>
                <w:sz w:val="18"/>
                <w:szCs w:val="18"/>
              </w:rPr>
            </w:pPr>
            <w:r>
              <w:rPr>
                <w:rFonts w:cs="Arial" w:hint="eastAsia"/>
                <w:bCs/>
                <w:sz w:val="18"/>
                <w:szCs w:val="18"/>
              </w:rPr>
              <w:t>3</w:t>
            </w:r>
            <w:r>
              <w:rPr>
                <w:rFonts w:ascii="宋体" w:hAnsi="宋体" w:hint="eastAsia"/>
                <w:bCs/>
                <w:sz w:val="18"/>
                <w:szCs w:val="18"/>
              </w:rPr>
              <w:t>～</w:t>
            </w:r>
            <w:r>
              <w:rPr>
                <w:rFonts w:cs="Arial"/>
                <w:bCs/>
                <w:sz w:val="18"/>
                <w:szCs w:val="18"/>
              </w:rPr>
              <w:t>4</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矿料间隙率</w:t>
            </w:r>
            <m:oMath>
              <m:sSup>
                <m:sSupPr>
                  <m:ctrlPr>
                    <w:rPr>
                      <w:rFonts w:ascii="Cambria Math" w:hAnsi="Cambria Math" w:cs="Arial"/>
                      <w:bCs/>
                      <w:sz w:val="18"/>
                      <w:szCs w:val="18"/>
                    </w:rPr>
                  </m:ctrlPr>
                </m:sSupPr>
                <m:e>
                  <m:r>
                    <m:rPr>
                      <m:sty m:val="p"/>
                    </m:rPr>
                    <w:rPr>
                      <w:rFonts w:ascii="Cambria Math" w:hAnsi="Cambria Math" w:cs="Arial"/>
                      <w:sz w:val="18"/>
                      <w:szCs w:val="18"/>
                    </w:rPr>
                    <m:t>VMA</m:t>
                  </m:r>
                </m:e>
                <m:sup/>
              </m:sSup>
            </m:oMath>
          </w:p>
        </w:tc>
        <w:tc>
          <w:tcPr>
            <w:tcW w:w="1134" w:type="dxa"/>
            <w:vAlign w:val="center"/>
          </w:tcPr>
          <w:p w:rsidR="002419CF" w:rsidRDefault="002419CF" w:rsidP="00CB0AAC">
            <w:pPr>
              <w:widowControl w:val="0"/>
              <w:jc w:val="center"/>
              <w:rPr>
                <w:rFonts w:cs="Arial"/>
                <w:bCs/>
                <w:sz w:val="18"/>
                <w:szCs w:val="18"/>
              </w:rPr>
            </w:pPr>
            <w:r>
              <w:rPr>
                <w:rFonts w:cs="Arial" w:hint="eastAsia"/>
                <w:bCs/>
                <w:sz w:val="18"/>
                <w:szCs w:val="18"/>
              </w:rPr>
              <w:t>%</w:t>
            </w:r>
          </w:p>
        </w:tc>
        <w:tc>
          <w:tcPr>
            <w:tcW w:w="2410"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6.5</w:t>
            </w:r>
          </w:p>
        </w:tc>
        <w:tc>
          <w:tcPr>
            <w:tcW w:w="2835" w:type="dxa"/>
            <w:vAlign w:val="center"/>
          </w:tcPr>
          <w:p w:rsidR="002419CF" w:rsidRDefault="002419CF"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7</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沥青饱和度</w:t>
            </w:r>
            <m:oMath>
              <m:sSup>
                <m:sSupPr>
                  <m:ctrlPr>
                    <w:rPr>
                      <w:rFonts w:ascii="Cambria Math" w:hAnsi="Cambria Math" w:cs="Arial"/>
                      <w:bCs/>
                      <w:sz w:val="18"/>
                      <w:szCs w:val="18"/>
                    </w:rPr>
                  </m:ctrlPr>
                </m:sSupPr>
                <m:e>
                  <m:r>
                    <m:rPr>
                      <m:sty m:val="p"/>
                    </m:rPr>
                    <w:rPr>
                      <w:rFonts w:ascii="Cambria Math" w:hAnsi="Cambria Math" w:cs="Arial" w:hint="eastAsia"/>
                      <w:sz w:val="18"/>
                      <w:szCs w:val="18"/>
                    </w:rPr>
                    <m:t>V</m:t>
                  </m:r>
                  <m:r>
                    <m:rPr>
                      <m:sty m:val="p"/>
                    </m:rPr>
                    <w:rPr>
                      <w:rFonts w:ascii="Cambria Math" w:hAnsi="Cambria Math" w:cs="Arial"/>
                      <w:sz w:val="18"/>
                      <w:szCs w:val="18"/>
                    </w:rPr>
                    <m:t>FA</m:t>
                  </m:r>
                </m:e>
                <m:sup/>
              </m:sSup>
            </m:oMath>
          </w:p>
        </w:tc>
        <w:tc>
          <w:tcPr>
            <w:tcW w:w="1134" w:type="dxa"/>
            <w:vAlign w:val="center"/>
          </w:tcPr>
          <w:p w:rsidR="002419CF" w:rsidRDefault="002419CF" w:rsidP="00CB0AAC">
            <w:pPr>
              <w:widowControl w:val="0"/>
              <w:jc w:val="center"/>
              <w:rPr>
                <w:rFonts w:cs="Arial"/>
                <w:bCs/>
                <w:sz w:val="18"/>
                <w:szCs w:val="18"/>
              </w:rPr>
            </w:pPr>
            <w:r>
              <w:rPr>
                <w:rFonts w:cs="Arial" w:hint="eastAsia"/>
                <w:bCs/>
                <w:sz w:val="18"/>
                <w:szCs w:val="18"/>
              </w:rPr>
              <w:t>%</w:t>
            </w:r>
          </w:p>
        </w:tc>
        <w:tc>
          <w:tcPr>
            <w:tcW w:w="2410" w:type="dxa"/>
            <w:shd w:val="clear" w:color="auto" w:fill="auto"/>
            <w:vAlign w:val="center"/>
          </w:tcPr>
          <w:p w:rsidR="002419CF" w:rsidRDefault="002419CF" w:rsidP="00CB0AAC">
            <w:pPr>
              <w:widowControl w:val="0"/>
              <w:jc w:val="center"/>
              <w:rPr>
                <w:rFonts w:cs="Arial"/>
                <w:bCs/>
                <w:sz w:val="18"/>
                <w:szCs w:val="18"/>
              </w:rPr>
            </w:pPr>
            <w:r>
              <w:rPr>
                <w:rFonts w:cs="Arial"/>
                <w:bCs/>
                <w:sz w:val="18"/>
                <w:szCs w:val="18"/>
              </w:rPr>
              <w:t>75</w:t>
            </w:r>
            <w:r>
              <w:rPr>
                <w:rFonts w:ascii="宋体" w:hAnsi="宋体" w:hint="eastAsia"/>
                <w:bCs/>
                <w:sz w:val="18"/>
                <w:szCs w:val="18"/>
              </w:rPr>
              <w:t>～</w:t>
            </w:r>
            <w:r>
              <w:rPr>
                <w:rFonts w:cs="Arial"/>
                <w:bCs/>
                <w:sz w:val="18"/>
                <w:szCs w:val="18"/>
              </w:rPr>
              <w:t>85</w:t>
            </w:r>
          </w:p>
        </w:tc>
        <w:tc>
          <w:tcPr>
            <w:tcW w:w="2835" w:type="dxa"/>
            <w:vAlign w:val="center"/>
          </w:tcPr>
          <w:p w:rsidR="002419CF" w:rsidRDefault="002419CF" w:rsidP="00CB0AAC">
            <w:pPr>
              <w:widowControl w:val="0"/>
              <w:jc w:val="center"/>
              <w:rPr>
                <w:rFonts w:cs="Arial"/>
                <w:bCs/>
                <w:sz w:val="18"/>
                <w:szCs w:val="18"/>
              </w:rPr>
            </w:pPr>
            <w:r>
              <w:rPr>
                <w:rFonts w:cs="Arial"/>
                <w:bCs/>
                <w:sz w:val="18"/>
                <w:szCs w:val="18"/>
              </w:rPr>
              <w:t>75</w:t>
            </w:r>
            <w:r>
              <w:rPr>
                <w:rFonts w:ascii="宋体" w:hAnsi="宋体" w:hint="eastAsia"/>
                <w:bCs/>
                <w:sz w:val="18"/>
                <w:szCs w:val="18"/>
              </w:rPr>
              <w:t>～</w:t>
            </w:r>
            <w:r>
              <w:rPr>
                <w:rFonts w:cs="Arial"/>
                <w:bCs/>
                <w:sz w:val="18"/>
                <w:szCs w:val="18"/>
              </w:rPr>
              <w:t>85</w:t>
            </w:r>
          </w:p>
        </w:tc>
      </w:tr>
      <w:tr w:rsidR="002419CF" w:rsidTr="00B35A78">
        <w:trPr>
          <w:trHeight w:val="420"/>
        </w:trPr>
        <w:tc>
          <w:tcPr>
            <w:tcW w:w="2846"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粗骨料骨架空隙率</w:t>
            </w:r>
            <m:oMath>
              <m:sSub>
                <m:sSubPr>
                  <m:ctrlPr>
                    <w:rPr>
                      <w:rFonts w:ascii="Cambria Math" w:hAnsi="Cambria Math" w:cs="Arial"/>
                      <w:bCs/>
                      <w:sz w:val="18"/>
                      <w:szCs w:val="18"/>
                    </w:rPr>
                  </m:ctrlPr>
                </m:sSubPr>
                <m:e>
                  <m:r>
                    <m:rPr>
                      <m:sty m:val="p"/>
                    </m:rPr>
                    <w:rPr>
                      <w:rFonts w:ascii="Cambria Math" w:hAnsi="Cambria Math" w:cs="Arial" w:hint="eastAsia"/>
                      <w:sz w:val="18"/>
                      <w:szCs w:val="18"/>
                    </w:rPr>
                    <m:t>V</m:t>
                  </m:r>
                  <m:r>
                    <m:rPr>
                      <m:sty m:val="p"/>
                    </m:rPr>
                    <w:rPr>
                      <w:rFonts w:ascii="Cambria Math" w:hAnsi="Cambria Math" w:cs="Arial"/>
                      <w:sz w:val="18"/>
                      <w:szCs w:val="18"/>
                    </w:rPr>
                    <m:t>CA</m:t>
                  </m:r>
                </m:e>
                <m:sub>
                  <m:r>
                    <m:rPr>
                      <m:sty m:val="p"/>
                    </m:rPr>
                    <w:rPr>
                      <w:rFonts w:ascii="Cambria Math" w:hAnsi="Cambria Math" w:cs="Arial"/>
                      <w:sz w:val="18"/>
                      <w:szCs w:val="18"/>
                    </w:rPr>
                    <m:t>mix</m:t>
                  </m:r>
                </m:sub>
              </m:sSub>
            </m:oMath>
          </w:p>
        </w:tc>
        <w:tc>
          <w:tcPr>
            <w:tcW w:w="1134" w:type="dxa"/>
            <w:vAlign w:val="center"/>
          </w:tcPr>
          <w:p w:rsidR="002419CF" w:rsidRDefault="002419CF" w:rsidP="00CB0AAC">
            <w:pPr>
              <w:widowControl w:val="0"/>
              <w:jc w:val="center"/>
              <w:rPr>
                <w:rFonts w:cs="Arial"/>
                <w:bCs/>
                <w:sz w:val="18"/>
                <w:szCs w:val="18"/>
              </w:rPr>
            </w:pPr>
            <w:r>
              <w:rPr>
                <w:rFonts w:cs="Arial" w:hint="eastAsia"/>
                <w:bCs/>
                <w:sz w:val="18"/>
                <w:szCs w:val="18"/>
              </w:rPr>
              <w:t>%</w:t>
            </w:r>
          </w:p>
        </w:tc>
        <w:tc>
          <w:tcPr>
            <w:tcW w:w="2410" w:type="dxa"/>
            <w:shd w:val="clear" w:color="auto" w:fill="auto"/>
            <w:vAlign w:val="center"/>
          </w:tcPr>
          <w:p w:rsidR="002419CF" w:rsidRDefault="002419CF" w:rsidP="00CB0AAC">
            <w:pPr>
              <w:widowControl w:val="0"/>
              <w:jc w:val="center"/>
              <w:rPr>
                <w:rFonts w:cs="Arial"/>
                <w:bCs/>
                <w:sz w:val="18"/>
                <w:szCs w:val="18"/>
              </w:rPr>
            </w:pPr>
            <w:r>
              <w:rPr>
                <w:rFonts w:cs="Arial" w:hint="eastAsia"/>
                <w:bCs/>
                <w:sz w:val="18"/>
                <w:szCs w:val="18"/>
              </w:rPr>
              <w:t>≤</w:t>
            </w:r>
            <m:oMath>
              <m:sSub>
                <m:sSubPr>
                  <m:ctrlPr>
                    <w:rPr>
                      <w:rFonts w:ascii="Cambria Math" w:hAnsi="Cambria Math" w:cs="Arial"/>
                      <w:bCs/>
                      <w:sz w:val="18"/>
                      <w:szCs w:val="18"/>
                    </w:rPr>
                  </m:ctrlPr>
                </m:sSubPr>
                <m:e>
                  <m:r>
                    <m:rPr>
                      <m:sty m:val="p"/>
                    </m:rPr>
                    <w:rPr>
                      <w:rFonts w:ascii="Cambria Math" w:hAnsi="Cambria Math" w:cs="Arial" w:hint="eastAsia"/>
                      <w:sz w:val="18"/>
                      <w:szCs w:val="18"/>
                    </w:rPr>
                    <m:t>V</m:t>
                  </m:r>
                  <m:r>
                    <m:rPr>
                      <m:sty m:val="p"/>
                    </m:rPr>
                    <w:rPr>
                      <w:rFonts w:ascii="Cambria Math" w:hAnsi="Cambria Math" w:cs="Arial"/>
                      <w:sz w:val="18"/>
                      <w:szCs w:val="18"/>
                    </w:rPr>
                    <m:t>CA</m:t>
                  </m:r>
                </m:e>
                <m:sub>
                  <m:r>
                    <m:rPr>
                      <m:sty m:val="p"/>
                    </m:rPr>
                    <w:rPr>
                      <w:rFonts w:ascii="Cambria Math" w:hAnsi="Cambria Math" w:cs="Arial"/>
                      <w:sz w:val="18"/>
                      <w:szCs w:val="18"/>
                    </w:rPr>
                    <m:t>DRC</m:t>
                  </m:r>
                </m:sub>
              </m:sSub>
            </m:oMath>
          </w:p>
        </w:tc>
        <w:tc>
          <w:tcPr>
            <w:tcW w:w="2835" w:type="dxa"/>
            <w:vAlign w:val="center"/>
          </w:tcPr>
          <w:p w:rsidR="002419CF" w:rsidRDefault="002419CF" w:rsidP="00CB0AAC">
            <w:pPr>
              <w:widowControl w:val="0"/>
              <w:jc w:val="center"/>
              <w:rPr>
                <w:rFonts w:cs="Arial"/>
                <w:bCs/>
                <w:sz w:val="18"/>
                <w:szCs w:val="18"/>
              </w:rPr>
            </w:pPr>
            <w:r>
              <w:rPr>
                <w:rFonts w:cs="Arial" w:hint="eastAsia"/>
                <w:bCs/>
                <w:sz w:val="18"/>
                <w:szCs w:val="18"/>
              </w:rPr>
              <w:t>≤</w:t>
            </w:r>
            <m:oMath>
              <m:sSub>
                <m:sSubPr>
                  <m:ctrlPr>
                    <w:rPr>
                      <w:rFonts w:ascii="Cambria Math" w:hAnsi="Cambria Math" w:cs="Arial"/>
                      <w:bCs/>
                      <w:sz w:val="18"/>
                      <w:szCs w:val="18"/>
                    </w:rPr>
                  </m:ctrlPr>
                </m:sSubPr>
                <m:e>
                  <m:r>
                    <m:rPr>
                      <m:sty m:val="p"/>
                    </m:rPr>
                    <w:rPr>
                      <w:rFonts w:ascii="Cambria Math" w:hAnsi="Cambria Math" w:cs="Arial" w:hint="eastAsia"/>
                      <w:sz w:val="18"/>
                      <w:szCs w:val="18"/>
                    </w:rPr>
                    <m:t>V</m:t>
                  </m:r>
                  <m:r>
                    <m:rPr>
                      <m:sty m:val="p"/>
                    </m:rPr>
                    <w:rPr>
                      <w:rFonts w:ascii="Cambria Math" w:hAnsi="Cambria Math" w:cs="Arial"/>
                      <w:sz w:val="18"/>
                      <w:szCs w:val="18"/>
                    </w:rPr>
                    <m:t>CA</m:t>
                  </m:r>
                </m:e>
                <m:sub>
                  <m:r>
                    <m:rPr>
                      <m:sty m:val="p"/>
                    </m:rPr>
                    <w:rPr>
                      <w:rFonts w:ascii="Cambria Math" w:hAnsi="Cambria Math" w:cs="Arial"/>
                      <w:sz w:val="18"/>
                      <w:szCs w:val="18"/>
                    </w:rPr>
                    <m:t>DRC</m:t>
                  </m:r>
                </m:sub>
              </m:sSub>
            </m:oMath>
          </w:p>
        </w:tc>
      </w:tr>
      <w:tr w:rsidR="00B03B55" w:rsidTr="00E015BE">
        <w:trPr>
          <w:trHeight w:val="683"/>
        </w:trPr>
        <w:tc>
          <w:tcPr>
            <w:tcW w:w="9225" w:type="dxa"/>
            <w:gridSpan w:val="4"/>
            <w:shd w:val="clear" w:color="auto" w:fill="auto"/>
            <w:vAlign w:val="center"/>
          </w:tcPr>
          <w:p w:rsidR="00B03B55" w:rsidRDefault="00B03B55" w:rsidP="00CB0AAC">
            <w:pPr>
              <w:widowControl w:val="0"/>
              <w:ind w:left="180" w:hangingChars="100" w:hanging="180"/>
              <w:rPr>
                <w:rFonts w:cs="Arial"/>
                <w:bCs/>
                <w:sz w:val="18"/>
                <w:szCs w:val="18"/>
                <w:vertAlign w:val="superscript"/>
              </w:rPr>
            </w:pPr>
            <w:r>
              <w:rPr>
                <w:rFonts w:cs="Arial"/>
                <w:bCs/>
                <w:sz w:val="18"/>
                <w:szCs w:val="18"/>
                <w:vertAlign w:val="superscript"/>
              </w:rPr>
              <w:t>注</w:t>
            </w:r>
            <w:r w:rsidRPr="00B26F97">
              <w:rPr>
                <w:rFonts w:cs="Arial" w:hint="eastAsia"/>
                <w:bCs/>
                <w:sz w:val="18"/>
                <w:szCs w:val="18"/>
              </w:rPr>
              <w:t>矿物纤维</w:t>
            </w:r>
            <w:r w:rsidRPr="00B26F97">
              <w:rPr>
                <w:rFonts w:cs="Arial" w:hint="eastAsia"/>
                <w:bCs/>
                <w:sz w:val="18"/>
                <w:szCs w:val="18"/>
              </w:rPr>
              <w:t>SMA</w:t>
            </w:r>
            <w:r w:rsidRPr="00B26F97">
              <w:rPr>
                <w:rFonts w:cs="Arial" w:hint="eastAsia"/>
                <w:bCs/>
                <w:sz w:val="18"/>
                <w:szCs w:val="18"/>
              </w:rPr>
              <w:t>混合料，</w:t>
            </w:r>
            <w:r w:rsidRPr="00B26F97">
              <w:rPr>
                <w:rFonts w:cs="Arial" w:hint="eastAsia"/>
                <w:bCs/>
                <w:sz w:val="18"/>
                <w:szCs w:val="18"/>
              </w:rPr>
              <w:t>VMA</w:t>
            </w:r>
            <w:r w:rsidRPr="00B26F97">
              <w:rPr>
                <w:rFonts w:cs="Arial" w:hint="eastAsia"/>
                <w:bCs/>
                <w:sz w:val="18"/>
                <w:szCs w:val="18"/>
              </w:rPr>
              <w:t>可放宽到</w:t>
            </w:r>
            <w:r w:rsidRPr="00B26F97">
              <w:rPr>
                <w:rFonts w:cs="Arial" w:hint="eastAsia"/>
                <w:bCs/>
                <w:sz w:val="18"/>
                <w:szCs w:val="18"/>
              </w:rPr>
              <w:t>16%</w:t>
            </w:r>
            <w:r w:rsidRPr="00B26F97">
              <w:rPr>
                <w:rFonts w:cs="Arial" w:hint="eastAsia"/>
                <w:bCs/>
                <w:sz w:val="18"/>
                <w:szCs w:val="18"/>
              </w:rPr>
              <w:t>，</w:t>
            </w:r>
            <w:proofErr w:type="gramStart"/>
            <w:r w:rsidRPr="00B26F97">
              <w:rPr>
                <w:rFonts w:cs="Arial" w:hint="eastAsia"/>
                <w:bCs/>
                <w:sz w:val="18"/>
                <w:szCs w:val="18"/>
              </w:rPr>
              <w:t>析漏试验</w:t>
            </w:r>
            <w:proofErr w:type="gramEnd"/>
            <w:r w:rsidRPr="00B26F97">
              <w:rPr>
                <w:rFonts w:cs="Arial" w:hint="eastAsia"/>
                <w:bCs/>
                <w:sz w:val="18"/>
                <w:szCs w:val="18"/>
              </w:rPr>
              <w:t>的结合料损失可放宽</w:t>
            </w:r>
            <w:r w:rsidR="00D10660">
              <w:rPr>
                <w:rFonts w:cs="Arial" w:hint="eastAsia"/>
                <w:bCs/>
                <w:sz w:val="18"/>
                <w:szCs w:val="18"/>
              </w:rPr>
              <w:t>到</w:t>
            </w:r>
            <w:r w:rsidRPr="00B26F97">
              <w:rPr>
                <w:rFonts w:cs="Arial" w:hint="eastAsia"/>
                <w:bCs/>
                <w:sz w:val="18"/>
                <w:szCs w:val="18"/>
              </w:rPr>
              <w:t>0.3%</w:t>
            </w:r>
            <w:r w:rsidRPr="00B26F97">
              <w:rPr>
                <w:rFonts w:cs="Arial" w:hint="eastAsia"/>
                <w:bCs/>
                <w:sz w:val="18"/>
                <w:szCs w:val="18"/>
              </w:rPr>
              <w:t>，粒状木质纤维的</w:t>
            </w:r>
            <w:r w:rsidRPr="00B26F97">
              <w:rPr>
                <w:rFonts w:cs="Arial" w:hint="eastAsia"/>
                <w:bCs/>
                <w:sz w:val="18"/>
                <w:szCs w:val="18"/>
              </w:rPr>
              <w:t>SMA</w:t>
            </w:r>
            <w:proofErr w:type="gramStart"/>
            <w:r w:rsidRPr="00B26F97">
              <w:rPr>
                <w:rFonts w:cs="Arial" w:hint="eastAsia"/>
                <w:bCs/>
                <w:sz w:val="18"/>
                <w:szCs w:val="18"/>
              </w:rPr>
              <w:t>析漏试验</w:t>
            </w:r>
            <w:proofErr w:type="gramEnd"/>
            <w:r w:rsidRPr="00B26F97">
              <w:rPr>
                <w:rFonts w:cs="Arial" w:hint="eastAsia"/>
                <w:bCs/>
                <w:sz w:val="18"/>
                <w:szCs w:val="18"/>
              </w:rPr>
              <w:t>的结合料损失可放宽</w:t>
            </w:r>
            <w:r w:rsidR="00D10660">
              <w:rPr>
                <w:rFonts w:cs="Arial" w:hint="eastAsia"/>
                <w:bCs/>
                <w:sz w:val="18"/>
                <w:szCs w:val="18"/>
              </w:rPr>
              <w:t>到</w:t>
            </w:r>
            <w:r w:rsidRPr="00B26F97">
              <w:rPr>
                <w:rFonts w:cs="Arial" w:hint="eastAsia"/>
                <w:bCs/>
                <w:sz w:val="18"/>
                <w:szCs w:val="18"/>
              </w:rPr>
              <w:t>0.2%</w:t>
            </w:r>
            <w:r w:rsidRPr="00B26F97">
              <w:rPr>
                <w:rFonts w:cs="Arial" w:hint="eastAsia"/>
                <w:bCs/>
                <w:sz w:val="18"/>
                <w:szCs w:val="18"/>
              </w:rPr>
              <w:t>。</w:t>
            </w:r>
          </w:p>
        </w:tc>
      </w:tr>
    </w:tbl>
    <w:p w:rsidR="007C10B7" w:rsidRPr="00B03B55" w:rsidRDefault="007C10B7" w:rsidP="007C10B7">
      <w:pPr>
        <w:autoSpaceDE w:val="0"/>
        <w:autoSpaceDN w:val="0"/>
        <w:adjustRightInd w:val="0"/>
        <w:rPr>
          <w:rFonts w:ascii="黑体" w:eastAsia="黑体" w:hAnsi="黑体"/>
          <w:sz w:val="21"/>
          <w:szCs w:val="21"/>
        </w:rPr>
      </w:pPr>
    </w:p>
    <w:p w:rsidR="007C10B7" w:rsidRPr="006E78D2" w:rsidRDefault="006E78D2" w:rsidP="000543AE">
      <w:pPr>
        <w:widowControl w:val="0"/>
        <w:spacing w:beforeLines="50" w:before="163" w:afterLines="50" w:after="163"/>
        <w:jc w:val="center"/>
        <w:rPr>
          <w:rFonts w:ascii="黑体" w:eastAsia="黑体" w:hAnsi="黑体"/>
          <w:sz w:val="21"/>
          <w:szCs w:val="21"/>
        </w:rPr>
      </w:pPr>
      <w:r w:rsidRPr="00146E6C">
        <w:rPr>
          <w:rFonts w:ascii="黑体" w:eastAsia="黑体" w:hAnsi="黑体" w:hint="eastAsia"/>
          <w:sz w:val="21"/>
          <w:szCs w:val="21"/>
        </w:rPr>
        <w:t>表</w:t>
      </w:r>
      <w:r w:rsidR="00C25533" w:rsidRPr="00146E6C">
        <w:rPr>
          <w:rFonts w:ascii="黑体" w:eastAsia="黑体" w:hAnsi="黑体"/>
          <w:sz w:val="21"/>
          <w:szCs w:val="21"/>
        </w:rPr>
        <w:t>4</w:t>
      </w:r>
      <w:r w:rsidRPr="00146E6C">
        <w:rPr>
          <w:rFonts w:ascii="黑体" w:eastAsia="黑体" w:hAnsi="黑体" w:hint="eastAsia"/>
          <w:bCs/>
          <w:color w:val="000000"/>
          <w:spacing w:val="74"/>
          <w:kern w:val="21"/>
          <w:sz w:val="21"/>
          <w:szCs w:val="21"/>
        </w:rPr>
        <w:t xml:space="preserve"> </w:t>
      </w:r>
      <w:r w:rsidRPr="00146E6C">
        <w:rPr>
          <w:rFonts w:ascii="黑体" w:eastAsia="黑体" w:hAnsi="黑体"/>
          <w:sz w:val="21"/>
          <w:szCs w:val="21"/>
        </w:rPr>
        <w:t>OGFC</w:t>
      </w:r>
      <w:proofErr w:type="gramStart"/>
      <w:r w:rsidRPr="00146E6C">
        <w:rPr>
          <w:rFonts w:ascii="黑体" w:eastAsia="黑体" w:hAnsi="黑体" w:hint="eastAsia"/>
          <w:sz w:val="21"/>
          <w:szCs w:val="21"/>
        </w:rPr>
        <w:t>型</w:t>
      </w:r>
      <w:r w:rsidR="00F62DBD" w:rsidRPr="00146E6C">
        <w:rPr>
          <w:rFonts w:ascii="黑体" w:eastAsia="黑体" w:hAnsi="黑体" w:hint="eastAsia"/>
          <w:sz w:val="21"/>
          <w:szCs w:val="21"/>
        </w:rPr>
        <w:t>废胎</w:t>
      </w:r>
      <w:proofErr w:type="gramEnd"/>
      <w:r w:rsidR="00F62DBD" w:rsidRPr="00146E6C">
        <w:rPr>
          <w:rFonts w:ascii="黑体" w:eastAsia="黑体" w:hAnsi="黑体" w:hint="eastAsia"/>
          <w:sz w:val="21"/>
          <w:szCs w:val="21"/>
        </w:rPr>
        <w:t>颗粒</w:t>
      </w:r>
      <w:r w:rsidRPr="00146E6C">
        <w:rPr>
          <w:rFonts w:ascii="黑体" w:eastAsia="黑体" w:hAnsi="黑体" w:hint="eastAsia"/>
          <w:sz w:val="21"/>
          <w:szCs w:val="21"/>
        </w:rPr>
        <w:t>沥青混合料</w:t>
      </w:r>
      <w:r w:rsidR="00146E6C" w:rsidRPr="00146E6C">
        <w:rPr>
          <w:rFonts w:ascii="黑体" w:eastAsia="黑体" w:hAnsi="黑体" w:hint="eastAsia"/>
          <w:sz w:val="21"/>
          <w:szCs w:val="21"/>
        </w:rPr>
        <w:t>马歇尔试验</w:t>
      </w:r>
      <w:r w:rsidRPr="00146E6C">
        <w:rPr>
          <w:rFonts w:ascii="黑体" w:eastAsia="黑体" w:hAnsi="黑体" w:hint="eastAsia"/>
          <w:sz w:val="21"/>
          <w:szCs w:val="21"/>
        </w:rPr>
        <w:t>技术要求</w:t>
      </w:r>
    </w:p>
    <w:tbl>
      <w:tblPr>
        <w:tblW w:w="9243" w:type="dxa"/>
        <w:tblInd w:w="10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3130"/>
        <w:gridCol w:w="2976"/>
        <w:gridCol w:w="3137"/>
      </w:tblGrid>
      <w:tr w:rsidR="007C10B7" w:rsidRPr="00CE1156" w:rsidTr="00B35A78">
        <w:trPr>
          <w:trHeight w:val="420"/>
        </w:trPr>
        <w:tc>
          <w:tcPr>
            <w:tcW w:w="3130" w:type="dxa"/>
            <w:tcBorders>
              <w:top w:val="single" w:sz="6" w:space="0" w:color="auto"/>
              <w:bottom w:val="single" w:sz="6" w:space="0" w:color="auto"/>
            </w:tcBorders>
            <w:shd w:val="clear" w:color="auto" w:fill="auto"/>
            <w:vAlign w:val="center"/>
          </w:tcPr>
          <w:p w:rsidR="007C10B7" w:rsidRDefault="007C10B7" w:rsidP="005317BD">
            <w:pPr>
              <w:widowControl w:val="0"/>
              <w:jc w:val="center"/>
              <w:rPr>
                <w:rFonts w:cs="Arial"/>
                <w:bCs/>
                <w:sz w:val="18"/>
                <w:szCs w:val="18"/>
              </w:rPr>
            </w:pPr>
            <w:r>
              <w:rPr>
                <w:rFonts w:cs="Arial" w:hint="eastAsia"/>
                <w:bCs/>
                <w:sz w:val="18"/>
                <w:szCs w:val="18"/>
              </w:rPr>
              <w:t>项目</w:t>
            </w:r>
          </w:p>
        </w:tc>
        <w:tc>
          <w:tcPr>
            <w:tcW w:w="2976" w:type="dxa"/>
            <w:tcBorders>
              <w:top w:val="single" w:sz="6" w:space="0" w:color="auto"/>
              <w:bottom w:val="single" w:sz="6" w:space="0" w:color="auto"/>
            </w:tcBorders>
            <w:vAlign w:val="center"/>
          </w:tcPr>
          <w:p w:rsidR="007C10B7" w:rsidRDefault="007C10B7" w:rsidP="005317BD">
            <w:pPr>
              <w:widowControl w:val="0"/>
              <w:jc w:val="center"/>
              <w:rPr>
                <w:rFonts w:cs="Arial"/>
                <w:bCs/>
                <w:sz w:val="18"/>
                <w:szCs w:val="18"/>
              </w:rPr>
            </w:pPr>
            <w:r>
              <w:rPr>
                <w:rFonts w:cs="Arial" w:hint="eastAsia"/>
                <w:bCs/>
                <w:sz w:val="18"/>
                <w:szCs w:val="18"/>
              </w:rPr>
              <w:t>单位</w:t>
            </w:r>
          </w:p>
        </w:tc>
        <w:tc>
          <w:tcPr>
            <w:tcW w:w="3137" w:type="dxa"/>
            <w:tcBorders>
              <w:top w:val="single" w:sz="6" w:space="0" w:color="auto"/>
              <w:bottom w:val="single" w:sz="6" w:space="0" w:color="auto"/>
            </w:tcBorders>
            <w:shd w:val="clear" w:color="auto" w:fill="auto"/>
            <w:vAlign w:val="center"/>
          </w:tcPr>
          <w:p w:rsidR="007C10B7" w:rsidRPr="00CE1156" w:rsidRDefault="002802BC" w:rsidP="005317BD">
            <w:pPr>
              <w:widowControl w:val="0"/>
              <w:jc w:val="center"/>
              <w:rPr>
                <w:rFonts w:cs="Arial"/>
                <w:bCs/>
                <w:sz w:val="18"/>
                <w:szCs w:val="18"/>
              </w:rPr>
            </w:pPr>
            <w:r>
              <w:rPr>
                <w:rFonts w:cs="Arial" w:hint="eastAsia"/>
                <w:bCs/>
                <w:sz w:val="18"/>
                <w:szCs w:val="18"/>
              </w:rPr>
              <w:t>技术要求</w:t>
            </w:r>
          </w:p>
        </w:tc>
      </w:tr>
      <w:tr w:rsidR="002802BC" w:rsidRPr="00CE1156" w:rsidTr="00B35A78">
        <w:trPr>
          <w:trHeight w:val="420"/>
        </w:trPr>
        <w:tc>
          <w:tcPr>
            <w:tcW w:w="3130" w:type="dxa"/>
            <w:tcBorders>
              <w:top w:val="single" w:sz="6" w:space="0" w:color="auto"/>
            </w:tcBorders>
            <w:shd w:val="clear" w:color="auto" w:fill="auto"/>
            <w:vAlign w:val="center"/>
          </w:tcPr>
          <w:p w:rsidR="002802BC" w:rsidRDefault="002802BC" w:rsidP="002802BC">
            <w:pPr>
              <w:widowControl w:val="0"/>
              <w:jc w:val="center"/>
              <w:rPr>
                <w:rFonts w:cs="Arial"/>
                <w:bCs/>
                <w:sz w:val="18"/>
                <w:szCs w:val="18"/>
              </w:rPr>
            </w:pPr>
            <w:proofErr w:type="gramStart"/>
            <w:r w:rsidRPr="002802BC">
              <w:rPr>
                <w:rFonts w:cs="Arial" w:hint="eastAsia"/>
                <w:bCs/>
                <w:sz w:val="18"/>
                <w:szCs w:val="18"/>
              </w:rPr>
              <w:t>击实次数</w:t>
            </w:r>
            <w:proofErr w:type="gramEnd"/>
            <w:r>
              <w:rPr>
                <w:rFonts w:cs="Arial" w:hint="eastAsia"/>
                <w:bCs/>
                <w:sz w:val="18"/>
                <w:szCs w:val="18"/>
              </w:rPr>
              <w:t>（双面）</w:t>
            </w:r>
          </w:p>
        </w:tc>
        <w:tc>
          <w:tcPr>
            <w:tcW w:w="2976" w:type="dxa"/>
            <w:tcBorders>
              <w:top w:val="single" w:sz="6" w:space="0" w:color="auto"/>
            </w:tcBorders>
            <w:vAlign w:val="center"/>
          </w:tcPr>
          <w:p w:rsidR="002802BC" w:rsidRDefault="002802BC" w:rsidP="005317BD">
            <w:pPr>
              <w:widowControl w:val="0"/>
              <w:jc w:val="center"/>
              <w:rPr>
                <w:rFonts w:cs="Arial"/>
                <w:bCs/>
                <w:sz w:val="18"/>
                <w:szCs w:val="18"/>
              </w:rPr>
            </w:pPr>
            <w:r w:rsidRPr="002802BC">
              <w:rPr>
                <w:rFonts w:cs="Arial" w:hint="eastAsia"/>
                <w:bCs/>
                <w:sz w:val="18"/>
                <w:szCs w:val="18"/>
              </w:rPr>
              <w:t>次</w:t>
            </w:r>
          </w:p>
        </w:tc>
        <w:tc>
          <w:tcPr>
            <w:tcW w:w="3137" w:type="dxa"/>
            <w:tcBorders>
              <w:top w:val="single" w:sz="6" w:space="0" w:color="auto"/>
            </w:tcBorders>
            <w:shd w:val="clear" w:color="auto" w:fill="auto"/>
            <w:vAlign w:val="center"/>
          </w:tcPr>
          <w:p w:rsidR="002802BC" w:rsidRDefault="002802BC" w:rsidP="005317BD">
            <w:pPr>
              <w:widowControl w:val="0"/>
              <w:jc w:val="center"/>
              <w:rPr>
                <w:rFonts w:cs="Arial"/>
                <w:bCs/>
                <w:sz w:val="18"/>
                <w:szCs w:val="18"/>
              </w:rPr>
            </w:pPr>
            <w:r>
              <w:rPr>
                <w:rFonts w:cs="Arial" w:hint="eastAsia"/>
                <w:bCs/>
                <w:sz w:val="18"/>
                <w:szCs w:val="18"/>
              </w:rPr>
              <w:t>5</w:t>
            </w:r>
            <w:r>
              <w:rPr>
                <w:rFonts w:cs="Arial"/>
                <w:bCs/>
                <w:sz w:val="18"/>
                <w:szCs w:val="18"/>
              </w:rPr>
              <w:t>0</w:t>
            </w:r>
          </w:p>
        </w:tc>
      </w:tr>
      <w:tr w:rsidR="00F23698" w:rsidRPr="00CE1156" w:rsidTr="00B35A78">
        <w:trPr>
          <w:trHeight w:val="420"/>
        </w:trPr>
        <w:tc>
          <w:tcPr>
            <w:tcW w:w="3130" w:type="dxa"/>
            <w:shd w:val="clear" w:color="auto" w:fill="auto"/>
            <w:vAlign w:val="center"/>
          </w:tcPr>
          <w:p w:rsidR="00F23698" w:rsidRDefault="00F23698" w:rsidP="005317BD">
            <w:pPr>
              <w:widowControl w:val="0"/>
              <w:jc w:val="center"/>
              <w:rPr>
                <w:rFonts w:cs="Arial"/>
                <w:bCs/>
                <w:sz w:val="18"/>
                <w:szCs w:val="18"/>
              </w:rPr>
            </w:pPr>
            <w:r>
              <w:rPr>
                <w:rFonts w:cs="Arial" w:hint="eastAsia"/>
                <w:bCs/>
                <w:sz w:val="18"/>
                <w:szCs w:val="18"/>
              </w:rPr>
              <w:t>空隙率</w:t>
            </w:r>
          </w:p>
        </w:tc>
        <w:tc>
          <w:tcPr>
            <w:tcW w:w="2976" w:type="dxa"/>
            <w:vAlign w:val="center"/>
          </w:tcPr>
          <w:p w:rsidR="00F23698" w:rsidRDefault="00F23698" w:rsidP="005317BD">
            <w:pPr>
              <w:widowControl w:val="0"/>
              <w:jc w:val="center"/>
              <w:rPr>
                <w:rFonts w:cs="Arial"/>
                <w:bCs/>
                <w:sz w:val="18"/>
                <w:szCs w:val="18"/>
              </w:rPr>
            </w:pPr>
            <w:r>
              <w:rPr>
                <w:rFonts w:cs="Arial" w:hint="eastAsia"/>
                <w:bCs/>
                <w:sz w:val="18"/>
                <w:szCs w:val="18"/>
              </w:rPr>
              <w:t>%</w:t>
            </w:r>
          </w:p>
        </w:tc>
        <w:tc>
          <w:tcPr>
            <w:tcW w:w="3137" w:type="dxa"/>
            <w:shd w:val="clear" w:color="auto" w:fill="auto"/>
            <w:vAlign w:val="center"/>
          </w:tcPr>
          <w:p w:rsidR="00F23698" w:rsidRPr="00A8646B" w:rsidRDefault="00F23698" w:rsidP="005317BD">
            <w:pPr>
              <w:widowControl w:val="0"/>
              <w:jc w:val="center"/>
              <w:rPr>
                <w:rFonts w:cs="Arial"/>
                <w:bCs/>
                <w:sz w:val="18"/>
                <w:szCs w:val="18"/>
              </w:rPr>
            </w:pPr>
            <w:r>
              <w:rPr>
                <w:rFonts w:cs="Arial" w:hint="eastAsia"/>
                <w:bCs/>
                <w:sz w:val="18"/>
                <w:szCs w:val="18"/>
              </w:rPr>
              <w:t>1</w:t>
            </w:r>
            <w:r>
              <w:rPr>
                <w:rFonts w:cs="Arial"/>
                <w:bCs/>
                <w:sz w:val="18"/>
                <w:szCs w:val="18"/>
              </w:rPr>
              <w:t>8</w:t>
            </w:r>
            <w:r w:rsidR="002D582F">
              <w:rPr>
                <w:rFonts w:ascii="宋体" w:hAnsi="宋体" w:hint="eastAsia"/>
                <w:bCs/>
                <w:sz w:val="18"/>
                <w:szCs w:val="18"/>
              </w:rPr>
              <w:t>～</w:t>
            </w:r>
            <w:r>
              <w:rPr>
                <w:rFonts w:cs="Arial"/>
                <w:bCs/>
                <w:sz w:val="18"/>
                <w:szCs w:val="18"/>
              </w:rPr>
              <w:t>25</w:t>
            </w:r>
          </w:p>
        </w:tc>
      </w:tr>
      <w:tr w:rsidR="002802BC" w:rsidRPr="00CE1156" w:rsidTr="00B35A78">
        <w:trPr>
          <w:trHeight w:val="420"/>
        </w:trPr>
        <w:tc>
          <w:tcPr>
            <w:tcW w:w="3130" w:type="dxa"/>
            <w:shd w:val="clear" w:color="auto" w:fill="auto"/>
            <w:vAlign w:val="center"/>
          </w:tcPr>
          <w:p w:rsidR="002802BC" w:rsidRDefault="002802BC" w:rsidP="005317BD">
            <w:pPr>
              <w:widowControl w:val="0"/>
              <w:jc w:val="center"/>
              <w:rPr>
                <w:rFonts w:cs="Arial"/>
                <w:bCs/>
                <w:sz w:val="18"/>
                <w:szCs w:val="18"/>
              </w:rPr>
            </w:pPr>
            <w:r>
              <w:rPr>
                <w:rFonts w:cs="Arial" w:hint="eastAsia"/>
                <w:bCs/>
                <w:sz w:val="18"/>
                <w:szCs w:val="18"/>
              </w:rPr>
              <w:t>稳定度</w:t>
            </w:r>
          </w:p>
        </w:tc>
        <w:tc>
          <w:tcPr>
            <w:tcW w:w="2976" w:type="dxa"/>
            <w:vAlign w:val="center"/>
          </w:tcPr>
          <w:p w:rsidR="002802BC" w:rsidRDefault="002802BC" w:rsidP="005317BD">
            <w:pPr>
              <w:widowControl w:val="0"/>
              <w:jc w:val="center"/>
              <w:rPr>
                <w:rFonts w:cs="Arial"/>
                <w:bCs/>
                <w:sz w:val="18"/>
                <w:szCs w:val="18"/>
              </w:rPr>
            </w:pPr>
            <w:r>
              <w:rPr>
                <w:rFonts w:cs="Arial" w:hint="eastAsia"/>
                <w:bCs/>
                <w:sz w:val="18"/>
                <w:szCs w:val="18"/>
              </w:rPr>
              <w:t>k</w:t>
            </w:r>
            <w:r>
              <w:rPr>
                <w:rFonts w:cs="Arial"/>
                <w:bCs/>
                <w:sz w:val="18"/>
                <w:szCs w:val="18"/>
              </w:rPr>
              <w:t>N</w:t>
            </w:r>
          </w:p>
        </w:tc>
        <w:tc>
          <w:tcPr>
            <w:tcW w:w="3137" w:type="dxa"/>
            <w:shd w:val="clear" w:color="auto" w:fill="auto"/>
            <w:vAlign w:val="center"/>
          </w:tcPr>
          <w:p w:rsidR="002802BC" w:rsidRDefault="002802BC" w:rsidP="005317BD">
            <w:pPr>
              <w:widowControl w:val="0"/>
              <w:jc w:val="center"/>
              <w:rPr>
                <w:rFonts w:cs="Arial"/>
                <w:bCs/>
                <w:sz w:val="18"/>
                <w:szCs w:val="18"/>
              </w:rPr>
            </w:pPr>
            <w:r w:rsidRPr="00CE1156">
              <w:rPr>
                <w:rFonts w:cs="Arial" w:hint="eastAsia"/>
                <w:bCs/>
                <w:sz w:val="18"/>
                <w:szCs w:val="18"/>
              </w:rPr>
              <w:t>≥</w:t>
            </w:r>
            <w:r>
              <w:rPr>
                <w:rFonts w:cs="Arial"/>
                <w:bCs/>
                <w:sz w:val="18"/>
                <w:szCs w:val="18"/>
              </w:rPr>
              <w:t>3.5</w:t>
            </w:r>
          </w:p>
        </w:tc>
      </w:tr>
      <w:tr w:rsidR="007C10B7" w:rsidRPr="00CE1156" w:rsidTr="00B35A78">
        <w:trPr>
          <w:trHeight w:val="420"/>
        </w:trPr>
        <w:tc>
          <w:tcPr>
            <w:tcW w:w="3130" w:type="dxa"/>
            <w:shd w:val="clear" w:color="auto" w:fill="auto"/>
            <w:vAlign w:val="center"/>
          </w:tcPr>
          <w:p w:rsidR="007C10B7" w:rsidRPr="006A4CC8" w:rsidRDefault="00D10660" w:rsidP="002802BC">
            <w:pPr>
              <w:widowControl w:val="0"/>
              <w:jc w:val="center"/>
              <w:rPr>
                <w:rFonts w:cs="Arial"/>
                <w:bCs/>
                <w:sz w:val="18"/>
                <w:szCs w:val="18"/>
              </w:rPr>
            </w:pPr>
            <w:proofErr w:type="gramStart"/>
            <w:r w:rsidRPr="006A4CC8">
              <w:rPr>
                <w:rFonts w:cs="Arial" w:hint="eastAsia"/>
                <w:bCs/>
                <w:sz w:val="18"/>
                <w:szCs w:val="18"/>
              </w:rPr>
              <w:t>析漏</w:t>
            </w:r>
            <w:r w:rsidR="002802BC" w:rsidRPr="006A4CC8">
              <w:rPr>
                <w:rFonts w:cs="Arial" w:hint="eastAsia"/>
                <w:bCs/>
                <w:sz w:val="18"/>
                <w:szCs w:val="18"/>
              </w:rPr>
              <w:t>损失</w:t>
            </w:r>
            <w:proofErr w:type="gramEnd"/>
          </w:p>
        </w:tc>
        <w:tc>
          <w:tcPr>
            <w:tcW w:w="2976" w:type="dxa"/>
            <w:vAlign w:val="center"/>
          </w:tcPr>
          <w:p w:rsidR="007C10B7" w:rsidRPr="00CE1156" w:rsidRDefault="002802BC" w:rsidP="005317BD">
            <w:pPr>
              <w:widowControl w:val="0"/>
              <w:jc w:val="center"/>
              <w:rPr>
                <w:rFonts w:cs="Arial"/>
                <w:bCs/>
                <w:sz w:val="18"/>
                <w:szCs w:val="18"/>
              </w:rPr>
            </w:pPr>
            <w:r>
              <w:rPr>
                <w:rFonts w:cs="Arial"/>
                <w:bCs/>
                <w:sz w:val="18"/>
                <w:szCs w:val="18"/>
              </w:rPr>
              <w:t>%</w:t>
            </w:r>
          </w:p>
        </w:tc>
        <w:tc>
          <w:tcPr>
            <w:tcW w:w="3137" w:type="dxa"/>
            <w:shd w:val="clear" w:color="auto" w:fill="auto"/>
            <w:vAlign w:val="center"/>
          </w:tcPr>
          <w:p w:rsidR="007C10B7" w:rsidRPr="00CE1156" w:rsidRDefault="002802BC" w:rsidP="005317BD">
            <w:pPr>
              <w:widowControl w:val="0"/>
              <w:jc w:val="center"/>
              <w:rPr>
                <w:rFonts w:cs="Arial"/>
                <w:bCs/>
                <w:sz w:val="18"/>
                <w:szCs w:val="18"/>
              </w:rPr>
            </w:pPr>
            <w:r>
              <w:rPr>
                <w:rFonts w:cs="Arial"/>
                <w:bCs/>
                <w:sz w:val="18"/>
                <w:szCs w:val="18"/>
              </w:rPr>
              <w:t>＜</w:t>
            </w:r>
            <w:r>
              <w:rPr>
                <w:rFonts w:cs="Arial" w:hint="eastAsia"/>
                <w:bCs/>
                <w:sz w:val="18"/>
                <w:szCs w:val="18"/>
              </w:rPr>
              <w:t>0</w:t>
            </w:r>
            <w:r>
              <w:rPr>
                <w:rFonts w:cs="Arial"/>
                <w:bCs/>
                <w:sz w:val="18"/>
                <w:szCs w:val="18"/>
              </w:rPr>
              <w:t>.3</w:t>
            </w:r>
          </w:p>
        </w:tc>
      </w:tr>
      <w:tr w:rsidR="002802BC" w:rsidRPr="00CE1156" w:rsidTr="00B35A78">
        <w:trPr>
          <w:trHeight w:val="420"/>
        </w:trPr>
        <w:tc>
          <w:tcPr>
            <w:tcW w:w="3130" w:type="dxa"/>
            <w:shd w:val="clear" w:color="auto" w:fill="auto"/>
            <w:vAlign w:val="center"/>
          </w:tcPr>
          <w:p w:rsidR="002802BC" w:rsidRPr="006A4CC8" w:rsidRDefault="002802BC" w:rsidP="002802BC">
            <w:pPr>
              <w:widowControl w:val="0"/>
              <w:jc w:val="center"/>
              <w:rPr>
                <w:rFonts w:cs="Arial"/>
                <w:bCs/>
                <w:sz w:val="18"/>
                <w:szCs w:val="18"/>
              </w:rPr>
            </w:pPr>
            <w:r w:rsidRPr="006A4CC8">
              <w:rPr>
                <w:rFonts w:cs="Arial" w:hint="eastAsia"/>
                <w:bCs/>
                <w:sz w:val="18"/>
                <w:szCs w:val="18"/>
              </w:rPr>
              <w:t>肯塔堡飞散损失</w:t>
            </w:r>
          </w:p>
        </w:tc>
        <w:tc>
          <w:tcPr>
            <w:tcW w:w="2976" w:type="dxa"/>
            <w:vAlign w:val="center"/>
          </w:tcPr>
          <w:p w:rsidR="002802BC" w:rsidRDefault="002802BC" w:rsidP="005317BD">
            <w:pPr>
              <w:widowControl w:val="0"/>
              <w:jc w:val="center"/>
              <w:rPr>
                <w:rFonts w:cs="Arial"/>
                <w:bCs/>
                <w:sz w:val="18"/>
                <w:szCs w:val="18"/>
              </w:rPr>
            </w:pPr>
            <w:r>
              <w:rPr>
                <w:rFonts w:cs="Arial"/>
                <w:bCs/>
                <w:sz w:val="18"/>
                <w:szCs w:val="18"/>
              </w:rPr>
              <w:t>%</w:t>
            </w:r>
          </w:p>
        </w:tc>
        <w:tc>
          <w:tcPr>
            <w:tcW w:w="3137" w:type="dxa"/>
            <w:shd w:val="clear" w:color="auto" w:fill="auto"/>
            <w:vAlign w:val="center"/>
          </w:tcPr>
          <w:p w:rsidR="002802BC" w:rsidRDefault="002802BC" w:rsidP="005317BD">
            <w:pPr>
              <w:widowControl w:val="0"/>
              <w:jc w:val="center"/>
              <w:rPr>
                <w:rFonts w:cs="Arial"/>
                <w:bCs/>
                <w:sz w:val="18"/>
                <w:szCs w:val="18"/>
              </w:rPr>
            </w:pPr>
            <w:r>
              <w:rPr>
                <w:rFonts w:cs="Arial"/>
                <w:bCs/>
                <w:sz w:val="18"/>
                <w:szCs w:val="18"/>
              </w:rPr>
              <w:t>＜</w:t>
            </w:r>
            <w:r>
              <w:rPr>
                <w:rFonts w:cs="Arial" w:hint="eastAsia"/>
                <w:bCs/>
                <w:sz w:val="18"/>
                <w:szCs w:val="18"/>
              </w:rPr>
              <w:t>2</w:t>
            </w:r>
            <w:r>
              <w:rPr>
                <w:rFonts w:cs="Arial"/>
                <w:bCs/>
                <w:sz w:val="18"/>
                <w:szCs w:val="18"/>
              </w:rPr>
              <w:t>0</w:t>
            </w:r>
          </w:p>
        </w:tc>
      </w:tr>
    </w:tbl>
    <w:p w:rsidR="00067574" w:rsidRDefault="00067574" w:rsidP="00067574">
      <w:pPr>
        <w:autoSpaceDE w:val="0"/>
        <w:autoSpaceDN w:val="0"/>
        <w:adjustRightInd w:val="0"/>
        <w:rPr>
          <w:rFonts w:ascii="黑体" w:eastAsia="黑体" w:hAnsi="黑体"/>
          <w:sz w:val="21"/>
          <w:szCs w:val="21"/>
        </w:rPr>
      </w:pPr>
    </w:p>
    <w:p w:rsidR="00BB609D" w:rsidRPr="00BB609D" w:rsidRDefault="000274A4" w:rsidP="00BB609D">
      <w:pPr>
        <w:widowControl w:val="0"/>
        <w:spacing w:beforeLines="50" w:before="163" w:afterLines="50" w:after="163"/>
        <w:outlineLvl w:val="1"/>
        <w:rPr>
          <w:rFonts w:ascii="黑体" w:eastAsia="黑体" w:hAnsi="黑体"/>
          <w:color w:val="000000"/>
          <w:sz w:val="21"/>
          <w:szCs w:val="21"/>
        </w:rPr>
      </w:pPr>
      <w:bookmarkStart w:id="67" w:name="_Toc44188891"/>
      <w:bookmarkStart w:id="68" w:name="_Toc78399816"/>
      <w:bookmarkStart w:id="69" w:name="_Toc124096040"/>
      <w:r>
        <w:rPr>
          <w:rFonts w:ascii="黑体" w:eastAsia="黑体" w:hAnsi="黑体"/>
          <w:color w:val="000000"/>
          <w:sz w:val="21"/>
          <w:szCs w:val="21"/>
        </w:rPr>
        <w:t>6</w:t>
      </w:r>
      <w:r w:rsidR="00BB609D" w:rsidRPr="00BB609D">
        <w:rPr>
          <w:rFonts w:ascii="黑体" w:eastAsia="黑体" w:hAnsi="黑体" w:hint="eastAsia"/>
          <w:color w:val="000000"/>
          <w:sz w:val="21"/>
          <w:szCs w:val="21"/>
        </w:rPr>
        <w:t>.</w:t>
      </w:r>
      <w:r w:rsidR="00BB609D" w:rsidRPr="00BB609D">
        <w:rPr>
          <w:rFonts w:ascii="黑体" w:eastAsia="黑体" w:hAnsi="黑体"/>
          <w:color w:val="000000"/>
          <w:sz w:val="21"/>
          <w:szCs w:val="21"/>
        </w:rPr>
        <w:t>3</w:t>
      </w:r>
      <w:r w:rsidR="0044631E" w:rsidRPr="0044631E">
        <w:rPr>
          <w:rFonts w:ascii="黑体" w:eastAsia="黑体" w:hAnsi="黑体"/>
          <w:bCs/>
          <w:color w:val="000000"/>
          <w:spacing w:val="74"/>
          <w:kern w:val="21"/>
          <w:sz w:val="21"/>
          <w:szCs w:val="21"/>
        </w:rPr>
        <w:t xml:space="preserve"> </w:t>
      </w:r>
      <w:r w:rsidR="00B03B55" w:rsidRPr="00B03B55">
        <w:rPr>
          <w:rFonts w:ascii="黑体" w:eastAsia="黑体" w:hAnsi="黑体" w:hint="eastAsia"/>
          <w:color w:val="000000"/>
          <w:sz w:val="21"/>
          <w:szCs w:val="21"/>
        </w:rPr>
        <w:t>废胎颗粒用量设计</w:t>
      </w:r>
      <w:bookmarkEnd w:id="67"/>
      <w:bookmarkEnd w:id="68"/>
      <w:bookmarkEnd w:id="69"/>
    </w:p>
    <w:p w:rsidR="00BB609D" w:rsidRDefault="000274A4" w:rsidP="00BB609D">
      <w:pPr>
        <w:rPr>
          <w:sz w:val="21"/>
          <w:szCs w:val="21"/>
        </w:rPr>
      </w:pPr>
      <w:r>
        <w:rPr>
          <w:rFonts w:ascii="黑体" w:eastAsia="黑体" w:hAnsi="黑体"/>
          <w:sz w:val="21"/>
          <w:szCs w:val="21"/>
        </w:rPr>
        <w:t>6</w:t>
      </w:r>
      <w:r w:rsidR="00BB609D" w:rsidRPr="002B13F6">
        <w:rPr>
          <w:rFonts w:ascii="黑体" w:eastAsia="黑体" w:hAnsi="黑体"/>
          <w:sz w:val="21"/>
          <w:szCs w:val="21"/>
        </w:rPr>
        <w:t>.</w:t>
      </w:r>
      <w:r w:rsidR="00BB609D">
        <w:rPr>
          <w:rFonts w:ascii="黑体" w:eastAsia="黑体" w:hAnsi="黑体"/>
          <w:sz w:val="21"/>
          <w:szCs w:val="21"/>
        </w:rPr>
        <w:t>3</w:t>
      </w:r>
      <w:r w:rsidR="00BB609D" w:rsidRPr="002B13F6">
        <w:rPr>
          <w:rFonts w:ascii="黑体" w:eastAsia="黑体" w:hAnsi="黑体"/>
          <w:sz w:val="21"/>
          <w:szCs w:val="21"/>
        </w:rPr>
        <w:t>.1</w:t>
      </w:r>
      <w:r w:rsidR="00BB609D" w:rsidRPr="00A65869">
        <w:rPr>
          <w:rFonts w:ascii="黑体" w:eastAsia="黑体" w:hAnsi="黑体"/>
          <w:bCs/>
          <w:color w:val="000000"/>
          <w:spacing w:val="74"/>
          <w:kern w:val="21"/>
          <w:sz w:val="21"/>
          <w:szCs w:val="21"/>
        </w:rPr>
        <w:t xml:space="preserve"> </w:t>
      </w:r>
      <w:r w:rsidR="00B03B55" w:rsidRPr="00B03B55">
        <w:rPr>
          <w:rFonts w:hint="eastAsia"/>
          <w:sz w:val="21"/>
          <w:szCs w:val="21"/>
        </w:rPr>
        <w:t>应按以下方法拌制干法废胎颗粒沥青混合料试件：</w:t>
      </w:r>
    </w:p>
    <w:p w:rsidR="00B03B55" w:rsidRDefault="00B90F5F" w:rsidP="00B03B55">
      <w:pPr>
        <w:widowControl w:val="0"/>
        <w:autoSpaceDE w:val="0"/>
        <w:autoSpaceDN w:val="0"/>
        <w:adjustRightInd w:val="0"/>
        <w:ind w:firstLineChars="200" w:firstLine="420"/>
        <w:rPr>
          <w:sz w:val="21"/>
          <w:szCs w:val="21"/>
        </w:rPr>
      </w:pPr>
      <w:r w:rsidRPr="00E6705F">
        <w:rPr>
          <w:sz w:val="21"/>
          <w:szCs w:val="21"/>
        </w:rPr>
        <w:t>a)</w:t>
      </w:r>
      <w:r w:rsidR="00B03B55" w:rsidRPr="00952BE7">
        <w:rPr>
          <w:rFonts w:ascii="黑体" w:eastAsia="黑体" w:hAnsi="黑体"/>
          <w:bCs/>
          <w:color w:val="000000"/>
          <w:spacing w:val="74"/>
          <w:kern w:val="21"/>
          <w:sz w:val="21"/>
          <w:szCs w:val="21"/>
        </w:rPr>
        <w:t xml:space="preserve"> </w:t>
      </w:r>
      <w:r w:rsidR="00B03B55" w:rsidRPr="00B03B55">
        <w:rPr>
          <w:rFonts w:hint="eastAsia"/>
          <w:sz w:val="21"/>
          <w:szCs w:val="21"/>
        </w:rPr>
        <w:t>将沥青及集料加热至规定的控制温度</w:t>
      </w:r>
      <w:r w:rsidR="0015660D">
        <w:rPr>
          <w:rFonts w:hint="eastAsia"/>
          <w:sz w:val="21"/>
          <w:szCs w:val="21"/>
        </w:rPr>
        <w:t>；</w:t>
      </w:r>
    </w:p>
    <w:p w:rsidR="00B03B55" w:rsidRDefault="00B90F5F" w:rsidP="00B03B55">
      <w:pPr>
        <w:widowControl w:val="0"/>
        <w:autoSpaceDE w:val="0"/>
        <w:autoSpaceDN w:val="0"/>
        <w:adjustRightInd w:val="0"/>
        <w:ind w:firstLineChars="200" w:firstLine="420"/>
        <w:rPr>
          <w:sz w:val="21"/>
          <w:szCs w:val="21"/>
        </w:rPr>
      </w:pPr>
      <w:r>
        <w:rPr>
          <w:sz w:val="21"/>
          <w:szCs w:val="21"/>
        </w:rPr>
        <w:t>b)</w:t>
      </w:r>
      <w:r w:rsidR="00B03B55" w:rsidRPr="00952BE7">
        <w:rPr>
          <w:rFonts w:ascii="黑体" w:eastAsia="黑体" w:hAnsi="黑体"/>
          <w:bCs/>
          <w:color w:val="000000"/>
          <w:spacing w:val="74"/>
          <w:kern w:val="21"/>
          <w:sz w:val="21"/>
          <w:szCs w:val="21"/>
        </w:rPr>
        <w:t xml:space="preserve"> </w:t>
      </w:r>
      <w:r w:rsidR="00B03B55" w:rsidRPr="00B03B55">
        <w:rPr>
          <w:rFonts w:hint="eastAsia"/>
          <w:sz w:val="21"/>
          <w:szCs w:val="21"/>
        </w:rPr>
        <w:t>将废胎颗粒和热集料干拌</w:t>
      </w:r>
      <w:r w:rsidR="00B03B55" w:rsidRPr="00B03B55">
        <w:rPr>
          <w:rFonts w:hint="eastAsia"/>
          <w:sz w:val="21"/>
          <w:szCs w:val="21"/>
        </w:rPr>
        <w:t>15</w:t>
      </w:r>
      <w:r w:rsidR="0015660D">
        <w:rPr>
          <w:rFonts w:hint="eastAsia"/>
          <w:sz w:val="21"/>
          <w:szCs w:val="21"/>
        </w:rPr>
        <w:t xml:space="preserve"> </w:t>
      </w:r>
      <w:r w:rsidR="00B03B55" w:rsidRPr="00B03B55">
        <w:rPr>
          <w:rFonts w:hint="eastAsia"/>
          <w:sz w:val="21"/>
          <w:szCs w:val="21"/>
        </w:rPr>
        <w:t>s</w:t>
      </w:r>
      <w:r w:rsidR="0015660D">
        <w:rPr>
          <w:rFonts w:hint="eastAsia"/>
          <w:sz w:val="21"/>
          <w:szCs w:val="21"/>
        </w:rPr>
        <w:t>；</w:t>
      </w:r>
    </w:p>
    <w:p w:rsidR="00B03B55" w:rsidRPr="006A4CC8" w:rsidRDefault="00B90F5F" w:rsidP="00B03B55">
      <w:pPr>
        <w:widowControl w:val="0"/>
        <w:autoSpaceDE w:val="0"/>
        <w:autoSpaceDN w:val="0"/>
        <w:adjustRightInd w:val="0"/>
        <w:ind w:firstLineChars="200" w:firstLine="420"/>
        <w:rPr>
          <w:sz w:val="21"/>
          <w:szCs w:val="21"/>
        </w:rPr>
      </w:pPr>
      <w:r w:rsidRPr="006A4CC8">
        <w:rPr>
          <w:sz w:val="21"/>
          <w:szCs w:val="21"/>
        </w:rPr>
        <w:t>c)</w:t>
      </w:r>
      <w:r w:rsidR="00B03B55" w:rsidRPr="006A4CC8">
        <w:rPr>
          <w:rFonts w:ascii="黑体" w:eastAsia="黑体" w:hAnsi="黑体"/>
          <w:bCs/>
          <w:color w:val="000000"/>
          <w:spacing w:val="74"/>
          <w:kern w:val="21"/>
          <w:sz w:val="21"/>
          <w:szCs w:val="21"/>
        </w:rPr>
        <w:t xml:space="preserve"> </w:t>
      </w:r>
      <w:r w:rsidR="00B03B55" w:rsidRPr="006A4CC8">
        <w:rPr>
          <w:rFonts w:hint="eastAsia"/>
          <w:sz w:val="21"/>
          <w:szCs w:val="21"/>
        </w:rPr>
        <w:t>加入预定用量的沥青、矿粉</w:t>
      </w:r>
      <w:r w:rsidR="00D10660" w:rsidRPr="006A4CC8">
        <w:rPr>
          <w:rFonts w:hint="eastAsia"/>
          <w:sz w:val="21"/>
          <w:szCs w:val="21"/>
        </w:rPr>
        <w:t>再</w:t>
      </w:r>
      <w:r w:rsidR="00B03B55" w:rsidRPr="006A4CC8">
        <w:rPr>
          <w:rFonts w:hint="eastAsia"/>
          <w:sz w:val="21"/>
          <w:szCs w:val="21"/>
        </w:rPr>
        <w:t>拌和</w:t>
      </w:r>
      <w:r w:rsidR="00B03B55" w:rsidRPr="006A4CC8">
        <w:rPr>
          <w:rFonts w:hint="eastAsia"/>
          <w:sz w:val="21"/>
          <w:szCs w:val="21"/>
        </w:rPr>
        <w:t>55</w:t>
      </w:r>
      <w:r w:rsidR="0015660D">
        <w:rPr>
          <w:rFonts w:hint="eastAsia"/>
          <w:sz w:val="21"/>
          <w:szCs w:val="21"/>
        </w:rPr>
        <w:t xml:space="preserve"> </w:t>
      </w:r>
      <w:r w:rsidR="00B03B55" w:rsidRPr="006A4CC8">
        <w:rPr>
          <w:rFonts w:hint="eastAsia"/>
          <w:sz w:val="21"/>
          <w:szCs w:val="21"/>
        </w:rPr>
        <w:t>s</w:t>
      </w:r>
      <w:r w:rsidR="0015660D">
        <w:rPr>
          <w:rFonts w:hint="eastAsia"/>
          <w:sz w:val="21"/>
          <w:szCs w:val="21"/>
        </w:rPr>
        <w:t>；</w:t>
      </w:r>
    </w:p>
    <w:p w:rsidR="00B03B55" w:rsidRDefault="00B90F5F" w:rsidP="00B03B55">
      <w:pPr>
        <w:widowControl w:val="0"/>
        <w:autoSpaceDE w:val="0"/>
        <w:autoSpaceDN w:val="0"/>
        <w:adjustRightInd w:val="0"/>
        <w:ind w:firstLineChars="200" w:firstLine="420"/>
        <w:rPr>
          <w:sz w:val="21"/>
          <w:szCs w:val="21"/>
        </w:rPr>
      </w:pPr>
      <w:r w:rsidRPr="006A4CC8">
        <w:rPr>
          <w:sz w:val="21"/>
          <w:szCs w:val="21"/>
        </w:rPr>
        <w:t>d)</w:t>
      </w:r>
      <w:r w:rsidR="00B03B55" w:rsidRPr="006A4CC8">
        <w:rPr>
          <w:rFonts w:ascii="黑体" w:eastAsia="黑体" w:hAnsi="黑体"/>
          <w:bCs/>
          <w:color w:val="000000"/>
          <w:spacing w:val="74"/>
          <w:kern w:val="21"/>
          <w:sz w:val="21"/>
          <w:szCs w:val="21"/>
        </w:rPr>
        <w:t xml:space="preserve"> </w:t>
      </w:r>
      <w:r w:rsidR="00B03B55" w:rsidRPr="006A4CC8">
        <w:rPr>
          <w:rFonts w:hint="eastAsia"/>
          <w:sz w:val="21"/>
          <w:szCs w:val="21"/>
        </w:rPr>
        <w:t>拌和</w:t>
      </w:r>
      <w:r w:rsidR="00B03B55" w:rsidRPr="00B03B55">
        <w:rPr>
          <w:rFonts w:hint="eastAsia"/>
          <w:sz w:val="21"/>
          <w:szCs w:val="21"/>
        </w:rPr>
        <w:t>完成后，将干法废胎颗粒沥青混合料成型试件。</w:t>
      </w:r>
    </w:p>
    <w:p w:rsidR="00BB609D" w:rsidRPr="002B13F6" w:rsidRDefault="000274A4" w:rsidP="00BB609D">
      <w:pPr>
        <w:rPr>
          <w:rFonts w:ascii="黑体" w:eastAsia="黑体" w:hAnsi="黑体"/>
          <w:sz w:val="21"/>
          <w:szCs w:val="21"/>
        </w:rPr>
      </w:pPr>
      <w:r>
        <w:rPr>
          <w:rFonts w:ascii="黑体" w:eastAsia="黑体" w:hAnsi="黑体"/>
          <w:sz w:val="21"/>
          <w:szCs w:val="21"/>
        </w:rPr>
        <w:t>6</w:t>
      </w:r>
      <w:r w:rsidR="00BB609D" w:rsidRPr="002B13F6">
        <w:rPr>
          <w:rFonts w:ascii="黑体" w:eastAsia="黑体" w:hAnsi="黑体"/>
          <w:sz w:val="21"/>
          <w:szCs w:val="21"/>
        </w:rPr>
        <w:t>.</w:t>
      </w:r>
      <w:r w:rsidR="00BB609D">
        <w:rPr>
          <w:rFonts w:ascii="黑体" w:eastAsia="黑体" w:hAnsi="黑体"/>
          <w:sz w:val="21"/>
          <w:szCs w:val="21"/>
        </w:rPr>
        <w:t>3</w:t>
      </w:r>
      <w:r w:rsidR="00BB609D" w:rsidRPr="002B13F6">
        <w:rPr>
          <w:rFonts w:ascii="黑体" w:eastAsia="黑体" w:hAnsi="黑体"/>
          <w:sz w:val="21"/>
          <w:szCs w:val="21"/>
        </w:rPr>
        <w:t>.2</w:t>
      </w:r>
      <w:r w:rsidR="00BB609D" w:rsidRPr="00A65869">
        <w:rPr>
          <w:rFonts w:ascii="黑体" w:eastAsia="黑体" w:hAnsi="黑体"/>
          <w:bCs/>
          <w:color w:val="000000"/>
          <w:spacing w:val="74"/>
          <w:kern w:val="21"/>
          <w:sz w:val="21"/>
          <w:szCs w:val="21"/>
        </w:rPr>
        <w:t xml:space="preserve"> </w:t>
      </w:r>
      <w:r w:rsidR="00146E6C">
        <w:rPr>
          <w:rFonts w:hint="eastAsia"/>
          <w:sz w:val="21"/>
          <w:szCs w:val="21"/>
        </w:rPr>
        <w:t>干法废胎颗粒沥青混合料室内试件拌和温度</w:t>
      </w:r>
      <w:proofErr w:type="gramStart"/>
      <w:r w:rsidR="00B03B55" w:rsidRPr="00B03B55">
        <w:rPr>
          <w:rFonts w:hint="eastAsia"/>
          <w:sz w:val="21"/>
          <w:szCs w:val="21"/>
        </w:rPr>
        <w:t>宜符合表</w:t>
      </w:r>
      <w:proofErr w:type="gramEnd"/>
      <w:r w:rsidR="00C25533">
        <w:rPr>
          <w:sz w:val="21"/>
          <w:szCs w:val="21"/>
        </w:rPr>
        <w:t>5</w:t>
      </w:r>
      <w:r w:rsidR="00B03B55" w:rsidRPr="00B03B55">
        <w:rPr>
          <w:rFonts w:hint="eastAsia"/>
          <w:sz w:val="21"/>
          <w:szCs w:val="21"/>
        </w:rPr>
        <w:t>的规定。</w:t>
      </w:r>
    </w:p>
    <w:p w:rsidR="00BB609D" w:rsidRDefault="000274A4" w:rsidP="00BB609D">
      <w:pPr>
        <w:rPr>
          <w:sz w:val="21"/>
          <w:szCs w:val="21"/>
        </w:rPr>
      </w:pPr>
      <w:r>
        <w:rPr>
          <w:rFonts w:ascii="黑体" w:eastAsia="黑体" w:hAnsi="黑体"/>
          <w:sz w:val="21"/>
          <w:szCs w:val="21"/>
        </w:rPr>
        <w:t>6</w:t>
      </w:r>
      <w:r w:rsidR="00BB609D" w:rsidRPr="002B13F6">
        <w:rPr>
          <w:rFonts w:ascii="黑体" w:eastAsia="黑体" w:hAnsi="黑体" w:hint="eastAsia"/>
          <w:sz w:val="21"/>
          <w:szCs w:val="21"/>
        </w:rPr>
        <w:t>.</w:t>
      </w:r>
      <w:r w:rsidR="00BB609D">
        <w:rPr>
          <w:rFonts w:ascii="黑体" w:eastAsia="黑体" w:hAnsi="黑体"/>
          <w:sz w:val="21"/>
          <w:szCs w:val="21"/>
        </w:rPr>
        <w:t>3</w:t>
      </w:r>
      <w:r w:rsidR="00BB609D" w:rsidRPr="002B13F6">
        <w:rPr>
          <w:rFonts w:ascii="黑体" w:eastAsia="黑体" w:hAnsi="黑体" w:hint="eastAsia"/>
          <w:sz w:val="21"/>
          <w:szCs w:val="21"/>
        </w:rPr>
        <w:t>.</w:t>
      </w:r>
      <w:r w:rsidR="00BB609D" w:rsidRPr="002B13F6">
        <w:rPr>
          <w:rFonts w:ascii="黑体" w:eastAsia="黑体" w:hAnsi="黑体"/>
          <w:sz w:val="21"/>
          <w:szCs w:val="21"/>
        </w:rPr>
        <w:t>3</w:t>
      </w:r>
      <w:r w:rsidR="00BB609D" w:rsidRPr="00A65869">
        <w:rPr>
          <w:rFonts w:ascii="黑体" w:eastAsia="黑体" w:hAnsi="黑体"/>
          <w:bCs/>
          <w:color w:val="000000"/>
          <w:spacing w:val="74"/>
          <w:kern w:val="21"/>
          <w:sz w:val="21"/>
          <w:szCs w:val="21"/>
        </w:rPr>
        <w:t xml:space="preserve"> </w:t>
      </w:r>
      <w:r w:rsidR="00146E6C">
        <w:rPr>
          <w:rFonts w:hint="eastAsia"/>
          <w:sz w:val="21"/>
          <w:szCs w:val="21"/>
        </w:rPr>
        <w:t>干法废胎颗粒沥青混合料室内试件成型工艺</w:t>
      </w:r>
      <w:proofErr w:type="gramStart"/>
      <w:r w:rsidR="00B03B55" w:rsidRPr="00B03B55">
        <w:rPr>
          <w:rFonts w:hint="eastAsia"/>
          <w:sz w:val="21"/>
          <w:szCs w:val="21"/>
        </w:rPr>
        <w:t>宜符合表</w:t>
      </w:r>
      <w:proofErr w:type="gramEnd"/>
      <w:r w:rsidR="00C25533">
        <w:rPr>
          <w:sz w:val="21"/>
          <w:szCs w:val="21"/>
        </w:rPr>
        <w:t>6</w:t>
      </w:r>
      <w:r w:rsidR="00B03B55">
        <w:rPr>
          <w:rFonts w:hint="eastAsia"/>
          <w:sz w:val="21"/>
          <w:szCs w:val="21"/>
        </w:rPr>
        <w:t>的规定。</w:t>
      </w:r>
    </w:p>
    <w:p w:rsidR="00154803" w:rsidRDefault="00154803">
      <w:pPr>
        <w:rPr>
          <w:rFonts w:ascii="黑体" w:eastAsia="黑体" w:hAnsi="黑体"/>
          <w:sz w:val="21"/>
          <w:szCs w:val="21"/>
        </w:rPr>
      </w:pPr>
      <w:r>
        <w:rPr>
          <w:rFonts w:ascii="黑体" w:eastAsia="黑体" w:hAnsi="黑体"/>
          <w:sz w:val="21"/>
          <w:szCs w:val="21"/>
        </w:rPr>
        <w:br w:type="page"/>
      </w:r>
    </w:p>
    <w:p w:rsidR="002E2E85" w:rsidRPr="006E78D2" w:rsidRDefault="002E2E85" w:rsidP="000543AE">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lastRenderedPageBreak/>
        <w:t>表</w:t>
      </w:r>
      <w:r w:rsidR="00C25533">
        <w:rPr>
          <w:rFonts w:ascii="黑体" w:eastAsia="黑体" w:hAnsi="黑体"/>
          <w:sz w:val="21"/>
          <w:szCs w:val="21"/>
        </w:rPr>
        <w:t>5</w:t>
      </w:r>
      <w:r w:rsidR="00C25533" w:rsidRPr="00C25533">
        <w:rPr>
          <w:rFonts w:ascii="黑体" w:eastAsia="黑体" w:hAnsi="黑体"/>
          <w:bCs/>
          <w:color w:val="000000"/>
          <w:spacing w:val="74"/>
          <w:kern w:val="21"/>
          <w:sz w:val="21"/>
          <w:szCs w:val="21"/>
        </w:rPr>
        <w:t xml:space="preserve"> </w:t>
      </w:r>
      <w:r w:rsidR="0078137D">
        <w:rPr>
          <w:rFonts w:ascii="黑体" w:eastAsia="黑体" w:hAnsi="黑体" w:hint="eastAsia"/>
          <w:sz w:val="21"/>
          <w:szCs w:val="21"/>
        </w:rPr>
        <w:t>干法废胎颗粒沥青混合料室内</w:t>
      </w:r>
      <w:r w:rsidR="00146E6C" w:rsidRPr="00146E6C">
        <w:rPr>
          <w:rFonts w:ascii="黑体" w:eastAsia="黑体" w:hAnsi="黑体" w:hint="eastAsia"/>
          <w:sz w:val="21"/>
          <w:szCs w:val="21"/>
        </w:rPr>
        <w:t>试件</w:t>
      </w:r>
      <w:r w:rsidR="00146E6C">
        <w:rPr>
          <w:rFonts w:ascii="黑体" w:eastAsia="黑体" w:hAnsi="黑体" w:hint="eastAsia"/>
          <w:sz w:val="21"/>
          <w:szCs w:val="21"/>
        </w:rPr>
        <w:t>拌和</w:t>
      </w:r>
      <w:r w:rsidR="008535BD" w:rsidRPr="008535BD">
        <w:rPr>
          <w:rFonts w:ascii="黑体" w:eastAsia="黑体" w:hAnsi="黑体" w:hint="eastAsia"/>
          <w:sz w:val="21"/>
          <w:szCs w:val="21"/>
        </w:rPr>
        <w:t>温度</w:t>
      </w:r>
      <w:r w:rsidRPr="006E78D2">
        <w:rPr>
          <w:rFonts w:ascii="黑体" w:eastAsia="黑体" w:hAnsi="黑体" w:hint="eastAsia"/>
          <w:sz w:val="21"/>
          <w:szCs w:val="21"/>
        </w:rPr>
        <w:t>要求</w:t>
      </w:r>
    </w:p>
    <w:tbl>
      <w:tblPr>
        <w:tblW w:w="9279" w:type="dxa"/>
        <w:jc w:val="center"/>
        <w:tblInd w:w="-222"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065"/>
        <w:gridCol w:w="1276"/>
        <w:gridCol w:w="1134"/>
        <w:gridCol w:w="1701"/>
        <w:gridCol w:w="1701"/>
        <w:gridCol w:w="1402"/>
      </w:tblGrid>
      <w:tr w:rsidR="002E2E85" w:rsidRPr="0054775D" w:rsidTr="006832A1">
        <w:trPr>
          <w:trHeight w:val="522"/>
          <w:jc w:val="center"/>
        </w:trPr>
        <w:tc>
          <w:tcPr>
            <w:tcW w:w="2065" w:type="dxa"/>
            <w:vMerge w:val="restart"/>
            <w:tcBorders>
              <w:top w:val="single" w:sz="6" w:space="0" w:color="auto"/>
              <w:bottom w:val="single" w:sz="4" w:space="0" w:color="auto"/>
            </w:tcBorders>
            <w:noWrap/>
            <w:vAlign w:val="center"/>
          </w:tcPr>
          <w:p w:rsidR="002E2E85" w:rsidRPr="0054775D" w:rsidRDefault="002E2E85" w:rsidP="00CB0AAC">
            <w:pPr>
              <w:jc w:val="center"/>
              <w:rPr>
                <w:rFonts w:cs="宋体"/>
                <w:sz w:val="18"/>
                <w:szCs w:val="18"/>
              </w:rPr>
            </w:pPr>
            <w:r w:rsidRPr="0054775D">
              <w:rPr>
                <w:rFonts w:cs="宋体" w:hint="eastAsia"/>
                <w:sz w:val="18"/>
                <w:szCs w:val="18"/>
              </w:rPr>
              <w:t>工序</w:t>
            </w:r>
          </w:p>
        </w:tc>
        <w:tc>
          <w:tcPr>
            <w:tcW w:w="7214" w:type="dxa"/>
            <w:gridSpan w:val="5"/>
            <w:tcBorders>
              <w:top w:val="single" w:sz="6" w:space="0" w:color="auto"/>
              <w:bottom w:val="single" w:sz="4" w:space="0" w:color="auto"/>
            </w:tcBorders>
            <w:noWrap/>
            <w:vAlign w:val="center"/>
          </w:tcPr>
          <w:p w:rsidR="002E2E85" w:rsidRPr="0054775D" w:rsidRDefault="002E2E85" w:rsidP="00CB0AAC">
            <w:pPr>
              <w:jc w:val="center"/>
              <w:rPr>
                <w:rFonts w:cs="宋体"/>
                <w:sz w:val="18"/>
                <w:szCs w:val="18"/>
              </w:rPr>
            </w:pPr>
            <w:r w:rsidRPr="0054775D">
              <w:rPr>
                <w:rFonts w:cs="宋体" w:hint="eastAsia"/>
                <w:sz w:val="18"/>
                <w:szCs w:val="18"/>
              </w:rPr>
              <w:t>温度</w:t>
            </w:r>
            <w:r w:rsidRPr="0054775D">
              <w:rPr>
                <w:rFonts w:cs="宋体" w:hint="eastAsia"/>
                <w:sz w:val="18"/>
                <w:szCs w:val="18"/>
              </w:rPr>
              <w:t>/</w:t>
            </w:r>
            <w:r w:rsidRPr="0054775D">
              <w:rPr>
                <w:rFonts w:ascii="宋体" w:hAnsi="宋体" w:cs="宋体" w:hint="eastAsia"/>
                <w:sz w:val="18"/>
                <w:szCs w:val="18"/>
              </w:rPr>
              <w:t>℃</w:t>
            </w:r>
          </w:p>
        </w:tc>
      </w:tr>
      <w:tr w:rsidR="002E2E85" w:rsidRPr="0054775D" w:rsidTr="006832A1">
        <w:trPr>
          <w:trHeight w:val="522"/>
          <w:jc w:val="center"/>
        </w:trPr>
        <w:tc>
          <w:tcPr>
            <w:tcW w:w="2065" w:type="dxa"/>
            <w:vMerge/>
            <w:tcBorders>
              <w:top w:val="single" w:sz="4" w:space="0" w:color="auto"/>
              <w:bottom w:val="single" w:sz="4" w:space="0" w:color="auto"/>
            </w:tcBorders>
            <w:noWrap/>
            <w:vAlign w:val="center"/>
          </w:tcPr>
          <w:p w:rsidR="002E2E85" w:rsidRPr="0054775D" w:rsidRDefault="002E2E85" w:rsidP="00CB0AAC">
            <w:pPr>
              <w:jc w:val="center"/>
              <w:rPr>
                <w:sz w:val="18"/>
                <w:szCs w:val="18"/>
              </w:rPr>
            </w:pPr>
          </w:p>
        </w:tc>
        <w:tc>
          <w:tcPr>
            <w:tcW w:w="4111" w:type="dxa"/>
            <w:gridSpan w:val="3"/>
            <w:tcBorders>
              <w:top w:val="single" w:sz="4" w:space="0" w:color="auto"/>
              <w:bottom w:val="single" w:sz="4" w:space="0" w:color="auto"/>
            </w:tcBorders>
            <w:noWrap/>
            <w:vAlign w:val="center"/>
          </w:tcPr>
          <w:p w:rsidR="002E2E85" w:rsidRPr="0054775D" w:rsidRDefault="002E2E85" w:rsidP="00CB0AAC">
            <w:pPr>
              <w:jc w:val="center"/>
              <w:rPr>
                <w:sz w:val="18"/>
                <w:szCs w:val="18"/>
              </w:rPr>
            </w:pPr>
            <w:r w:rsidRPr="0054775D">
              <w:rPr>
                <w:rFonts w:hint="eastAsia"/>
                <w:sz w:val="18"/>
                <w:szCs w:val="18"/>
              </w:rPr>
              <w:t>AC</w:t>
            </w:r>
          </w:p>
        </w:tc>
        <w:tc>
          <w:tcPr>
            <w:tcW w:w="1701" w:type="dxa"/>
            <w:tcBorders>
              <w:top w:val="single" w:sz="4" w:space="0" w:color="auto"/>
              <w:bottom w:val="single" w:sz="4" w:space="0" w:color="auto"/>
            </w:tcBorders>
            <w:vAlign w:val="center"/>
          </w:tcPr>
          <w:p w:rsidR="002E2E85" w:rsidRPr="0054775D" w:rsidRDefault="002E2E85" w:rsidP="00CB0AAC">
            <w:pPr>
              <w:jc w:val="center"/>
              <w:rPr>
                <w:rFonts w:cs="宋体"/>
                <w:sz w:val="18"/>
                <w:szCs w:val="18"/>
              </w:rPr>
            </w:pPr>
            <w:r w:rsidRPr="0054775D">
              <w:rPr>
                <w:rFonts w:cs="宋体" w:hint="eastAsia"/>
                <w:sz w:val="18"/>
                <w:szCs w:val="18"/>
              </w:rPr>
              <w:t>S</w:t>
            </w:r>
            <w:r w:rsidRPr="0054775D">
              <w:rPr>
                <w:rFonts w:cs="宋体"/>
                <w:sz w:val="18"/>
                <w:szCs w:val="18"/>
              </w:rPr>
              <w:t>MA</w:t>
            </w:r>
          </w:p>
        </w:tc>
        <w:tc>
          <w:tcPr>
            <w:tcW w:w="1402" w:type="dxa"/>
            <w:tcBorders>
              <w:top w:val="single" w:sz="4" w:space="0" w:color="auto"/>
              <w:bottom w:val="single" w:sz="4" w:space="0" w:color="auto"/>
            </w:tcBorders>
            <w:vAlign w:val="center"/>
          </w:tcPr>
          <w:p w:rsidR="002E2E85" w:rsidRPr="0054775D" w:rsidRDefault="002E2E85" w:rsidP="00CB0AAC">
            <w:pPr>
              <w:jc w:val="center"/>
              <w:rPr>
                <w:rFonts w:cs="宋体"/>
                <w:sz w:val="18"/>
                <w:szCs w:val="18"/>
              </w:rPr>
            </w:pPr>
            <w:r w:rsidRPr="0054775D">
              <w:rPr>
                <w:rFonts w:cs="宋体" w:hint="eastAsia"/>
                <w:sz w:val="18"/>
                <w:szCs w:val="18"/>
              </w:rPr>
              <w:t>O</w:t>
            </w:r>
            <w:r w:rsidRPr="0054775D">
              <w:rPr>
                <w:rFonts w:cs="宋体"/>
                <w:sz w:val="18"/>
                <w:szCs w:val="18"/>
              </w:rPr>
              <w:t>GFC</w:t>
            </w:r>
          </w:p>
        </w:tc>
      </w:tr>
      <w:tr w:rsidR="002E2E85" w:rsidRPr="0054775D" w:rsidTr="006832A1">
        <w:trPr>
          <w:trHeight w:val="522"/>
          <w:jc w:val="center"/>
        </w:trPr>
        <w:tc>
          <w:tcPr>
            <w:tcW w:w="2065" w:type="dxa"/>
            <w:vMerge/>
            <w:tcBorders>
              <w:top w:val="single" w:sz="4" w:space="0" w:color="auto"/>
              <w:bottom w:val="single" w:sz="6" w:space="0" w:color="auto"/>
            </w:tcBorders>
            <w:noWrap/>
            <w:vAlign w:val="center"/>
          </w:tcPr>
          <w:p w:rsidR="002E2E85" w:rsidRPr="0054775D" w:rsidRDefault="002E2E85" w:rsidP="00CB0AAC">
            <w:pPr>
              <w:jc w:val="center"/>
              <w:rPr>
                <w:sz w:val="18"/>
                <w:szCs w:val="18"/>
              </w:rPr>
            </w:pPr>
          </w:p>
        </w:tc>
        <w:tc>
          <w:tcPr>
            <w:tcW w:w="1276" w:type="dxa"/>
            <w:tcBorders>
              <w:top w:val="single" w:sz="4" w:space="0" w:color="auto"/>
              <w:bottom w:val="single" w:sz="6" w:space="0" w:color="auto"/>
            </w:tcBorders>
            <w:noWrap/>
            <w:vAlign w:val="center"/>
          </w:tcPr>
          <w:p w:rsidR="002E2E85" w:rsidRPr="0054775D" w:rsidRDefault="002E2E85" w:rsidP="00CB0AAC">
            <w:pPr>
              <w:jc w:val="center"/>
              <w:rPr>
                <w:sz w:val="18"/>
                <w:szCs w:val="18"/>
              </w:rPr>
            </w:pPr>
            <w:r w:rsidRPr="0054775D">
              <w:rPr>
                <w:rFonts w:hint="eastAsia"/>
                <w:sz w:val="18"/>
                <w:szCs w:val="18"/>
              </w:rPr>
              <w:t>7</w:t>
            </w:r>
            <w:r w:rsidRPr="0054775D">
              <w:rPr>
                <w:sz w:val="18"/>
                <w:szCs w:val="18"/>
              </w:rPr>
              <w:t>0#</w:t>
            </w:r>
          </w:p>
        </w:tc>
        <w:tc>
          <w:tcPr>
            <w:tcW w:w="1134" w:type="dxa"/>
            <w:tcBorders>
              <w:top w:val="single" w:sz="4" w:space="0" w:color="auto"/>
              <w:bottom w:val="single" w:sz="6" w:space="0" w:color="auto"/>
            </w:tcBorders>
            <w:vAlign w:val="center"/>
          </w:tcPr>
          <w:p w:rsidR="002E2E85" w:rsidRPr="0054775D" w:rsidRDefault="002E2E85" w:rsidP="00CB0AAC">
            <w:pPr>
              <w:jc w:val="center"/>
              <w:rPr>
                <w:sz w:val="18"/>
                <w:szCs w:val="18"/>
              </w:rPr>
            </w:pPr>
            <w:r w:rsidRPr="0054775D">
              <w:rPr>
                <w:rFonts w:hint="eastAsia"/>
                <w:sz w:val="18"/>
                <w:szCs w:val="18"/>
              </w:rPr>
              <w:t>9</w:t>
            </w:r>
            <w:r w:rsidRPr="0054775D">
              <w:rPr>
                <w:sz w:val="18"/>
                <w:szCs w:val="18"/>
              </w:rPr>
              <w:t>0#</w:t>
            </w:r>
          </w:p>
        </w:tc>
        <w:tc>
          <w:tcPr>
            <w:tcW w:w="1701" w:type="dxa"/>
            <w:tcBorders>
              <w:top w:val="single" w:sz="4" w:space="0" w:color="auto"/>
              <w:bottom w:val="single" w:sz="6" w:space="0" w:color="auto"/>
            </w:tcBorders>
            <w:vAlign w:val="center"/>
          </w:tcPr>
          <w:p w:rsidR="002E2E85" w:rsidRPr="0054775D" w:rsidRDefault="002E2E85" w:rsidP="00CB0AAC">
            <w:pPr>
              <w:jc w:val="center"/>
              <w:rPr>
                <w:sz w:val="18"/>
                <w:szCs w:val="18"/>
              </w:rPr>
            </w:pPr>
            <w:r w:rsidRPr="0054775D">
              <w:rPr>
                <w:rFonts w:hint="eastAsia"/>
                <w:sz w:val="18"/>
                <w:szCs w:val="18"/>
              </w:rPr>
              <w:t>S</w:t>
            </w:r>
            <w:r w:rsidRPr="0054775D">
              <w:rPr>
                <w:sz w:val="18"/>
                <w:szCs w:val="18"/>
              </w:rPr>
              <w:t>BS</w:t>
            </w:r>
            <w:r w:rsidRPr="0054775D">
              <w:rPr>
                <w:rFonts w:hint="eastAsia"/>
                <w:sz w:val="18"/>
                <w:szCs w:val="18"/>
              </w:rPr>
              <w:t>改性沥青</w:t>
            </w:r>
          </w:p>
        </w:tc>
        <w:tc>
          <w:tcPr>
            <w:tcW w:w="1701" w:type="dxa"/>
            <w:tcBorders>
              <w:top w:val="single" w:sz="4" w:space="0" w:color="auto"/>
              <w:bottom w:val="single" w:sz="6" w:space="0" w:color="auto"/>
            </w:tcBorders>
            <w:vAlign w:val="center"/>
          </w:tcPr>
          <w:p w:rsidR="002E2E85" w:rsidRPr="0054775D" w:rsidRDefault="002E2E85" w:rsidP="00CB0AAC">
            <w:pPr>
              <w:jc w:val="center"/>
              <w:rPr>
                <w:rFonts w:cs="宋体"/>
                <w:sz w:val="18"/>
                <w:szCs w:val="18"/>
              </w:rPr>
            </w:pPr>
            <w:r w:rsidRPr="0054775D">
              <w:rPr>
                <w:rFonts w:cs="宋体" w:hint="eastAsia"/>
                <w:sz w:val="18"/>
                <w:szCs w:val="18"/>
              </w:rPr>
              <w:t>SBS</w:t>
            </w:r>
            <w:r w:rsidRPr="0054775D">
              <w:rPr>
                <w:rFonts w:cs="宋体" w:hint="eastAsia"/>
                <w:sz w:val="18"/>
                <w:szCs w:val="18"/>
              </w:rPr>
              <w:t>改性沥青</w:t>
            </w:r>
          </w:p>
        </w:tc>
        <w:tc>
          <w:tcPr>
            <w:tcW w:w="1402" w:type="dxa"/>
            <w:tcBorders>
              <w:top w:val="single" w:sz="4" w:space="0" w:color="auto"/>
              <w:bottom w:val="single" w:sz="6" w:space="0" w:color="auto"/>
            </w:tcBorders>
            <w:vAlign w:val="center"/>
          </w:tcPr>
          <w:p w:rsidR="002E2E85" w:rsidRPr="0054775D" w:rsidRDefault="002E2E85" w:rsidP="00CB0AAC">
            <w:pPr>
              <w:jc w:val="center"/>
              <w:rPr>
                <w:rFonts w:cs="宋体"/>
                <w:sz w:val="18"/>
                <w:szCs w:val="18"/>
              </w:rPr>
            </w:pPr>
            <w:r w:rsidRPr="0054775D">
              <w:rPr>
                <w:rFonts w:cs="宋体" w:hint="eastAsia"/>
                <w:sz w:val="18"/>
                <w:szCs w:val="18"/>
              </w:rPr>
              <w:t>SBS</w:t>
            </w:r>
            <w:r w:rsidRPr="0054775D">
              <w:rPr>
                <w:rFonts w:cs="宋体" w:hint="eastAsia"/>
                <w:sz w:val="18"/>
                <w:szCs w:val="18"/>
              </w:rPr>
              <w:t>改性沥青</w:t>
            </w:r>
          </w:p>
        </w:tc>
      </w:tr>
      <w:tr w:rsidR="002E2E85" w:rsidRPr="0054775D" w:rsidTr="006832A1">
        <w:trPr>
          <w:trHeight w:val="522"/>
          <w:jc w:val="center"/>
        </w:trPr>
        <w:tc>
          <w:tcPr>
            <w:tcW w:w="2065" w:type="dxa"/>
            <w:tcBorders>
              <w:top w:val="single" w:sz="6" w:space="0" w:color="auto"/>
            </w:tcBorders>
            <w:noWrap/>
            <w:vAlign w:val="center"/>
          </w:tcPr>
          <w:p w:rsidR="002E2E85" w:rsidRPr="0054775D" w:rsidRDefault="002E2E85" w:rsidP="00CB0AAC">
            <w:pPr>
              <w:jc w:val="center"/>
              <w:rPr>
                <w:sz w:val="18"/>
                <w:szCs w:val="18"/>
              </w:rPr>
            </w:pPr>
            <w:r>
              <w:rPr>
                <w:rFonts w:hint="eastAsia"/>
                <w:sz w:val="18"/>
                <w:szCs w:val="18"/>
              </w:rPr>
              <w:t>沥青加热</w:t>
            </w:r>
            <w:r w:rsidR="0078137D">
              <w:rPr>
                <w:rFonts w:hint="eastAsia"/>
                <w:sz w:val="18"/>
                <w:szCs w:val="18"/>
              </w:rPr>
              <w:t>温度</w:t>
            </w:r>
          </w:p>
        </w:tc>
        <w:tc>
          <w:tcPr>
            <w:tcW w:w="1276" w:type="dxa"/>
            <w:tcBorders>
              <w:top w:val="single" w:sz="6" w:space="0" w:color="auto"/>
            </w:tcBorders>
            <w:noWrap/>
            <w:vAlign w:val="center"/>
          </w:tcPr>
          <w:p w:rsidR="002E2E85" w:rsidRPr="0054775D" w:rsidRDefault="002E2E85" w:rsidP="00CB0AAC">
            <w:pPr>
              <w:jc w:val="center"/>
              <w:rPr>
                <w:sz w:val="18"/>
                <w:szCs w:val="18"/>
              </w:rPr>
            </w:pPr>
            <w:r w:rsidRPr="0054775D">
              <w:rPr>
                <w:rFonts w:hint="eastAsia"/>
                <w:sz w:val="18"/>
                <w:szCs w:val="18"/>
              </w:rPr>
              <w:t>1</w:t>
            </w:r>
            <w:r>
              <w:rPr>
                <w:sz w:val="18"/>
                <w:szCs w:val="18"/>
              </w:rPr>
              <w:t>55</w:t>
            </w:r>
            <w:r w:rsidRPr="0054775D">
              <w:rPr>
                <w:rFonts w:hint="eastAsia"/>
                <w:sz w:val="18"/>
                <w:szCs w:val="18"/>
              </w:rPr>
              <w:t>～</w:t>
            </w:r>
            <w:r w:rsidRPr="0054775D">
              <w:rPr>
                <w:rFonts w:hint="eastAsia"/>
                <w:sz w:val="18"/>
                <w:szCs w:val="18"/>
              </w:rPr>
              <w:t>165</w:t>
            </w:r>
          </w:p>
        </w:tc>
        <w:tc>
          <w:tcPr>
            <w:tcW w:w="1134" w:type="dxa"/>
            <w:tcBorders>
              <w:top w:val="single" w:sz="6" w:space="0" w:color="auto"/>
            </w:tcBorders>
            <w:vAlign w:val="center"/>
          </w:tcPr>
          <w:p w:rsidR="002E2E85" w:rsidRPr="0054775D" w:rsidRDefault="002E2E85" w:rsidP="00CB0AAC">
            <w:pPr>
              <w:jc w:val="center"/>
              <w:rPr>
                <w:sz w:val="18"/>
                <w:szCs w:val="18"/>
              </w:rPr>
            </w:pPr>
            <w:r>
              <w:rPr>
                <w:sz w:val="18"/>
                <w:szCs w:val="18"/>
              </w:rPr>
              <w:t>150</w:t>
            </w:r>
            <w:r w:rsidRPr="0054775D">
              <w:rPr>
                <w:rFonts w:hint="eastAsia"/>
                <w:sz w:val="18"/>
                <w:szCs w:val="18"/>
              </w:rPr>
              <w:t>～</w:t>
            </w:r>
            <w:r w:rsidRPr="0054775D">
              <w:rPr>
                <w:rFonts w:hint="eastAsia"/>
                <w:sz w:val="18"/>
                <w:szCs w:val="18"/>
              </w:rPr>
              <w:t>16</w:t>
            </w:r>
            <w:r>
              <w:rPr>
                <w:sz w:val="18"/>
                <w:szCs w:val="18"/>
              </w:rPr>
              <w:t>0</w:t>
            </w:r>
          </w:p>
        </w:tc>
        <w:tc>
          <w:tcPr>
            <w:tcW w:w="1701" w:type="dxa"/>
            <w:tcBorders>
              <w:top w:val="single" w:sz="6" w:space="0" w:color="auto"/>
            </w:tcBorders>
            <w:vAlign w:val="center"/>
          </w:tcPr>
          <w:p w:rsidR="002E2E85" w:rsidRPr="0054775D" w:rsidRDefault="002E2E85" w:rsidP="00CB0AAC">
            <w:pPr>
              <w:jc w:val="center"/>
              <w:rPr>
                <w:sz w:val="18"/>
                <w:szCs w:val="18"/>
              </w:rPr>
            </w:pPr>
            <w:r w:rsidRPr="0054775D">
              <w:rPr>
                <w:rFonts w:hint="eastAsia"/>
                <w:sz w:val="18"/>
                <w:szCs w:val="18"/>
              </w:rPr>
              <w:t>160</w:t>
            </w:r>
            <w:r w:rsidRPr="0054775D">
              <w:rPr>
                <w:rFonts w:hint="eastAsia"/>
                <w:sz w:val="18"/>
                <w:szCs w:val="18"/>
              </w:rPr>
              <w:t>～</w:t>
            </w:r>
            <w:r w:rsidRPr="0054775D">
              <w:rPr>
                <w:rFonts w:hint="eastAsia"/>
                <w:sz w:val="18"/>
                <w:szCs w:val="18"/>
              </w:rPr>
              <w:t>165</w:t>
            </w:r>
          </w:p>
        </w:tc>
        <w:tc>
          <w:tcPr>
            <w:tcW w:w="1701" w:type="dxa"/>
            <w:tcBorders>
              <w:top w:val="single" w:sz="6" w:space="0" w:color="auto"/>
            </w:tcBorders>
            <w:vAlign w:val="center"/>
          </w:tcPr>
          <w:p w:rsidR="002E2E85" w:rsidRPr="0054775D" w:rsidRDefault="002E2E85" w:rsidP="00CB0AAC">
            <w:pPr>
              <w:jc w:val="center"/>
              <w:rPr>
                <w:sz w:val="18"/>
                <w:szCs w:val="18"/>
              </w:rPr>
            </w:pPr>
            <w:r w:rsidRPr="0054775D">
              <w:rPr>
                <w:rFonts w:hint="eastAsia"/>
                <w:sz w:val="18"/>
                <w:szCs w:val="18"/>
              </w:rPr>
              <w:t>160</w:t>
            </w:r>
            <w:r w:rsidRPr="0054775D">
              <w:rPr>
                <w:rFonts w:hint="eastAsia"/>
                <w:sz w:val="18"/>
                <w:szCs w:val="18"/>
              </w:rPr>
              <w:t>～</w:t>
            </w:r>
            <w:r w:rsidRPr="0054775D">
              <w:rPr>
                <w:rFonts w:hint="eastAsia"/>
                <w:sz w:val="18"/>
                <w:szCs w:val="18"/>
              </w:rPr>
              <w:t>165</w:t>
            </w:r>
          </w:p>
        </w:tc>
        <w:tc>
          <w:tcPr>
            <w:tcW w:w="1402" w:type="dxa"/>
            <w:tcBorders>
              <w:top w:val="single" w:sz="6" w:space="0" w:color="auto"/>
            </w:tcBorders>
            <w:vAlign w:val="center"/>
          </w:tcPr>
          <w:p w:rsidR="002E2E85" w:rsidRPr="0054775D" w:rsidRDefault="002E2E85" w:rsidP="00CB0AAC">
            <w:pPr>
              <w:jc w:val="center"/>
              <w:rPr>
                <w:sz w:val="18"/>
                <w:szCs w:val="18"/>
              </w:rPr>
            </w:pPr>
            <w:r w:rsidRPr="0054775D">
              <w:rPr>
                <w:rFonts w:hint="eastAsia"/>
                <w:sz w:val="18"/>
                <w:szCs w:val="18"/>
              </w:rPr>
              <w:t>160</w:t>
            </w:r>
            <w:r w:rsidRPr="0054775D">
              <w:rPr>
                <w:rFonts w:hint="eastAsia"/>
                <w:sz w:val="18"/>
                <w:szCs w:val="18"/>
              </w:rPr>
              <w:t>～</w:t>
            </w:r>
            <w:r w:rsidRPr="0054775D">
              <w:rPr>
                <w:rFonts w:hint="eastAsia"/>
                <w:sz w:val="18"/>
                <w:szCs w:val="18"/>
              </w:rPr>
              <w:t>165</w:t>
            </w:r>
          </w:p>
        </w:tc>
      </w:tr>
      <w:tr w:rsidR="002E2E85" w:rsidRPr="0054775D" w:rsidTr="006832A1">
        <w:trPr>
          <w:trHeight w:val="522"/>
          <w:jc w:val="center"/>
        </w:trPr>
        <w:tc>
          <w:tcPr>
            <w:tcW w:w="2065" w:type="dxa"/>
            <w:noWrap/>
            <w:vAlign w:val="center"/>
          </w:tcPr>
          <w:p w:rsidR="002E2E85" w:rsidRPr="0054775D" w:rsidRDefault="0078137D" w:rsidP="00CB0AAC">
            <w:pPr>
              <w:jc w:val="center"/>
              <w:rPr>
                <w:sz w:val="18"/>
                <w:szCs w:val="18"/>
              </w:rPr>
            </w:pPr>
            <w:r>
              <w:rPr>
                <w:rFonts w:hint="eastAsia"/>
                <w:sz w:val="18"/>
                <w:szCs w:val="18"/>
              </w:rPr>
              <w:t>集料</w:t>
            </w:r>
            <w:r w:rsidR="002E2E85" w:rsidRPr="0054775D">
              <w:rPr>
                <w:rFonts w:hint="eastAsia"/>
                <w:sz w:val="18"/>
                <w:szCs w:val="18"/>
              </w:rPr>
              <w:t>加热</w:t>
            </w:r>
            <w:r>
              <w:rPr>
                <w:rFonts w:hint="eastAsia"/>
                <w:sz w:val="18"/>
                <w:szCs w:val="18"/>
              </w:rPr>
              <w:t>温度</w:t>
            </w:r>
          </w:p>
        </w:tc>
        <w:tc>
          <w:tcPr>
            <w:tcW w:w="1276" w:type="dxa"/>
            <w:noWrap/>
            <w:vAlign w:val="center"/>
          </w:tcPr>
          <w:p w:rsidR="002E2E85" w:rsidRPr="0054775D" w:rsidRDefault="002E2E85" w:rsidP="00CB0AAC">
            <w:pPr>
              <w:jc w:val="center"/>
              <w:rPr>
                <w:sz w:val="18"/>
                <w:szCs w:val="18"/>
              </w:rPr>
            </w:pPr>
            <w:r w:rsidRPr="0054775D">
              <w:rPr>
                <w:sz w:val="18"/>
                <w:szCs w:val="18"/>
              </w:rPr>
              <w:t>190</w:t>
            </w:r>
            <w:r w:rsidRPr="0054775D">
              <w:rPr>
                <w:rFonts w:cs="宋体" w:hint="eastAsia"/>
                <w:sz w:val="18"/>
                <w:szCs w:val="18"/>
              </w:rPr>
              <w:t>～</w:t>
            </w:r>
            <w:r w:rsidRPr="0054775D">
              <w:rPr>
                <w:sz w:val="18"/>
                <w:szCs w:val="18"/>
              </w:rPr>
              <w:t>195</w:t>
            </w:r>
          </w:p>
        </w:tc>
        <w:tc>
          <w:tcPr>
            <w:tcW w:w="1134" w:type="dxa"/>
            <w:vAlign w:val="center"/>
          </w:tcPr>
          <w:p w:rsidR="002E2E85" w:rsidRPr="0054775D" w:rsidRDefault="002E2E85" w:rsidP="00CB0AAC">
            <w:pPr>
              <w:jc w:val="center"/>
              <w:rPr>
                <w:sz w:val="18"/>
                <w:szCs w:val="18"/>
              </w:rPr>
            </w:pPr>
            <w:r w:rsidRPr="0054775D">
              <w:rPr>
                <w:sz w:val="18"/>
                <w:szCs w:val="18"/>
              </w:rPr>
              <w:t>185</w:t>
            </w:r>
            <w:r w:rsidRPr="0054775D">
              <w:rPr>
                <w:rFonts w:cs="宋体" w:hint="eastAsia"/>
                <w:sz w:val="18"/>
                <w:szCs w:val="18"/>
              </w:rPr>
              <w:t>～</w:t>
            </w:r>
            <w:r w:rsidRPr="0054775D">
              <w:rPr>
                <w:sz w:val="18"/>
                <w:szCs w:val="18"/>
              </w:rPr>
              <w:t>190</w:t>
            </w:r>
          </w:p>
        </w:tc>
        <w:tc>
          <w:tcPr>
            <w:tcW w:w="1701" w:type="dxa"/>
            <w:vAlign w:val="center"/>
          </w:tcPr>
          <w:p w:rsidR="002E2E85" w:rsidRPr="0054775D" w:rsidRDefault="002E2E85" w:rsidP="00CB0AAC">
            <w:pPr>
              <w:jc w:val="center"/>
              <w:rPr>
                <w:sz w:val="18"/>
                <w:szCs w:val="18"/>
              </w:rPr>
            </w:pPr>
            <w:r w:rsidRPr="0054775D">
              <w:rPr>
                <w:sz w:val="18"/>
                <w:szCs w:val="18"/>
              </w:rPr>
              <w:t>190</w:t>
            </w:r>
            <w:r w:rsidRPr="0054775D">
              <w:rPr>
                <w:rFonts w:cs="宋体" w:hint="eastAsia"/>
                <w:sz w:val="18"/>
                <w:szCs w:val="18"/>
              </w:rPr>
              <w:t>～</w:t>
            </w:r>
            <w:r w:rsidRPr="0054775D">
              <w:rPr>
                <w:sz w:val="18"/>
                <w:szCs w:val="18"/>
              </w:rPr>
              <w:t>210</w:t>
            </w:r>
          </w:p>
        </w:tc>
        <w:tc>
          <w:tcPr>
            <w:tcW w:w="1701" w:type="dxa"/>
            <w:vAlign w:val="center"/>
          </w:tcPr>
          <w:p w:rsidR="002E2E85" w:rsidRPr="0054775D" w:rsidRDefault="002E2E85" w:rsidP="00CB0AAC">
            <w:pPr>
              <w:jc w:val="center"/>
              <w:rPr>
                <w:sz w:val="18"/>
                <w:szCs w:val="18"/>
              </w:rPr>
            </w:pPr>
            <w:r w:rsidRPr="0054775D">
              <w:rPr>
                <w:sz w:val="18"/>
                <w:szCs w:val="18"/>
              </w:rPr>
              <w:t>190</w:t>
            </w:r>
            <w:r w:rsidRPr="0054775D">
              <w:rPr>
                <w:rFonts w:cs="宋体" w:hint="eastAsia"/>
                <w:sz w:val="18"/>
                <w:szCs w:val="18"/>
              </w:rPr>
              <w:t>～</w:t>
            </w:r>
            <w:r w:rsidRPr="0054775D">
              <w:rPr>
                <w:sz w:val="18"/>
                <w:szCs w:val="18"/>
              </w:rPr>
              <w:t>210</w:t>
            </w:r>
          </w:p>
        </w:tc>
        <w:tc>
          <w:tcPr>
            <w:tcW w:w="1402" w:type="dxa"/>
            <w:vAlign w:val="center"/>
          </w:tcPr>
          <w:p w:rsidR="002E2E85" w:rsidRPr="0054775D" w:rsidRDefault="002E2E85" w:rsidP="00CB0AAC">
            <w:pPr>
              <w:jc w:val="center"/>
              <w:rPr>
                <w:sz w:val="18"/>
                <w:szCs w:val="18"/>
              </w:rPr>
            </w:pPr>
            <w:r w:rsidRPr="0054775D">
              <w:rPr>
                <w:sz w:val="18"/>
                <w:szCs w:val="18"/>
              </w:rPr>
              <w:t>190</w:t>
            </w:r>
            <w:r w:rsidRPr="0054775D">
              <w:rPr>
                <w:rFonts w:cs="宋体" w:hint="eastAsia"/>
                <w:sz w:val="18"/>
                <w:szCs w:val="18"/>
              </w:rPr>
              <w:t>～</w:t>
            </w:r>
            <w:r w:rsidRPr="0054775D">
              <w:rPr>
                <w:sz w:val="18"/>
                <w:szCs w:val="18"/>
              </w:rPr>
              <w:t>210</w:t>
            </w:r>
          </w:p>
        </w:tc>
      </w:tr>
      <w:tr w:rsidR="002E2E85" w:rsidRPr="0054775D" w:rsidTr="006832A1">
        <w:trPr>
          <w:trHeight w:val="522"/>
          <w:jc w:val="center"/>
        </w:trPr>
        <w:tc>
          <w:tcPr>
            <w:tcW w:w="2065" w:type="dxa"/>
            <w:noWrap/>
            <w:vAlign w:val="center"/>
          </w:tcPr>
          <w:p w:rsidR="002E2E85" w:rsidRPr="0054775D" w:rsidRDefault="002E2E85" w:rsidP="00CB0AAC">
            <w:pPr>
              <w:jc w:val="center"/>
              <w:rPr>
                <w:rFonts w:cs="宋体"/>
                <w:sz w:val="18"/>
                <w:szCs w:val="18"/>
              </w:rPr>
            </w:pPr>
            <w:r w:rsidRPr="0054775D">
              <w:rPr>
                <w:rFonts w:cs="宋体" w:hint="eastAsia"/>
                <w:sz w:val="18"/>
                <w:szCs w:val="18"/>
              </w:rPr>
              <w:t>沥青混合料拌和</w:t>
            </w:r>
            <w:r w:rsidR="0078137D">
              <w:rPr>
                <w:rFonts w:cs="宋体" w:hint="eastAsia"/>
                <w:sz w:val="18"/>
                <w:szCs w:val="18"/>
              </w:rPr>
              <w:t>温度</w:t>
            </w:r>
          </w:p>
        </w:tc>
        <w:tc>
          <w:tcPr>
            <w:tcW w:w="1276" w:type="dxa"/>
            <w:noWrap/>
            <w:vAlign w:val="center"/>
          </w:tcPr>
          <w:p w:rsidR="002E2E85" w:rsidRPr="0054775D" w:rsidRDefault="002E2E85" w:rsidP="00CB0AAC">
            <w:pPr>
              <w:jc w:val="center"/>
              <w:rPr>
                <w:sz w:val="18"/>
                <w:szCs w:val="18"/>
              </w:rPr>
            </w:pPr>
            <w:r w:rsidRPr="0054775D">
              <w:rPr>
                <w:rFonts w:hint="eastAsia"/>
                <w:sz w:val="18"/>
                <w:szCs w:val="18"/>
              </w:rPr>
              <w:t>1</w:t>
            </w:r>
            <w:r w:rsidRPr="0054775D">
              <w:rPr>
                <w:sz w:val="18"/>
                <w:szCs w:val="18"/>
              </w:rPr>
              <w:t>70</w:t>
            </w:r>
            <w:r w:rsidRPr="0054775D">
              <w:rPr>
                <w:rFonts w:hint="eastAsia"/>
                <w:sz w:val="18"/>
                <w:szCs w:val="18"/>
              </w:rPr>
              <w:t>～</w:t>
            </w:r>
            <w:r w:rsidRPr="0054775D">
              <w:rPr>
                <w:rFonts w:hint="eastAsia"/>
                <w:sz w:val="18"/>
                <w:szCs w:val="18"/>
              </w:rPr>
              <w:t>1</w:t>
            </w:r>
            <w:r w:rsidRPr="0054775D">
              <w:rPr>
                <w:sz w:val="18"/>
                <w:szCs w:val="18"/>
              </w:rPr>
              <w:t>75</w:t>
            </w:r>
          </w:p>
        </w:tc>
        <w:tc>
          <w:tcPr>
            <w:tcW w:w="1134" w:type="dxa"/>
            <w:vAlign w:val="center"/>
          </w:tcPr>
          <w:p w:rsidR="002E2E85" w:rsidRPr="0054775D" w:rsidRDefault="002E2E85" w:rsidP="00CB0AAC">
            <w:pPr>
              <w:jc w:val="center"/>
              <w:rPr>
                <w:sz w:val="18"/>
                <w:szCs w:val="18"/>
              </w:rPr>
            </w:pPr>
            <w:r w:rsidRPr="0054775D">
              <w:rPr>
                <w:rFonts w:hint="eastAsia"/>
                <w:sz w:val="18"/>
                <w:szCs w:val="18"/>
              </w:rPr>
              <w:t>1</w:t>
            </w:r>
            <w:r w:rsidRPr="0054775D">
              <w:rPr>
                <w:sz w:val="18"/>
                <w:szCs w:val="18"/>
              </w:rPr>
              <w:t>65</w:t>
            </w:r>
            <w:r w:rsidRPr="0054775D">
              <w:rPr>
                <w:rFonts w:hint="eastAsia"/>
                <w:sz w:val="18"/>
                <w:szCs w:val="18"/>
              </w:rPr>
              <w:t>～</w:t>
            </w:r>
            <w:r w:rsidRPr="0054775D">
              <w:rPr>
                <w:rFonts w:hint="eastAsia"/>
                <w:sz w:val="18"/>
                <w:szCs w:val="18"/>
              </w:rPr>
              <w:t>1</w:t>
            </w:r>
            <w:r w:rsidRPr="0054775D">
              <w:rPr>
                <w:sz w:val="18"/>
                <w:szCs w:val="18"/>
              </w:rPr>
              <w:t>70</w:t>
            </w:r>
          </w:p>
        </w:tc>
        <w:tc>
          <w:tcPr>
            <w:tcW w:w="1701" w:type="dxa"/>
            <w:vAlign w:val="center"/>
          </w:tcPr>
          <w:p w:rsidR="002E2E85" w:rsidRPr="0054775D" w:rsidRDefault="002E2E85" w:rsidP="00CB0AAC">
            <w:pPr>
              <w:jc w:val="center"/>
              <w:rPr>
                <w:sz w:val="18"/>
                <w:szCs w:val="18"/>
              </w:rPr>
            </w:pPr>
            <w:r w:rsidRPr="0054775D">
              <w:rPr>
                <w:rFonts w:hint="eastAsia"/>
                <w:sz w:val="18"/>
                <w:szCs w:val="18"/>
              </w:rPr>
              <w:t>1</w:t>
            </w:r>
            <w:r w:rsidRPr="0054775D">
              <w:rPr>
                <w:sz w:val="18"/>
                <w:szCs w:val="18"/>
              </w:rPr>
              <w:t>70</w:t>
            </w:r>
            <w:r w:rsidRPr="0054775D">
              <w:rPr>
                <w:rFonts w:hint="eastAsia"/>
                <w:sz w:val="18"/>
                <w:szCs w:val="18"/>
              </w:rPr>
              <w:t>～</w:t>
            </w:r>
            <w:r w:rsidRPr="0054775D">
              <w:rPr>
                <w:rFonts w:hint="eastAsia"/>
                <w:sz w:val="18"/>
                <w:szCs w:val="18"/>
              </w:rPr>
              <w:t>1</w:t>
            </w:r>
            <w:r w:rsidRPr="0054775D">
              <w:rPr>
                <w:sz w:val="18"/>
                <w:szCs w:val="18"/>
              </w:rPr>
              <w:t>85</w:t>
            </w:r>
          </w:p>
        </w:tc>
        <w:tc>
          <w:tcPr>
            <w:tcW w:w="1701" w:type="dxa"/>
            <w:vAlign w:val="center"/>
          </w:tcPr>
          <w:p w:rsidR="002E2E85" w:rsidRPr="0054775D" w:rsidRDefault="002E2E85" w:rsidP="00CB0AAC">
            <w:pPr>
              <w:jc w:val="center"/>
              <w:rPr>
                <w:sz w:val="18"/>
                <w:szCs w:val="18"/>
              </w:rPr>
            </w:pPr>
            <w:r w:rsidRPr="0054775D">
              <w:rPr>
                <w:rFonts w:hint="eastAsia"/>
                <w:sz w:val="18"/>
                <w:szCs w:val="18"/>
              </w:rPr>
              <w:t>1</w:t>
            </w:r>
            <w:r w:rsidRPr="0054775D">
              <w:rPr>
                <w:sz w:val="18"/>
                <w:szCs w:val="18"/>
              </w:rPr>
              <w:t>70</w:t>
            </w:r>
            <w:r w:rsidRPr="0054775D">
              <w:rPr>
                <w:rFonts w:hint="eastAsia"/>
                <w:sz w:val="18"/>
                <w:szCs w:val="18"/>
              </w:rPr>
              <w:t>～</w:t>
            </w:r>
            <w:r w:rsidRPr="0054775D">
              <w:rPr>
                <w:rFonts w:hint="eastAsia"/>
                <w:sz w:val="18"/>
                <w:szCs w:val="18"/>
              </w:rPr>
              <w:t>1</w:t>
            </w:r>
            <w:r w:rsidRPr="0054775D">
              <w:rPr>
                <w:sz w:val="18"/>
                <w:szCs w:val="18"/>
              </w:rPr>
              <w:t>80</w:t>
            </w:r>
          </w:p>
        </w:tc>
        <w:tc>
          <w:tcPr>
            <w:tcW w:w="1402" w:type="dxa"/>
            <w:vAlign w:val="center"/>
          </w:tcPr>
          <w:p w:rsidR="002E2E85" w:rsidRPr="0054775D" w:rsidRDefault="002E2E85" w:rsidP="00CB0AAC">
            <w:pPr>
              <w:jc w:val="center"/>
              <w:rPr>
                <w:sz w:val="18"/>
                <w:szCs w:val="18"/>
              </w:rPr>
            </w:pPr>
            <w:r w:rsidRPr="0054775D">
              <w:rPr>
                <w:rFonts w:hint="eastAsia"/>
                <w:sz w:val="18"/>
                <w:szCs w:val="18"/>
              </w:rPr>
              <w:t>1</w:t>
            </w:r>
            <w:r w:rsidRPr="0054775D">
              <w:rPr>
                <w:sz w:val="18"/>
                <w:szCs w:val="18"/>
              </w:rPr>
              <w:t>70</w:t>
            </w:r>
            <w:r w:rsidRPr="0054775D">
              <w:rPr>
                <w:rFonts w:hint="eastAsia"/>
                <w:sz w:val="18"/>
                <w:szCs w:val="18"/>
              </w:rPr>
              <w:t>～</w:t>
            </w:r>
            <w:r w:rsidRPr="0054775D">
              <w:rPr>
                <w:rFonts w:hint="eastAsia"/>
                <w:sz w:val="18"/>
                <w:szCs w:val="18"/>
              </w:rPr>
              <w:t>1</w:t>
            </w:r>
            <w:r w:rsidRPr="0054775D">
              <w:rPr>
                <w:sz w:val="18"/>
                <w:szCs w:val="18"/>
              </w:rPr>
              <w:t>85</w:t>
            </w:r>
          </w:p>
        </w:tc>
      </w:tr>
    </w:tbl>
    <w:p w:rsidR="002E2E85" w:rsidRPr="002E2E85" w:rsidRDefault="002E2E85" w:rsidP="00BB609D">
      <w:pPr>
        <w:rPr>
          <w:sz w:val="21"/>
          <w:szCs w:val="21"/>
        </w:rPr>
      </w:pPr>
    </w:p>
    <w:p w:rsidR="002E2E85" w:rsidRDefault="002E2E85" w:rsidP="000543AE">
      <w:pPr>
        <w:widowControl w:val="0"/>
        <w:spacing w:beforeLines="50" w:before="163" w:afterLines="50" w:after="163"/>
        <w:jc w:val="center"/>
        <w:rPr>
          <w:rFonts w:ascii="黑体" w:eastAsia="黑体" w:hAnsi="黑体"/>
          <w:sz w:val="21"/>
          <w:szCs w:val="21"/>
        </w:rPr>
      </w:pPr>
      <w:r>
        <w:rPr>
          <w:rFonts w:ascii="黑体" w:eastAsia="黑体" w:hAnsi="黑体" w:hint="eastAsia"/>
          <w:sz w:val="21"/>
          <w:szCs w:val="21"/>
        </w:rPr>
        <w:t>表</w:t>
      </w:r>
      <w:r w:rsidR="00C25533">
        <w:rPr>
          <w:rFonts w:ascii="黑体" w:eastAsia="黑体" w:hAnsi="黑体"/>
          <w:sz w:val="21"/>
          <w:szCs w:val="21"/>
        </w:rPr>
        <w:t>6</w:t>
      </w:r>
      <w:r>
        <w:rPr>
          <w:rFonts w:ascii="黑体" w:eastAsia="黑体" w:hAnsi="黑体"/>
          <w:bCs/>
          <w:color w:val="000000"/>
          <w:spacing w:val="74"/>
          <w:kern w:val="21"/>
          <w:sz w:val="21"/>
          <w:szCs w:val="21"/>
        </w:rPr>
        <w:t xml:space="preserve"> </w:t>
      </w:r>
      <w:r w:rsidR="0078137D" w:rsidRPr="0078137D">
        <w:rPr>
          <w:rFonts w:ascii="黑体" w:eastAsia="黑体" w:hAnsi="黑体" w:hint="eastAsia"/>
          <w:sz w:val="21"/>
          <w:szCs w:val="21"/>
        </w:rPr>
        <w:t>干法废胎颗粒沥青混合料室内</w:t>
      </w:r>
      <w:r w:rsidR="0078137D">
        <w:rPr>
          <w:rFonts w:ascii="黑体" w:eastAsia="黑体" w:hAnsi="黑体" w:hint="eastAsia"/>
          <w:sz w:val="21"/>
          <w:szCs w:val="21"/>
        </w:rPr>
        <w:t>试件</w:t>
      </w:r>
      <w:r w:rsidR="0078137D" w:rsidRPr="0078137D">
        <w:rPr>
          <w:rFonts w:ascii="黑体" w:eastAsia="黑体" w:hAnsi="黑体" w:hint="eastAsia"/>
          <w:sz w:val="21"/>
          <w:szCs w:val="21"/>
        </w:rPr>
        <w:t>成型</w:t>
      </w:r>
      <w:r w:rsidR="00146E6C">
        <w:rPr>
          <w:rFonts w:ascii="黑体" w:eastAsia="黑体" w:hAnsi="黑体" w:hint="eastAsia"/>
          <w:sz w:val="21"/>
          <w:szCs w:val="21"/>
        </w:rPr>
        <w:t>工艺</w:t>
      </w:r>
    </w:p>
    <w:tbl>
      <w:tblPr>
        <w:tblW w:w="9220" w:type="dxa"/>
        <w:jc w:val="center"/>
        <w:tblInd w:w="-13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551"/>
        <w:gridCol w:w="1545"/>
        <w:gridCol w:w="2126"/>
        <w:gridCol w:w="3998"/>
      </w:tblGrid>
      <w:tr w:rsidR="002E2E85" w:rsidTr="006832A1">
        <w:trPr>
          <w:trHeight w:val="397"/>
          <w:jc w:val="center"/>
        </w:trPr>
        <w:tc>
          <w:tcPr>
            <w:tcW w:w="1551" w:type="dxa"/>
            <w:tcBorders>
              <w:top w:val="single" w:sz="6" w:space="0" w:color="auto"/>
              <w:bottom w:val="single" w:sz="6" w:space="0" w:color="auto"/>
            </w:tcBorders>
            <w:vAlign w:val="center"/>
          </w:tcPr>
          <w:p w:rsidR="002E2E85" w:rsidRDefault="002E2E85" w:rsidP="00CB0AAC">
            <w:pPr>
              <w:widowControl w:val="0"/>
              <w:jc w:val="center"/>
              <w:rPr>
                <w:sz w:val="18"/>
                <w:szCs w:val="18"/>
              </w:rPr>
            </w:pPr>
            <w:r>
              <w:rPr>
                <w:rFonts w:hint="eastAsia"/>
                <w:sz w:val="18"/>
                <w:szCs w:val="18"/>
              </w:rPr>
              <w:t>混合料类型</w:t>
            </w:r>
          </w:p>
        </w:tc>
        <w:tc>
          <w:tcPr>
            <w:tcW w:w="1545" w:type="dxa"/>
            <w:tcBorders>
              <w:top w:val="single" w:sz="6" w:space="0" w:color="auto"/>
              <w:bottom w:val="single" w:sz="6" w:space="0" w:color="auto"/>
            </w:tcBorders>
            <w:vAlign w:val="center"/>
          </w:tcPr>
          <w:p w:rsidR="002E2E85" w:rsidRDefault="002E2E85" w:rsidP="00CB0AAC">
            <w:pPr>
              <w:widowControl w:val="0"/>
              <w:jc w:val="center"/>
              <w:rPr>
                <w:sz w:val="18"/>
                <w:szCs w:val="18"/>
              </w:rPr>
            </w:pPr>
            <w:r>
              <w:rPr>
                <w:rFonts w:hint="eastAsia"/>
                <w:sz w:val="18"/>
                <w:szCs w:val="18"/>
              </w:rPr>
              <w:t>项目</w:t>
            </w:r>
          </w:p>
        </w:tc>
        <w:tc>
          <w:tcPr>
            <w:tcW w:w="2126" w:type="dxa"/>
            <w:tcBorders>
              <w:top w:val="single" w:sz="6" w:space="0" w:color="auto"/>
              <w:bottom w:val="single" w:sz="6" w:space="0" w:color="auto"/>
            </w:tcBorders>
            <w:shd w:val="clear" w:color="auto" w:fill="auto"/>
            <w:vAlign w:val="center"/>
          </w:tcPr>
          <w:p w:rsidR="002E2E85" w:rsidRDefault="002E2E85" w:rsidP="00CB0AAC">
            <w:pPr>
              <w:widowControl w:val="0"/>
              <w:jc w:val="center"/>
              <w:rPr>
                <w:sz w:val="18"/>
                <w:szCs w:val="18"/>
              </w:rPr>
            </w:pPr>
            <w:r>
              <w:rPr>
                <w:rFonts w:hint="eastAsia"/>
                <w:sz w:val="18"/>
                <w:szCs w:val="18"/>
              </w:rPr>
              <w:t>技术要求</w:t>
            </w:r>
          </w:p>
        </w:tc>
        <w:tc>
          <w:tcPr>
            <w:tcW w:w="3998" w:type="dxa"/>
            <w:tcBorders>
              <w:top w:val="single" w:sz="6" w:space="0" w:color="auto"/>
              <w:bottom w:val="single" w:sz="6" w:space="0" w:color="auto"/>
            </w:tcBorders>
            <w:vAlign w:val="center"/>
          </w:tcPr>
          <w:p w:rsidR="002E2E85" w:rsidRDefault="002E2E85" w:rsidP="00CB0AAC">
            <w:pPr>
              <w:widowControl w:val="0"/>
              <w:jc w:val="center"/>
              <w:rPr>
                <w:sz w:val="18"/>
                <w:szCs w:val="18"/>
              </w:rPr>
            </w:pPr>
            <w:r>
              <w:rPr>
                <w:rFonts w:hint="eastAsia"/>
                <w:sz w:val="18"/>
                <w:szCs w:val="18"/>
              </w:rPr>
              <w:t>试验方法</w:t>
            </w:r>
          </w:p>
        </w:tc>
      </w:tr>
      <w:tr w:rsidR="002E2E85" w:rsidTr="006832A1">
        <w:trPr>
          <w:trHeight w:val="1145"/>
          <w:jc w:val="center"/>
        </w:trPr>
        <w:tc>
          <w:tcPr>
            <w:tcW w:w="1551" w:type="dxa"/>
            <w:tcBorders>
              <w:top w:val="single" w:sz="6" w:space="0" w:color="auto"/>
            </w:tcBorders>
            <w:vAlign w:val="center"/>
          </w:tcPr>
          <w:p w:rsidR="002E2E85" w:rsidRDefault="002E2E85" w:rsidP="00CB0AAC">
            <w:pPr>
              <w:widowControl w:val="0"/>
              <w:jc w:val="center"/>
              <w:rPr>
                <w:sz w:val="18"/>
                <w:szCs w:val="18"/>
              </w:rPr>
            </w:pPr>
            <w:r>
              <w:rPr>
                <w:rFonts w:hint="eastAsia"/>
                <w:sz w:val="18"/>
                <w:szCs w:val="18"/>
              </w:rPr>
              <w:t>A</w:t>
            </w:r>
            <w:r>
              <w:rPr>
                <w:sz w:val="18"/>
                <w:szCs w:val="18"/>
              </w:rPr>
              <w:t>C</w:t>
            </w:r>
          </w:p>
        </w:tc>
        <w:tc>
          <w:tcPr>
            <w:tcW w:w="1545" w:type="dxa"/>
            <w:tcBorders>
              <w:top w:val="single" w:sz="6" w:space="0" w:color="auto"/>
            </w:tcBorders>
            <w:vAlign w:val="center"/>
          </w:tcPr>
          <w:p w:rsidR="002E2E85" w:rsidRDefault="002E2E85" w:rsidP="00CB0AAC">
            <w:pPr>
              <w:widowControl w:val="0"/>
              <w:jc w:val="center"/>
              <w:rPr>
                <w:sz w:val="18"/>
                <w:szCs w:val="18"/>
              </w:rPr>
            </w:pPr>
            <w:proofErr w:type="gramStart"/>
            <w:r w:rsidRPr="00324EF5">
              <w:rPr>
                <w:rFonts w:hint="eastAsia"/>
                <w:sz w:val="18"/>
                <w:szCs w:val="18"/>
              </w:rPr>
              <w:t>击实次数</w:t>
            </w:r>
            <w:proofErr w:type="gramEnd"/>
          </w:p>
        </w:tc>
        <w:tc>
          <w:tcPr>
            <w:tcW w:w="2126" w:type="dxa"/>
            <w:tcBorders>
              <w:top w:val="single" w:sz="6" w:space="0" w:color="auto"/>
            </w:tcBorders>
            <w:shd w:val="clear" w:color="auto" w:fill="auto"/>
            <w:vAlign w:val="center"/>
          </w:tcPr>
          <w:p w:rsidR="002E2E85" w:rsidRDefault="002E2E85" w:rsidP="00CB0AAC">
            <w:pPr>
              <w:widowControl w:val="0"/>
              <w:jc w:val="center"/>
              <w:rPr>
                <w:sz w:val="18"/>
                <w:szCs w:val="18"/>
              </w:rPr>
            </w:pPr>
            <w:r w:rsidRPr="00324EF5">
              <w:rPr>
                <w:rFonts w:hint="eastAsia"/>
                <w:sz w:val="18"/>
                <w:szCs w:val="18"/>
              </w:rPr>
              <w:t>75</w:t>
            </w:r>
            <w:r w:rsidRPr="00324EF5">
              <w:rPr>
                <w:rFonts w:hint="eastAsia"/>
                <w:sz w:val="18"/>
                <w:szCs w:val="18"/>
              </w:rPr>
              <w:t>次分</w:t>
            </w:r>
            <w:proofErr w:type="gramStart"/>
            <w:r w:rsidRPr="00324EF5">
              <w:rPr>
                <w:rFonts w:hint="eastAsia"/>
                <w:sz w:val="18"/>
                <w:szCs w:val="18"/>
              </w:rPr>
              <w:t>阶段击实成型</w:t>
            </w:r>
            <w:proofErr w:type="gramEnd"/>
          </w:p>
        </w:tc>
        <w:tc>
          <w:tcPr>
            <w:tcW w:w="3998" w:type="dxa"/>
            <w:tcBorders>
              <w:top w:val="single" w:sz="6" w:space="0" w:color="auto"/>
            </w:tcBorders>
            <w:vAlign w:val="center"/>
          </w:tcPr>
          <w:p w:rsidR="002E2E85" w:rsidRDefault="002E2E85" w:rsidP="0078137D">
            <w:pPr>
              <w:pStyle w:val="Default"/>
              <w:widowControl w:val="0"/>
              <w:rPr>
                <w:rFonts w:ascii="Times New Roman" w:hAnsi="Times New Roman" w:cs="Times New Roman"/>
                <w:color w:val="auto"/>
                <w:sz w:val="18"/>
                <w:szCs w:val="18"/>
              </w:rPr>
            </w:pPr>
            <w:r w:rsidRPr="00324EF5">
              <w:rPr>
                <w:rFonts w:ascii="Times New Roman" w:hAnsi="Times New Roman" w:cs="Times New Roman" w:hint="eastAsia"/>
                <w:color w:val="auto"/>
                <w:sz w:val="18"/>
                <w:szCs w:val="18"/>
              </w:rPr>
              <w:t>振动台振动</w:t>
            </w:r>
            <w:r w:rsidRPr="00324EF5">
              <w:rPr>
                <w:rFonts w:ascii="Times New Roman" w:hAnsi="Times New Roman" w:cs="Times New Roman" w:hint="eastAsia"/>
                <w:color w:val="auto"/>
                <w:sz w:val="18"/>
                <w:szCs w:val="18"/>
              </w:rPr>
              <w:t>1min</w:t>
            </w:r>
            <w:r w:rsidRPr="00324EF5">
              <w:rPr>
                <w:rFonts w:ascii="Times New Roman" w:hAnsi="Times New Roman" w:cs="Times New Roman" w:hint="eastAsia"/>
                <w:color w:val="auto"/>
                <w:sz w:val="18"/>
                <w:szCs w:val="18"/>
              </w:rPr>
              <w:t>，再</w:t>
            </w:r>
            <w:proofErr w:type="gramStart"/>
            <w:r w:rsidRPr="00324EF5">
              <w:rPr>
                <w:rFonts w:ascii="Times New Roman" w:hAnsi="Times New Roman" w:cs="Times New Roman" w:hint="eastAsia"/>
                <w:color w:val="auto"/>
                <w:sz w:val="18"/>
                <w:szCs w:val="18"/>
              </w:rPr>
              <w:t>双面各击实</w:t>
            </w:r>
            <w:proofErr w:type="gramEnd"/>
            <w:r w:rsidRPr="00324EF5">
              <w:rPr>
                <w:rFonts w:ascii="Times New Roman" w:hAnsi="Times New Roman" w:cs="Times New Roman" w:hint="eastAsia"/>
                <w:color w:val="auto"/>
                <w:sz w:val="18"/>
                <w:szCs w:val="18"/>
              </w:rPr>
              <w:t>25</w:t>
            </w:r>
            <w:r w:rsidRPr="00324EF5">
              <w:rPr>
                <w:rFonts w:ascii="Times New Roman" w:hAnsi="Times New Roman" w:cs="Times New Roman" w:hint="eastAsia"/>
                <w:color w:val="auto"/>
                <w:sz w:val="18"/>
                <w:szCs w:val="18"/>
              </w:rPr>
              <w:t>次，在试件上表面、下表面和侧面各取</w:t>
            </w:r>
            <w:r w:rsidRPr="00324EF5">
              <w:rPr>
                <w:rFonts w:ascii="Times New Roman" w:hAnsi="Times New Roman" w:cs="Times New Roman" w:hint="eastAsia"/>
                <w:color w:val="auto"/>
                <w:sz w:val="18"/>
                <w:szCs w:val="18"/>
              </w:rPr>
              <w:t>3</w:t>
            </w:r>
            <w:r w:rsidRPr="00324EF5">
              <w:rPr>
                <w:rFonts w:ascii="Times New Roman" w:hAnsi="Times New Roman" w:cs="Times New Roman" w:hint="eastAsia"/>
                <w:color w:val="auto"/>
                <w:sz w:val="18"/>
                <w:szCs w:val="18"/>
              </w:rPr>
              <w:t>个点测量温度，当平均温度降至</w:t>
            </w:r>
            <w:r w:rsidRPr="00324EF5">
              <w:rPr>
                <w:rFonts w:ascii="Times New Roman" w:hAnsi="Times New Roman" w:cs="Times New Roman" w:hint="eastAsia"/>
                <w:color w:val="auto"/>
                <w:sz w:val="18"/>
                <w:szCs w:val="18"/>
              </w:rPr>
              <w:t>70</w:t>
            </w:r>
            <w:r w:rsidR="006832A1" w:rsidRPr="00324EF5">
              <w:rPr>
                <w:rFonts w:ascii="Times New Roman" w:hAnsi="Times New Roman" w:cs="Times New Roman" w:hint="eastAsia"/>
                <w:color w:val="auto"/>
                <w:sz w:val="18"/>
                <w:szCs w:val="18"/>
              </w:rPr>
              <w:t>℃</w:t>
            </w:r>
            <w:r w:rsidRPr="00324EF5">
              <w:rPr>
                <w:rFonts w:ascii="Times New Roman" w:hAnsi="Times New Roman" w:cs="Times New Roman" w:hint="eastAsia"/>
                <w:color w:val="auto"/>
                <w:sz w:val="18"/>
                <w:szCs w:val="18"/>
              </w:rPr>
              <w:t>～</w:t>
            </w:r>
            <w:r w:rsidRPr="00324EF5">
              <w:rPr>
                <w:rFonts w:ascii="Times New Roman" w:hAnsi="Times New Roman" w:cs="Times New Roman" w:hint="eastAsia"/>
                <w:color w:val="auto"/>
                <w:sz w:val="18"/>
                <w:szCs w:val="18"/>
              </w:rPr>
              <w:t>80</w:t>
            </w:r>
            <w:r w:rsidRPr="00324EF5">
              <w:rPr>
                <w:rFonts w:ascii="Times New Roman" w:hAnsi="Times New Roman" w:cs="Times New Roman" w:hint="eastAsia"/>
                <w:color w:val="auto"/>
                <w:sz w:val="18"/>
                <w:szCs w:val="18"/>
              </w:rPr>
              <w:t>℃时，进行</w:t>
            </w:r>
            <w:proofErr w:type="gramStart"/>
            <w:r w:rsidRPr="00324EF5">
              <w:rPr>
                <w:rFonts w:ascii="Times New Roman" w:hAnsi="Times New Roman" w:cs="Times New Roman" w:hint="eastAsia"/>
                <w:color w:val="auto"/>
                <w:sz w:val="18"/>
                <w:szCs w:val="18"/>
              </w:rPr>
              <w:t>二次击实，双面各</w:t>
            </w:r>
            <w:proofErr w:type="gramEnd"/>
            <w:r w:rsidRPr="00324EF5">
              <w:rPr>
                <w:rFonts w:ascii="Times New Roman" w:hAnsi="Times New Roman" w:cs="Times New Roman" w:hint="eastAsia"/>
                <w:color w:val="auto"/>
                <w:sz w:val="18"/>
                <w:szCs w:val="18"/>
              </w:rPr>
              <w:t>50</w:t>
            </w:r>
            <w:r w:rsidRPr="00324EF5">
              <w:rPr>
                <w:rFonts w:ascii="Times New Roman" w:hAnsi="Times New Roman" w:cs="Times New Roman" w:hint="eastAsia"/>
                <w:color w:val="auto"/>
                <w:sz w:val="18"/>
                <w:szCs w:val="18"/>
              </w:rPr>
              <w:t>次。</w:t>
            </w:r>
          </w:p>
        </w:tc>
      </w:tr>
      <w:tr w:rsidR="002E2E85" w:rsidTr="006832A1">
        <w:trPr>
          <w:trHeight w:val="1446"/>
          <w:jc w:val="center"/>
        </w:trPr>
        <w:tc>
          <w:tcPr>
            <w:tcW w:w="1551" w:type="dxa"/>
            <w:vAlign w:val="center"/>
          </w:tcPr>
          <w:p w:rsidR="002E2E85" w:rsidRDefault="002E2E85" w:rsidP="00CB0AAC">
            <w:pPr>
              <w:widowControl w:val="0"/>
              <w:jc w:val="center"/>
              <w:rPr>
                <w:sz w:val="18"/>
                <w:szCs w:val="18"/>
              </w:rPr>
            </w:pPr>
            <w:r>
              <w:rPr>
                <w:rFonts w:hint="eastAsia"/>
                <w:sz w:val="18"/>
                <w:szCs w:val="18"/>
              </w:rPr>
              <w:t>S</w:t>
            </w:r>
            <w:r>
              <w:rPr>
                <w:sz w:val="18"/>
                <w:szCs w:val="18"/>
              </w:rPr>
              <w:t>MA</w:t>
            </w:r>
          </w:p>
        </w:tc>
        <w:tc>
          <w:tcPr>
            <w:tcW w:w="1545" w:type="dxa"/>
            <w:vAlign w:val="center"/>
          </w:tcPr>
          <w:p w:rsidR="002E2E85" w:rsidRDefault="002E2E85" w:rsidP="00CB0AAC">
            <w:pPr>
              <w:widowControl w:val="0"/>
              <w:jc w:val="center"/>
              <w:rPr>
                <w:sz w:val="18"/>
                <w:szCs w:val="18"/>
              </w:rPr>
            </w:pPr>
            <w:proofErr w:type="gramStart"/>
            <w:r w:rsidRPr="00324EF5">
              <w:rPr>
                <w:rFonts w:hint="eastAsia"/>
                <w:sz w:val="18"/>
                <w:szCs w:val="18"/>
              </w:rPr>
              <w:t>击实次数</w:t>
            </w:r>
            <w:proofErr w:type="gramEnd"/>
          </w:p>
        </w:tc>
        <w:tc>
          <w:tcPr>
            <w:tcW w:w="2126" w:type="dxa"/>
            <w:shd w:val="clear" w:color="auto" w:fill="auto"/>
            <w:vAlign w:val="center"/>
          </w:tcPr>
          <w:p w:rsidR="002E2E85" w:rsidRDefault="002E2E85" w:rsidP="00CB0AAC">
            <w:pPr>
              <w:widowControl w:val="0"/>
              <w:jc w:val="center"/>
              <w:rPr>
                <w:sz w:val="18"/>
                <w:szCs w:val="18"/>
              </w:rPr>
            </w:pPr>
            <w:r>
              <w:rPr>
                <w:sz w:val="18"/>
                <w:szCs w:val="18"/>
              </w:rPr>
              <w:t>50</w:t>
            </w:r>
            <w:r w:rsidRPr="00324EF5">
              <w:rPr>
                <w:rFonts w:hint="eastAsia"/>
                <w:sz w:val="18"/>
                <w:szCs w:val="18"/>
              </w:rPr>
              <w:t>次分</w:t>
            </w:r>
            <w:proofErr w:type="gramStart"/>
            <w:r w:rsidRPr="00324EF5">
              <w:rPr>
                <w:rFonts w:hint="eastAsia"/>
                <w:sz w:val="18"/>
                <w:szCs w:val="18"/>
              </w:rPr>
              <w:t>阶段击实成型</w:t>
            </w:r>
            <w:proofErr w:type="gramEnd"/>
          </w:p>
        </w:tc>
        <w:tc>
          <w:tcPr>
            <w:tcW w:w="3998" w:type="dxa"/>
            <w:vAlign w:val="center"/>
          </w:tcPr>
          <w:p w:rsidR="002E2E85" w:rsidRDefault="002E2E85" w:rsidP="0078137D">
            <w:pPr>
              <w:pStyle w:val="Default"/>
              <w:widowControl w:val="0"/>
              <w:rPr>
                <w:rFonts w:ascii="Times New Roman" w:hAnsi="Times New Roman" w:cs="Times New Roman"/>
                <w:color w:val="auto"/>
                <w:sz w:val="18"/>
                <w:szCs w:val="18"/>
              </w:rPr>
            </w:pPr>
            <w:r w:rsidRPr="00324EF5">
              <w:rPr>
                <w:rFonts w:ascii="Times New Roman" w:hAnsi="Times New Roman" w:cs="Times New Roman" w:hint="eastAsia"/>
                <w:color w:val="auto"/>
                <w:sz w:val="18"/>
                <w:szCs w:val="18"/>
              </w:rPr>
              <w:t>振动台振动</w:t>
            </w:r>
            <w:r w:rsidRPr="00324EF5">
              <w:rPr>
                <w:rFonts w:ascii="Times New Roman" w:hAnsi="Times New Roman" w:cs="Times New Roman" w:hint="eastAsia"/>
                <w:color w:val="auto"/>
                <w:sz w:val="18"/>
                <w:szCs w:val="18"/>
              </w:rPr>
              <w:t>1min</w:t>
            </w:r>
            <w:r w:rsidRPr="00324EF5">
              <w:rPr>
                <w:rFonts w:ascii="Times New Roman" w:hAnsi="Times New Roman" w:cs="Times New Roman" w:hint="eastAsia"/>
                <w:color w:val="auto"/>
                <w:sz w:val="18"/>
                <w:szCs w:val="18"/>
              </w:rPr>
              <w:t>，再</w:t>
            </w:r>
            <w:proofErr w:type="gramStart"/>
            <w:r w:rsidRPr="00324EF5">
              <w:rPr>
                <w:rFonts w:ascii="Times New Roman" w:hAnsi="Times New Roman" w:cs="Times New Roman" w:hint="eastAsia"/>
                <w:color w:val="auto"/>
                <w:sz w:val="18"/>
                <w:szCs w:val="18"/>
              </w:rPr>
              <w:t>双面各击实</w:t>
            </w:r>
            <w:proofErr w:type="gramEnd"/>
            <w:r w:rsidRPr="00324EF5">
              <w:rPr>
                <w:rFonts w:ascii="Times New Roman" w:hAnsi="Times New Roman" w:cs="Times New Roman" w:hint="eastAsia"/>
                <w:color w:val="auto"/>
                <w:sz w:val="18"/>
                <w:szCs w:val="18"/>
              </w:rPr>
              <w:t>25</w:t>
            </w:r>
            <w:r w:rsidRPr="00324EF5">
              <w:rPr>
                <w:rFonts w:ascii="Times New Roman" w:hAnsi="Times New Roman" w:cs="Times New Roman" w:hint="eastAsia"/>
                <w:color w:val="auto"/>
                <w:sz w:val="18"/>
                <w:szCs w:val="18"/>
              </w:rPr>
              <w:t>次，在试件上表面、下表面和侧面各取</w:t>
            </w:r>
            <w:r w:rsidRPr="00324EF5">
              <w:rPr>
                <w:rFonts w:ascii="Times New Roman" w:hAnsi="Times New Roman" w:cs="Times New Roman" w:hint="eastAsia"/>
                <w:color w:val="auto"/>
                <w:sz w:val="18"/>
                <w:szCs w:val="18"/>
              </w:rPr>
              <w:t>3</w:t>
            </w:r>
            <w:r w:rsidRPr="00324EF5">
              <w:rPr>
                <w:rFonts w:ascii="Times New Roman" w:hAnsi="Times New Roman" w:cs="Times New Roman" w:hint="eastAsia"/>
                <w:color w:val="auto"/>
                <w:sz w:val="18"/>
                <w:szCs w:val="18"/>
              </w:rPr>
              <w:t>个点测量温度，当平均温度降至</w:t>
            </w:r>
            <w:r w:rsidRPr="00324EF5">
              <w:rPr>
                <w:rFonts w:ascii="Times New Roman" w:hAnsi="Times New Roman" w:cs="Times New Roman" w:hint="eastAsia"/>
                <w:color w:val="auto"/>
                <w:sz w:val="18"/>
                <w:szCs w:val="18"/>
              </w:rPr>
              <w:t>70</w:t>
            </w:r>
            <w:r w:rsidR="006832A1" w:rsidRPr="00324EF5">
              <w:rPr>
                <w:rFonts w:ascii="Times New Roman" w:hAnsi="Times New Roman" w:cs="Times New Roman" w:hint="eastAsia"/>
                <w:color w:val="auto"/>
                <w:sz w:val="18"/>
                <w:szCs w:val="18"/>
              </w:rPr>
              <w:t>℃</w:t>
            </w:r>
            <w:r w:rsidRPr="00324EF5">
              <w:rPr>
                <w:rFonts w:ascii="Times New Roman" w:hAnsi="Times New Roman" w:cs="Times New Roman" w:hint="eastAsia"/>
                <w:color w:val="auto"/>
                <w:sz w:val="18"/>
                <w:szCs w:val="18"/>
              </w:rPr>
              <w:t>～</w:t>
            </w:r>
            <w:r w:rsidRPr="00324EF5">
              <w:rPr>
                <w:rFonts w:ascii="Times New Roman" w:hAnsi="Times New Roman" w:cs="Times New Roman" w:hint="eastAsia"/>
                <w:color w:val="auto"/>
                <w:sz w:val="18"/>
                <w:szCs w:val="18"/>
              </w:rPr>
              <w:t>80</w:t>
            </w:r>
            <w:r w:rsidRPr="00324EF5">
              <w:rPr>
                <w:rFonts w:ascii="Times New Roman" w:hAnsi="Times New Roman" w:cs="Times New Roman" w:hint="eastAsia"/>
                <w:color w:val="auto"/>
                <w:sz w:val="18"/>
                <w:szCs w:val="18"/>
              </w:rPr>
              <w:t>℃时，进行</w:t>
            </w:r>
            <w:proofErr w:type="gramStart"/>
            <w:r w:rsidRPr="00324EF5">
              <w:rPr>
                <w:rFonts w:ascii="Times New Roman" w:hAnsi="Times New Roman" w:cs="Times New Roman" w:hint="eastAsia"/>
                <w:color w:val="auto"/>
                <w:sz w:val="18"/>
                <w:szCs w:val="18"/>
              </w:rPr>
              <w:t>二次击实，双面各</w:t>
            </w:r>
            <w:proofErr w:type="gramEnd"/>
            <w:r w:rsidRPr="00324EF5">
              <w:rPr>
                <w:rFonts w:ascii="Times New Roman" w:hAnsi="Times New Roman" w:cs="Times New Roman" w:hint="eastAsia"/>
                <w:color w:val="auto"/>
                <w:sz w:val="18"/>
                <w:szCs w:val="18"/>
              </w:rPr>
              <w:t>25</w:t>
            </w:r>
            <w:r w:rsidRPr="00324EF5">
              <w:rPr>
                <w:rFonts w:ascii="Times New Roman" w:hAnsi="Times New Roman" w:cs="Times New Roman" w:hint="eastAsia"/>
                <w:color w:val="auto"/>
                <w:sz w:val="18"/>
                <w:szCs w:val="18"/>
              </w:rPr>
              <w:t>次。</w:t>
            </w:r>
          </w:p>
        </w:tc>
      </w:tr>
      <w:tr w:rsidR="002E2E85" w:rsidTr="006832A1">
        <w:trPr>
          <w:trHeight w:val="1397"/>
          <w:jc w:val="center"/>
        </w:trPr>
        <w:tc>
          <w:tcPr>
            <w:tcW w:w="1551" w:type="dxa"/>
            <w:vAlign w:val="center"/>
          </w:tcPr>
          <w:p w:rsidR="002E2E85" w:rsidRDefault="002E2E85" w:rsidP="00CB0AAC">
            <w:pPr>
              <w:widowControl w:val="0"/>
              <w:jc w:val="center"/>
              <w:rPr>
                <w:sz w:val="18"/>
                <w:szCs w:val="18"/>
              </w:rPr>
            </w:pPr>
            <w:r>
              <w:rPr>
                <w:rFonts w:hint="eastAsia"/>
                <w:sz w:val="18"/>
                <w:szCs w:val="18"/>
              </w:rPr>
              <w:t>O</w:t>
            </w:r>
            <w:r>
              <w:rPr>
                <w:sz w:val="18"/>
                <w:szCs w:val="18"/>
              </w:rPr>
              <w:t>GFC</w:t>
            </w:r>
          </w:p>
        </w:tc>
        <w:tc>
          <w:tcPr>
            <w:tcW w:w="1545" w:type="dxa"/>
            <w:vAlign w:val="center"/>
          </w:tcPr>
          <w:p w:rsidR="002E2E85" w:rsidRDefault="002E2E85" w:rsidP="00CB0AAC">
            <w:pPr>
              <w:widowControl w:val="0"/>
              <w:jc w:val="center"/>
              <w:rPr>
                <w:sz w:val="18"/>
                <w:szCs w:val="18"/>
              </w:rPr>
            </w:pPr>
            <w:proofErr w:type="gramStart"/>
            <w:r w:rsidRPr="00324EF5">
              <w:rPr>
                <w:rFonts w:hint="eastAsia"/>
                <w:sz w:val="18"/>
                <w:szCs w:val="18"/>
              </w:rPr>
              <w:t>击实次数</w:t>
            </w:r>
            <w:proofErr w:type="gramEnd"/>
          </w:p>
        </w:tc>
        <w:tc>
          <w:tcPr>
            <w:tcW w:w="2126" w:type="dxa"/>
            <w:shd w:val="clear" w:color="auto" w:fill="auto"/>
            <w:vAlign w:val="center"/>
          </w:tcPr>
          <w:p w:rsidR="002E2E85" w:rsidRDefault="002E2E85" w:rsidP="00CB0AAC">
            <w:pPr>
              <w:widowControl w:val="0"/>
              <w:jc w:val="center"/>
              <w:rPr>
                <w:sz w:val="18"/>
                <w:szCs w:val="18"/>
              </w:rPr>
            </w:pPr>
            <w:r>
              <w:rPr>
                <w:sz w:val="18"/>
                <w:szCs w:val="18"/>
              </w:rPr>
              <w:t>50</w:t>
            </w:r>
            <w:r w:rsidRPr="00324EF5">
              <w:rPr>
                <w:rFonts w:hint="eastAsia"/>
                <w:sz w:val="18"/>
                <w:szCs w:val="18"/>
              </w:rPr>
              <w:t>次分</w:t>
            </w:r>
            <w:proofErr w:type="gramStart"/>
            <w:r w:rsidRPr="00324EF5">
              <w:rPr>
                <w:rFonts w:hint="eastAsia"/>
                <w:sz w:val="18"/>
                <w:szCs w:val="18"/>
              </w:rPr>
              <w:t>阶段击实成型</w:t>
            </w:r>
            <w:proofErr w:type="gramEnd"/>
          </w:p>
        </w:tc>
        <w:tc>
          <w:tcPr>
            <w:tcW w:w="3998" w:type="dxa"/>
            <w:vAlign w:val="center"/>
          </w:tcPr>
          <w:p w:rsidR="002E2E85" w:rsidRPr="00584F1C" w:rsidRDefault="002E2E85" w:rsidP="0078137D">
            <w:pPr>
              <w:widowControl w:val="0"/>
              <w:rPr>
                <w:sz w:val="18"/>
                <w:szCs w:val="18"/>
              </w:rPr>
            </w:pPr>
            <w:r w:rsidRPr="00324EF5">
              <w:rPr>
                <w:rFonts w:hint="eastAsia"/>
                <w:sz w:val="18"/>
                <w:szCs w:val="18"/>
              </w:rPr>
              <w:t>振动台振动</w:t>
            </w:r>
            <w:r w:rsidRPr="00324EF5">
              <w:rPr>
                <w:rFonts w:hint="eastAsia"/>
                <w:sz w:val="18"/>
                <w:szCs w:val="18"/>
              </w:rPr>
              <w:t>1min</w:t>
            </w:r>
            <w:r w:rsidRPr="00324EF5">
              <w:rPr>
                <w:rFonts w:hint="eastAsia"/>
                <w:sz w:val="18"/>
                <w:szCs w:val="18"/>
              </w:rPr>
              <w:t>，再</w:t>
            </w:r>
            <w:proofErr w:type="gramStart"/>
            <w:r w:rsidRPr="00324EF5">
              <w:rPr>
                <w:rFonts w:hint="eastAsia"/>
                <w:sz w:val="18"/>
                <w:szCs w:val="18"/>
              </w:rPr>
              <w:t>双面各击实</w:t>
            </w:r>
            <w:proofErr w:type="gramEnd"/>
            <w:r w:rsidRPr="00324EF5">
              <w:rPr>
                <w:rFonts w:hint="eastAsia"/>
                <w:sz w:val="18"/>
                <w:szCs w:val="18"/>
              </w:rPr>
              <w:t>25</w:t>
            </w:r>
            <w:r w:rsidRPr="00324EF5">
              <w:rPr>
                <w:rFonts w:hint="eastAsia"/>
                <w:sz w:val="18"/>
                <w:szCs w:val="18"/>
              </w:rPr>
              <w:t>次，在试件上表面、下表面和侧面各取</w:t>
            </w:r>
            <w:r w:rsidRPr="00324EF5">
              <w:rPr>
                <w:rFonts w:hint="eastAsia"/>
                <w:sz w:val="18"/>
                <w:szCs w:val="18"/>
              </w:rPr>
              <w:t>3</w:t>
            </w:r>
            <w:r w:rsidRPr="00324EF5">
              <w:rPr>
                <w:rFonts w:hint="eastAsia"/>
                <w:sz w:val="18"/>
                <w:szCs w:val="18"/>
              </w:rPr>
              <w:t>个点测量温度，当平均温度降至</w:t>
            </w:r>
            <w:r w:rsidRPr="00324EF5">
              <w:rPr>
                <w:rFonts w:hint="eastAsia"/>
                <w:sz w:val="18"/>
                <w:szCs w:val="18"/>
              </w:rPr>
              <w:t>70</w:t>
            </w:r>
            <w:r w:rsidR="006832A1" w:rsidRPr="00324EF5">
              <w:rPr>
                <w:rFonts w:hint="eastAsia"/>
                <w:sz w:val="18"/>
                <w:szCs w:val="18"/>
              </w:rPr>
              <w:t>℃</w:t>
            </w:r>
            <w:r w:rsidRPr="00324EF5">
              <w:rPr>
                <w:rFonts w:hint="eastAsia"/>
                <w:sz w:val="18"/>
                <w:szCs w:val="18"/>
              </w:rPr>
              <w:t>～</w:t>
            </w:r>
            <w:r w:rsidRPr="00324EF5">
              <w:rPr>
                <w:rFonts w:hint="eastAsia"/>
                <w:sz w:val="18"/>
                <w:szCs w:val="18"/>
              </w:rPr>
              <w:t>80</w:t>
            </w:r>
            <w:r w:rsidRPr="00324EF5">
              <w:rPr>
                <w:rFonts w:hint="eastAsia"/>
                <w:sz w:val="18"/>
                <w:szCs w:val="18"/>
              </w:rPr>
              <w:t>℃时，进行</w:t>
            </w:r>
            <w:proofErr w:type="gramStart"/>
            <w:r w:rsidRPr="00324EF5">
              <w:rPr>
                <w:rFonts w:hint="eastAsia"/>
                <w:sz w:val="18"/>
                <w:szCs w:val="18"/>
              </w:rPr>
              <w:t>二次击实，双面各</w:t>
            </w:r>
            <w:proofErr w:type="gramEnd"/>
            <w:r w:rsidRPr="00324EF5">
              <w:rPr>
                <w:rFonts w:hint="eastAsia"/>
                <w:sz w:val="18"/>
                <w:szCs w:val="18"/>
              </w:rPr>
              <w:t>25</w:t>
            </w:r>
            <w:r w:rsidRPr="00324EF5">
              <w:rPr>
                <w:rFonts w:hint="eastAsia"/>
                <w:sz w:val="18"/>
                <w:szCs w:val="18"/>
              </w:rPr>
              <w:t>次。</w:t>
            </w:r>
          </w:p>
        </w:tc>
      </w:tr>
    </w:tbl>
    <w:p w:rsidR="002E2E85" w:rsidRPr="002E2E85" w:rsidRDefault="002E2E85" w:rsidP="00BB609D">
      <w:pPr>
        <w:rPr>
          <w:sz w:val="21"/>
          <w:szCs w:val="21"/>
        </w:rPr>
      </w:pPr>
    </w:p>
    <w:p w:rsidR="006832A1" w:rsidRDefault="000274A4" w:rsidP="00BB609D">
      <w:pPr>
        <w:rPr>
          <w:rFonts w:ascii="黑体" w:eastAsia="黑体" w:hAnsi="黑体"/>
          <w:bCs/>
          <w:color w:val="000000"/>
          <w:spacing w:val="74"/>
          <w:kern w:val="21"/>
          <w:sz w:val="21"/>
          <w:szCs w:val="21"/>
        </w:rPr>
      </w:pPr>
      <w:r>
        <w:rPr>
          <w:rFonts w:ascii="黑体" w:eastAsia="黑体" w:hAnsi="黑体"/>
          <w:sz w:val="21"/>
          <w:szCs w:val="21"/>
        </w:rPr>
        <w:t>6</w:t>
      </w:r>
      <w:r w:rsidR="00BB609D" w:rsidRPr="002B13F6">
        <w:rPr>
          <w:rFonts w:ascii="黑体" w:eastAsia="黑体" w:hAnsi="黑体" w:hint="eastAsia"/>
          <w:sz w:val="21"/>
          <w:szCs w:val="21"/>
        </w:rPr>
        <w:t>.</w:t>
      </w:r>
      <w:r w:rsidR="00BB609D">
        <w:rPr>
          <w:rFonts w:ascii="黑体" w:eastAsia="黑体" w:hAnsi="黑体"/>
          <w:sz w:val="21"/>
          <w:szCs w:val="21"/>
        </w:rPr>
        <w:t>3</w:t>
      </w:r>
      <w:r w:rsidR="00BB609D" w:rsidRPr="002B13F6">
        <w:rPr>
          <w:rFonts w:ascii="黑体" w:eastAsia="黑体" w:hAnsi="黑体" w:hint="eastAsia"/>
          <w:sz w:val="21"/>
          <w:szCs w:val="21"/>
        </w:rPr>
        <w:t>.</w:t>
      </w:r>
      <w:r w:rsidR="00BB609D" w:rsidRPr="002B13F6">
        <w:rPr>
          <w:rFonts w:ascii="黑体" w:eastAsia="黑体" w:hAnsi="黑体"/>
          <w:sz w:val="21"/>
          <w:szCs w:val="21"/>
        </w:rPr>
        <w:t>4</w:t>
      </w:r>
      <w:r w:rsidR="008D3829" w:rsidRPr="008A4EC5">
        <w:rPr>
          <w:rFonts w:ascii="黑体" w:eastAsia="黑体" w:hAnsi="黑体" w:hint="eastAsia"/>
          <w:color w:val="000000"/>
          <w:sz w:val="21"/>
          <w:szCs w:val="21"/>
        </w:rPr>
        <w:t>废胎沥青混合料的碾压</w:t>
      </w:r>
      <w:r w:rsidR="00BB609D" w:rsidRPr="00A65869">
        <w:rPr>
          <w:rFonts w:ascii="黑体" w:eastAsia="黑体" w:hAnsi="黑体"/>
          <w:bCs/>
          <w:color w:val="000000"/>
          <w:spacing w:val="74"/>
          <w:kern w:val="21"/>
          <w:sz w:val="21"/>
          <w:szCs w:val="21"/>
        </w:rPr>
        <w:t xml:space="preserve"> </w:t>
      </w:r>
    </w:p>
    <w:p w:rsidR="00BB609D" w:rsidRDefault="002E2E85" w:rsidP="006832A1">
      <w:pPr>
        <w:ind w:firstLineChars="200" w:firstLine="420"/>
        <w:rPr>
          <w:sz w:val="21"/>
          <w:szCs w:val="21"/>
        </w:rPr>
      </w:pPr>
      <w:r w:rsidRPr="002E2E85">
        <w:rPr>
          <w:rFonts w:hint="eastAsia"/>
          <w:sz w:val="21"/>
          <w:szCs w:val="21"/>
        </w:rPr>
        <w:t>干法废胎颗粒沥青混合料中废胎颗粒用量设计：</w:t>
      </w:r>
    </w:p>
    <w:p w:rsidR="006832A1" w:rsidRPr="006832A1" w:rsidRDefault="002E2E85" w:rsidP="006832A1">
      <w:pPr>
        <w:pStyle w:val="afe"/>
        <w:widowControl w:val="0"/>
        <w:numPr>
          <w:ilvl w:val="0"/>
          <w:numId w:val="1"/>
        </w:numPr>
        <w:autoSpaceDE w:val="0"/>
        <w:autoSpaceDN w:val="0"/>
        <w:adjustRightInd w:val="0"/>
        <w:ind w:firstLineChars="0"/>
        <w:rPr>
          <w:sz w:val="21"/>
          <w:szCs w:val="21"/>
        </w:rPr>
      </w:pPr>
      <w:r w:rsidRPr="006832A1">
        <w:rPr>
          <w:rFonts w:hint="eastAsia"/>
          <w:sz w:val="21"/>
          <w:szCs w:val="21"/>
        </w:rPr>
        <w:t>AC</w:t>
      </w:r>
      <w:r w:rsidRPr="006832A1">
        <w:rPr>
          <w:rFonts w:hint="eastAsia"/>
          <w:sz w:val="21"/>
          <w:szCs w:val="21"/>
        </w:rPr>
        <w:t>型干法废胎颗粒沥青混合料中废胎颗粒</w:t>
      </w:r>
      <w:r w:rsidR="00146E6C" w:rsidRPr="006832A1">
        <w:rPr>
          <w:rFonts w:hint="eastAsia"/>
          <w:sz w:val="21"/>
          <w:szCs w:val="21"/>
        </w:rPr>
        <w:t>用量</w:t>
      </w:r>
      <w:r w:rsidRPr="006832A1">
        <w:rPr>
          <w:rFonts w:hint="eastAsia"/>
          <w:sz w:val="21"/>
          <w:szCs w:val="21"/>
        </w:rPr>
        <w:t>设计</w:t>
      </w:r>
      <w:r w:rsidR="006832A1">
        <w:rPr>
          <w:rFonts w:hint="eastAsia"/>
          <w:sz w:val="21"/>
          <w:szCs w:val="21"/>
        </w:rPr>
        <w:t>：</w:t>
      </w:r>
      <w:r w:rsidRPr="006832A1">
        <w:rPr>
          <w:rFonts w:hint="eastAsia"/>
          <w:sz w:val="21"/>
          <w:szCs w:val="21"/>
        </w:rPr>
        <w:t>以目标配合比设计结果为基础，分别制</w:t>
      </w:r>
    </w:p>
    <w:p w:rsidR="002E2E85" w:rsidRPr="006832A1" w:rsidRDefault="002E2E85" w:rsidP="006832A1">
      <w:pPr>
        <w:pStyle w:val="afe"/>
        <w:widowControl w:val="0"/>
        <w:autoSpaceDE w:val="0"/>
        <w:autoSpaceDN w:val="0"/>
        <w:adjustRightInd w:val="0"/>
        <w:ind w:left="780" w:firstLineChars="0" w:firstLine="0"/>
        <w:rPr>
          <w:sz w:val="21"/>
          <w:szCs w:val="21"/>
        </w:rPr>
      </w:pPr>
      <w:r w:rsidRPr="006832A1">
        <w:rPr>
          <w:rFonts w:hint="eastAsia"/>
          <w:sz w:val="21"/>
          <w:szCs w:val="21"/>
        </w:rPr>
        <w:t>作三组马歇尔试件，一组</w:t>
      </w:r>
      <w:proofErr w:type="gramStart"/>
      <w:r w:rsidRPr="006832A1">
        <w:rPr>
          <w:rFonts w:hint="eastAsia"/>
          <w:sz w:val="21"/>
          <w:szCs w:val="21"/>
        </w:rPr>
        <w:t>外掺废胎</w:t>
      </w:r>
      <w:proofErr w:type="gramEnd"/>
      <w:r w:rsidRPr="006832A1">
        <w:rPr>
          <w:rFonts w:hint="eastAsia"/>
          <w:sz w:val="21"/>
          <w:szCs w:val="21"/>
        </w:rPr>
        <w:t>颗粒</w:t>
      </w:r>
      <w:r w:rsidR="00146E6C" w:rsidRPr="006832A1">
        <w:rPr>
          <w:rFonts w:hint="eastAsia"/>
          <w:sz w:val="21"/>
          <w:szCs w:val="21"/>
        </w:rPr>
        <w:t>用量</w:t>
      </w:r>
      <w:r w:rsidRPr="006832A1">
        <w:rPr>
          <w:rFonts w:hint="eastAsia"/>
          <w:sz w:val="21"/>
          <w:szCs w:val="21"/>
        </w:rPr>
        <w:t>为集料重量的</w:t>
      </w:r>
      <w:r w:rsidRPr="006832A1">
        <w:rPr>
          <w:rFonts w:hint="eastAsia"/>
          <w:sz w:val="21"/>
          <w:szCs w:val="21"/>
        </w:rPr>
        <w:t>0.5%</w:t>
      </w:r>
      <w:r w:rsidRPr="006832A1">
        <w:rPr>
          <w:rFonts w:hint="eastAsia"/>
          <w:sz w:val="21"/>
          <w:szCs w:val="21"/>
        </w:rPr>
        <w:t>，一组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0062073A" w:rsidRPr="006832A1">
        <w:rPr>
          <w:rFonts w:hint="eastAsia"/>
          <w:sz w:val="21"/>
          <w:szCs w:val="21"/>
        </w:rPr>
        <w:t>1</w:t>
      </w:r>
      <w:r w:rsidRPr="006832A1">
        <w:rPr>
          <w:rFonts w:hint="eastAsia"/>
          <w:sz w:val="21"/>
          <w:szCs w:val="21"/>
        </w:rPr>
        <w:t>%</w:t>
      </w:r>
      <w:r w:rsidRPr="006832A1">
        <w:rPr>
          <w:rFonts w:hint="eastAsia"/>
          <w:sz w:val="21"/>
          <w:szCs w:val="21"/>
        </w:rPr>
        <w:t>，最后一组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Pr="006832A1">
        <w:rPr>
          <w:rFonts w:hint="eastAsia"/>
          <w:sz w:val="21"/>
          <w:szCs w:val="21"/>
        </w:rPr>
        <w:t>1.5%</w:t>
      </w:r>
      <w:r w:rsidRPr="006832A1">
        <w:rPr>
          <w:rFonts w:hint="eastAsia"/>
          <w:sz w:val="21"/>
          <w:szCs w:val="21"/>
        </w:rPr>
        <w:t>，通过肯塔堡飞散试验测定试件的混合料损失，若有一组符合表</w:t>
      </w:r>
      <w:r w:rsidR="00C25533" w:rsidRPr="006832A1">
        <w:rPr>
          <w:sz w:val="21"/>
          <w:szCs w:val="21"/>
        </w:rPr>
        <w:t>7</w:t>
      </w:r>
      <w:r w:rsidRPr="006832A1">
        <w:rPr>
          <w:rFonts w:hint="eastAsia"/>
          <w:sz w:val="21"/>
          <w:szCs w:val="21"/>
        </w:rPr>
        <w:t>的规定，则其对应的废胎颗粒</w:t>
      </w:r>
      <w:r w:rsidR="008D458F" w:rsidRPr="006832A1">
        <w:rPr>
          <w:rFonts w:hint="eastAsia"/>
          <w:sz w:val="21"/>
          <w:szCs w:val="21"/>
        </w:rPr>
        <w:t>用量</w:t>
      </w:r>
      <w:r w:rsidRPr="006832A1">
        <w:rPr>
          <w:rFonts w:hint="eastAsia"/>
          <w:sz w:val="21"/>
          <w:szCs w:val="21"/>
        </w:rPr>
        <w:t>为</w:t>
      </w:r>
      <w:r w:rsidR="008D458F" w:rsidRPr="006832A1">
        <w:rPr>
          <w:rFonts w:hint="eastAsia"/>
          <w:sz w:val="21"/>
          <w:szCs w:val="21"/>
        </w:rPr>
        <w:t>最终</w:t>
      </w:r>
      <w:r w:rsidR="00134964" w:rsidRPr="006832A1">
        <w:rPr>
          <w:rFonts w:hint="eastAsia"/>
          <w:sz w:val="21"/>
          <w:szCs w:val="21"/>
        </w:rPr>
        <w:t>的</w:t>
      </w:r>
      <w:r w:rsidR="008D458F" w:rsidRPr="006832A1">
        <w:rPr>
          <w:rFonts w:hint="eastAsia"/>
          <w:sz w:val="21"/>
          <w:szCs w:val="21"/>
        </w:rPr>
        <w:t>废胎颗粒用量</w:t>
      </w:r>
      <w:r w:rsidRPr="006832A1">
        <w:rPr>
          <w:rFonts w:hint="eastAsia"/>
          <w:sz w:val="21"/>
          <w:szCs w:val="21"/>
        </w:rPr>
        <w:t>，若有多组符合表</w:t>
      </w:r>
      <w:r w:rsidR="00C25533" w:rsidRPr="006832A1">
        <w:rPr>
          <w:sz w:val="21"/>
          <w:szCs w:val="21"/>
        </w:rPr>
        <w:t>7</w:t>
      </w:r>
      <w:r w:rsidRPr="006832A1">
        <w:rPr>
          <w:rFonts w:hint="eastAsia"/>
          <w:sz w:val="21"/>
          <w:szCs w:val="21"/>
        </w:rPr>
        <w:t>的规定，则选取较大的废胎颗粒</w:t>
      </w:r>
      <w:r w:rsidR="008D458F" w:rsidRPr="006832A1">
        <w:rPr>
          <w:rFonts w:hint="eastAsia"/>
          <w:sz w:val="21"/>
          <w:szCs w:val="21"/>
        </w:rPr>
        <w:t>用量</w:t>
      </w:r>
      <w:r w:rsidRPr="006832A1">
        <w:rPr>
          <w:rFonts w:hint="eastAsia"/>
          <w:sz w:val="21"/>
          <w:szCs w:val="21"/>
        </w:rPr>
        <w:t>为</w:t>
      </w:r>
      <w:r w:rsidR="00134964" w:rsidRPr="006832A1">
        <w:rPr>
          <w:rFonts w:hint="eastAsia"/>
          <w:sz w:val="21"/>
          <w:szCs w:val="21"/>
        </w:rPr>
        <w:t>最终的废胎颗粒用量</w:t>
      </w:r>
      <w:r w:rsidRPr="006832A1">
        <w:rPr>
          <w:rFonts w:hint="eastAsia"/>
          <w:sz w:val="21"/>
          <w:szCs w:val="21"/>
        </w:rPr>
        <w:t>。</w:t>
      </w:r>
    </w:p>
    <w:p w:rsidR="006832A1" w:rsidRPr="006832A1" w:rsidRDefault="002E2E85" w:rsidP="006832A1">
      <w:pPr>
        <w:pStyle w:val="afe"/>
        <w:widowControl w:val="0"/>
        <w:numPr>
          <w:ilvl w:val="0"/>
          <w:numId w:val="1"/>
        </w:numPr>
        <w:autoSpaceDE w:val="0"/>
        <w:autoSpaceDN w:val="0"/>
        <w:adjustRightInd w:val="0"/>
        <w:ind w:firstLineChars="0"/>
        <w:rPr>
          <w:sz w:val="21"/>
          <w:szCs w:val="21"/>
        </w:rPr>
      </w:pPr>
      <w:r w:rsidRPr="006832A1">
        <w:rPr>
          <w:rFonts w:hint="eastAsia"/>
          <w:sz w:val="21"/>
          <w:szCs w:val="21"/>
        </w:rPr>
        <w:t>SMA</w:t>
      </w:r>
      <w:r w:rsidRPr="006832A1">
        <w:rPr>
          <w:rFonts w:hint="eastAsia"/>
          <w:sz w:val="21"/>
          <w:szCs w:val="21"/>
        </w:rPr>
        <w:t>型干法废胎颗粒沥青混合料中废胎颗粒</w:t>
      </w:r>
      <w:r w:rsidR="008D458F" w:rsidRPr="006832A1">
        <w:rPr>
          <w:rFonts w:hint="eastAsia"/>
          <w:sz w:val="21"/>
          <w:szCs w:val="21"/>
        </w:rPr>
        <w:t>用量</w:t>
      </w:r>
      <w:r w:rsidRPr="006832A1">
        <w:rPr>
          <w:rFonts w:hint="eastAsia"/>
          <w:sz w:val="21"/>
          <w:szCs w:val="21"/>
        </w:rPr>
        <w:t>的设计</w:t>
      </w:r>
      <w:r w:rsidR="006832A1">
        <w:rPr>
          <w:rFonts w:hint="eastAsia"/>
          <w:sz w:val="21"/>
          <w:szCs w:val="21"/>
        </w:rPr>
        <w:t>：</w:t>
      </w:r>
      <w:r w:rsidRPr="006832A1">
        <w:rPr>
          <w:rFonts w:hint="eastAsia"/>
          <w:sz w:val="21"/>
          <w:szCs w:val="21"/>
        </w:rPr>
        <w:t>以目标配合比设计结果为基础，分</w:t>
      </w:r>
    </w:p>
    <w:p w:rsidR="002E2E85" w:rsidRPr="006832A1" w:rsidRDefault="002E2E85" w:rsidP="006832A1">
      <w:pPr>
        <w:pStyle w:val="afe"/>
        <w:widowControl w:val="0"/>
        <w:autoSpaceDE w:val="0"/>
        <w:autoSpaceDN w:val="0"/>
        <w:adjustRightInd w:val="0"/>
        <w:ind w:left="780" w:firstLineChars="0" w:firstLine="0"/>
        <w:rPr>
          <w:sz w:val="21"/>
          <w:szCs w:val="21"/>
        </w:rPr>
      </w:pPr>
      <w:proofErr w:type="gramStart"/>
      <w:r w:rsidRPr="006832A1">
        <w:rPr>
          <w:rFonts w:hint="eastAsia"/>
          <w:sz w:val="21"/>
          <w:szCs w:val="21"/>
        </w:rPr>
        <w:t>别制作</w:t>
      </w:r>
      <w:proofErr w:type="gramEnd"/>
      <w:r w:rsidRPr="006832A1">
        <w:rPr>
          <w:rFonts w:hint="eastAsia"/>
          <w:sz w:val="21"/>
          <w:szCs w:val="21"/>
        </w:rPr>
        <w:t>三组马歇尔试件，一组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Pr="006832A1">
        <w:rPr>
          <w:rFonts w:hint="eastAsia"/>
          <w:sz w:val="21"/>
          <w:szCs w:val="21"/>
        </w:rPr>
        <w:t>0.5%</w:t>
      </w:r>
      <w:r w:rsidRPr="006832A1">
        <w:rPr>
          <w:rFonts w:hint="eastAsia"/>
          <w:sz w:val="21"/>
          <w:szCs w:val="21"/>
        </w:rPr>
        <w:t>，一组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0062073A" w:rsidRPr="006832A1">
        <w:rPr>
          <w:rFonts w:hint="eastAsia"/>
          <w:sz w:val="21"/>
          <w:szCs w:val="21"/>
        </w:rPr>
        <w:t>1</w:t>
      </w:r>
      <w:r w:rsidRPr="006832A1">
        <w:rPr>
          <w:rFonts w:hint="eastAsia"/>
          <w:sz w:val="21"/>
          <w:szCs w:val="21"/>
        </w:rPr>
        <w:t>%</w:t>
      </w:r>
      <w:r w:rsidRPr="006832A1">
        <w:rPr>
          <w:rFonts w:hint="eastAsia"/>
          <w:sz w:val="21"/>
          <w:szCs w:val="21"/>
        </w:rPr>
        <w:t>，最后一组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Pr="006832A1">
        <w:rPr>
          <w:rFonts w:hint="eastAsia"/>
          <w:sz w:val="21"/>
          <w:szCs w:val="21"/>
        </w:rPr>
        <w:t>1.5%</w:t>
      </w:r>
      <w:r w:rsidRPr="006832A1">
        <w:rPr>
          <w:rFonts w:hint="eastAsia"/>
          <w:sz w:val="21"/>
          <w:szCs w:val="21"/>
        </w:rPr>
        <w:t>，通过浸水飞散试验测定试件的混合料损失，若有一组符合表</w:t>
      </w:r>
      <w:r w:rsidR="00C25533" w:rsidRPr="006832A1">
        <w:rPr>
          <w:sz w:val="21"/>
          <w:szCs w:val="21"/>
        </w:rPr>
        <w:t>7</w:t>
      </w:r>
      <w:r w:rsidRPr="006832A1">
        <w:rPr>
          <w:rFonts w:hint="eastAsia"/>
          <w:sz w:val="21"/>
          <w:szCs w:val="21"/>
        </w:rPr>
        <w:t>的规定，则其对应的废胎颗粒</w:t>
      </w:r>
      <w:r w:rsidR="008D458F" w:rsidRPr="006832A1">
        <w:rPr>
          <w:rFonts w:hint="eastAsia"/>
          <w:sz w:val="21"/>
          <w:szCs w:val="21"/>
        </w:rPr>
        <w:t>用量</w:t>
      </w:r>
      <w:r w:rsidRPr="006832A1">
        <w:rPr>
          <w:rFonts w:hint="eastAsia"/>
          <w:sz w:val="21"/>
          <w:szCs w:val="21"/>
        </w:rPr>
        <w:t>为</w:t>
      </w:r>
      <w:r w:rsidR="00134964" w:rsidRPr="006832A1">
        <w:rPr>
          <w:rFonts w:hint="eastAsia"/>
          <w:sz w:val="21"/>
          <w:szCs w:val="21"/>
        </w:rPr>
        <w:t>最终的废胎颗粒用量</w:t>
      </w:r>
      <w:r w:rsidRPr="006832A1">
        <w:rPr>
          <w:rFonts w:hint="eastAsia"/>
          <w:sz w:val="21"/>
          <w:szCs w:val="21"/>
        </w:rPr>
        <w:t>，若有多组符合表</w:t>
      </w:r>
      <w:r w:rsidR="00C25533" w:rsidRPr="006832A1">
        <w:rPr>
          <w:sz w:val="21"/>
          <w:szCs w:val="21"/>
        </w:rPr>
        <w:t>7</w:t>
      </w:r>
      <w:r w:rsidRPr="006832A1">
        <w:rPr>
          <w:rFonts w:hint="eastAsia"/>
          <w:sz w:val="21"/>
          <w:szCs w:val="21"/>
        </w:rPr>
        <w:t>的规定，则选取较大的废胎颗粒</w:t>
      </w:r>
      <w:r w:rsidR="008D458F" w:rsidRPr="006832A1">
        <w:rPr>
          <w:rFonts w:hint="eastAsia"/>
          <w:sz w:val="21"/>
          <w:szCs w:val="21"/>
        </w:rPr>
        <w:t>用量</w:t>
      </w:r>
      <w:r w:rsidRPr="006832A1">
        <w:rPr>
          <w:rFonts w:hint="eastAsia"/>
          <w:sz w:val="21"/>
          <w:szCs w:val="21"/>
        </w:rPr>
        <w:t>为</w:t>
      </w:r>
      <w:r w:rsidR="00134964" w:rsidRPr="006832A1">
        <w:rPr>
          <w:rFonts w:hint="eastAsia"/>
          <w:sz w:val="21"/>
          <w:szCs w:val="21"/>
        </w:rPr>
        <w:t>最终的废胎颗粒用量</w:t>
      </w:r>
      <w:r w:rsidRPr="006832A1">
        <w:rPr>
          <w:rFonts w:hint="eastAsia"/>
          <w:sz w:val="21"/>
          <w:szCs w:val="21"/>
        </w:rPr>
        <w:t>。</w:t>
      </w:r>
    </w:p>
    <w:p w:rsidR="006832A1" w:rsidRPr="006832A1" w:rsidRDefault="002E2E85" w:rsidP="006832A1">
      <w:pPr>
        <w:pStyle w:val="afe"/>
        <w:widowControl w:val="0"/>
        <w:numPr>
          <w:ilvl w:val="0"/>
          <w:numId w:val="1"/>
        </w:numPr>
        <w:autoSpaceDE w:val="0"/>
        <w:autoSpaceDN w:val="0"/>
        <w:adjustRightInd w:val="0"/>
        <w:ind w:firstLineChars="0"/>
        <w:rPr>
          <w:sz w:val="21"/>
          <w:szCs w:val="21"/>
        </w:rPr>
      </w:pPr>
      <w:r w:rsidRPr="006832A1">
        <w:rPr>
          <w:rFonts w:hint="eastAsia"/>
          <w:sz w:val="21"/>
          <w:szCs w:val="21"/>
        </w:rPr>
        <w:t>OGFC</w:t>
      </w:r>
      <w:r w:rsidRPr="006832A1">
        <w:rPr>
          <w:rFonts w:hint="eastAsia"/>
          <w:sz w:val="21"/>
          <w:szCs w:val="21"/>
        </w:rPr>
        <w:t>型干法废胎颗粒沥青混合料中废胎颗粒</w:t>
      </w:r>
      <w:r w:rsidR="008D458F" w:rsidRPr="006832A1">
        <w:rPr>
          <w:rFonts w:hint="eastAsia"/>
          <w:sz w:val="21"/>
          <w:szCs w:val="21"/>
        </w:rPr>
        <w:t>用量</w:t>
      </w:r>
      <w:r w:rsidRPr="006832A1">
        <w:rPr>
          <w:rFonts w:hint="eastAsia"/>
          <w:sz w:val="21"/>
          <w:szCs w:val="21"/>
        </w:rPr>
        <w:t>的设计</w:t>
      </w:r>
      <w:r w:rsidR="006832A1" w:rsidRPr="006832A1">
        <w:rPr>
          <w:rFonts w:hint="eastAsia"/>
          <w:sz w:val="21"/>
          <w:szCs w:val="21"/>
        </w:rPr>
        <w:t>：</w:t>
      </w:r>
      <w:r w:rsidRPr="006832A1">
        <w:rPr>
          <w:rFonts w:hint="eastAsia"/>
          <w:sz w:val="21"/>
          <w:szCs w:val="21"/>
        </w:rPr>
        <w:t>以目标配合比设计结果为基础，分</w:t>
      </w:r>
    </w:p>
    <w:p w:rsidR="002E2E85" w:rsidRPr="006832A1" w:rsidRDefault="002E2E85" w:rsidP="006832A1">
      <w:pPr>
        <w:pStyle w:val="afe"/>
        <w:widowControl w:val="0"/>
        <w:autoSpaceDE w:val="0"/>
        <w:autoSpaceDN w:val="0"/>
        <w:adjustRightInd w:val="0"/>
        <w:ind w:left="780" w:firstLineChars="0" w:firstLine="0"/>
        <w:rPr>
          <w:sz w:val="21"/>
          <w:szCs w:val="21"/>
        </w:rPr>
      </w:pPr>
      <w:proofErr w:type="gramStart"/>
      <w:r w:rsidRPr="006832A1">
        <w:rPr>
          <w:rFonts w:hint="eastAsia"/>
          <w:sz w:val="21"/>
          <w:szCs w:val="21"/>
        </w:rPr>
        <w:lastRenderedPageBreak/>
        <w:t>别制作</w:t>
      </w:r>
      <w:proofErr w:type="gramEnd"/>
      <w:r w:rsidRPr="006832A1">
        <w:rPr>
          <w:rFonts w:hint="eastAsia"/>
          <w:sz w:val="21"/>
          <w:szCs w:val="21"/>
        </w:rPr>
        <w:t>三组马歇尔试件，一组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Pr="006832A1">
        <w:rPr>
          <w:rFonts w:hint="eastAsia"/>
          <w:sz w:val="21"/>
          <w:szCs w:val="21"/>
        </w:rPr>
        <w:t>0.2%</w:t>
      </w:r>
      <w:r w:rsidRPr="006832A1">
        <w:rPr>
          <w:rFonts w:hint="eastAsia"/>
          <w:sz w:val="21"/>
          <w:szCs w:val="21"/>
        </w:rPr>
        <w:t>，一组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0062073A" w:rsidRPr="006832A1">
        <w:rPr>
          <w:rFonts w:hint="eastAsia"/>
          <w:sz w:val="21"/>
          <w:szCs w:val="21"/>
        </w:rPr>
        <w:t>0.3</w:t>
      </w:r>
      <w:r w:rsidRPr="006832A1">
        <w:rPr>
          <w:rFonts w:hint="eastAsia"/>
          <w:sz w:val="21"/>
          <w:szCs w:val="21"/>
        </w:rPr>
        <w:t>%</w:t>
      </w:r>
      <w:r w:rsidRPr="006832A1">
        <w:rPr>
          <w:rFonts w:hint="eastAsia"/>
          <w:sz w:val="21"/>
          <w:szCs w:val="21"/>
        </w:rPr>
        <w:t>，最后一组</w:t>
      </w:r>
      <w:proofErr w:type="gramStart"/>
      <w:r w:rsidRPr="006832A1">
        <w:rPr>
          <w:rFonts w:hint="eastAsia"/>
          <w:sz w:val="21"/>
          <w:szCs w:val="21"/>
        </w:rPr>
        <w:t>外掺废胎</w:t>
      </w:r>
      <w:proofErr w:type="gramEnd"/>
      <w:r w:rsidRPr="006832A1">
        <w:rPr>
          <w:rFonts w:hint="eastAsia"/>
          <w:sz w:val="21"/>
          <w:szCs w:val="21"/>
        </w:rPr>
        <w:t>颗粒</w:t>
      </w:r>
      <w:r w:rsidR="008D458F" w:rsidRPr="006832A1">
        <w:rPr>
          <w:rFonts w:hint="eastAsia"/>
          <w:sz w:val="21"/>
          <w:szCs w:val="21"/>
        </w:rPr>
        <w:t>用量</w:t>
      </w:r>
      <w:r w:rsidRPr="006832A1">
        <w:rPr>
          <w:rFonts w:hint="eastAsia"/>
          <w:sz w:val="21"/>
          <w:szCs w:val="21"/>
        </w:rPr>
        <w:t>为集料重量的</w:t>
      </w:r>
      <w:r w:rsidRPr="006832A1">
        <w:rPr>
          <w:rFonts w:hint="eastAsia"/>
          <w:sz w:val="21"/>
          <w:szCs w:val="21"/>
        </w:rPr>
        <w:t>0.4%</w:t>
      </w:r>
      <w:r w:rsidRPr="006832A1">
        <w:rPr>
          <w:rFonts w:hint="eastAsia"/>
          <w:sz w:val="21"/>
          <w:szCs w:val="21"/>
        </w:rPr>
        <w:t>，通过肯塔堡飞散试验测定试件的混合料损失，若有一组符合表</w:t>
      </w:r>
      <w:r w:rsidR="00C25533" w:rsidRPr="006832A1">
        <w:rPr>
          <w:sz w:val="21"/>
          <w:szCs w:val="21"/>
        </w:rPr>
        <w:t>7</w:t>
      </w:r>
      <w:r w:rsidRPr="006832A1">
        <w:rPr>
          <w:rFonts w:hint="eastAsia"/>
          <w:sz w:val="21"/>
          <w:szCs w:val="21"/>
        </w:rPr>
        <w:t>的规定，则其对应的废胎颗粒</w:t>
      </w:r>
      <w:r w:rsidR="008D458F" w:rsidRPr="006832A1">
        <w:rPr>
          <w:rFonts w:hint="eastAsia"/>
          <w:sz w:val="21"/>
          <w:szCs w:val="21"/>
        </w:rPr>
        <w:t>用量</w:t>
      </w:r>
      <w:r w:rsidRPr="006832A1">
        <w:rPr>
          <w:rFonts w:hint="eastAsia"/>
          <w:sz w:val="21"/>
          <w:szCs w:val="21"/>
        </w:rPr>
        <w:t>为</w:t>
      </w:r>
      <w:r w:rsidR="00134964" w:rsidRPr="006832A1">
        <w:rPr>
          <w:rFonts w:hint="eastAsia"/>
          <w:sz w:val="21"/>
          <w:szCs w:val="21"/>
        </w:rPr>
        <w:t>最终的废胎颗粒用量</w:t>
      </w:r>
      <w:r w:rsidRPr="006832A1">
        <w:rPr>
          <w:rFonts w:hint="eastAsia"/>
          <w:sz w:val="21"/>
          <w:szCs w:val="21"/>
        </w:rPr>
        <w:t>，若有多组符合表</w:t>
      </w:r>
      <w:r w:rsidR="00C25533" w:rsidRPr="006832A1">
        <w:rPr>
          <w:sz w:val="21"/>
          <w:szCs w:val="21"/>
        </w:rPr>
        <w:t>7</w:t>
      </w:r>
      <w:r w:rsidRPr="006832A1">
        <w:rPr>
          <w:rFonts w:hint="eastAsia"/>
          <w:sz w:val="21"/>
          <w:szCs w:val="21"/>
        </w:rPr>
        <w:t>的规定，则选取较大的废胎颗粒</w:t>
      </w:r>
      <w:r w:rsidR="008D458F" w:rsidRPr="006832A1">
        <w:rPr>
          <w:rFonts w:hint="eastAsia"/>
          <w:sz w:val="21"/>
          <w:szCs w:val="21"/>
        </w:rPr>
        <w:t>用量</w:t>
      </w:r>
      <w:r w:rsidRPr="006832A1">
        <w:rPr>
          <w:rFonts w:hint="eastAsia"/>
          <w:sz w:val="21"/>
          <w:szCs w:val="21"/>
        </w:rPr>
        <w:t>为</w:t>
      </w:r>
      <w:r w:rsidR="00134964" w:rsidRPr="006832A1">
        <w:rPr>
          <w:rFonts w:hint="eastAsia"/>
          <w:sz w:val="21"/>
          <w:szCs w:val="21"/>
        </w:rPr>
        <w:t>最终的废胎颗粒用量</w:t>
      </w:r>
      <w:r w:rsidRPr="006832A1">
        <w:rPr>
          <w:rFonts w:hint="eastAsia"/>
          <w:sz w:val="21"/>
          <w:szCs w:val="21"/>
        </w:rPr>
        <w:t>。</w:t>
      </w:r>
    </w:p>
    <w:p w:rsidR="002E2E85" w:rsidRDefault="002E2E85" w:rsidP="000543AE">
      <w:pPr>
        <w:widowControl w:val="0"/>
        <w:spacing w:beforeLines="50" w:before="163" w:afterLines="50" w:after="163"/>
        <w:jc w:val="center"/>
        <w:rPr>
          <w:rFonts w:ascii="黑体" w:eastAsia="黑体" w:hAnsi="黑体"/>
          <w:sz w:val="21"/>
          <w:szCs w:val="21"/>
        </w:rPr>
      </w:pPr>
      <w:r>
        <w:rPr>
          <w:rFonts w:ascii="黑体" w:eastAsia="黑体" w:hAnsi="黑体" w:hint="eastAsia"/>
          <w:sz w:val="21"/>
          <w:szCs w:val="21"/>
        </w:rPr>
        <w:t>表</w:t>
      </w:r>
      <w:r w:rsidR="00C25533">
        <w:rPr>
          <w:rFonts w:ascii="黑体" w:eastAsia="黑体" w:hAnsi="黑体"/>
          <w:sz w:val="21"/>
          <w:szCs w:val="21"/>
        </w:rPr>
        <w:t>7</w:t>
      </w:r>
      <w:r>
        <w:rPr>
          <w:rFonts w:ascii="黑体" w:eastAsia="黑体" w:hAnsi="黑体"/>
          <w:bCs/>
          <w:color w:val="000000"/>
          <w:spacing w:val="74"/>
          <w:kern w:val="21"/>
          <w:sz w:val="21"/>
          <w:szCs w:val="21"/>
        </w:rPr>
        <w:t xml:space="preserve"> </w:t>
      </w:r>
      <w:r w:rsidR="00127E5D" w:rsidRPr="00127E5D">
        <w:rPr>
          <w:rFonts w:ascii="黑体" w:eastAsia="黑体" w:hAnsi="黑体" w:hint="eastAsia"/>
          <w:sz w:val="21"/>
          <w:szCs w:val="21"/>
        </w:rPr>
        <w:t>不同类型干法废胎颗粒沥青混合料</w:t>
      </w:r>
      <w:r w:rsidR="00127E5D">
        <w:rPr>
          <w:rFonts w:ascii="黑体" w:eastAsia="黑体" w:hAnsi="黑体" w:hint="eastAsia"/>
          <w:sz w:val="21"/>
          <w:szCs w:val="21"/>
        </w:rPr>
        <w:t>飞散试验</w:t>
      </w:r>
      <w:r>
        <w:rPr>
          <w:rFonts w:ascii="黑体" w:eastAsia="黑体" w:hAnsi="黑体" w:hint="eastAsia"/>
          <w:sz w:val="21"/>
          <w:szCs w:val="21"/>
        </w:rPr>
        <w:t>技术</w:t>
      </w:r>
      <w:r>
        <w:rPr>
          <w:rFonts w:ascii="黑体" w:eastAsia="黑体" w:hAnsi="黑体"/>
          <w:sz w:val="21"/>
          <w:szCs w:val="21"/>
        </w:rPr>
        <w:t>要求</w:t>
      </w:r>
    </w:p>
    <w:tbl>
      <w:tblPr>
        <w:tblW w:w="9146"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426"/>
        <w:gridCol w:w="2840"/>
        <w:gridCol w:w="1426"/>
        <w:gridCol w:w="3454"/>
      </w:tblGrid>
      <w:tr w:rsidR="002E2E85" w:rsidTr="006832A1">
        <w:trPr>
          <w:trHeight w:val="318"/>
          <w:jc w:val="center"/>
        </w:trPr>
        <w:tc>
          <w:tcPr>
            <w:tcW w:w="1426" w:type="dxa"/>
            <w:tcBorders>
              <w:top w:val="single" w:sz="6" w:space="0" w:color="auto"/>
              <w:bottom w:val="single" w:sz="6" w:space="0" w:color="auto"/>
            </w:tcBorders>
            <w:vAlign w:val="center"/>
          </w:tcPr>
          <w:p w:rsidR="002E2E85" w:rsidRDefault="002E2E85" w:rsidP="00CB0AAC">
            <w:pPr>
              <w:widowControl w:val="0"/>
              <w:jc w:val="center"/>
              <w:rPr>
                <w:sz w:val="18"/>
                <w:szCs w:val="18"/>
              </w:rPr>
            </w:pPr>
            <w:r>
              <w:rPr>
                <w:rFonts w:hint="eastAsia"/>
                <w:sz w:val="18"/>
                <w:szCs w:val="18"/>
              </w:rPr>
              <w:t>混合料类型</w:t>
            </w:r>
          </w:p>
        </w:tc>
        <w:tc>
          <w:tcPr>
            <w:tcW w:w="2840" w:type="dxa"/>
            <w:tcBorders>
              <w:top w:val="single" w:sz="6" w:space="0" w:color="auto"/>
              <w:bottom w:val="single" w:sz="6" w:space="0" w:color="auto"/>
            </w:tcBorders>
            <w:vAlign w:val="center"/>
          </w:tcPr>
          <w:p w:rsidR="002E2E85" w:rsidRDefault="002E2E85" w:rsidP="00CB0AAC">
            <w:pPr>
              <w:widowControl w:val="0"/>
              <w:jc w:val="center"/>
              <w:rPr>
                <w:sz w:val="18"/>
                <w:szCs w:val="18"/>
              </w:rPr>
            </w:pPr>
            <w:r>
              <w:rPr>
                <w:rFonts w:hint="eastAsia"/>
                <w:sz w:val="18"/>
                <w:szCs w:val="18"/>
              </w:rPr>
              <w:t>项目</w:t>
            </w:r>
          </w:p>
        </w:tc>
        <w:tc>
          <w:tcPr>
            <w:tcW w:w="1426" w:type="dxa"/>
            <w:tcBorders>
              <w:top w:val="single" w:sz="6" w:space="0" w:color="auto"/>
              <w:bottom w:val="single" w:sz="6" w:space="0" w:color="auto"/>
            </w:tcBorders>
            <w:shd w:val="clear" w:color="auto" w:fill="auto"/>
            <w:vAlign w:val="center"/>
          </w:tcPr>
          <w:p w:rsidR="002E2E85" w:rsidRDefault="002E2E85" w:rsidP="00CB0AAC">
            <w:pPr>
              <w:widowControl w:val="0"/>
              <w:jc w:val="center"/>
              <w:rPr>
                <w:sz w:val="18"/>
                <w:szCs w:val="18"/>
              </w:rPr>
            </w:pPr>
            <w:r>
              <w:rPr>
                <w:rFonts w:hint="eastAsia"/>
                <w:sz w:val="18"/>
                <w:szCs w:val="18"/>
              </w:rPr>
              <w:t>技术要求</w:t>
            </w:r>
          </w:p>
        </w:tc>
        <w:tc>
          <w:tcPr>
            <w:tcW w:w="3454" w:type="dxa"/>
            <w:tcBorders>
              <w:top w:val="single" w:sz="6" w:space="0" w:color="auto"/>
              <w:bottom w:val="single" w:sz="6" w:space="0" w:color="auto"/>
            </w:tcBorders>
            <w:vAlign w:val="center"/>
          </w:tcPr>
          <w:p w:rsidR="002E2E85" w:rsidRDefault="002E2E85" w:rsidP="00CB0AAC">
            <w:pPr>
              <w:widowControl w:val="0"/>
              <w:jc w:val="center"/>
              <w:rPr>
                <w:sz w:val="18"/>
                <w:szCs w:val="18"/>
              </w:rPr>
            </w:pPr>
            <w:r>
              <w:rPr>
                <w:rFonts w:hint="eastAsia"/>
                <w:sz w:val="18"/>
                <w:szCs w:val="18"/>
              </w:rPr>
              <w:t>试验方法</w:t>
            </w:r>
          </w:p>
        </w:tc>
      </w:tr>
      <w:tr w:rsidR="002E2E85" w:rsidTr="006832A1">
        <w:trPr>
          <w:trHeight w:val="593"/>
          <w:jc w:val="center"/>
        </w:trPr>
        <w:tc>
          <w:tcPr>
            <w:tcW w:w="1426" w:type="dxa"/>
            <w:tcBorders>
              <w:top w:val="single" w:sz="6" w:space="0" w:color="auto"/>
            </w:tcBorders>
            <w:vAlign w:val="center"/>
          </w:tcPr>
          <w:p w:rsidR="002E2E85" w:rsidRDefault="002E2E85" w:rsidP="00CB0AAC">
            <w:pPr>
              <w:widowControl w:val="0"/>
              <w:jc w:val="center"/>
              <w:rPr>
                <w:sz w:val="18"/>
                <w:szCs w:val="18"/>
              </w:rPr>
            </w:pPr>
            <w:r>
              <w:rPr>
                <w:rFonts w:hint="eastAsia"/>
                <w:sz w:val="18"/>
                <w:szCs w:val="18"/>
              </w:rPr>
              <w:t>A</w:t>
            </w:r>
            <w:r>
              <w:rPr>
                <w:sz w:val="18"/>
                <w:szCs w:val="18"/>
              </w:rPr>
              <w:t>C</w:t>
            </w:r>
          </w:p>
        </w:tc>
        <w:tc>
          <w:tcPr>
            <w:tcW w:w="2840" w:type="dxa"/>
            <w:tcBorders>
              <w:top w:val="single" w:sz="6" w:space="0" w:color="auto"/>
            </w:tcBorders>
            <w:vAlign w:val="center"/>
          </w:tcPr>
          <w:p w:rsidR="002E2E85" w:rsidRDefault="002E2E85" w:rsidP="00CB0AAC">
            <w:pPr>
              <w:widowControl w:val="0"/>
              <w:jc w:val="center"/>
              <w:rPr>
                <w:sz w:val="18"/>
                <w:szCs w:val="18"/>
              </w:rPr>
            </w:pPr>
            <w:r>
              <w:rPr>
                <w:rFonts w:hint="eastAsia"/>
                <w:sz w:val="18"/>
                <w:szCs w:val="18"/>
              </w:rPr>
              <w:t>肯塔堡飞散试验的混合料损失</w:t>
            </w:r>
            <w:r>
              <w:rPr>
                <w:rFonts w:hint="eastAsia"/>
                <w:sz w:val="18"/>
                <w:szCs w:val="18"/>
              </w:rPr>
              <w:t xml:space="preserve">/% </w:t>
            </w:r>
          </w:p>
        </w:tc>
        <w:tc>
          <w:tcPr>
            <w:tcW w:w="1426" w:type="dxa"/>
            <w:tcBorders>
              <w:top w:val="single" w:sz="6" w:space="0" w:color="auto"/>
            </w:tcBorders>
            <w:shd w:val="clear" w:color="auto" w:fill="auto"/>
            <w:vAlign w:val="center"/>
          </w:tcPr>
          <w:p w:rsidR="002E2E85" w:rsidRDefault="002E2E85" w:rsidP="00CB0AAC">
            <w:pPr>
              <w:widowControl w:val="0"/>
              <w:jc w:val="center"/>
              <w:rPr>
                <w:sz w:val="18"/>
                <w:szCs w:val="18"/>
              </w:rPr>
            </w:pPr>
            <w:r>
              <w:rPr>
                <w:rFonts w:hint="eastAsia"/>
                <w:sz w:val="18"/>
                <w:szCs w:val="18"/>
              </w:rPr>
              <w:t>＜</w:t>
            </w:r>
            <w:r>
              <w:rPr>
                <w:sz w:val="18"/>
                <w:szCs w:val="18"/>
              </w:rPr>
              <w:t>20</w:t>
            </w:r>
          </w:p>
        </w:tc>
        <w:tc>
          <w:tcPr>
            <w:tcW w:w="3454" w:type="dxa"/>
            <w:tcBorders>
              <w:top w:val="single" w:sz="6" w:space="0" w:color="auto"/>
            </w:tcBorders>
            <w:vAlign w:val="center"/>
          </w:tcPr>
          <w:p w:rsidR="002E2E85" w:rsidRDefault="002E2E85" w:rsidP="002E2E85">
            <w:pPr>
              <w:pStyle w:val="Default"/>
              <w:widowControl w:val="0"/>
              <w:jc w:val="center"/>
              <w:rPr>
                <w:rFonts w:ascii="Times New Roman" w:hAnsi="Times New Roman" w:cs="Times New Roman"/>
                <w:color w:val="auto"/>
                <w:sz w:val="18"/>
                <w:szCs w:val="18"/>
              </w:rPr>
            </w:pPr>
            <w:r w:rsidRPr="002E2E85">
              <w:rPr>
                <w:rFonts w:ascii="Times New Roman" w:hAnsi="Times New Roman" w:cs="Times New Roman"/>
                <w:color w:val="auto"/>
                <w:sz w:val="18"/>
                <w:szCs w:val="18"/>
              </w:rPr>
              <w:t>JTG E20 T0733</w:t>
            </w:r>
          </w:p>
        </w:tc>
      </w:tr>
      <w:tr w:rsidR="002E2E85" w:rsidTr="006832A1">
        <w:trPr>
          <w:trHeight w:val="557"/>
          <w:jc w:val="center"/>
        </w:trPr>
        <w:tc>
          <w:tcPr>
            <w:tcW w:w="1426" w:type="dxa"/>
            <w:vAlign w:val="center"/>
          </w:tcPr>
          <w:p w:rsidR="002E2E85" w:rsidRDefault="002E2E85" w:rsidP="00CB0AAC">
            <w:pPr>
              <w:widowControl w:val="0"/>
              <w:jc w:val="center"/>
              <w:rPr>
                <w:sz w:val="18"/>
                <w:szCs w:val="18"/>
              </w:rPr>
            </w:pPr>
            <w:r>
              <w:rPr>
                <w:rFonts w:hint="eastAsia"/>
                <w:sz w:val="18"/>
                <w:szCs w:val="18"/>
              </w:rPr>
              <w:t>S</w:t>
            </w:r>
            <w:r>
              <w:rPr>
                <w:sz w:val="18"/>
                <w:szCs w:val="18"/>
              </w:rPr>
              <w:t>MA</w:t>
            </w:r>
          </w:p>
        </w:tc>
        <w:tc>
          <w:tcPr>
            <w:tcW w:w="2840" w:type="dxa"/>
            <w:vAlign w:val="center"/>
          </w:tcPr>
          <w:p w:rsidR="002E2E85" w:rsidRDefault="002E2E85" w:rsidP="00CB0AAC">
            <w:pPr>
              <w:widowControl w:val="0"/>
              <w:jc w:val="center"/>
              <w:rPr>
                <w:sz w:val="18"/>
                <w:szCs w:val="18"/>
              </w:rPr>
            </w:pPr>
            <w:r w:rsidRPr="000C7BC8">
              <w:rPr>
                <w:rFonts w:hint="eastAsia"/>
                <w:sz w:val="18"/>
                <w:szCs w:val="18"/>
              </w:rPr>
              <w:t>浸水飞散试验混合料损失</w:t>
            </w:r>
            <w:r>
              <w:rPr>
                <w:rFonts w:hint="eastAsia"/>
                <w:sz w:val="18"/>
                <w:szCs w:val="18"/>
              </w:rPr>
              <w:t>/%</w:t>
            </w:r>
          </w:p>
        </w:tc>
        <w:tc>
          <w:tcPr>
            <w:tcW w:w="1426" w:type="dxa"/>
            <w:shd w:val="clear" w:color="auto" w:fill="auto"/>
            <w:vAlign w:val="center"/>
          </w:tcPr>
          <w:p w:rsidR="002E2E85" w:rsidRDefault="002E2E85" w:rsidP="00CB0AAC">
            <w:pPr>
              <w:widowControl w:val="0"/>
              <w:jc w:val="center"/>
              <w:rPr>
                <w:sz w:val="18"/>
                <w:szCs w:val="18"/>
              </w:rPr>
            </w:pPr>
            <w:r w:rsidRPr="000C7BC8">
              <w:rPr>
                <w:rFonts w:hint="eastAsia"/>
                <w:sz w:val="18"/>
                <w:szCs w:val="18"/>
              </w:rPr>
              <w:t>＜</w:t>
            </w:r>
            <w:r>
              <w:rPr>
                <w:sz w:val="18"/>
                <w:szCs w:val="18"/>
              </w:rPr>
              <w:t>15</w:t>
            </w:r>
          </w:p>
        </w:tc>
        <w:tc>
          <w:tcPr>
            <w:tcW w:w="3454" w:type="dxa"/>
            <w:vAlign w:val="center"/>
          </w:tcPr>
          <w:p w:rsidR="002E2E85" w:rsidRDefault="002E2E85" w:rsidP="002E2E85">
            <w:pPr>
              <w:pStyle w:val="Default"/>
              <w:widowControl w:val="0"/>
              <w:jc w:val="center"/>
              <w:rPr>
                <w:rFonts w:ascii="Times New Roman" w:hAnsi="Times New Roman" w:cs="Times New Roman"/>
                <w:color w:val="auto"/>
                <w:sz w:val="18"/>
                <w:szCs w:val="18"/>
              </w:rPr>
            </w:pPr>
            <w:r w:rsidRPr="002E2E85">
              <w:rPr>
                <w:rFonts w:ascii="Times New Roman" w:hAnsi="Times New Roman" w:cs="Times New Roman"/>
                <w:color w:val="auto"/>
                <w:sz w:val="18"/>
                <w:szCs w:val="18"/>
              </w:rPr>
              <w:t>JTG E20 T0733</w:t>
            </w:r>
          </w:p>
        </w:tc>
      </w:tr>
      <w:tr w:rsidR="002E2E85" w:rsidTr="006832A1">
        <w:trPr>
          <w:trHeight w:val="679"/>
          <w:jc w:val="center"/>
        </w:trPr>
        <w:tc>
          <w:tcPr>
            <w:tcW w:w="1426" w:type="dxa"/>
            <w:vAlign w:val="center"/>
          </w:tcPr>
          <w:p w:rsidR="002E2E85" w:rsidRDefault="002E2E85" w:rsidP="00CB0AAC">
            <w:pPr>
              <w:widowControl w:val="0"/>
              <w:jc w:val="center"/>
              <w:rPr>
                <w:sz w:val="18"/>
                <w:szCs w:val="18"/>
              </w:rPr>
            </w:pPr>
            <w:r>
              <w:rPr>
                <w:rFonts w:hint="eastAsia"/>
                <w:sz w:val="18"/>
                <w:szCs w:val="18"/>
              </w:rPr>
              <w:t>O</w:t>
            </w:r>
            <w:r>
              <w:rPr>
                <w:sz w:val="18"/>
                <w:szCs w:val="18"/>
              </w:rPr>
              <w:t>GFC</w:t>
            </w:r>
          </w:p>
        </w:tc>
        <w:tc>
          <w:tcPr>
            <w:tcW w:w="2840" w:type="dxa"/>
            <w:vAlign w:val="center"/>
          </w:tcPr>
          <w:p w:rsidR="002E2E85" w:rsidRDefault="002E2E85" w:rsidP="00CB0AAC">
            <w:pPr>
              <w:widowControl w:val="0"/>
              <w:jc w:val="center"/>
              <w:rPr>
                <w:sz w:val="18"/>
                <w:szCs w:val="18"/>
              </w:rPr>
            </w:pPr>
            <w:r w:rsidRPr="000C7BC8">
              <w:rPr>
                <w:rFonts w:hint="eastAsia"/>
                <w:sz w:val="18"/>
                <w:szCs w:val="18"/>
              </w:rPr>
              <w:t>肯塔堡飞散试验的混合料损失</w:t>
            </w:r>
            <w:r>
              <w:rPr>
                <w:rFonts w:hint="eastAsia"/>
                <w:sz w:val="18"/>
                <w:szCs w:val="18"/>
              </w:rPr>
              <w:t>/</w:t>
            </w:r>
            <w:r>
              <w:rPr>
                <w:sz w:val="18"/>
                <w:szCs w:val="18"/>
              </w:rPr>
              <w:t>%</w:t>
            </w:r>
          </w:p>
        </w:tc>
        <w:tc>
          <w:tcPr>
            <w:tcW w:w="1426" w:type="dxa"/>
            <w:shd w:val="clear" w:color="auto" w:fill="auto"/>
            <w:vAlign w:val="center"/>
          </w:tcPr>
          <w:p w:rsidR="002E2E85" w:rsidRDefault="002E2E85" w:rsidP="00CB0AAC">
            <w:pPr>
              <w:widowControl w:val="0"/>
              <w:jc w:val="center"/>
              <w:rPr>
                <w:sz w:val="18"/>
                <w:szCs w:val="18"/>
              </w:rPr>
            </w:pPr>
            <w:r w:rsidRPr="000C7BC8">
              <w:rPr>
                <w:rFonts w:hint="eastAsia"/>
                <w:sz w:val="18"/>
                <w:szCs w:val="18"/>
              </w:rPr>
              <w:t>＜</w:t>
            </w:r>
            <w:r>
              <w:rPr>
                <w:sz w:val="18"/>
                <w:szCs w:val="18"/>
              </w:rPr>
              <w:t>20</w:t>
            </w:r>
          </w:p>
        </w:tc>
        <w:tc>
          <w:tcPr>
            <w:tcW w:w="3454" w:type="dxa"/>
            <w:vAlign w:val="center"/>
          </w:tcPr>
          <w:p w:rsidR="002E2E85" w:rsidRPr="00584F1C" w:rsidRDefault="002E2E85" w:rsidP="002E2E85">
            <w:pPr>
              <w:widowControl w:val="0"/>
              <w:jc w:val="center"/>
              <w:rPr>
                <w:sz w:val="18"/>
                <w:szCs w:val="18"/>
              </w:rPr>
            </w:pPr>
            <w:r w:rsidRPr="002E2E85">
              <w:rPr>
                <w:sz w:val="18"/>
                <w:szCs w:val="18"/>
              </w:rPr>
              <w:t>JTG E20 T0733</w:t>
            </w:r>
          </w:p>
        </w:tc>
      </w:tr>
    </w:tbl>
    <w:p w:rsidR="002E2E85" w:rsidRPr="002E2E85" w:rsidRDefault="002E2E85" w:rsidP="00BB609D">
      <w:pPr>
        <w:rPr>
          <w:sz w:val="21"/>
          <w:szCs w:val="21"/>
        </w:rPr>
      </w:pPr>
    </w:p>
    <w:p w:rsidR="00BB609D" w:rsidRPr="002B13F6" w:rsidRDefault="000274A4" w:rsidP="00BB609D">
      <w:pPr>
        <w:rPr>
          <w:sz w:val="21"/>
          <w:szCs w:val="21"/>
        </w:rPr>
      </w:pPr>
      <w:r>
        <w:rPr>
          <w:rFonts w:ascii="黑体" w:eastAsia="黑体" w:hAnsi="黑体"/>
          <w:sz w:val="21"/>
          <w:szCs w:val="21"/>
        </w:rPr>
        <w:t>6</w:t>
      </w:r>
      <w:r w:rsidR="00BB609D" w:rsidRPr="002B13F6">
        <w:rPr>
          <w:rFonts w:ascii="黑体" w:eastAsia="黑体" w:hAnsi="黑体" w:hint="eastAsia"/>
          <w:sz w:val="21"/>
          <w:szCs w:val="21"/>
        </w:rPr>
        <w:t>.</w:t>
      </w:r>
      <w:r w:rsidR="00BB609D">
        <w:rPr>
          <w:rFonts w:ascii="黑体" w:eastAsia="黑体" w:hAnsi="黑体"/>
          <w:sz w:val="21"/>
          <w:szCs w:val="21"/>
        </w:rPr>
        <w:t>3</w:t>
      </w:r>
      <w:r w:rsidR="00BB609D" w:rsidRPr="002B13F6">
        <w:rPr>
          <w:rFonts w:ascii="黑体" w:eastAsia="黑体" w:hAnsi="黑体" w:hint="eastAsia"/>
          <w:sz w:val="21"/>
          <w:szCs w:val="21"/>
        </w:rPr>
        <w:t>.</w:t>
      </w:r>
      <w:r w:rsidR="00BB609D" w:rsidRPr="002B13F6">
        <w:rPr>
          <w:rFonts w:ascii="黑体" w:eastAsia="黑体" w:hAnsi="黑体"/>
          <w:sz w:val="21"/>
          <w:szCs w:val="21"/>
        </w:rPr>
        <w:t>5</w:t>
      </w:r>
      <w:r w:rsidR="00BB609D" w:rsidRPr="00A65869">
        <w:rPr>
          <w:rFonts w:ascii="黑体" w:eastAsia="黑体" w:hAnsi="黑体"/>
          <w:bCs/>
          <w:color w:val="000000"/>
          <w:spacing w:val="74"/>
          <w:kern w:val="21"/>
          <w:sz w:val="21"/>
          <w:szCs w:val="21"/>
        </w:rPr>
        <w:t xml:space="preserve"> </w:t>
      </w:r>
      <w:r w:rsidR="002E2E85" w:rsidRPr="002E2E85">
        <w:rPr>
          <w:rFonts w:hint="eastAsia"/>
          <w:sz w:val="21"/>
          <w:szCs w:val="21"/>
        </w:rPr>
        <w:t>AC</w:t>
      </w:r>
      <w:r w:rsidR="002E2E85" w:rsidRPr="002E2E85">
        <w:rPr>
          <w:rFonts w:hint="eastAsia"/>
          <w:sz w:val="21"/>
          <w:szCs w:val="21"/>
        </w:rPr>
        <w:t>型、</w:t>
      </w:r>
      <w:r w:rsidR="002E2E85" w:rsidRPr="002E2E85">
        <w:rPr>
          <w:rFonts w:hint="eastAsia"/>
          <w:sz w:val="21"/>
          <w:szCs w:val="21"/>
        </w:rPr>
        <w:t>SMA</w:t>
      </w:r>
      <w:r w:rsidR="002E2E85" w:rsidRPr="002E2E85">
        <w:rPr>
          <w:rFonts w:hint="eastAsia"/>
          <w:sz w:val="21"/>
          <w:szCs w:val="21"/>
        </w:rPr>
        <w:t>型干法废胎颗粒沥青混合料中废胎颗粒合格的最大用量应不大于集料重量的</w:t>
      </w:r>
      <w:r w:rsidR="002E2E85" w:rsidRPr="002E2E85">
        <w:rPr>
          <w:rFonts w:hint="eastAsia"/>
          <w:sz w:val="21"/>
          <w:szCs w:val="21"/>
        </w:rPr>
        <w:t>1.5%</w:t>
      </w:r>
      <w:r w:rsidR="002E2E85" w:rsidRPr="002E2E85">
        <w:rPr>
          <w:rFonts w:hint="eastAsia"/>
          <w:sz w:val="21"/>
          <w:szCs w:val="21"/>
        </w:rPr>
        <w:t>，</w:t>
      </w:r>
      <w:r w:rsidR="002E2E85" w:rsidRPr="002E2E85">
        <w:rPr>
          <w:rFonts w:hint="eastAsia"/>
          <w:sz w:val="21"/>
          <w:szCs w:val="21"/>
        </w:rPr>
        <w:t>OGFC</w:t>
      </w:r>
      <w:r w:rsidR="002E2E85" w:rsidRPr="002E2E85">
        <w:rPr>
          <w:rFonts w:hint="eastAsia"/>
          <w:sz w:val="21"/>
          <w:szCs w:val="21"/>
        </w:rPr>
        <w:t>型干法废胎颗粒沥青混合料中废胎颗粒合格的最大用量应不大于集料重量的</w:t>
      </w:r>
      <w:r w:rsidR="002E2E85" w:rsidRPr="002E2E85">
        <w:rPr>
          <w:rFonts w:hint="eastAsia"/>
          <w:sz w:val="21"/>
          <w:szCs w:val="21"/>
        </w:rPr>
        <w:t>0.4%</w:t>
      </w:r>
      <w:r w:rsidR="002E2E85" w:rsidRPr="002E2E85">
        <w:rPr>
          <w:rFonts w:hint="eastAsia"/>
          <w:sz w:val="21"/>
          <w:szCs w:val="21"/>
        </w:rPr>
        <w:t>。</w:t>
      </w:r>
    </w:p>
    <w:p w:rsidR="00BB609D" w:rsidRDefault="002E2E85" w:rsidP="007C10B7">
      <w:pPr>
        <w:widowControl w:val="0"/>
        <w:autoSpaceDE w:val="0"/>
        <w:autoSpaceDN w:val="0"/>
        <w:adjustRightInd w:val="0"/>
        <w:rPr>
          <w:sz w:val="21"/>
          <w:szCs w:val="21"/>
        </w:rPr>
      </w:pPr>
      <w:r>
        <w:rPr>
          <w:rFonts w:ascii="黑体" w:eastAsia="黑体" w:hAnsi="黑体"/>
          <w:sz w:val="21"/>
          <w:szCs w:val="21"/>
        </w:rPr>
        <w:t>6</w:t>
      </w:r>
      <w:r w:rsidRPr="002B13F6">
        <w:rPr>
          <w:rFonts w:ascii="黑体" w:eastAsia="黑体" w:hAnsi="黑体" w:hint="eastAsia"/>
          <w:sz w:val="21"/>
          <w:szCs w:val="21"/>
        </w:rPr>
        <w:t>.</w:t>
      </w:r>
      <w:r>
        <w:rPr>
          <w:rFonts w:ascii="黑体" w:eastAsia="黑体" w:hAnsi="黑体"/>
          <w:sz w:val="21"/>
          <w:szCs w:val="21"/>
        </w:rPr>
        <w:t>3</w:t>
      </w:r>
      <w:r w:rsidRPr="002B13F6">
        <w:rPr>
          <w:rFonts w:ascii="黑体" w:eastAsia="黑体" w:hAnsi="黑体" w:hint="eastAsia"/>
          <w:sz w:val="21"/>
          <w:szCs w:val="21"/>
        </w:rPr>
        <w:t>.</w:t>
      </w:r>
      <w:r>
        <w:rPr>
          <w:rFonts w:ascii="黑体" w:eastAsia="黑体" w:hAnsi="黑体"/>
          <w:sz w:val="21"/>
          <w:szCs w:val="21"/>
        </w:rPr>
        <w:t>6</w:t>
      </w:r>
      <w:r w:rsidRPr="00A65869">
        <w:rPr>
          <w:rFonts w:ascii="黑体" w:eastAsia="黑体" w:hAnsi="黑体"/>
          <w:bCs/>
          <w:color w:val="000000"/>
          <w:spacing w:val="74"/>
          <w:kern w:val="21"/>
          <w:sz w:val="21"/>
          <w:szCs w:val="21"/>
        </w:rPr>
        <w:t xml:space="preserve"> </w:t>
      </w:r>
      <w:r w:rsidRPr="002E2E85">
        <w:rPr>
          <w:rFonts w:hint="eastAsia"/>
          <w:sz w:val="21"/>
          <w:szCs w:val="21"/>
        </w:rPr>
        <w:t>对于</w:t>
      </w:r>
      <w:r w:rsidRPr="002E2E85">
        <w:rPr>
          <w:rFonts w:hint="eastAsia"/>
          <w:sz w:val="21"/>
          <w:szCs w:val="21"/>
        </w:rPr>
        <w:t>AC</w:t>
      </w:r>
      <w:r w:rsidRPr="002E2E85">
        <w:rPr>
          <w:rFonts w:hint="eastAsia"/>
          <w:sz w:val="21"/>
          <w:szCs w:val="21"/>
        </w:rPr>
        <w:t>型、</w:t>
      </w:r>
      <w:r w:rsidRPr="002E2E85">
        <w:rPr>
          <w:rFonts w:hint="eastAsia"/>
          <w:sz w:val="21"/>
          <w:szCs w:val="21"/>
        </w:rPr>
        <w:t>SMA</w:t>
      </w:r>
      <w:r w:rsidRPr="002E2E85">
        <w:rPr>
          <w:rFonts w:hint="eastAsia"/>
          <w:sz w:val="21"/>
          <w:szCs w:val="21"/>
        </w:rPr>
        <w:t>型干法废胎颗粒沥青混合料，掺入的废胎颗粒粒径宜在</w:t>
      </w:r>
      <w:r w:rsidRPr="002E2E85">
        <w:rPr>
          <w:rFonts w:hint="eastAsia"/>
          <w:sz w:val="21"/>
          <w:szCs w:val="21"/>
        </w:rPr>
        <w:t>1.18</w:t>
      </w:r>
      <w:r w:rsidR="0015660D">
        <w:rPr>
          <w:rFonts w:hint="eastAsia"/>
          <w:sz w:val="21"/>
          <w:szCs w:val="21"/>
        </w:rPr>
        <w:t xml:space="preserve"> </w:t>
      </w:r>
      <w:r w:rsidRPr="002E2E85">
        <w:rPr>
          <w:rFonts w:hint="eastAsia"/>
          <w:sz w:val="21"/>
          <w:szCs w:val="21"/>
        </w:rPr>
        <w:t>mm</w:t>
      </w:r>
      <w:r w:rsidRPr="002E2E85">
        <w:rPr>
          <w:rFonts w:hint="eastAsia"/>
          <w:sz w:val="21"/>
          <w:szCs w:val="21"/>
        </w:rPr>
        <w:t>～</w:t>
      </w:r>
      <w:r w:rsidRPr="002E2E85">
        <w:rPr>
          <w:rFonts w:hint="eastAsia"/>
          <w:sz w:val="21"/>
          <w:szCs w:val="21"/>
        </w:rPr>
        <w:t>2.36</w:t>
      </w:r>
      <w:r w:rsidR="0015660D">
        <w:rPr>
          <w:rFonts w:hint="eastAsia"/>
          <w:sz w:val="21"/>
          <w:szCs w:val="21"/>
        </w:rPr>
        <w:t xml:space="preserve"> </w:t>
      </w:r>
      <w:r w:rsidRPr="002E2E85">
        <w:rPr>
          <w:rFonts w:hint="eastAsia"/>
          <w:sz w:val="21"/>
          <w:szCs w:val="21"/>
        </w:rPr>
        <w:t>mm</w:t>
      </w:r>
      <w:r w:rsidRPr="002E2E85">
        <w:rPr>
          <w:rFonts w:hint="eastAsia"/>
          <w:sz w:val="21"/>
          <w:szCs w:val="21"/>
        </w:rPr>
        <w:t>之间。对于</w:t>
      </w:r>
      <w:r w:rsidRPr="002E2E85">
        <w:rPr>
          <w:rFonts w:hint="eastAsia"/>
          <w:sz w:val="21"/>
          <w:szCs w:val="21"/>
        </w:rPr>
        <w:t>OGFC</w:t>
      </w:r>
      <w:r w:rsidRPr="002E2E85">
        <w:rPr>
          <w:rFonts w:hint="eastAsia"/>
          <w:sz w:val="21"/>
          <w:szCs w:val="21"/>
        </w:rPr>
        <w:t>型干法废胎颗粒沥青混合料，掺入的废胎颗粒粒径宜在</w:t>
      </w:r>
      <w:r w:rsidRPr="002E2E85">
        <w:rPr>
          <w:rFonts w:hint="eastAsia"/>
          <w:sz w:val="21"/>
          <w:szCs w:val="21"/>
        </w:rPr>
        <w:t>0.6</w:t>
      </w:r>
      <w:r w:rsidR="0015660D">
        <w:rPr>
          <w:rFonts w:hint="eastAsia"/>
          <w:sz w:val="21"/>
          <w:szCs w:val="21"/>
        </w:rPr>
        <w:t xml:space="preserve"> </w:t>
      </w:r>
      <w:r w:rsidRPr="002E2E85">
        <w:rPr>
          <w:rFonts w:hint="eastAsia"/>
          <w:sz w:val="21"/>
          <w:szCs w:val="21"/>
        </w:rPr>
        <w:t>mm</w:t>
      </w:r>
      <w:r w:rsidRPr="002E2E85">
        <w:rPr>
          <w:rFonts w:hint="eastAsia"/>
          <w:sz w:val="21"/>
          <w:szCs w:val="21"/>
        </w:rPr>
        <w:t>～</w:t>
      </w:r>
      <w:r w:rsidRPr="002E2E85">
        <w:rPr>
          <w:rFonts w:hint="eastAsia"/>
          <w:sz w:val="21"/>
          <w:szCs w:val="21"/>
        </w:rPr>
        <w:t>1.18</w:t>
      </w:r>
      <w:r w:rsidR="0015660D">
        <w:rPr>
          <w:rFonts w:hint="eastAsia"/>
          <w:sz w:val="21"/>
          <w:szCs w:val="21"/>
        </w:rPr>
        <w:t xml:space="preserve"> </w:t>
      </w:r>
      <w:r w:rsidRPr="002E2E85">
        <w:rPr>
          <w:rFonts w:hint="eastAsia"/>
          <w:sz w:val="21"/>
          <w:szCs w:val="21"/>
        </w:rPr>
        <w:t>mm</w:t>
      </w:r>
      <w:r w:rsidRPr="002E2E85">
        <w:rPr>
          <w:rFonts w:hint="eastAsia"/>
          <w:sz w:val="21"/>
          <w:szCs w:val="21"/>
        </w:rPr>
        <w:t>之间</w:t>
      </w:r>
      <w:r>
        <w:rPr>
          <w:rFonts w:hint="eastAsia"/>
          <w:sz w:val="21"/>
          <w:szCs w:val="21"/>
        </w:rPr>
        <w:t>。</w:t>
      </w:r>
    </w:p>
    <w:p w:rsidR="006E02C3" w:rsidRPr="00BB609D" w:rsidRDefault="006E02C3" w:rsidP="006E02C3">
      <w:pPr>
        <w:widowControl w:val="0"/>
        <w:spacing w:beforeLines="50" w:before="163" w:afterLines="50" w:after="163"/>
        <w:outlineLvl w:val="1"/>
        <w:rPr>
          <w:rFonts w:ascii="黑体" w:eastAsia="黑体" w:hAnsi="黑体"/>
          <w:color w:val="000000"/>
          <w:sz w:val="21"/>
          <w:szCs w:val="21"/>
        </w:rPr>
      </w:pPr>
      <w:bookmarkStart w:id="70" w:name="_Toc124096041"/>
      <w:r>
        <w:rPr>
          <w:rFonts w:ascii="黑体" w:eastAsia="黑体" w:hAnsi="黑体"/>
          <w:color w:val="000000"/>
          <w:sz w:val="21"/>
          <w:szCs w:val="21"/>
        </w:rPr>
        <w:t>6</w:t>
      </w:r>
      <w:r w:rsidRPr="00BB609D">
        <w:rPr>
          <w:rFonts w:ascii="黑体" w:eastAsia="黑体" w:hAnsi="黑体" w:hint="eastAsia"/>
          <w:color w:val="000000"/>
          <w:sz w:val="21"/>
          <w:szCs w:val="21"/>
        </w:rPr>
        <w:t>.</w:t>
      </w:r>
      <w:r>
        <w:rPr>
          <w:rFonts w:ascii="黑体" w:eastAsia="黑体" w:hAnsi="黑体"/>
          <w:color w:val="000000"/>
          <w:sz w:val="21"/>
          <w:szCs w:val="21"/>
        </w:rPr>
        <w:t>4</w:t>
      </w:r>
      <w:r w:rsidRPr="0044631E">
        <w:rPr>
          <w:rFonts w:ascii="黑体" w:eastAsia="黑体" w:hAnsi="黑体"/>
          <w:bCs/>
          <w:color w:val="000000"/>
          <w:spacing w:val="74"/>
          <w:kern w:val="21"/>
          <w:sz w:val="21"/>
          <w:szCs w:val="21"/>
        </w:rPr>
        <w:t xml:space="preserve"> </w:t>
      </w:r>
      <w:r w:rsidR="0008388F">
        <w:rPr>
          <w:rFonts w:ascii="黑体" w:eastAsia="黑体" w:hAnsi="黑体" w:hint="eastAsia"/>
          <w:color w:val="000000"/>
          <w:sz w:val="21"/>
          <w:szCs w:val="21"/>
        </w:rPr>
        <w:t>性能检测</w:t>
      </w:r>
      <w:r w:rsidRPr="006E02C3">
        <w:rPr>
          <w:rFonts w:ascii="黑体" w:eastAsia="黑体" w:hAnsi="黑体" w:hint="eastAsia"/>
          <w:color w:val="000000"/>
          <w:sz w:val="21"/>
          <w:szCs w:val="21"/>
        </w:rPr>
        <w:t>技术要求</w:t>
      </w:r>
      <w:bookmarkEnd w:id="70"/>
    </w:p>
    <w:p w:rsidR="002E2E85" w:rsidRDefault="002E2E85" w:rsidP="002E2E85">
      <w:pPr>
        <w:widowControl w:val="0"/>
        <w:autoSpaceDE w:val="0"/>
        <w:autoSpaceDN w:val="0"/>
        <w:adjustRightInd w:val="0"/>
        <w:spacing w:line="400" w:lineRule="exact"/>
        <w:jc w:val="both"/>
        <w:rPr>
          <w:lang w:val="zh-CN"/>
        </w:rPr>
      </w:pPr>
      <w:r>
        <w:rPr>
          <w:rFonts w:ascii="黑体" w:eastAsia="黑体" w:hAnsi="黑体"/>
          <w:sz w:val="21"/>
          <w:szCs w:val="21"/>
        </w:rPr>
        <w:t>6</w:t>
      </w:r>
      <w:r w:rsidR="001360CD">
        <w:rPr>
          <w:rFonts w:ascii="黑体" w:eastAsia="黑体" w:hAnsi="黑体"/>
          <w:sz w:val="21"/>
          <w:szCs w:val="21"/>
        </w:rPr>
        <w:t>.4.1</w:t>
      </w:r>
      <w:r w:rsidRPr="00952BE7">
        <w:rPr>
          <w:rFonts w:ascii="黑体" w:eastAsia="黑体" w:hAnsi="黑体"/>
          <w:bCs/>
          <w:color w:val="000000"/>
          <w:spacing w:val="74"/>
          <w:kern w:val="21"/>
          <w:sz w:val="21"/>
          <w:szCs w:val="21"/>
        </w:rPr>
        <w:t xml:space="preserve"> </w:t>
      </w:r>
      <w:r w:rsidRPr="006E78D2">
        <w:rPr>
          <w:rFonts w:ascii="宋体" w:hAnsi="宋体"/>
          <w:sz w:val="21"/>
          <w:szCs w:val="21"/>
          <w:lang w:val="zh-CN"/>
        </w:rPr>
        <w:t>按JTG</w:t>
      </w:r>
      <w:r>
        <w:rPr>
          <w:rFonts w:ascii="宋体" w:hAnsi="宋体"/>
          <w:sz w:val="21"/>
          <w:szCs w:val="21"/>
          <w:lang w:val="zh-CN"/>
        </w:rPr>
        <w:t xml:space="preserve"> </w:t>
      </w:r>
      <w:r w:rsidRPr="006E78D2">
        <w:rPr>
          <w:rFonts w:ascii="宋体" w:hAnsi="宋体"/>
          <w:sz w:val="21"/>
          <w:szCs w:val="21"/>
          <w:lang w:val="zh-CN"/>
        </w:rPr>
        <w:t>E20规定的试验方法进行路用性能</w:t>
      </w:r>
      <w:r w:rsidR="008D458F">
        <w:rPr>
          <w:rFonts w:ascii="宋体" w:hAnsi="宋体" w:hint="eastAsia"/>
          <w:sz w:val="21"/>
          <w:szCs w:val="21"/>
          <w:lang w:val="zh-CN"/>
        </w:rPr>
        <w:t>检验</w:t>
      </w:r>
      <w:r w:rsidRPr="006E78D2">
        <w:rPr>
          <w:rFonts w:ascii="宋体" w:hAnsi="宋体"/>
          <w:sz w:val="21"/>
          <w:szCs w:val="21"/>
          <w:lang w:val="zh-CN"/>
        </w:rPr>
        <w:t>，各项性能指标应符合表</w:t>
      </w:r>
      <w:r w:rsidR="00C25533">
        <w:rPr>
          <w:rFonts w:ascii="宋体" w:hAnsi="宋体"/>
          <w:sz w:val="21"/>
          <w:szCs w:val="21"/>
          <w:lang w:val="zh-CN"/>
        </w:rPr>
        <w:t>8</w:t>
      </w:r>
      <w:r>
        <w:rPr>
          <w:rFonts w:ascii="宋体" w:hAnsi="宋体" w:hint="eastAsia"/>
          <w:sz w:val="21"/>
          <w:szCs w:val="21"/>
          <w:lang w:val="zh-CN"/>
        </w:rPr>
        <w:t>,表</w:t>
      </w:r>
      <w:r w:rsidR="00C25533">
        <w:rPr>
          <w:rFonts w:ascii="宋体" w:hAnsi="宋体"/>
          <w:sz w:val="21"/>
          <w:szCs w:val="21"/>
          <w:lang w:val="zh-CN"/>
        </w:rPr>
        <w:t>9</w:t>
      </w:r>
      <w:r>
        <w:rPr>
          <w:rFonts w:ascii="宋体" w:hAnsi="宋体" w:hint="eastAsia"/>
          <w:sz w:val="21"/>
          <w:szCs w:val="21"/>
          <w:lang w:val="zh-CN"/>
        </w:rPr>
        <w:t>和表</w:t>
      </w:r>
      <w:r w:rsidR="00C25533">
        <w:rPr>
          <w:rFonts w:ascii="宋体" w:hAnsi="宋体"/>
          <w:sz w:val="21"/>
          <w:szCs w:val="21"/>
          <w:lang w:val="zh-CN"/>
        </w:rPr>
        <w:t>10</w:t>
      </w:r>
      <w:r w:rsidRPr="006E78D2">
        <w:rPr>
          <w:rFonts w:ascii="宋体" w:hAnsi="宋体"/>
          <w:sz w:val="21"/>
          <w:szCs w:val="21"/>
          <w:lang w:val="zh-CN"/>
        </w:rPr>
        <w:t>的要求。</w:t>
      </w:r>
    </w:p>
    <w:p w:rsidR="002E2E85" w:rsidRPr="006E78D2" w:rsidRDefault="002E2E85" w:rsidP="002E2E85">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t>表</w:t>
      </w:r>
      <w:r w:rsidR="00C25533">
        <w:rPr>
          <w:rFonts w:ascii="黑体" w:eastAsia="黑体" w:hAnsi="黑体"/>
          <w:sz w:val="21"/>
          <w:szCs w:val="21"/>
        </w:rPr>
        <w:t>8</w:t>
      </w:r>
      <w:r w:rsidRPr="00952BE7">
        <w:rPr>
          <w:rFonts w:ascii="黑体" w:eastAsia="黑体" w:hAnsi="黑体" w:hint="eastAsia"/>
          <w:bCs/>
          <w:color w:val="000000"/>
          <w:spacing w:val="74"/>
          <w:kern w:val="21"/>
          <w:sz w:val="21"/>
          <w:szCs w:val="21"/>
        </w:rPr>
        <w:t xml:space="preserve"> </w:t>
      </w:r>
      <w:r w:rsidRPr="006E78D2">
        <w:rPr>
          <w:rFonts w:ascii="黑体" w:eastAsia="黑体" w:hAnsi="黑体" w:hint="eastAsia"/>
          <w:sz w:val="21"/>
          <w:szCs w:val="21"/>
        </w:rPr>
        <w:t>AC</w:t>
      </w:r>
      <w:proofErr w:type="gramStart"/>
      <w:r w:rsidRPr="006E78D2">
        <w:rPr>
          <w:rFonts w:ascii="黑体" w:eastAsia="黑体" w:hAnsi="黑体" w:hint="eastAsia"/>
          <w:sz w:val="21"/>
          <w:szCs w:val="21"/>
        </w:rPr>
        <w:t>型</w:t>
      </w:r>
      <w:r w:rsidRPr="00F62DBD">
        <w:rPr>
          <w:rFonts w:ascii="黑体" w:eastAsia="黑体" w:hAnsi="黑体" w:hint="eastAsia"/>
          <w:sz w:val="21"/>
          <w:szCs w:val="21"/>
        </w:rPr>
        <w:t>废胎</w:t>
      </w:r>
      <w:proofErr w:type="gramEnd"/>
      <w:r w:rsidRPr="00F62DBD">
        <w:rPr>
          <w:rFonts w:ascii="黑体" w:eastAsia="黑体" w:hAnsi="黑体" w:hint="eastAsia"/>
          <w:sz w:val="21"/>
          <w:szCs w:val="21"/>
        </w:rPr>
        <w:t>颗粒</w:t>
      </w:r>
      <w:r w:rsidRPr="006E78D2">
        <w:rPr>
          <w:rFonts w:ascii="黑体" w:eastAsia="黑体" w:hAnsi="黑体" w:hint="eastAsia"/>
          <w:sz w:val="21"/>
          <w:szCs w:val="21"/>
        </w:rPr>
        <w:t>沥青混合料</w:t>
      </w:r>
      <w:r>
        <w:rPr>
          <w:rFonts w:ascii="黑体" w:eastAsia="黑体" w:hAnsi="黑体" w:hint="eastAsia"/>
          <w:sz w:val="21"/>
          <w:szCs w:val="21"/>
        </w:rPr>
        <w:t>路用性能</w:t>
      </w:r>
      <w:r w:rsidR="008D458F">
        <w:rPr>
          <w:rFonts w:ascii="黑体" w:eastAsia="黑体" w:hAnsi="黑体" w:hint="eastAsia"/>
          <w:sz w:val="21"/>
          <w:szCs w:val="21"/>
        </w:rPr>
        <w:t>检验</w:t>
      </w:r>
      <w:r w:rsidRPr="006E78D2">
        <w:rPr>
          <w:rFonts w:ascii="黑体" w:eastAsia="黑体" w:hAnsi="黑体" w:hint="eastAsia"/>
          <w:sz w:val="21"/>
          <w:szCs w:val="21"/>
        </w:rPr>
        <w:t>技术要求</w:t>
      </w:r>
    </w:p>
    <w:tbl>
      <w:tblPr>
        <w:tblpPr w:leftFromText="180" w:rightFromText="180" w:vertAnchor="text" w:tblpX="73" w:tblpY="1"/>
        <w:tblOverlap w:val="never"/>
        <w:tblW w:w="9279"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387"/>
        <w:gridCol w:w="992"/>
        <w:gridCol w:w="1843"/>
        <w:gridCol w:w="1930"/>
        <w:gridCol w:w="2127"/>
      </w:tblGrid>
      <w:tr w:rsidR="000A1790" w:rsidRPr="00CE1156" w:rsidTr="009D31DA">
        <w:trPr>
          <w:trHeight w:val="203"/>
        </w:trPr>
        <w:tc>
          <w:tcPr>
            <w:tcW w:w="2387" w:type="dxa"/>
            <w:vMerge w:val="restart"/>
            <w:tcBorders>
              <w:top w:val="single" w:sz="6" w:space="0" w:color="auto"/>
              <w:bottom w:val="single" w:sz="4" w:space="0" w:color="auto"/>
            </w:tcBorders>
            <w:shd w:val="clear" w:color="auto" w:fill="auto"/>
            <w:vAlign w:val="center"/>
          </w:tcPr>
          <w:p w:rsidR="000A1790" w:rsidRDefault="000A1790" w:rsidP="00CB0AAC">
            <w:pPr>
              <w:widowControl w:val="0"/>
              <w:jc w:val="center"/>
              <w:rPr>
                <w:rFonts w:cs="Arial"/>
                <w:bCs/>
                <w:sz w:val="18"/>
                <w:szCs w:val="18"/>
              </w:rPr>
            </w:pPr>
            <w:r>
              <w:rPr>
                <w:rFonts w:cs="Arial" w:hint="eastAsia"/>
                <w:bCs/>
                <w:sz w:val="18"/>
                <w:szCs w:val="18"/>
              </w:rPr>
              <w:t>项目</w:t>
            </w:r>
          </w:p>
        </w:tc>
        <w:tc>
          <w:tcPr>
            <w:tcW w:w="992" w:type="dxa"/>
            <w:vMerge w:val="restart"/>
            <w:tcBorders>
              <w:top w:val="single" w:sz="6" w:space="0" w:color="auto"/>
              <w:bottom w:val="single" w:sz="4" w:space="0" w:color="auto"/>
            </w:tcBorders>
            <w:vAlign w:val="center"/>
          </w:tcPr>
          <w:p w:rsidR="000A1790" w:rsidRDefault="000A1790" w:rsidP="00CB0AAC">
            <w:pPr>
              <w:widowControl w:val="0"/>
              <w:jc w:val="center"/>
              <w:rPr>
                <w:rFonts w:cs="Arial"/>
                <w:bCs/>
                <w:sz w:val="18"/>
                <w:szCs w:val="18"/>
              </w:rPr>
            </w:pPr>
            <w:r>
              <w:rPr>
                <w:rFonts w:cs="Arial" w:hint="eastAsia"/>
                <w:bCs/>
                <w:sz w:val="18"/>
                <w:szCs w:val="18"/>
              </w:rPr>
              <w:t>单位</w:t>
            </w:r>
          </w:p>
        </w:tc>
        <w:tc>
          <w:tcPr>
            <w:tcW w:w="3773" w:type="dxa"/>
            <w:gridSpan w:val="2"/>
            <w:tcBorders>
              <w:top w:val="single" w:sz="6" w:space="0" w:color="auto"/>
              <w:bottom w:val="single" w:sz="4" w:space="0" w:color="auto"/>
            </w:tcBorders>
            <w:shd w:val="clear" w:color="auto" w:fill="auto"/>
            <w:vAlign w:val="center"/>
          </w:tcPr>
          <w:p w:rsidR="000A1790" w:rsidRPr="00CE1156" w:rsidRDefault="000A1790" w:rsidP="00CB0AAC">
            <w:pPr>
              <w:widowControl w:val="0"/>
              <w:jc w:val="center"/>
              <w:rPr>
                <w:rFonts w:cs="Arial"/>
                <w:bCs/>
                <w:sz w:val="18"/>
                <w:szCs w:val="18"/>
              </w:rPr>
            </w:pPr>
            <w:r>
              <w:rPr>
                <w:rFonts w:cs="Arial" w:hint="eastAsia"/>
                <w:bCs/>
                <w:sz w:val="18"/>
                <w:szCs w:val="18"/>
              </w:rPr>
              <w:t>技术要求</w:t>
            </w:r>
          </w:p>
        </w:tc>
        <w:tc>
          <w:tcPr>
            <w:tcW w:w="2127" w:type="dxa"/>
            <w:vMerge w:val="restart"/>
            <w:tcBorders>
              <w:top w:val="single" w:sz="6" w:space="0" w:color="auto"/>
              <w:bottom w:val="single" w:sz="4" w:space="0" w:color="auto"/>
            </w:tcBorders>
            <w:vAlign w:val="center"/>
          </w:tcPr>
          <w:p w:rsidR="000A1790" w:rsidRDefault="000A1790" w:rsidP="00CB0AAC">
            <w:pPr>
              <w:widowControl w:val="0"/>
              <w:jc w:val="center"/>
              <w:rPr>
                <w:rFonts w:cs="Arial"/>
                <w:bCs/>
                <w:sz w:val="18"/>
                <w:szCs w:val="18"/>
              </w:rPr>
            </w:pPr>
            <w:r>
              <w:rPr>
                <w:rFonts w:cs="Arial" w:hint="eastAsia"/>
                <w:bCs/>
                <w:sz w:val="18"/>
                <w:szCs w:val="18"/>
              </w:rPr>
              <w:t>试验方法</w:t>
            </w:r>
          </w:p>
        </w:tc>
      </w:tr>
      <w:tr w:rsidR="000A1790" w:rsidRPr="00CE1156" w:rsidTr="009D31DA">
        <w:trPr>
          <w:trHeight w:val="203"/>
        </w:trPr>
        <w:tc>
          <w:tcPr>
            <w:tcW w:w="2387" w:type="dxa"/>
            <w:vMerge/>
            <w:tcBorders>
              <w:top w:val="single" w:sz="4" w:space="0" w:color="auto"/>
              <w:bottom w:val="single" w:sz="6" w:space="0" w:color="auto"/>
            </w:tcBorders>
            <w:shd w:val="clear" w:color="auto" w:fill="auto"/>
            <w:vAlign w:val="center"/>
          </w:tcPr>
          <w:p w:rsidR="000A1790" w:rsidRDefault="000A1790" w:rsidP="00CB0AAC">
            <w:pPr>
              <w:widowControl w:val="0"/>
              <w:jc w:val="center"/>
              <w:rPr>
                <w:rFonts w:cs="Arial"/>
                <w:bCs/>
                <w:sz w:val="18"/>
                <w:szCs w:val="18"/>
              </w:rPr>
            </w:pPr>
          </w:p>
        </w:tc>
        <w:tc>
          <w:tcPr>
            <w:tcW w:w="992" w:type="dxa"/>
            <w:vMerge/>
            <w:tcBorders>
              <w:top w:val="single" w:sz="4" w:space="0" w:color="auto"/>
              <w:bottom w:val="single" w:sz="6" w:space="0" w:color="auto"/>
            </w:tcBorders>
            <w:vAlign w:val="center"/>
          </w:tcPr>
          <w:p w:rsidR="000A1790" w:rsidRDefault="000A1790" w:rsidP="00CB0AAC">
            <w:pPr>
              <w:widowControl w:val="0"/>
              <w:jc w:val="center"/>
              <w:rPr>
                <w:rFonts w:cs="Arial"/>
                <w:bCs/>
                <w:sz w:val="18"/>
                <w:szCs w:val="18"/>
              </w:rPr>
            </w:pPr>
          </w:p>
        </w:tc>
        <w:tc>
          <w:tcPr>
            <w:tcW w:w="1843" w:type="dxa"/>
            <w:tcBorders>
              <w:top w:val="single" w:sz="4" w:space="0" w:color="auto"/>
              <w:bottom w:val="single" w:sz="6" w:space="0" w:color="auto"/>
            </w:tcBorders>
            <w:shd w:val="clear" w:color="auto" w:fill="auto"/>
            <w:vAlign w:val="center"/>
          </w:tcPr>
          <w:p w:rsidR="000A1790" w:rsidRDefault="008F4FC8" w:rsidP="00BD74D4">
            <w:pPr>
              <w:widowControl w:val="0"/>
              <w:jc w:val="center"/>
              <w:rPr>
                <w:rFonts w:cs="Arial"/>
                <w:bCs/>
                <w:sz w:val="18"/>
                <w:szCs w:val="18"/>
              </w:rPr>
            </w:pPr>
            <w:r>
              <w:rPr>
                <w:rFonts w:cs="Arial" w:hint="eastAsia"/>
                <w:bCs/>
                <w:sz w:val="18"/>
                <w:szCs w:val="18"/>
              </w:rPr>
              <w:t>使用</w:t>
            </w:r>
            <w:r w:rsidR="00BD74D4">
              <w:rPr>
                <w:rFonts w:cs="Arial" w:hint="eastAsia"/>
                <w:bCs/>
                <w:sz w:val="18"/>
                <w:szCs w:val="18"/>
              </w:rPr>
              <w:t>基质</w:t>
            </w:r>
            <w:r w:rsidR="000A1790">
              <w:rPr>
                <w:rFonts w:cs="Arial" w:hint="eastAsia"/>
                <w:bCs/>
                <w:sz w:val="18"/>
                <w:szCs w:val="18"/>
              </w:rPr>
              <w:t>沥青</w:t>
            </w:r>
          </w:p>
        </w:tc>
        <w:tc>
          <w:tcPr>
            <w:tcW w:w="1930" w:type="dxa"/>
            <w:tcBorders>
              <w:top w:val="single" w:sz="4" w:space="0" w:color="auto"/>
              <w:bottom w:val="single" w:sz="6" w:space="0" w:color="auto"/>
            </w:tcBorders>
            <w:shd w:val="clear" w:color="auto" w:fill="auto"/>
            <w:vAlign w:val="center"/>
          </w:tcPr>
          <w:p w:rsidR="000A1790" w:rsidRDefault="008F4FC8" w:rsidP="008F4FC8">
            <w:pPr>
              <w:widowControl w:val="0"/>
              <w:jc w:val="center"/>
              <w:rPr>
                <w:rFonts w:cs="Arial"/>
                <w:bCs/>
                <w:sz w:val="18"/>
                <w:szCs w:val="18"/>
              </w:rPr>
            </w:pPr>
            <w:r>
              <w:rPr>
                <w:rFonts w:cs="Arial" w:hint="eastAsia"/>
                <w:bCs/>
                <w:sz w:val="18"/>
                <w:szCs w:val="18"/>
              </w:rPr>
              <w:t>使用</w:t>
            </w:r>
            <w:r w:rsidR="000A1790">
              <w:rPr>
                <w:rFonts w:cs="Arial" w:hint="eastAsia"/>
                <w:bCs/>
                <w:sz w:val="18"/>
                <w:szCs w:val="18"/>
              </w:rPr>
              <w:t>改性沥青</w:t>
            </w:r>
          </w:p>
        </w:tc>
        <w:tc>
          <w:tcPr>
            <w:tcW w:w="2127" w:type="dxa"/>
            <w:vMerge/>
            <w:tcBorders>
              <w:top w:val="single" w:sz="4" w:space="0" w:color="auto"/>
              <w:bottom w:val="single" w:sz="6" w:space="0" w:color="auto"/>
            </w:tcBorders>
            <w:vAlign w:val="center"/>
          </w:tcPr>
          <w:p w:rsidR="000A1790" w:rsidRDefault="000A1790" w:rsidP="00CB0AAC">
            <w:pPr>
              <w:widowControl w:val="0"/>
              <w:jc w:val="center"/>
              <w:rPr>
                <w:rFonts w:cs="Arial"/>
                <w:bCs/>
                <w:sz w:val="18"/>
                <w:szCs w:val="18"/>
              </w:rPr>
            </w:pPr>
          </w:p>
        </w:tc>
      </w:tr>
      <w:tr w:rsidR="000A1790" w:rsidRPr="00CE1156" w:rsidTr="009D31DA">
        <w:trPr>
          <w:trHeight w:val="420"/>
        </w:trPr>
        <w:tc>
          <w:tcPr>
            <w:tcW w:w="2387" w:type="dxa"/>
            <w:tcBorders>
              <w:top w:val="single" w:sz="6" w:space="0" w:color="auto"/>
            </w:tcBorders>
            <w:shd w:val="clear" w:color="auto" w:fill="auto"/>
            <w:vAlign w:val="center"/>
          </w:tcPr>
          <w:p w:rsidR="000A1790" w:rsidRPr="00CE1156" w:rsidRDefault="000A1790" w:rsidP="00CB0AAC">
            <w:pPr>
              <w:widowControl w:val="0"/>
              <w:jc w:val="center"/>
              <w:rPr>
                <w:rFonts w:cs="Arial"/>
                <w:bCs/>
                <w:sz w:val="18"/>
                <w:szCs w:val="18"/>
              </w:rPr>
            </w:pPr>
            <w:r>
              <w:rPr>
                <w:rFonts w:cs="Arial" w:hint="eastAsia"/>
                <w:bCs/>
                <w:sz w:val="18"/>
                <w:szCs w:val="18"/>
              </w:rPr>
              <w:t>动稳定度</w:t>
            </w:r>
          </w:p>
        </w:tc>
        <w:tc>
          <w:tcPr>
            <w:tcW w:w="992" w:type="dxa"/>
            <w:tcBorders>
              <w:top w:val="single" w:sz="6" w:space="0" w:color="auto"/>
            </w:tcBorders>
            <w:vAlign w:val="center"/>
          </w:tcPr>
          <w:p w:rsidR="000A1790" w:rsidRPr="00CE1156" w:rsidRDefault="000A1790" w:rsidP="00CB0AAC">
            <w:pPr>
              <w:widowControl w:val="0"/>
              <w:jc w:val="center"/>
              <w:rPr>
                <w:rFonts w:cs="Arial"/>
                <w:bCs/>
                <w:sz w:val="18"/>
                <w:szCs w:val="18"/>
              </w:rPr>
            </w:pPr>
            <w:r>
              <w:rPr>
                <w:rFonts w:cs="Arial" w:hint="eastAsia"/>
                <w:bCs/>
                <w:sz w:val="18"/>
                <w:szCs w:val="18"/>
              </w:rPr>
              <w:t>次</w:t>
            </w:r>
            <w:r>
              <w:rPr>
                <w:rFonts w:cs="Arial" w:hint="eastAsia"/>
                <w:bCs/>
                <w:sz w:val="18"/>
                <w:szCs w:val="18"/>
              </w:rPr>
              <w:t>/m</w:t>
            </w:r>
            <w:r>
              <w:rPr>
                <w:rFonts w:cs="Arial"/>
                <w:bCs/>
                <w:sz w:val="18"/>
                <w:szCs w:val="18"/>
              </w:rPr>
              <w:t>m</w:t>
            </w:r>
          </w:p>
        </w:tc>
        <w:tc>
          <w:tcPr>
            <w:tcW w:w="1843" w:type="dxa"/>
            <w:tcBorders>
              <w:top w:val="single" w:sz="6" w:space="0" w:color="auto"/>
            </w:tcBorders>
            <w:shd w:val="clear" w:color="auto" w:fill="auto"/>
            <w:vAlign w:val="center"/>
          </w:tcPr>
          <w:p w:rsidR="000A1790" w:rsidRPr="00CE1156" w:rsidRDefault="000A1790" w:rsidP="00CB0AAC">
            <w:pPr>
              <w:widowControl w:val="0"/>
              <w:jc w:val="center"/>
              <w:rPr>
                <w:rFonts w:cs="Arial"/>
                <w:bCs/>
                <w:sz w:val="18"/>
                <w:szCs w:val="18"/>
              </w:rPr>
            </w:pPr>
            <w:r>
              <w:rPr>
                <w:rFonts w:cs="Arial" w:hint="eastAsia"/>
                <w:bCs/>
                <w:sz w:val="18"/>
                <w:szCs w:val="18"/>
              </w:rPr>
              <w:t>≥</w:t>
            </w:r>
            <w:r>
              <w:rPr>
                <w:rFonts w:cs="Arial"/>
                <w:bCs/>
                <w:sz w:val="18"/>
                <w:szCs w:val="18"/>
              </w:rPr>
              <w:t>1000</w:t>
            </w:r>
          </w:p>
        </w:tc>
        <w:tc>
          <w:tcPr>
            <w:tcW w:w="1930" w:type="dxa"/>
            <w:tcBorders>
              <w:top w:val="single" w:sz="6" w:space="0" w:color="auto"/>
            </w:tcBorders>
            <w:shd w:val="clear" w:color="auto" w:fill="auto"/>
            <w:vAlign w:val="center"/>
          </w:tcPr>
          <w:p w:rsidR="000A1790" w:rsidRPr="00CE1156" w:rsidRDefault="000A1790" w:rsidP="00CB0AAC">
            <w:pPr>
              <w:widowControl w:val="0"/>
              <w:jc w:val="center"/>
              <w:rPr>
                <w:rFonts w:cs="Arial"/>
                <w:bCs/>
                <w:sz w:val="18"/>
                <w:szCs w:val="18"/>
              </w:rPr>
            </w:pPr>
            <w:r>
              <w:rPr>
                <w:rFonts w:cs="Arial" w:hint="eastAsia"/>
                <w:bCs/>
                <w:sz w:val="18"/>
                <w:szCs w:val="18"/>
              </w:rPr>
              <w:t>≥</w:t>
            </w:r>
            <w:r>
              <w:rPr>
                <w:rFonts w:cs="Arial"/>
                <w:bCs/>
                <w:sz w:val="18"/>
                <w:szCs w:val="18"/>
              </w:rPr>
              <w:t>2800</w:t>
            </w:r>
          </w:p>
        </w:tc>
        <w:tc>
          <w:tcPr>
            <w:tcW w:w="2127" w:type="dxa"/>
            <w:tcBorders>
              <w:top w:val="single" w:sz="6" w:space="0" w:color="auto"/>
            </w:tcBorders>
            <w:vAlign w:val="center"/>
          </w:tcPr>
          <w:p w:rsidR="000A1790" w:rsidRDefault="000A1790" w:rsidP="00CB0AAC">
            <w:pPr>
              <w:widowControl w:val="0"/>
              <w:jc w:val="center"/>
              <w:rPr>
                <w:rFonts w:cs="Arial"/>
                <w:bCs/>
                <w:sz w:val="18"/>
                <w:szCs w:val="18"/>
              </w:rPr>
            </w:pPr>
            <w:r w:rsidRPr="001E2086">
              <w:rPr>
                <w:rFonts w:cs="Arial"/>
                <w:bCs/>
                <w:sz w:val="18"/>
                <w:szCs w:val="18"/>
              </w:rPr>
              <w:t>JTG E20 T0719</w:t>
            </w:r>
          </w:p>
        </w:tc>
      </w:tr>
      <w:tr w:rsidR="00A36842" w:rsidRPr="00CE1156" w:rsidTr="009D31DA">
        <w:trPr>
          <w:trHeight w:val="420"/>
        </w:trPr>
        <w:tc>
          <w:tcPr>
            <w:tcW w:w="2387" w:type="dxa"/>
            <w:shd w:val="clear" w:color="auto" w:fill="auto"/>
            <w:vAlign w:val="center"/>
          </w:tcPr>
          <w:p w:rsidR="00A36842" w:rsidRPr="00CE1156" w:rsidRDefault="00A36842" w:rsidP="00CB0AAC">
            <w:pPr>
              <w:widowControl w:val="0"/>
              <w:jc w:val="center"/>
              <w:rPr>
                <w:rFonts w:cs="Arial"/>
                <w:bCs/>
                <w:sz w:val="18"/>
                <w:szCs w:val="18"/>
              </w:rPr>
            </w:pPr>
            <w:r>
              <w:rPr>
                <w:rFonts w:cs="Arial" w:hint="eastAsia"/>
                <w:bCs/>
                <w:sz w:val="18"/>
                <w:szCs w:val="18"/>
              </w:rPr>
              <w:t>冻融劈裂强度比</w:t>
            </w:r>
          </w:p>
        </w:tc>
        <w:tc>
          <w:tcPr>
            <w:tcW w:w="992" w:type="dxa"/>
            <w:vAlign w:val="center"/>
          </w:tcPr>
          <w:p w:rsidR="00A36842" w:rsidRPr="00CE1156" w:rsidRDefault="00A36842" w:rsidP="00CB0AAC">
            <w:pPr>
              <w:widowControl w:val="0"/>
              <w:jc w:val="center"/>
              <w:rPr>
                <w:rFonts w:cs="Arial"/>
                <w:bCs/>
                <w:sz w:val="18"/>
                <w:szCs w:val="18"/>
              </w:rPr>
            </w:pPr>
            <w:r>
              <w:rPr>
                <w:rFonts w:cs="Arial" w:hint="eastAsia"/>
                <w:bCs/>
                <w:sz w:val="18"/>
                <w:szCs w:val="18"/>
              </w:rPr>
              <w:t>%</w:t>
            </w:r>
          </w:p>
        </w:tc>
        <w:tc>
          <w:tcPr>
            <w:tcW w:w="1843" w:type="dxa"/>
            <w:shd w:val="clear" w:color="auto" w:fill="auto"/>
            <w:vAlign w:val="center"/>
          </w:tcPr>
          <w:p w:rsidR="00A36842" w:rsidRPr="00CE1156" w:rsidRDefault="00A36842" w:rsidP="00CB0AAC">
            <w:pPr>
              <w:widowControl w:val="0"/>
              <w:jc w:val="center"/>
              <w:rPr>
                <w:rFonts w:cs="Arial"/>
                <w:bCs/>
                <w:sz w:val="18"/>
                <w:szCs w:val="18"/>
              </w:rPr>
            </w:pPr>
            <w:r>
              <w:rPr>
                <w:rFonts w:cs="Arial" w:hint="eastAsia"/>
                <w:bCs/>
                <w:sz w:val="18"/>
                <w:szCs w:val="18"/>
              </w:rPr>
              <w:t>≥</w:t>
            </w:r>
            <w:r>
              <w:rPr>
                <w:rFonts w:cs="Arial" w:hint="eastAsia"/>
                <w:bCs/>
                <w:sz w:val="18"/>
                <w:szCs w:val="18"/>
              </w:rPr>
              <w:t>7</w:t>
            </w:r>
            <w:r>
              <w:rPr>
                <w:rFonts w:cs="Arial"/>
                <w:bCs/>
                <w:sz w:val="18"/>
                <w:szCs w:val="18"/>
              </w:rPr>
              <w:t>5</w:t>
            </w:r>
          </w:p>
        </w:tc>
        <w:tc>
          <w:tcPr>
            <w:tcW w:w="1930" w:type="dxa"/>
            <w:shd w:val="clear" w:color="auto" w:fill="auto"/>
            <w:vAlign w:val="center"/>
          </w:tcPr>
          <w:p w:rsidR="00A36842" w:rsidRPr="00CE1156" w:rsidRDefault="00A36842" w:rsidP="00CB0AAC">
            <w:pPr>
              <w:widowControl w:val="0"/>
              <w:jc w:val="center"/>
              <w:rPr>
                <w:rFonts w:cs="Arial"/>
                <w:bCs/>
                <w:sz w:val="18"/>
                <w:szCs w:val="18"/>
              </w:rPr>
            </w:pPr>
            <w:r>
              <w:rPr>
                <w:rFonts w:cs="Arial" w:hint="eastAsia"/>
                <w:bCs/>
                <w:sz w:val="18"/>
                <w:szCs w:val="18"/>
              </w:rPr>
              <w:t>≥</w:t>
            </w:r>
            <w:r>
              <w:rPr>
                <w:rFonts w:cs="Arial"/>
                <w:bCs/>
                <w:sz w:val="18"/>
                <w:szCs w:val="18"/>
              </w:rPr>
              <w:t>80</w:t>
            </w:r>
          </w:p>
        </w:tc>
        <w:tc>
          <w:tcPr>
            <w:tcW w:w="2127" w:type="dxa"/>
            <w:vAlign w:val="center"/>
          </w:tcPr>
          <w:p w:rsidR="00A36842" w:rsidRDefault="00A36842" w:rsidP="00CB0AAC">
            <w:pPr>
              <w:widowControl w:val="0"/>
              <w:jc w:val="center"/>
              <w:rPr>
                <w:rFonts w:cs="Arial"/>
                <w:bCs/>
                <w:sz w:val="18"/>
                <w:szCs w:val="18"/>
              </w:rPr>
            </w:pPr>
            <w:r w:rsidRPr="001E2086">
              <w:rPr>
                <w:rFonts w:cs="Arial"/>
                <w:bCs/>
                <w:sz w:val="18"/>
                <w:szCs w:val="18"/>
              </w:rPr>
              <w:t>JTG E20 T0729</w:t>
            </w:r>
          </w:p>
        </w:tc>
      </w:tr>
      <w:tr w:rsidR="00A36842" w:rsidRPr="00CE1156" w:rsidTr="009D31DA">
        <w:trPr>
          <w:trHeight w:val="420"/>
        </w:trPr>
        <w:tc>
          <w:tcPr>
            <w:tcW w:w="2387" w:type="dxa"/>
            <w:shd w:val="clear" w:color="auto" w:fill="auto"/>
            <w:vAlign w:val="center"/>
          </w:tcPr>
          <w:p w:rsidR="00A36842" w:rsidRDefault="00634D06" w:rsidP="00CB0AAC">
            <w:pPr>
              <w:widowControl w:val="0"/>
              <w:jc w:val="center"/>
              <w:rPr>
                <w:rFonts w:cs="Arial"/>
                <w:bCs/>
                <w:sz w:val="18"/>
                <w:szCs w:val="18"/>
              </w:rPr>
            </w:pPr>
            <w:r w:rsidRPr="00634D06">
              <w:rPr>
                <w:rFonts w:cs="Arial" w:hint="eastAsia"/>
                <w:bCs/>
                <w:sz w:val="18"/>
                <w:szCs w:val="18"/>
              </w:rPr>
              <w:t>低温弯曲试验破坏应变</w:t>
            </w:r>
          </w:p>
        </w:tc>
        <w:tc>
          <w:tcPr>
            <w:tcW w:w="992" w:type="dxa"/>
            <w:vAlign w:val="center"/>
          </w:tcPr>
          <w:p w:rsidR="00A36842" w:rsidRDefault="004016BB" w:rsidP="00CB0AAC">
            <w:pPr>
              <w:widowControl w:val="0"/>
              <w:jc w:val="center"/>
              <w:rPr>
                <w:rFonts w:cs="Arial"/>
                <w:bCs/>
                <w:sz w:val="18"/>
                <w:szCs w:val="18"/>
              </w:rPr>
            </w:pPr>
            <w:r w:rsidRPr="004016BB">
              <w:rPr>
                <w:bCs/>
                <w:sz w:val="18"/>
                <w:szCs w:val="18"/>
              </w:rPr>
              <w:t>με</w:t>
            </w:r>
          </w:p>
        </w:tc>
        <w:tc>
          <w:tcPr>
            <w:tcW w:w="1843" w:type="dxa"/>
            <w:shd w:val="clear" w:color="auto" w:fill="auto"/>
            <w:vAlign w:val="center"/>
          </w:tcPr>
          <w:p w:rsidR="00A36842" w:rsidRDefault="00853772" w:rsidP="00CB0AAC">
            <w:pPr>
              <w:widowControl w:val="0"/>
              <w:jc w:val="center"/>
              <w:rPr>
                <w:rFonts w:cs="Arial"/>
                <w:bCs/>
                <w:sz w:val="18"/>
                <w:szCs w:val="18"/>
              </w:rPr>
            </w:pPr>
            <w:r>
              <w:rPr>
                <w:rFonts w:cs="Arial" w:hint="eastAsia"/>
                <w:bCs/>
                <w:sz w:val="18"/>
                <w:szCs w:val="18"/>
              </w:rPr>
              <w:t>≥</w:t>
            </w:r>
            <w:r>
              <w:rPr>
                <w:rFonts w:cs="Arial" w:hint="eastAsia"/>
                <w:bCs/>
                <w:sz w:val="18"/>
                <w:szCs w:val="18"/>
              </w:rPr>
              <w:t>2</w:t>
            </w:r>
            <w:r>
              <w:rPr>
                <w:rFonts w:cs="Arial"/>
                <w:bCs/>
                <w:sz w:val="18"/>
                <w:szCs w:val="18"/>
              </w:rPr>
              <w:t>000</w:t>
            </w:r>
          </w:p>
        </w:tc>
        <w:tc>
          <w:tcPr>
            <w:tcW w:w="1930" w:type="dxa"/>
            <w:shd w:val="clear" w:color="auto" w:fill="auto"/>
            <w:vAlign w:val="center"/>
          </w:tcPr>
          <w:p w:rsidR="00A36842" w:rsidRDefault="00853772" w:rsidP="00CB0AAC">
            <w:pPr>
              <w:widowControl w:val="0"/>
              <w:jc w:val="center"/>
              <w:rPr>
                <w:rFonts w:cs="Arial"/>
                <w:bCs/>
                <w:sz w:val="18"/>
                <w:szCs w:val="18"/>
              </w:rPr>
            </w:pPr>
            <w:r w:rsidRPr="00853772">
              <w:rPr>
                <w:rFonts w:cs="Arial" w:hint="eastAsia"/>
                <w:bCs/>
                <w:sz w:val="18"/>
                <w:szCs w:val="18"/>
              </w:rPr>
              <w:t>≥</w:t>
            </w:r>
            <w:r w:rsidRPr="00853772">
              <w:rPr>
                <w:rFonts w:cs="Arial" w:hint="eastAsia"/>
                <w:bCs/>
                <w:sz w:val="18"/>
                <w:szCs w:val="18"/>
              </w:rPr>
              <w:t>2</w:t>
            </w:r>
            <w:r>
              <w:rPr>
                <w:rFonts w:cs="Arial"/>
                <w:bCs/>
                <w:sz w:val="18"/>
                <w:szCs w:val="18"/>
              </w:rPr>
              <w:t>500</w:t>
            </w:r>
          </w:p>
        </w:tc>
        <w:tc>
          <w:tcPr>
            <w:tcW w:w="2127" w:type="dxa"/>
            <w:vAlign w:val="center"/>
          </w:tcPr>
          <w:p w:rsidR="00A36842" w:rsidRPr="001E2086" w:rsidRDefault="00853772" w:rsidP="00853772">
            <w:pPr>
              <w:widowControl w:val="0"/>
              <w:jc w:val="center"/>
              <w:rPr>
                <w:rFonts w:cs="Arial"/>
                <w:bCs/>
                <w:sz w:val="18"/>
                <w:szCs w:val="18"/>
              </w:rPr>
            </w:pPr>
            <w:r w:rsidRPr="00853772">
              <w:rPr>
                <w:rFonts w:cs="Arial"/>
                <w:bCs/>
                <w:sz w:val="18"/>
                <w:szCs w:val="18"/>
              </w:rPr>
              <w:t>JTG E20 T0</w:t>
            </w:r>
            <w:r>
              <w:rPr>
                <w:rFonts w:cs="Arial"/>
                <w:bCs/>
                <w:sz w:val="18"/>
                <w:szCs w:val="18"/>
              </w:rPr>
              <w:t>715</w:t>
            </w:r>
          </w:p>
        </w:tc>
      </w:tr>
      <w:tr w:rsidR="00853772" w:rsidRPr="00CE1156" w:rsidTr="009D31DA">
        <w:trPr>
          <w:trHeight w:val="420"/>
        </w:trPr>
        <w:tc>
          <w:tcPr>
            <w:tcW w:w="2387" w:type="dxa"/>
            <w:shd w:val="clear" w:color="auto" w:fill="auto"/>
            <w:vAlign w:val="center"/>
          </w:tcPr>
          <w:p w:rsidR="00853772" w:rsidRPr="00634D06" w:rsidRDefault="00853772" w:rsidP="00CB0AAC">
            <w:pPr>
              <w:widowControl w:val="0"/>
              <w:jc w:val="center"/>
              <w:rPr>
                <w:rFonts w:cs="Arial"/>
                <w:bCs/>
                <w:sz w:val="18"/>
                <w:szCs w:val="18"/>
              </w:rPr>
            </w:pPr>
            <w:r>
              <w:rPr>
                <w:rFonts w:cs="Arial" w:hint="eastAsia"/>
                <w:bCs/>
                <w:sz w:val="18"/>
                <w:szCs w:val="18"/>
              </w:rPr>
              <w:t>渗水系数</w:t>
            </w:r>
          </w:p>
        </w:tc>
        <w:tc>
          <w:tcPr>
            <w:tcW w:w="992" w:type="dxa"/>
            <w:vAlign w:val="center"/>
          </w:tcPr>
          <w:p w:rsidR="00853772" w:rsidRDefault="00853772" w:rsidP="00853772">
            <w:pPr>
              <w:widowControl w:val="0"/>
              <w:jc w:val="center"/>
              <w:rPr>
                <w:rFonts w:cs="Arial"/>
                <w:bCs/>
                <w:sz w:val="18"/>
                <w:szCs w:val="18"/>
              </w:rPr>
            </w:pPr>
            <w:r>
              <w:rPr>
                <w:rFonts w:cs="Arial"/>
                <w:bCs/>
                <w:sz w:val="18"/>
                <w:szCs w:val="18"/>
              </w:rPr>
              <w:t>mL/min</w:t>
            </w:r>
          </w:p>
        </w:tc>
        <w:tc>
          <w:tcPr>
            <w:tcW w:w="1843" w:type="dxa"/>
            <w:shd w:val="clear" w:color="auto" w:fill="auto"/>
            <w:vAlign w:val="center"/>
          </w:tcPr>
          <w:p w:rsidR="00853772" w:rsidRDefault="00853772" w:rsidP="00CB0AAC">
            <w:pPr>
              <w:widowControl w:val="0"/>
              <w:jc w:val="center"/>
              <w:rPr>
                <w:rFonts w:cs="Arial"/>
                <w:bCs/>
                <w:sz w:val="18"/>
                <w:szCs w:val="18"/>
              </w:rPr>
            </w:pPr>
            <w:r>
              <w:rPr>
                <w:rFonts w:cs="Arial" w:hint="eastAsia"/>
                <w:bCs/>
                <w:sz w:val="18"/>
                <w:szCs w:val="18"/>
              </w:rPr>
              <w:t>≤</w:t>
            </w:r>
            <w:r>
              <w:rPr>
                <w:rFonts w:cs="Arial" w:hint="eastAsia"/>
                <w:bCs/>
                <w:sz w:val="18"/>
                <w:szCs w:val="18"/>
              </w:rPr>
              <w:t>1</w:t>
            </w:r>
            <w:r>
              <w:rPr>
                <w:rFonts w:cs="Arial"/>
                <w:bCs/>
                <w:sz w:val="18"/>
                <w:szCs w:val="18"/>
              </w:rPr>
              <w:t>20</w:t>
            </w:r>
          </w:p>
        </w:tc>
        <w:tc>
          <w:tcPr>
            <w:tcW w:w="1930" w:type="dxa"/>
            <w:shd w:val="clear" w:color="auto" w:fill="auto"/>
            <w:vAlign w:val="center"/>
          </w:tcPr>
          <w:p w:rsidR="00853772" w:rsidRPr="00853772" w:rsidRDefault="00853772" w:rsidP="00CB0AAC">
            <w:pPr>
              <w:widowControl w:val="0"/>
              <w:jc w:val="center"/>
              <w:rPr>
                <w:rFonts w:cs="Arial"/>
                <w:bCs/>
                <w:sz w:val="18"/>
                <w:szCs w:val="18"/>
              </w:rPr>
            </w:pPr>
            <w:r w:rsidRPr="00853772">
              <w:rPr>
                <w:rFonts w:cs="Arial" w:hint="eastAsia"/>
                <w:bCs/>
                <w:sz w:val="18"/>
                <w:szCs w:val="18"/>
              </w:rPr>
              <w:t>≤</w:t>
            </w:r>
            <w:r w:rsidRPr="00853772">
              <w:rPr>
                <w:rFonts w:cs="Arial" w:hint="eastAsia"/>
                <w:bCs/>
                <w:sz w:val="18"/>
                <w:szCs w:val="18"/>
              </w:rPr>
              <w:t>120</w:t>
            </w:r>
          </w:p>
        </w:tc>
        <w:tc>
          <w:tcPr>
            <w:tcW w:w="2127" w:type="dxa"/>
            <w:vAlign w:val="center"/>
          </w:tcPr>
          <w:p w:rsidR="00853772" w:rsidRPr="00853772" w:rsidRDefault="00853772" w:rsidP="00853772">
            <w:pPr>
              <w:widowControl w:val="0"/>
              <w:jc w:val="center"/>
              <w:rPr>
                <w:rFonts w:cs="Arial"/>
                <w:bCs/>
                <w:sz w:val="18"/>
                <w:szCs w:val="18"/>
              </w:rPr>
            </w:pPr>
            <w:r w:rsidRPr="00853772">
              <w:rPr>
                <w:rFonts w:cs="Arial"/>
                <w:bCs/>
                <w:sz w:val="18"/>
                <w:szCs w:val="18"/>
              </w:rPr>
              <w:t>JTG E20 T07</w:t>
            </w:r>
            <w:r>
              <w:rPr>
                <w:rFonts w:cs="Arial"/>
                <w:bCs/>
                <w:sz w:val="18"/>
                <w:szCs w:val="18"/>
              </w:rPr>
              <w:t>30</w:t>
            </w:r>
          </w:p>
        </w:tc>
      </w:tr>
    </w:tbl>
    <w:p w:rsidR="002E2E85" w:rsidRDefault="002E2E85" w:rsidP="002E2E85">
      <w:pPr>
        <w:autoSpaceDE w:val="0"/>
        <w:autoSpaceDN w:val="0"/>
        <w:adjustRightInd w:val="0"/>
        <w:rPr>
          <w:rFonts w:ascii="黑体" w:eastAsia="黑体" w:hAnsi="黑体"/>
          <w:sz w:val="21"/>
          <w:szCs w:val="21"/>
        </w:rPr>
      </w:pPr>
    </w:p>
    <w:p w:rsidR="002E2E85" w:rsidRPr="006E78D2" w:rsidRDefault="002E2E85" w:rsidP="002E2E85">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t>表</w:t>
      </w:r>
      <w:r w:rsidR="00C25533">
        <w:rPr>
          <w:rFonts w:ascii="黑体" w:eastAsia="黑体" w:hAnsi="黑体"/>
          <w:sz w:val="21"/>
          <w:szCs w:val="21"/>
        </w:rPr>
        <w:t>9</w:t>
      </w:r>
      <w:r w:rsidRPr="00952BE7">
        <w:rPr>
          <w:rFonts w:ascii="黑体" w:eastAsia="黑体" w:hAnsi="黑体" w:hint="eastAsia"/>
          <w:bCs/>
          <w:color w:val="000000"/>
          <w:spacing w:val="74"/>
          <w:kern w:val="21"/>
          <w:sz w:val="21"/>
          <w:szCs w:val="21"/>
        </w:rPr>
        <w:t xml:space="preserve"> </w:t>
      </w:r>
      <w:r w:rsidRPr="002B13F6">
        <w:rPr>
          <w:rFonts w:ascii="黑体" w:eastAsia="黑体" w:hAnsi="黑体" w:hint="eastAsia"/>
          <w:sz w:val="21"/>
          <w:szCs w:val="21"/>
        </w:rPr>
        <w:t>SMA</w:t>
      </w:r>
      <w:proofErr w:type="gramStart"/>
      <w:r w:rsidRPr="006E78D2">
        <w:rPr>
          <w:rFonts w:ascii="黑体" w:eastAsia="黑体" w:hAnsi="黑体" w:hint="eastAsia"/>
          <w:sz w:val="21"/>
          <w:szCs w:val="21"/>
        </w:rPr>
        <w:t>型</w:t>
      </w:r>
      <w:r w:rsidRPr="00F62DBD">
        <w:rPr>
          <w:rFonts w:ascii="黑体" w:eastAsia="黑体" w:hAnsi="黑体" w:hint="eastAsia"/>
          <w:sz w:val="21"/>
          <w:szCs w:val="21"/>
        </w:rPr>
        <w:t>废胎</w:t>
      </w:r>
      <w:proofErr w:type="gramEnd"/>
      <w:r w:rsidRPr="00F62DBD">
        <w:rPr>
          <w:rFonts w:ascii="黑体" w:eastAsia="黑体" w:hAnsi="黑体" w:hint="eastAsia"/>
          <w:sz w:val="21"/>
          <w:szCs w:val="21"/>
        </w:rPr>
        <w:t>颗粒</w:t>
      </w:r>
      <w:r w:rsidRPr="006E78D2">
        <w:rPr>
          <w:rFonts w:ascii="黑体" w:eastAsia="黑体" w:hAnsi="黑体" w:hint="eastAsia"/>
          <w:sz w:val="21"/>
          <w:szCs w:val="21"/>
        </w:rPr>
        <w:t>沥青混合料路用性能</w:t>
      </w:r>
      <w:r w:rsidR="008D458F">
        <w:rPr>
          <w:rFonts w:ascii="黑体" w:eastAsia="黑体" w:hAnsi="黑体" w:hint="eastAsia"/>
          <w:sz w:val="21"/>
          <w:szCs w:val="21"/>
        </w:rPr>
        <w:t>检验</w:t>
      </w:r>
      <w:r w:rsidRPr="006E78D2">
        <w:rPr>
          <w:rFonts w:ascii="黑体" w:eastAsia="黑体" w:hAnsi="黑体" w:hint="eastAsia"/>
          <w:sz w:val="21"/>
          <w:szCs w:val="21"/>
        </w:rPr>
        <w:t>技术要求</w:t>
      </w:r>
    </w:p>
    <w:tbl>
      <w:tblPr>
        <w:tblpPr w:leftFromText="180" w:rightFromText="180" w:vertAnchor="text" w:tblpX="74" w:tblpY="1"/>
        <w:tblOverlap w:val="never"/>
        <w:tblW w:w="928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313"/>
        <w:gridCol w:w="992"/>
        <w:gridCol w:w="1928"/>
        <w:gridCol w:w="1928"/>
        <w:gridCol w:w="2127"/>
      </w:tblGrid>
      <w:tr w:rsidR="000A1790" w:rsidRPr="00CE1156" w:rsidTr="00E015BE">
        <w:trPr>
          <w:trHeight w:val="203"/>
        </w:trPr>
        <w:tc>
          <w:tcPr>
            <w:tcW w:w="2313" w:type="dxa"/>
            <w:vMerge w:val="restart"/>
            <w:tcBorders>
              <w:top w:val="single" w:sz="6" w:space="0" w:color="auto"/>
              <w:bottom w:val="single" w:sz="4" w:space="0" w:color="auto"/>
            </w:tcBorders>
            <w:shd w:val="clear" w:color="auto" w:fill="auto"/>
            <w:vAlign w:val="center"/>
          </w:tcPr>
          <w:p w:rsidR="000A1790" w:rsidRDefault="000A1790" w:rsidP="00E015BE">
            <w:pPr>
              <w:widowControl w:val="0"/>
              <w:jc w:val="center"/>
              <w:rPr>
                <w:rFonts w:cs="Arial"/>
                <w:bCs/>
                <w:sz w:val="18"/>
                <w:szCs w:val="18"/>
              </w:rPr>
            </w:pPr>
            <w:r>
              <w:rPr>
                <w:rFonts w:cs="Arial" w:hint="eastAsia"/>
                <w:bCs/>
                <w:sz w:val="18"/>
                <w:szCs w:val="18"/>
              </w:rPr>
              <w:t>项目</w:t>
            </w:r>
          </w:p>
        </w:tc>
        <w:tc>
          <w:tcPr>
            <w:tcW w:w="992" w:type="dxa"/>
            <w:vMerge w:val="restart"/>
            <w:tcBorders>
              <w:top w:val="single" w:sz="6" w:space="0" w:color="auto"/>
              <w:bottom w:val="single" w:sz="4" w:space="0" w:color="auto"/>
            </w:tcBorders>
            <w:vAlign w:val="center"/>
          </w:tcPr>
          <w:p w:rsidR="000A1790" w:rsidRDefault="000A1790" w:rsidP="00E015BE">
            <w:pPr>
              <w:widowControl w:val="0"/>
              <w:jc w:val="center"/>
              <w:rPr>
                <w:rFonts w:cs="Arial"/>
                <w:bCs/>
                <w:sz w:val="18"/>
                <w:szCs w:val="18"/>
              </w:rPr>
            </w:pPr>
            <w:r>
              <w:rPr>
                <w:rFonts w:cs="Arial" w:hint="eastAsia"/>
                <w:bCs/>
                <w:sz w:val="18"/>
                <w:szCs w:val="18"/>
              </w:rPr>
              <w:t>单位</w:t>
            </w:r>
          </w:p>
        </w:tc>
        <w:tc>
          <w:tcPr>
            <w:tcW w:w="3856" w:type="dxa"/>
            <w:gridSpan w:val="2"/>
            <w:tcBorders>
              <w:top w:val="single" w:sz="6" w:space="0" w:color="auto"/>
              <w:bottom w:val="single" w:sz="4" w:space="0" w:color="auto"/>
            </w:tcBorders>
            <w:shd w:val="clear" w:color="auto" w:fill="auto"/>
            <w:vAlign w:val="center"/>
          </w:tcPr>
          <w:p w:rsidR="000A1790" w:rsidRPr="00CE1156" w:rsidRDefault="000A1790" w:rsidP="00E015BE">
            <w:pPr>
              <w:widowControl w:val="0"/>
              <w:jc w:val="center"/>
              <w:rPr>
                <w:rFonts w:cs="Arial"/>
                <w:bCs/>
                <w:sz w:val="18"/>
                <w:szCs w:val="18"/>
              </w:rPr>
            </w:pPr>
            <w:r>
              <w:rPr>
                <w:rFonts w:cs="Arial" w:hint="eastAsia"/>
                <w:bCs/>
                <w:sz w:val="18"/>
                <w:szCs w:val="18"/>
              </w:rPr>
              <w:t>技术要求</w:t>
            </w:r>
          </w:p>
        </w:tc>
        <w:tc>
          <w:tcPr>
            <w:tcW w:w="2127" w:type="dxa"/>
            <w:vMerge w:val="restart"/>
            <w:tcBorders>
              <w:top w:val="single" w:sz="6" w:space="0" w:color="auto"/>
              <w:bottom w:val="single" w:sz="4" w:space="0" w:color="auto"/>
            </w:tcBorders>
            <w:vAlign w:val="center"/>
          </w:tcPr>
          <w:p w:rsidR="000A1790" w:rsidRDefault="000A1790" w:rsidP="00E015BE">
            <w:pPr>
              <w:widowControl w:val="0"/>
              <w:jc w:val="center"/>
              <w:rPr>
                <w:rFonts w:cs="Arial"/>
                <w:bCs/>
                <w:sz w:val="18"/>
                <w:szCs w:val="18"/>
              </w:rPr>
            </w:pPr>
            <w:r>
              <w:rPr>
                <w:rFonts w:cs="Arial" w:hint="eastAsia"/>
                <w:bCs/>
                <w:sz w:val="18"/>
                <w:szCs w:val="18"/>
              </w:rPr>
              <w:t>试验方法</w:t>
            </w:r>
          </w:p>
        </w:tc>
      </w:tr>
      <w:tr w:rsidR="000A1790" w:rsidRPr="00CE1156" w:rsidTr="00E015BE">
        <w:trPr>
          <w:trHeight w:val="203"/>
        </w:trPr>
        <w:tc>
          <w:tcPr>
            <w:tcW w:w="2313" w:type="dxa"/>
            <w:vMerge/>
            <w:tcBorders>
              <w:top w:val="single" w:sz="4" w:space="0" w:color="auto"/>
              <w:bottom w:val="single" w:sz="6" w:space="0" w:color="auto"/>
            </w:tcBorders>
            <w:shd w:val="clear" w:color="auto" w:fill="auto"/>
            <w:vAlign w:val="center"/>
          </w:tcPr>
          <w:p w:rsidR="000A1790" w:rsidRDefault="000A1790" w:rsidP="00E015BE">
            <w:pPr>
              <w:widowControl w:val="0"/>
              <w:jc w:val="center"/>
              <w:rPr>
                <w:rFonts w:cs="Arial"/>
                <w:bCs/>
                <w:sz w:val="18"/>
                <w:szCs w:val="18"/>
              </w:rPr>
            </w:pPr>
          </w:p>
        </w:tc>
        <w:tc>
          <w:tcPr>
            <w:tcW w:w="992" w:type="dxa"/>
            <w:vMerge/>
            <w:tcBorders>
              <w:top w:val="single" w:sz="4" w:space="0" w:color="auto"/>
              <w:bottom w:val="single" w:sz="6" w:space="0" w:color="auto"/>
            </w:tcBorders>
            <w:vAlign w:val="center"/>
          </w:tcPr>
          <w:p w:rsidR="000A1790" w:rsidRDefault="000A1790" w:rsidP="00E015BE">
            <w:pPr>
              <w:widowControl w:val="0"/>
              <w:jc w:val="center"/>
              <w:rPr>
                <w:rFonts w:cs="Arial"/>
                <w:bCs/>
                <w:sz w:val="18"/>
                <w:szCs w:val="18"/>
              </w:rPr>
            </w:pPr>
          </w:p>
        </w:tc>
        <w:tc>
          <w:tcPr>
            <w:tcW w:w="1928" w:type="dxa"/>
            <w:tcBorders>
              <w:top w:val="single" w:sz="4" w:space="0" w:color="auto"/>
              <w:bottom w:val="single" w:sz="6" w:space="0" w:color="auto"/>
            </w:tcBorders>
            <w:shd w:val="clear" w:color="auto" w:fill="auto"/>
            <w:vAlign w:val="center"/>
          </w:tcPr>
          <w:p w:rsidR="000A1790" w:rsidRDefault="007C6D7D" w:rsidP="00E015BE">
            <w:pPr>
              <w:widowControl w:val="0"/>
              <w:jc w:val="center"/>
              <w:rPr>
                <w:rFonts w:cs="Arial"/>
                <w:bCs/>
                <w:sz w:val="18"/>
                <w:szCs w:val="18"/>
              </w:rPr>
            </w:pPr>
            <w:r>
              <w:rPr>
                <w:rFonts w:cs="Arial" w:hint="eastAsia"/>
                <w:bCs/>
                <w:sz w:val="18"/>
                <w:szCs w:val="18"/>
              </w:rPr>
              <w:t>使用</w:t>
            </w:r>
            <w:r w:rsidR="00BD74D4">
              <w:rPr>
                <w:rFonts w:cs="Arial" w:hint="eastAsia"/>
                <w:bCs/>
                <w:sz w:val="18"/>
                <w:szCs w:val="18"/>
              </w:rPr>
              <w:t>基质</w:t>
            </w:r>
            <w:r w:rsidR="000A1790" w:rsidRPr="000A1790">
              <w:rPr>
                <w:rFonts w:cs="Arial" w:hint="eastAsia"/>
                <w:bCs/>
                <w:sz w:val="18"/>
                <w:szCs w:val="18"/>
              </w:rPr>
              <w:t>沥青</w:t>
            </w:r>
          </w:p>
        </w:tc>
        <w:tc>
          <w:tcPr>
            <w:tcW w:w="1928" w:type="dxa"/>
            <w:tcBorders>
              <w:top w:val="single" w:sz="4" w:space="0" w:color="auto"/>
              <w:bottom w:val="single" w:sz="6" w:space="0" w:color="auto"/>
            </w:tcBorders>
            <w:shd w:val="clear" w:color="auto" w:fill="auto"/>
            <w:vAlign w:val="center"/>
          </w:tcPr>
          <w:p w:rsidR="000A1790" w:rsidRDefault="007C6D7D" w:rsidP="00E015BE">
            <w:pPr>
              <w:widowControl w:val="0"/>
              <w:jc w:val="center"/>
              <w:rPr>
                <w:rFonts w:cs="Arial"/>
                <w:bCs/>
                <w:sz w:val="18"/>
                <w:szCs w:val="18"/>
              </w:rPr>
            </w:pPr>
            <w:r>
              <w:rPr>
                <w:rFonts w:cs="Arial" w:hint="eastAsia"/>
                <w:bCs/>
                <w:sz w:val="18"/>
                <w:szCs w:val="18"/>
              </w:rPr>
              <w:t>使用</w:t>
            </w:r>
            <w:r w:rsidR="000A1790" w:rsidRPr="000A1790">
              <w:rPr>
                <w:rFonts w:cs="Arial" w:hint="eastAsia"/>
                <w:bCs/>
                <w:sz w:val="18"/>
                <w:szCs w:val="18"/>
              </w:rPr>
              <w:t>改性沥青</w:t>
            </w:r>
          </w:p>
        </w:tc>
        <w:tc>
          <w:tcPr>
            <w:tcW w:w="2127" w:type="dxa"/>
            <w:vMerge/>
            <w:tcBorders>
              <w:top w:val="single" w:sz="4" w:space="0" w:color="auto"/>
              <w:bottom w:val="single" w:sz="6" w:space="0" w:color="auto"/>
            </w:tcBorders>
            <w:vAlign w:val="center"/>
          </w:tcPr>
          <w:p w:rsidR="000A1790" w:rsidRDefault="000A1790" w:rsidP="00E015BE">
            <w:pPr>
              <w:widowControl w:val="0"/>
              <w:jc w:val="center"/>
              <w:rPr>
                <w:rFonts w:cs="Arial"/>
                <w:bCs/>
                <w:sz w:val="18"/>
                <w:szCs w:val="18"/>
              </w:rPr>
            </w:pPr>
          </w:p>
        </w:tc>
      </w:tr>
      <w:tr w:rsidR="000A1790" w:rsidRPr="00CE1156" w:rsidTr="00E015BE">
        <w:trPr>
          <w:trHeight w:val="420"/>
        </w:trPr>
        <w:tc>
          <w:tcPr>
            <w:tcW w:w="2313" w:type="dxa"/>
            <w:tcBorders>
              <w:top w:val="single" w:sz="6" w:space="0" w:color="auto"/>
            </w:tcBorders>
            <w:shd w:val="clear" w:color="auto" w:fill="auto"/>
            <w:vAlign w:val="center"/>
          </w:tcPr>
          <w:p w:rsidR="000A1790" w:rsidRPr="008F4FC8" w:rsidRDefault="000A1790" w:rsidP="00E015BE">
            <w:pPr>
              <w:widowControl w:val="0"/>
              <w:jc w:val="center"/>
              <w:rPr>
                <w:rFonts w:cs="Arial"/>
                <w:bCs/>
                <w:sz w:val="18"/>
                <w:szCs w:val="18"/>
              </w:rPr>
            </w:pPr>
            <w:r w:rsidRPr="008F4FC8">
              <w:rPr>
                <w:rFonts w:cs="Arial" w:hint="eastAsia"/>
                <w:bCs/>
                <w:sz w:val="18"/>
                <w:szCs w:val="18"/>
              </w:rPr>
              <w:t>动稳定度</w:t>
            </w:r>
          </w:p>
        </w:tc>
        <w:tc>
          <w:tcPr>
            <w:tcW w:w="992" w:type="dxa"/>
            <w:tcBorders>
              <w:top w:val="single" w:sz="6" w:space="0" w:color="auto"/>
            </w:tcBorders>
            <w:vAlign w:val="center"/>
          </w:tcPr>
          <w:p w:rsidR="000A1790" w:rsidRPr="008F4FC8" w:rsidRDefault="000A1790" w:rsidP="00E015BE">
            <w:pPr>
              <w:widowControl w:val="0"/>
              <w:jc w:val="center"/>
              <w:rPr>
                <w:rFonts w:cs="Arial"/>
                <w:bCs/>
                <w:sz w:val="18"/>
                <w:szCs w:val="18"/>
              </w:rPr>
            </w:pPr>
            <w:r w:rsidRPr="008F4FC8">
              <w:rPr>
                <w:rFonts w:cs="Arial" w:hint="eastAsia"/>
                <w:bCs/>
                <w:sz w:val="18"/>
                <w:szCs w:val="18"/>
              </w:rPr>
              <w:t>次</w:t>
            </w:r>
            <w:r w:rsidRPr="008F4FC8">
              <w:rPr>
                <w:rFonts w:cs="Arial" w:hint="eastAsia"/>
                <w:bCs/>
                <w:sz w:val="18"/>
                <w:szCs w:val="18"/>
              </w:rPr>
              <w:t>/m</w:t>
            </w:r>
            <w:r w:rsidRPr="008F4FC8">
              <w:rPr>
                <w:rFonts w:cs="Arial"/>
                <w:bCs/>
                <w:sz w:val="18"/>
                <w:szCs w:val="18"/>
              </w:rPr>
              <w:t>m</w:t>
            </w:r>
          </w:p>
        </w:tc>
        <w:tc>
          <w:tcPr>
            <w:tcW w:w="1928" w:type="dxa"/>
            <w:tcBorders>
              <w:top w:val="single" w:sz="6" w:space="0" w:color="auto"/>
            </w:tcBorders>
            <w:shd w:val="clear" w:color="auto" w:fill="auto"/>
            <w:vAlign w:val="center"/>
          </w:tcPr>
          <w:p w:rsidR="000A1790" w:rsidRPr="008F4FC8" w:rsidRDefault="000A1790" w:rsidP="00E015BE">
            <w:pPr>
              <w:widowControl w:val="0"/>
              <w:jc w:val="center"/>
              <w:rPr>
                <w:rFonts w:cs="Arial"/>
                <w:bCs/>
                <w:sz w:val="18"/>
                <w:szCs w:val="18"/>
              </w:rPr>
            </w:pPr>
            <w:r w:rsidRPr="008F4FC8">
              <w:rPr>
                <w:rFonts w:cs="Arial" w:hint="eastAsia"/>
                <w:bCs/>
                <w:sz w:val="18"/>
                <w:szCs w:val="18"/>
              </w:rPr>
              <w:t>≥</w:t>
            </w:r>
            <w:r w:rsidRPr="008F4FC8">
              <w:rPr>
                <w:rFonts w:cs="Arial"/>
                <w:bCs/>
                <w:sz w:val="18"/>
                <w:szCs w:val="18"/>
              </w:rPr>
              <w:t>1500</w:t>
            </w:r>
          </w:p>
        </w:tc>
        <w:tc>
          <w:tcPr>
            <w:tcW w:w="1928" w:type="dxa"/>
            <w:tcBorders>
              <w:top w:val="single" w:sz="6" w:space="0" w:color="auto"/>
            </w:tcBorders>
            <w:shd w:val="clear" w:color="auto" w:fill="auto"/>
            <w:vAlign w:val="center"/>
          </w:tcPr>
          <w:p w:rsidR="000A1790" w:rsidRPr="008F4FC8" w:rsidRDefault="000A1790" w:rsidP="00E015BE">
            <w:pPr>
              <w:widowControl w:val="0"/>
              <w:jc w:val="center"/>
              <w:rPr>
                <w:rFonts w:cs="Arial"/>
                <w:bCs/>
                <w:sz w:val="18"/>
                <w:szCs w:val="18"/>
              </w:rPr>
            </w:pPr>
            <w:r w:rsidRPr="008F4FC8">
              <w:rPr>
                <w:rFonts w:cs="Arial" w:hint="eastAsia"/>
                <w:bCs/>
                <w:sz w:val="18"/>
                <w:szCs w:val="18"/>
              </w:rPr>
              <w:t>≥</w:t>
            </w:r>
            <w:r w:rsidRPr="008F4FC8">
              <w:rPr>
                <w:rFonts w:cs="Arial" w:hint="eastAsia"/>
                <w:bCs/>
                <w:sz w:val="18"/>
                <w:szCs w:val="18"/>
              </w:rPr>
              <w:t>3</w:t>
            </w:r>
            <w:r w:rsidRPr="008F4FC8">
              <w:rPr>
                <w:rFonts w:cs="Arial"/>
                <w:bCs/>
                <w:sz w:val="18"/>
                <w:szCs w:val="18"/>
              </w:rPr>
              <w:t>000</w:t>
            </w:r>
          </w:p>
        </w:tc>
        <w:tc>
          <w:tcPr>
            <w:tcW w:w="2127" w:type="dxa"/>
            <w:tcBorders>
              <w:top w:val="single" w:sz="6" w:space="0" w:color="auto"/>
            </w:tcBorders>
            <w:vAlign w:val="center"/>
          </w:tcPr>
          <w:p w:rsidR="000A1790" w:rsidRPr="008F4FC8" w:rsidRDefault="000A1790" w:rsidP="00E015BE">
            <w:pPr>
              <w:widowControl w:val="0"/>
              <w:jc w:val="center"/>
              <w:rPr>
                <w:rFonts w:cs="Arial"/>
                <w:bCs/>
                <w:sz w:val="18"/>
                <w:szCs w:val="18"/>
              </w:rPr>
            </w:pPr>
            <w:r w:rsidRPr="008F4FC8">
              <w:rPr>
                <w:rFonts w:cs="Arial"/>
                <w:bCs/>
                <w:sz w:val="18"/>
                <w:szCs w:val="18"/>
              </w:rPr>
              <w:t>JTG E20 T0719</w:t>
            </w:r>
          </w:p>
        </w:tc>
      </w:tr>
      <w:tr w:rsidR="00A36842" w:rsidRPr="00CE1156" w:rsidTr="00E015BE">
        <w:trPr>
          <w:trHeight w:val="420"/>
        </w:trPr>
        <w:tc>
          <w:tcPr>
            <w:tcW w:w="2313" w:type="dxa"/>
            <w:shd w:val="clear" w:color="auto" w:fill="auto"/>
            <w:vAlign w:val="center"/>
          </w:tcPr>
          <w:p w:rsidR="00A36842" w:rsidRPr="008F4FC8" w:rsidRDefault="00A36842" w:rsidP="00E015BE">
            <w:pPr>
              <w:widowControl w:val="0"/>
              <w:jc w:val="center"/>
              <w:rPr>
                <w:rFonts w:cs="Arial"/>
                <w:bCs/>
                <w:sz w:val="18"/>
                <w:szCs w:val="18"/>
              </w:rPr>
            </w:pPr>
            <w:r w:rsidRPr="008F4FC8">
              <w:rPr>
                <w:rFonts w:cs="Arial" w:hint="eastAsia"/>
                <w:bCs/>
                <w:sz w:val="18"/>
                <w:szCs w:val="18"/>
              </w:rPr>
              <w:t>冻融劈裂强度比</w:t>
            </w:r>
          </w:p>
        </w:tc>
        <w:tc>
          <w:tcPr>
            <w:tcW w:w="992" w:type="dxa"/>
            <w:vAlign w:val="center"/>
          </w:tcPr>
          <w:p w:rsidR="00A36842" w:rsidRPr="008F4FC8" w:rsidRDefault="00A36842" w:rsidP="00E015BE">
            <w:pPr>
              <w:widowControl w:val="0"/>
              <w:jc w:val="center"/>
              <w:rPr>
                <w:rFonts w:cs="Arial"/>
                <w:bCs/>
                <w:sz w:val="18"/>
                <w:szCs w:val="18"/>
              </w:rPr>
            </w:pPr>
            <w:r w:rsidRPr="008F4FC8">
              <w:rPr>
                <w:rFonts w:cs="Arial" w:hint="eastAsia"/>
                <w:bCs/>
                <w:sz w:val="18"/>
                <w:szCs w:val="18"/>
              </w:rPr>
              <w:t>%</w:t>
            </w:r>
          </w:p>
        </w:tc>
        <w:tc>
          <w:tcPr>
            <w:tcW w:w="1928" w:type="dxa"/>
            <w:shd w:val="clear" w:color="auto" w:fill="auto"/>
            <w:vAlign w:val="center"/>
          </w:tcPr>
          <w:p w:rsidR="00A36842" w:rsidRPr="008F4FC8" w:rsidRDefault="00A36842" w:rsidP="00E015BE">
            <w:pPr>
              <w:widowControl w:val="0"/>
              <w:jc w:val="center"/>
              <w:rPr>
                <w:rFonts w:cs="Arial"/>
                <w:bCs/>
                <w:sz w:val="18"/>
                <w:szCs w:val="18"/>
              </w:rPr>
            </w:pPr>
            <w:r w:rsidRPr="008F4FC8">
              <w:rPr>
                <w:rFonts w:cs="Arial" w:hint="eastAsia"/>
                <w:bCs/>
                <w:sz w:val="18"/>
                <w:szCs w:val="18"/>
              </w:rPr>
              <w:t>≥</w:t>
            </w:r>
            <w:r w:rsidRPr="008F4FC8">
              <w:rPr>
                <w:rFonts w:cs="Arial" w:hint="eastAsia"/>
                <w:bCs/>
                <w:sz w:val="18"/>
                <w:szCs w:val="18"/>
              </w:rPr>
              <w:t>7</w:t>
            </w:r>
            <w:r w:rsidRPr="008F4FC8">
              <w:rPr>
                <w:rFonts w:cs="Arial"/>
                <w:bCs/>
                <w:sz w:val="18"/>
                <w:szCs w:val="18"/>
              </w:rPr>
              <w:t>5</w:t>
            </w:r>
          </w:p>
        </w:tc>
        <w:tc>
          <w:tcPr>
            <w:tcW w:w="1928" w:type="dxa"/>
            <w:shd w:val="clear" w:color="auto" w:fill="auto"/>
            <w:vAlign w:val="center"/>
          </w:tcPr>
          <w:p w:rsidR="00A36842" w:rsidRPr="008F4FC8" w:rsidRDefault="00A36842" w:rsidP="00E015BE">
            <w:pPr>
              <w:widowControl w:val="0"/>
              <w:jc w:val="center"/>
              <w:rPr>
                <w:rFonts w:cs="Arial"/>
                <w:bCs/>
                <w:sz w:val="18"/>
                <w:szCs w:val="18"/>
              </w:rPr>
            </w:pPr>
            <w:r w:rsidRPr="008F4FC8">
              <w:rPr>
                <w:rFonts w:cs="Arial" w:hint="eastAsia"/>
                <w:bCs/>
                <w:sz w:val="18"/>
                <w:szCs w:val="18"/>
              </w:rPr>
              <w:t>≥</w:t>
            </w:r>
            <w:r w:rsidRPr="008F4FC8">
              <w:rPr>
                <w:rFonts w:cs="Arial"/>
                <w:bCs/>
                <w:sz w:val="18"/>
                <w:szCs w:val="18"/>
              </w:rPr>
              <w:t>80</w:t>
            </w:r>
          </w:p>
        </w:tc>
        <w:tc>
          <w:tcPr>
            <w:tcW w:w="2127" w:type="dxa"/>
            <w:vAlign w:val="center"/>
          </w:tcPr>
          <w:p w:rsidR="00A36842" w:rsidRPr="008F4FC8" w:rsidRDefault="00A36842" w:rsidP="00E015BE">
            <w:pPr>
              <w:widowControl w:val="0"/>
              <w:jc w:val="center"/>
              <w:rPr>
                <w:rFonts w:cs="Arial"/>
                <w:bCs/>
                <w:sz w:val="18"/>
                <w:szCs w:val="18"/>
              </w:rPr>
            </w:pPr>
            <w:r w:rsidRPr="008F4FC8">
              <w:rPr>
                <w:rFonts w:cs="Arial"/>
                <w:bCs/>
                <w:sz w:val="18"/>
                <w:szCs w:val="18"/>
              </w:rPr>
              <w:t>JTG E20 T0729</w:t>
            </w:r>
          </w:p>
        </w:tc>
      </w:tr>
      <w:tr w:rsidR="00853772" w:rsidRPr="00CE1156" w:rsidTr="00E015BE">
        <w:trPr>
          <w:trHeight w:val="420"/>
        </w:trPr>
        <w:tc>
          <w:tcPr>
            <w:tcW w:w="2313" w:type="dxa"/>
            <w:shd w:val="clear" w:color="auto" w:fill="auto"/>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低温弯曲试验破坏应变</w:t>
            </w:r>
          </w:p>
        </w:tc>
        <w:tc>
          <w:tcPr>
            <w:tcW w:w="992" w:type="dxa"/>
            <w:vAlign w:val="center"/>
          </w:tcPr>
          <w:p w:rsidR="00853772" w:rsidRPr="004016BB" w:rsidRDefault="004016BB" w:rsidP="00E015BE">
            <w:pPr>
              <w:widowControl w:val="0"/>
              <w:jc w:val="center"/>
              <w:rPr>
                <w:bCs/>
                <w:sz w:val="18"/>
                <w:szCs w:val="18"/>
              </w:rPr>
            </w:pPr>
            <w:r w:rsidRPr="004016BB">
              <w:rPr>
                <w:bCs/>
                <w:sz w:val="18"/>
                <w:szCs w:val="18"/>
              </w:rPr>
              <w:t>με</w:t>
            </w:r>
          </w:p>
        </w:tc>
        <w:tc>
          <w:tcPr>
            <w:tcW w:w="1928" w:type="dxa"/>
            <w:shd w:val="clear" w:color="auto" w:fill="auto"/>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w:t>
            </w:r>
            <w:r w:rsidRPr="00853772">
              <w:rPr>
                <w:rFonts w:cs="Arial" w:hint="eastAsia"/>
                <w:bCs/>
                <w:sz w:val="18"/>
                <w:szCs w:val="18"/>
              </w:rPr>
              <w:t>2000</w:t>
            </w:r>
          </w:p>
        </w:tc>
        <w:tc>
          <w:tcPr>
            <w:tcW w:w="1928" w:type="dxa"/>
            <w:shd w:val="clear" w:color="auto" w:fill="auto"/>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w:t>
            </w:r>
            <w:r w:rsidRPr="00853772">
              <w:rPr>
                <w:rFonts w:cs="Arial" w:hint="eastAsia"/>
                <w:bCs/>
                <w:sz w:val="18"/>
                <w:szCs w:val="18"/>
              </w:rPr>
              <w:t>2500</w:t>
            </w:r>
          </w:p>
        </w:tc>
        <w:tc>
          <w:tcPr>
            <w:tcW w:w="2127" w:type="dxa"/>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JTG E20 T0715</w:t>
            </w:r>
          </w:p>
        </w:tc>
      </w:tr>
      <w:tr w:rsidR="00853772" w:rsidRPr="00CE1156" w:rsidTr="00E015BE">
        <w:trPr>
          <w:trHeight w:val="420"/>
        </w:trPr>
        <w:tc>
          <w:tcPr>
            <w:tcW w:w="2313" w:type="dxa"/>
            <w:shd w:val="clear" w:color="auto" w:fill="auto"/>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渗水系数</w:t>
            </w:r>
          </w:p>
        </w:tc>
        <w:tc>
          <w:tcPr>
            <w:tcW w:w="992" w:type="dxa"/>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mL/min</w:t>
            </w:r>
          </w:p>
        </w:tc>
        <w:tc>
          <w:tcPr>
            <w:tcW w:w="1928" w:type="dxa"/>
            <w:shd w:val="clear" w:color="auto" w:fill="auto"/>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w:t>
            </w:r>
            <w:r w:rsidRPr="00853772">
              <w:rPr>
                <w:rFonts w:cs="Arial" w:hint="eastAsia"/>
                <w:bCs/>
                <w:sz w:val="18"/>
                <w:szCs w:val="18"/>
              </w:rPr>
              <w:t>120</w:t>
            </w:r>
          </w:p>
        </w:tc>
        <w:tc>
          <w:tcPr>
            <w:tcW w:w="1928" w:type="dxa"/>
            <w:shd w:val="clear" w:color="auto" w:fill="auto"/>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w:t>
            </w:r>
            <w:r w:rsidRPr="00853772">
              <w:rPr>
                <w:rFonts w:cs="Arial" w:hint="eastAsia"/>
                <w:bCs/>
                <w:sz w:val="18"/>
                <w:szCs w:val="18"/>
              </w:rPr>
              <w:t>120</w:t>
            </w:r>
          </w:p>
        </w:tc>
        <w:tc>
          <w:tcPr>
            <w:tcW w:w="2127" w:type="dxa"/>
            <w:vAlign w:val="center"/>
          </w:tcPr>
          <w:p w:rsidR="00853772" w:rsidRPr="00853772" w:rsidRDefault="00853772" w:rsidP="00E015BE">
            <w:pPr>
              <w:widowControl w:val="0"/>
              <w:jc w:val="center"/>
              <w:rPr>
                <w:rFonts w:cs="Arial"/>
                <w:bCs/>
                <w:sz w:val="18"/>
                <w:szCs w:val="18"/>
              </w:rPr>
            </w:pPr>
            <w:r w:rsidRPr="00853772">
              <w:rPr>
                <w:rFonts w:cs="Arial" w:hint="eastAsia"/>
                <w:bCs/>
                <w:sz w:val="18"/>
                <w:szCs w:val="18"/>
              </w:rPr>
              <w:t>JTG E20 T0730</w:t>
            </w:r>
          </w:p>
        </w:tc>
      </w:tr>
      <w:tr w:rsidR="00360F19" w:rsidRPr="00CE1156" w:rsidTr="00E015BE">
        <w:trPr>
          <w:trHeight w:val="420"/>
        </w:trPr>
        <w:tc>
          <w:tcPr>
            <w:tcW w:w="2313" w:type="dxa"/>
            <w:shd w:val="clear" w:color="auto" w:fill="auto"/>
            <w:vAlign w:val="center"/>
          </w:tcPr>
          <w:p w:rsidR="00360F19" w:rsidRPr="00CE1156" w:rsidRDefault="00360F19" w:rsidP="00E015BE">
            <w:pPr>
              <w:widowControl w:val="0"/>
              <w:jc w:val="center"/>
              <w:rPr>
                <w:rFonts w:cs="Arial"/>
                <w:bCs/>
                <w:sz w:val="18"/>
                <w:szCs w:val="18"/>
              </w:rPr>
            </w:pPr>
            <w:r>
              <w:rPr>
                <w:rFonts w:cs="Arial" w:hint="eastAsia"/>
                <w:bCs/>
                <w:sz w:val="18"/>
                <w:szCs w:val="18"/>
              </w:rPr>
              <w:t>沥青析漏量</w:t>
            </w:r>
          </w:p>
        </w:tc>
        <w:tc>
          <w:tcPr>
            <w:tcW w:w="992" w:type="dxa"/>
            <w:vAlign w:val="center"/>
          </w:tcPr>
          <w:p w:rsidR="00360F19" w:rsidRPr="00CE1156" w:rsidRDefault="00360F19" w:rsidP="00E015BE">
            <w:pPr>
              <w:widowControl w:val="0"/>
              <w:jc w:val="center"/>
              <w:rPr>
                <w:rFonts w:cs="Arial"/>
                <w:bCs/>
                <w:sz w:val="18"/>
                <w:szCs w:val="18"/>
              </w:rPr>
            </w:pPr>
            <w:r>
              <w:rPr>
                <w:rFonts w:cs="Arial" w:hint="eastAsia"/>
                <w:bCs/>
                <w:sz w:val="18"/>
                <w:szCs w:val="18"/>
              </w:rPr>
              <w:t>%</w:t>
            </w:r>
          </w:p>
        </w:tc>
        <w:tc>
          <w:tcPr>
            <w:tcW w:w="1928" w:type="dxa"/>
            <w:shd w:val="clear" w:color="auto" w:fill="auto"/>
            <w:vAlign w:val="center"/>
          </w:tcPr>
          <w:p w:rsidR="00360F19" w:rsidRPr="00CE1156" w:rsidRDefault="00360F19" w:rsidP="00E015BE">
            <w:pPr>
              <w:widowControl w:val="0"/>
              <w:jc w:val="center"/>
              <w:rPr>
                <w:rFonts w:cs="Arial"/>
                <w:bCs/>
                <w:sz w:val="18"/>
                <w:szCs w:val="18"/>
              </w:rPr>
            </w:pPr>
            <w:r>
              <w:rPr>
                <w:rFonts w:cs="Arial" w:hint="eastAsia"/>
                <w:bCs/>
                <w:sz w:val="18"/>
                <w:szCs w:val="18"/>
              </w:rPr>
              <w:t>≤</w:t>
            </w:r>
            <w:r>
              <w:rPr>
                <w:rFonts w:cs="Arial"/>
                <w:bCs/>
                <w:sz w:val="18"/>
                <w:szCs w:val="18"/>
              </w:rPr>
              <w:t>0.15</w:t>
            </w:r>
          </w:p>
        </w:tc>
        <w:tc>
          <w:tcPr>
            <w:tcW w:w="1928" w:type="dxa"/>
            <w:shd w:val="clear" w:color="auto" w:fill="auto"/>
            <w:vAlign w:val="center"/>
          </w:tcPr>
          <w:p w:rsidR="00360F19" w:rsidRPr="00CE1156" w:rsidRDefault="00360F19" w:rsidP="00E015BE">
            <w:pPr>
              <w:widowControl w:val="0"/>
              <w:jc w:val="center"/>
              <w:rPr>
                <w:rFonts w:cs="Arial"/>
                <w:bCs/>
                <w:sz w:val="18"/>
                <w:szCs w:val="18"/>
              </w:rPr>
            </w:pPr>
            <w:r>
              <w:rPr>
                <w:rFonts w:cs="Arial" w:hint="eastAsia"/>
                <w:bCs/>
                <w:sz w:val="18"/>
                <w:szCs w:val="18"/>
              </w:rPr>
              <w:t>≤</w:t>
            </w:r>
            <w:r>
              <w:rPr>
                <w:rFonts w:cs="Arial"/>
                <w:bCs/>
                <w:sz w:val="18"/>
                <w:szCs w:val="18"/>
              </w:rPr>
              <w:t>0.1</w:t>
            </w:r>
          </w:p>
        </w:tc>
        <w:tc>
          <w:tcPr>
            <w:tcW w:w="2127" w:type="dxa"/>
            <w:vAlign w:val="center"/>
          </w:tcPr>
          <w:p w:rsidR="00360F19" w:rsidRDefault="00360F19" w:rsidP="00E015BE">
            <w:pPr>
              <w:widowControl w:val="0"/>
              <w:jc w:val="center"/>
              <w:rPr>
                <w:rFonts w:cs="Arial"/>
                <w:bCs/>
                <w:sz w:val="18"/>
                <w:szCs w:val="18"/>
              </w:rPr>
            </w:pPr>
            <w:r w:rsidRPr="001E2086">
              <w:rPr>
                <w:rFonts w:cs="Arial"/>
                <w:bCs/>
                <w:sz w:val="18"/>
                <w:szCs w:val="18"/>
              </w:rPr>
              <w:t>JTG E20 T0732</w:t>
            </w:r>
          </w:p>
        </w:tc>
      </w:tr>
    </w:tbl>
    <w:p w:rsidR="002E2E85" w:rsidRPr="006E78D2" w:rsidRDefault="002E2E85" w:rsidP="002E2E85">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lastRenderedPageBreak/>
        <w:t>表</w:t>
      </w:r>
      <w:r w:rsidR="00C25533">
        <w:rPr>
          <w:rFonts w:ascii="黑体" w:eastAsia="黑体" w:hAnsi="黑体"/>
          <w:sz w:val="21"/>
          <w:szCs w:val="21"/>
        </w:rPr>
        <w:t>10</w:t>
      </w:r>
      <w:r w:rsidRPr="00952BE7">
        <w:rPr>
          <w:rFonts w:ascii="黑体" w:eastAsia="黑体" w:hAnsi="黑体" w:hint="eastAsia"/>
          <w:bCs/>
          <w:color w:val="000000"/>
          <w:spacing w:val="74"/>
          <w:kern w:val="21"/>
          <w:sz w:val="21"/>
          <w:szCs w:val="21"/>
        </w:rPr>
        <w:t xml:space="preserve"> </w:t>
      </w:r>
      <w:r>
        <w:rPr>
          <w:rFonts w:ascii="黑体" w:eastAsia="黑体" w:hAnsi="黑体"/>
          <w:sz w:val="21"/>
          <w:szCs w:val="21"/>
        </w:rPr>
        <w:t>OGFC</w:t>
      </w:r>
      <w:proofErr w:type="gramStart"/>
      <w:r w:rsidRPr="006E78D2">
        <w:rPr>
          <w:rFonts w:ascii="黑体" w:eastAsia="黑体" w:hAnsi="黑体" w:hint="eastAsia"/>
          <w:sz w:val="21"/>
          <w:szCs w:val="21"/>
        </w:rPr>
        <w:t>型</w:t>
      </w:r>
      <w:r w:rsidRPr="00F62DBD">
        <w:rPr>
          <w:rFonts w:ascii="黑体" w:eastAsia="黑体" w:hAnsi="黑体" w:hint="eastAsia"/>
          <w:sz w:val="21"/>
          <w:szCs w:val="21"/>
        </w:rPr>
        <w:t>废胎</w:t>
      </w:r>
      <w:proofErr w:type="gramEnd"/>
      <w:r w:rsidRPr="00F62DBD">
        <w:rPr>
          <w:rFonts w:ascii="黑体" w:eastAsia="黑体" w:hAnsi="黑体" w:hint="eastAsia"/>
          <w:sz w:val="21"/>
          <w:szCs w:val="21"/>
        </w:rPr>
        <w:t>颗粒</w:t>
      </w:r>
      <w:r w:rsidRPr="006E78D2">
        <w:rPr>
          <w:rFonts w:ascii="黑体" w:eastAsia="黑体" w:hAnsi="黑体" w:hint="eastAsia"/>
          <w:sz w:val="21"/>
          <w:szCs w:val="21"/>
        </w:rPr>
        <w:t>沥青混合料路用性能</w:t>
      </w:r>
      <w:r w:rsidR="008D458F">
        <w:rPr>
          <w:rFonts w:ascii="黑体" w:eastAsia="黑体" w:hAnsi="黑体" w:hint="eastAsia"/>
          <w:sz w:val="21"/>
          <w:szCs w:val="21"/>
        </w:rPr>
        <w:t>检验</w:t>
      </w:r>
      <w:r w:rsidRPr="006E78D2">
        <w:rPr>
          <w:rFonts w:ascii="黑体" w:eastAsia="黑体" w:hAnsi="黑体" w:hint="eastAsia"/>
          <w:sz w:val="21"/>
          <w:szCs w:val="21"/>
        </w:rPr>
        <w:t>技术要求</w:t>
      </w:r>
    </w:p>
    <w:tbl>
      <w:tblPr>
        <w:tblpPr w:leftFromText="180" w:rightFromText="180" w:vertAnchor="text" w:tblpX="172" w:tblpY="1"/>
        <w:tblOverlap w:val="never"/>
        <w:tblW w:w="9180"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3171"/>
        <w:gridCol w:w="985"/>
        <w:gridCol w:w="2897"/>
        <w:gridCol w:w="2127"/>
      </w:tblGrid>
      <w:tr w:rsidR="002E2E85" w:rsidRPr="00CE1156" w:rsidTr="00E015BE">
        <w:trPr>
          <w:trHeight w:val="420"/>
        </w:trPr>
        <w:tc>
          <w:tcPr>
            <w:tcW w:w="3171" w:type="dxa"/>
            <w:tcBorders>
              <w:top w:val="single" w:sz="6" w:space="0" w:color="auto"/>
              <w:bottom w:val="single" w:sz="6" w:space="0" w:color="auto"/>
            </w:tcBorders>
            <w:shd w:val="clear" w:color="auto" w:fill="auto"/>
            <w:vAlign w:val="center"/>
          </w:tcPr>
          <w:p w:rsidR="002E2E85" w:rsidRDefault="002E2E85" w:rsidP="00E015BE">
            <w:pPr>
              <w:widowControl w:val="0"/>
              <w:jc w:val="center"/>
              <w:rPr>
                <w:rFonts w:cs="Arial"/>
                <w:bCs/>
                <w:sz w:val="18"/>
                <w:szCs w:val="18"/>
              </w:rPr>
            </w:pPr>
            <w:r>
              <w:rPr>
                <w:rFonts w:cs="Arial" w:hint="eastAsia"/>
                <w:bCs/>
                <w:sz w:val="18"/>
                <w:szCs w:val="18"/>
              </w:rPr>
              <w:t>项目</w:t>
            </w:r>
          </w:p>
        </w:tc>
        <w:tc>
          <w:tcPr>
            <w:tcW w:w="985" w:type="dxa"/>
            <w:tcBorders>
              <w:top w:val="single" w:sz="6" w:space="0" w:color="auto"/>
              <w:bottom w:val="single" w:sz="6" w:space="0" w:color="auto"/>
            </w:tcBorders>
            <w:vAlign w:val="center"/>
          </w:tcPr>
          <w:p w:rsidR="002E2E85" w:rsidRDefault="002E2E85" w:rsidP="00E015BE">
            <w:pPr>
              <w:widowControl w:val="0"/>
              <w:jc w:val="center"/>
              <w:rPr>
                <w:rFonts w:cs="Arial"/>
                <w:bCs/>
                <w:sz w:val="18"/>
                <w:szCs w:val="18"/>
              </w:rPr>
            </w:pPr>
            <w:r>
              <w:rPr>
                <w:rFonts w:cs="Arial" w:hint="eastAsia"/>
                <w:bCs/>
                <w:sz w:val="18"/>
                <w:szCs w:val="18"/>
              </w:rPr>
              <w:t>单位</w:t>
            </w:r>
          </w:p>
        </w:tc>
        <w:tc>
          <w:tcPr>
            <w:tcW w:w="2897" w:type="dxa"/>
            <w:tcBorders>
              <w:top w:val="single" w:sz="6" w:space="0" w:color="auto"/>
              <w:bottom w:val="single" w:sz="6" w:space="0" w:color="auto"/>
            </w:tcBorders>
            <w:shd w:val="clear" w:color="auto" w:fill="auto"/>
            <w:vAlign w:val="center"/>
          </w:tcPr>
          <w:p w:rsidR="002E2E85" w:rsidRPr="00CE1156" w:rsidRDefault="00CD2B2C" w:rsidP="00E015BE">
            <w:pPr>
              <w:widowControl w:val="0"/>
              <w:jc w:val="center"/>
              <w:rPr>
                <w:rFonts w:cs="Arial"/>
                <w:bCs/>
                <w:sz w:val="18"/>
                <w:szCs w:val="18"/>
              </w:rPr>
            </w:pPr>
            <w:r>
              <w:rPr>
                <w:rFonts w:cs="Arial" w:hint="eastAsia"/>
                <w:bCs/>
                <w:sz w:val="18"/>
                <w:szCs w:val="18"/>
              </w:rPr>
              <w:t>技术要求</w:t>
            </w:r>
          </w:p>
        </w:tc>
        <w:tc>
          <w:tcPr>
            <w:tcW w:w="2127" w:type="dxa"/>
            <w:tcBorders>
              <w:top w:val="single" w:sz="6" w:space="0" w:color="auto"/>
              <w:bottom w:val="single" w:sz="6" w:space="0" w:color="auto"/>
            </w:tcBorders>
            <w:vAlign w:val="center"/>
          </w:tcPr>
          <w:p w:rsidR="002E2E85" w:rsidRDefault="002E2E85" w:rsidP="00E015BE">
            <w:pPr>
              <w:widowControl w:val="0"/>
              <w:jc w:val="center"/>
              <w:rPr>
                <w:rFonts w:cs="Arial"/>
                <w:bCs/>
                <w:sz w:val="18"/>
                <w:szCs w:val="18"/>
              </w:rPr>
            </w:pPr>
            <w:r>
              <w:rPr>
                <w:rFonts w:cs="Arial" w:hint="eastAsia"/>
                <w:bCs/>
                <w:sz w:val="18"/>
                <w:szCs w:val="18"/>
              </w:rPr>
              <w:t>试验方法</w:t>
            </w:r>
          </w:p>
        </w:tc>
      </w:tr>
      <w:tr w:rsidR="000A1790" w:rsidRPr="00CE1156" w:rsidTr="00E015BE">
        <w:trPr>
          <w:trHeight w:val="420"/>
        </w:trPr>
        <w:tc>
          <w:tcPr>
            <w:tcW w:w="3171" w:type="dxa"/>
            <w:tcBorders>
              <w:top w:val="single" w:sz="6" w:space="0" w:color="auto"/>
            </w:tcBorders>
            <w:shd w:val="clear" w:color="auto" w:fill="auto"/>
            <w:vAlign w:val="center"/>
          </w:tcPr>
          <w:p w:rsidR="000A1790" w:rsidRPr="00CE1156" w:rsidRDefault="000A1790" w:rsidP="00E015BE">
            <w:pPr>
              <w:widowControl w:val="0"/>
              <w:jc w:val="center"/>
              <w:rPr>
                <w:rFonts w:cs="Arial"/>
                <w:bCs/>
                <w:sz w:val="18"/>
                <w:szCs w:val="18"/>
              </w:rPr>
            </w:pPr>
            <w:r>
              <w:rPr>
                <w:rFonts w:cs="Arial" w:hint="eastAsia"/>
                <w:bCs/>
                <w:sz w:val="18"/>
                <w:szCs w:val="18"/>
              </w:rPr>
              <w:t>动稳定度</w:t>
            </w:r>
          </w:p>
        </w:tc>
        <w:tc>
          <w:tcPr>
            <w:tcW w:w="985" w:type="dxa"/>
            <w:tcBorders>
              <w:top w:val="single" w:sz="6" w:space="0" w:color="auto"/>
            </w:tcBorders>
            <w:vAlign w:val="center"/>
          </w:tcPr>
          <w:p w:rsidR="000A1790" w:rsidRPr="00CE1156" w:rsidRDefault="000A1790" w:rsidP="00E015BE">
            <w:pPr>
              <w:widowControl w:val="0"/>
              <w:jc w:val="center"/>
              <w:rPr>
                <w:rFonts w:cs="Arial"/>
                <w:bCs/>
                <w:sz w:val="18"/>
                <w:szCs w:val="18"/>
              </w:rPr>
            </w:pPr>
            <w:r>
              <w:rPr>
                <w:rFonts w:cs="Arial" w:hint="eastAsia"/>
                <w:bCs/>
                <w:sz w:val="18"/>
                <w:szCs w:val="18"/>
              </w:rPr>
              <w:t>次</w:t>
            </w:r>
            <w:r>
              <w:rPr>
                <w:rFonts w:cs="Arial" w:hint="eastAsia"/>
                <w:bCs/>
                <w:sz w:val="18"/>
                <w:szCs w:val="18"/>
              </w:rPr>
              <w:t>/m</w:t>
            </w:r>
            <w:r>
              <w:rPr>
                <w:rFonts w:cs="Arial"/>
                <w:bCs/>
                <w:sz w:val="18"/>
                <w:szCs w:val="18"/>
              </w:rPr>
              <w:t>m</w:t>
            </w:r>
          </w:p>
        </w:tc>
        <w:tc>
          <w:tcPr>
            <w:tcW w:w="2897" w:type="dxa"/>
            <w:tcBorders>
              <w:top w:val="single" w:sz="6" w:space="0" w:color="auto"/>
            </w:tcBorders>
            <w:shd w:val="clear" w:color="auto" w:fill="auto"/>
            <w:vAlign w:val="center"/>
          </w:tcPr>
          <w:p w:rsidR="000A1790" w:rsidRDefault="000A1790" w:rsidP="00E015BE">
            <w:pPr>
              <w:widowControl w:val="0"/>
              <w:jc w:val="center"/>
              <w:rPr>
                <w:rFonts w:cs="Arial"/>
                <w:bCs/>
                <w:sz w:val="18"/>
                <w:szCs w:val="18"/>
              </w:rPr>
            </w:pPr>
            <w:r>
              <w:rPr>
                <w:rFonts w:cs="Arial" w:hint="eastAsia"/>
                <w:bCs/>
                <w:sz w:val="18"/>
                <w:szCs w:val="18"/>
              </w:rPr>
              <w:t>≥</w:t>
            </w:r>
            <w:r>
              <w:rPr>
                <w:rFonts w:cs="Arial"/>
                <w:bCs/>
                <w:sz w:val="18"/>
                <w:szCs w:val="18"/>
              </w:rPr>
              <w:t>1500</w:t>
            </w:r>
            <w:r>
              <w:rPr>
                <w:rFonts w:cs="Arial" w:hint="eastAsia"/>
                <w:bCs/>
                <w:sz w:val="18"/>
                <w:szCs w:val="18"/>
              </w:rPr>
              <w:t>（一般交通量路段）</w:t>
            </w:r>
          </w:p>
          <w:p w:rsidR="000A1790" w:rsidRPr="00CE1156" w:rsidRDefault="000A1790" w:rsidP="00E015BE">
            <w:pPr>
              <w:widowControl w:val="0"/>
              <w:jc w:val="center"/>
              <w:rPr>
                <w:rFonts w:cs="Arial"/>
                <w:bCs/>
                <w:sz w:val="18"/>
                <w:szCs w:val="18"/>
              </w:rPr>
            </w:pPr>
            <w:r>
              <w:rPr>
                <w:rFonts w:cs="Arial" w:hint="eastAsia"/>
                <w:bCs/>
                <w:sz w:val="18"/>
                <w:szCs w:val="18"/>
              </w:rPr>
              <w:t>≥</w:t>
            </w:r>
            <w:r>
              <w:rPr>
                <w:rFonts w:cs="Arial"/>
                <w:bCs/>
                <w:sz w:val="18"/>
                <w:szCs w:val="18"/>
              </w:rPr>
              <w:t>3000</w:t>
            </w:r>
            <w:r>
              <w:rPr>
                <w:rFonts w:cs="Arial" w:hint="eastAsia"/>
                <w:bCs/>
                <w:sz w:val="18"/>
                <w:szCs w:val="18"/>
              </w:rPr>
              <w:t>（重交通量路段）</w:t>
            </w:r>
          </w:p>
        </w:tc>
        <w:tc>
          <w:tcPr>
            <w:tcW w:w="2127" w:type="dxa"/>
            <w:tcBorders>
              <w:top w:val="single" w:sz="6" w:space="0" w:color="auto"/>
            </w:tcBorders>
            <w:vAlign w:val="center"/>
          </w:tcPr>
          <w:p w:rsidR="000A1790" w:rsidRDefault="000A1790" w:rsidP="00E015BE">
            <w:pPr>
              <w:widowControl w:val="0"/>
              <w:jc w:val="center"/>
              <w:rPr>
                <w:rFonts w:cs="Arial"/>
                <w:bCs/>
                <w:sz w:val="18"/>
                <w:szCs w:val="18"/>
              </w:rPr>
            </w:pPr>
            <w:r w:rsidRPr="001E2086">
              <w:rPr>
                <w:rFonts w:cs="Arial"/>
                <w:bCs/>
                <w:sz w:val="18"/>
                <w:szCs w:val="18"/>
              </w:rPr>
              <w:t>JTG E20 T0719</w:t>
            </w:r>
          </w:p>
        </w:tc>
      </w:tr>
      <w:tr w:rsidR="00A36842" w:rsidRPr="00CE1156" w:rsidTr="00E015BE">
        <w:trPr>
          <w:trHeight w:val="420"/>
        </w:trPr>
        <w:tc>
          <w:tcPr>
            <w:tcW w:w="3171" w:type="dxa"/>
            <w:shd w:val="clear" w:color="auto" w:fill="auto"/>
            <w:vAlign w:val="center"/>
          </w:tcPr>
          <w:p w:rsidR="00A36842" w:rsidRPr="00CE1156" w:rsidRDefault="00A36842" w:rsidP="00E015BE">
            <w:pPr>
              <w:widowControl w:val="0"/>
              <w:jc w:val="center"/>
              <w:rPr>
                <w:rFonts w:cs="Arial"/>
                <w:bCs/>
                <w:sz w:val="18"/>
                <w:szCs w:val="18"/>
              </w:rPr>
            </w:pPr>
            <w:r>
              <w:rPr>
                <w:rFonts w:cs="Arial" w:hint="eastAsia"/>
                <w:bCs/>
                <w:sz w:val="18"/>
                <w:szCs w:val="18"/>
              </w:rPr>
              <w:t>冻融劈裂强度比</w:t>
            </w:r>
          </w:p>
        </w:tc>
        <w:tc>
          <w:tcPr>
            <w:tcW w:w="985" w:type="dxa"/>
            <w:vAlign w:val="center"/>
          </w:tcPr>
          <w:p w:rsidR="00A36842" w:rsidRPr="00CE1156" w:rsidRDefault="00A36842" w:rsidP="00E015BE">
            <w:pPr>
              <w:widowControl w:val="0"/>
              <w:jc w:val="center"/>
              <w:rPr>
                <w:rFonts w:cs="Arial"/>
                <w:bCs/>
                <w:sz w:val="18"/>
                <w:szCs w:val="18"/>
              </w:rPr>
            </w:pPr>
            <w:r>
              <w:rPr>
                <w:rFonts w:cs="Arial" w:hint="eastAsia"/>
                <w:bCs/>
                <w:sz w:val="18"/>
                <w:szCs w:val="18"/>
              </w:rPr>
              <w:t>%</w:t>
            </w:r>
          </w:p>
        </w:tc>
        <w:tc>
          <w:tcPr>
            <w:tcW w:w="2897" w:type="dxa"/>
            <w:shd w:val="clear" w:color="auto" w:fill="auto"/>
            <w:vAlign w:val="center"/>
          </w:tcPr>
          <w:p w:rsidR="00A36842" w:rsidRPr="00CE1156" w:rsidRDefault="00A36842" w:rsidP="00E015BE">
            <w:pPr>
              <w:widowControl w:val="0"/>
              <w:jc w:val="center"/>
              <w:rPr>
                <w:rFonts w:cs="Arial"/>
                <w:bCs/>
                <w:sz w:val="18"/>
                <w:szCs w:val="18"/>
              </w:rPr>
            </w:pPr>
            <w:r>
              <w:rPr>
                <w:rFonts w:cs="Arial" w:hint="eastAsia"/>
                <w:bCs/>
                <w:sz w:val="18"/>
                <w:szCs w:val="18"/>
              </w:rPr>
              <w:t>≥</w:t>
            </w:r>
            <w:r>
              <w:rPr>
                <w:rFonts w:cs="Arial"/>
                <w:bCs/>
                <w:sz w:val="18"/>
                <w:szCs w:val="18"/>
              </w:rPr>
              <w:t>80</w:t>
            </w:r>
          </w:p>
        </w:tc>
        <w:tc>
          <w:tcPr>
            <w:tcW w:w="2127" w:type="dxa"/>
            <w:vAlign w:val="center"/>
          </w:tcPr>
          <w:p w:rsidR="00A36842" w:rsidRDefault="00A36842" w:rsidP="00E015BE">
            <w:pPr>
              <w:widowControl w:val="0"/>
              <w:jc w:val="center"/>
              <w:rPr>
                <w:rFonts w:cs="Arial"/>
                <w:bCs/>
                <w:sz w:val="18"/>
                <w:szCs w:val="18"/>
              </w:rPr>
            </w:pPr>
            <w:r w:rsidRPr="001E2086">
              <w:rPr>
                <w:rFonts w:cs="Arial"/>
                <w:bCs/>
                <w:sz w:val="18"/>
                <w:szCs w:val="18"/>
              </w:rPr>
              <w:t>JTG E20 T0729</w:t>
            </w:r>
          </w:p>
        </w:tc>
      </w:tr>
      <w:tr w:rsidR="007C6D7D" w:rsidRPr="00CE1156" w:rsidTr="00E015BE">
        <w:trPr>
          <w:trHeight w:val="420"/>
        </w:trPr>
        <w:tc>
          <w:tcPr>
            <w:tcW w:w="3171" w:type="dxa"/>
            <w:shd w:val="clear" w:color="auto" w:fill="auto"/>
            <w:vAlign w:val="center"/>
          </w:tcPr>
          <w:p w:rsidR="007C6D7D" w:rsidRPr="00853772" w:rsidRDefault="007C6D7D" w:rsidP="00E015BE">
            <w:pPr>
              <w:widowControl w:val="0"/>
              <w:jc w:val="center"/>
              <w:rPr>
                <w:rFonts w:cs="Arial"/>
                <w:bCs/>
                <w:sz w:val="18"/>
                <w:szCs w:val="18"/>
              </w:rPr>
            </w:pPr>
            <w:r w:rsidRPr="00853772">
              <w:rPr>
                <w:rFonts w:cs="Arial" w:hint="eastAsia"/>
                <w:bCs/>
                <w:sz w:val="18"/>
                <w:szCs w:val="18"/>
              </w:rPr>
              <w:t>低温弯曲试验破坏应变</w:t>
            </w:r>
          </w:p>
        </w:tc>
        <w:tc>
          <w:tcPr>
            <w:tcW w:w="985" w:type="dxa"/>
            <w:vAlign w:val="center"/>
          </w:tcPr>
          <w:p w:rsidR="007C6D7D" w:rsidRPr="00853772" w:rsidRDefault="004016BB" w:rsidP="00E015BE">
            <w:pPr>
              <w:widowControl w:val="0"/>
              <w:jc w:val="center"/>
              <w:rPr>
                <w:rFonts w:cs="Arial"/>
                <w:bCs/>
                <w:sz w:val="18"/>
                <w:szCs w:val="18"/>
              </w:rPr>
            </w:pPr>
            <w:proofErr w:type="spellStart"/>
            <w:r w:rsidRPr="004016BB">
              <w:rPr>
                <w:bCs/>
                <w:sz w:val="18"/>
                <w:szCs w:val="18"/>
              </w:rPr>
              <w:t>με</w:t>
            </w:r>
            <w:proofErr w:type="spellEnd"/>
          </w:p>
        </w:tc>
        <w:tc>
          <w:tcPr>
            <w:tcW w:w="2897" w:type="dxa"/>
            <w:shd w:val="clear" w:color="auto" w:fill="auto"/>
            <w:vAlign w:val="center"/>
          </w:tcPr>
          <w:p w:rsidR="007C6D7D" w:rsidRDefault="007C6D7D" w:rsidP="00E015BE">
            <w:pPr>
              <w:widowControl w:val="0"/>
              <w:jc w:val="center"/>
              <w:rPr>
                <w:rFonts w:cs="Arial"/>
                <w:bCs/>
                <w:sz w:val="18"/>
                <w:szCs w:val="18"/>
              </w:rPr>
            </w:pPr>
            <w:r w:rsidRPr="00853772">
              <w:rPr>
                <w:rFonts w:cs="Arial" w:hint="eastAsia"/>
                <w:bCs/>
                <w:sz w:val="18"/>
                <w:szCs w:val="18"/>
              </w:rPr>
              <w:t>≥</w:t>
            </w:r>
            <w:r w:rsidRPr="00853772">
              <w:rPr>
                <w:rFonts w:cs="Arial" w:hint="eastAsia"/>
                <w:bCs/>
                <w:sz w:val="18"/>
                <w:szCs w:val="18"/>
              </w:rPr>
              <w:t>2000</w:t>
            </w:r>
            <w:r>
              <w:rPr>
                <w:rFonts w:cs="Arial" w:hint="eastAsia"/>
                <w:bCs/>
                <w:sz w:val="18"/>
                <w:szCs w:val="18"/>
              </w:rPr>
              <w:t>（使用</w:t>
            </w:r>
            <w:r w:rsidR="00BD74D4">
              <w:rPr>
                <w:rFonts w:cs="Arial" w:hint="eastAsia"/>
                <w:bCs/>
                <w:sz w:val="18"/>
                <w:szCs w:val="18"/>
              </w:rPr>
              <w:t>基质</w:t>
            </w:r>
            <w:r>
              <w:rPr>
                <w:rFonts w:cs="Arial" w:hint="eastAsia"/>
                <w:bCs/>
                <w:sz w:val="18"/>
                <w:szCs w:val="18"/>
              </w:rPr>
              <w:t>沥青）</w:t>
            </w:r>
          </w:p>
          <w:p w:rsidR="007C6D7D" w:rsidRPr="00853772" w:rsidRDefault="007C6D7D" w:rsidP="00E015BE">
            <w:pPr>
              <w:widowControl w:val="0"/>
              <w:jc w:val="center"/>
              <w:rPr>
                <w:rFonts w:cs="Arial"/>
                <w:bCs/>
                <w:sz w:val="18"/>
                <w:szCs w:val="18"/>
              </w:rPr>
            </w:pPr>
            <w:r>
              <w:rPr>
                <w:rFonts w:cs="Arial" w:hint="eastAsia"/>
                <w:bCs/>
                <w:sz w:val="18"/>
                <w:szCs w:val="18"/>
              </w:rPr>
              <w:t>≥</w:t>
            </w:r>
            <w:r>
              <w:rPr>
                <w:rFonts w:cs="Arial"/>
                <w:bCs/>
                <w:sz w:val="18"/>
                <w:szCs w:val="18"/>
              </w:rPr>
              <w:t>2500</w:t>
            </w:r>
            <w:r>
              <w:rPr>
                <w:rFonts w:cs="Arial" w:hint="eastAsia"/>
                <w:bCs/>
                <w:sz w:val="18"/>
                <w:szCs w:val="18"/>
              </w:rPr>
              <w:t>（使用改性沥青）</w:t>
            </w:r>
          </w:p>
        </w:tc>
        <w:tc>
          <w:tcPr>
            <w:tcW w:w="2127" w:type="dxa"/>
            <w:vAlign w:val="center"/>
          </w:tcPr>
          <w:p w:rsidR="007C6D7D" w:rsidRPr="00853772" w:rsidRDefault="007C6D7D" w:rsidP="00E015BE">
            <w:pPr>
              <w:widowControl w:val="0"/>
              <w:jc w:val="center"/>
              <w:rPr>
                <w:rFonts w:cs="Arial"/>
                <w:bCs/>
                <w:sz w:val="18"/>
                <w:szCs w:val="18"/>
              </w:rPr>
            </w:pPr>
            <w:r w:rsidRPr="007C6D7D">
              <w:rPr>
                <w:rFonts w:cs="Arial"/>
                <w:bCs/>
                <w:sz w:val="18"/>
                <w:szCs w:val="18"/>
              </w:rPr>
              <w:t>JTG E20 T07</w:t>
            </w:r>
            <w:r>
              <w:rPr>
                <w:rFonts w:cs="Arial"/>
                <w:bCs/>
                <w:sz w:val="18"/>
                <w:szCs w:val="18"/>
              </w:rPr>
              <w:t>15</w:t>
            </w:r>
          </w:p>
        </w:tc>
      </w:tr>
      <w:tr w:rsidR="007C6D7D" w:rsidRPr="00CE1156" w:rsidTr="00E015BE">
        <w:trPr>
          <w:trHeight w:val="420"/>
        </w:trPr>
        <w:tc>
          <w:tcPr>
            <w:tcW w:w="3171" w:type="dxa"/>
            <w:shd w:val="clear" w:color="auto" w:fill="auto"/>
            <w:vAlign w:val="center"/>
          </w:tcPr>
          <w:p w:rsidR="007C6D7D" w:rsidRPr="00CE1156" w:rsidRDefault="007C6D7D" w:rsidP="00E015BE">
            <w:pPr>
              <w:widowControl w:val="0"/>
              <w:jc w:val="center"/>
              <w:rPr>
                <w:rFonts w:cs="Arial"/>
                <w:bCs/>
                <w:sz w:val="18"/>
                <w:szCs w:val="18"/>
              </w:rPr>
            </w:pPr>
            <w:r>
              <w:rPr>
                <w:rFonts w:cs="Arial" w:hint="eastAsia"/>
                <w:bCs/>
                <w:sz w:val="18"/>
                <w:szCs w:val="18"/>
              </w:rPr>
              <w:t>沥青析漏量</w:t>
            </w:r>
          </w:p>
        </w:tc>
        <w:tc>
          <w:tcPr>
            <w:tcW w:w="985" w:type="dxa"/>
            <w:vAlign w:val="center"/>
          </w:tcPr>
          <w:p w:rsidR="007C6D7D" w:rsidRPr="00CE1156" w:rsidRDefault="007C6D7D" w:rsidP="00E015BE">
            <w:pPr>
              <w:widowControl w:val="0"/>
              <w:jc w:val="center"/>
              <w:rPr>
                <w:rFonts w:cs="Arial"/>
                <w:bCs/>
                <w:sz w:val="18"/>
                <w:szCs w:val="18"/>
              </w:rPr>
            </w:pPr>
            <w:r>
              <w:rPr>
                <w:rFonts w:cs="Arial" w:hint="eastAsia"/>
                <w:bCs/>
                <w:sz w:val="18"/>
                <w:szCs w:val="18"/>
              </w:rPr>
              <w:t>%</w:t>
            </w:r>
          </w:p>
        </w:tc>
        <w:tc>
          <w:tcPr>
            <w:tcW w:w="2897" w:type="dxa"/>
            <w:shd w:val="clear" w:color="auto" w:fill="auto"/>
            <w:vAlign w:val="center"/>
          </w:tcPr>
          <w:p w:rsidR="007C6D7D" w:rsidRPr="00CE1156" w:rsidRDefault="007C6D7D" w:rsidP="00E015BE">
            <w:pPr>
              <w:widowControl w:val="0"/>
              <w:jc w:val="center"/>
              <w:rPr>
                <w:rFonts w:cs="Arial"/>
                <w:bCs/>
                <w:sz w:val="18"/>
                <w:szCs w:val="18"/>
              </w:rPr>
            </w:pPr>
            <w:r>
              <w:rPr>
                <w:rFonts w:cs="Arial" w:hint="eastAsia"/>
                <w:bCs/>
                <w:sz w:val="18"/>
                <w:szCs w:val="18"/>
              </w:rPr>
              <w:t>＜</w:t>
            </w:r>
            <w:r>
              <w:rPr>
                <w:rFonts w:cs="Arial"/>
                <w:bCs/>
                <w:sz w:val="18"/>
                <w:szCs w:val="18"/>
              </w:rPr>
              <w:t>0.3</w:t>
            </w:r>
          </w:p>
        </w:tc>
        <w:tc>
          <w:tcPr>
            <w:tcW w:w="2127" w:type="dxa"/>
            <w:vAlign w:val="center"/>
          </w:tcPr>
          <w:p w:rsidR="007C6D7D" w:rsidRDefault="007C6D7D" w:rsidP="00E015BE">
            <w:pPr>
              <w:widowControl w:val="0"/>
              <w:jc w:val="center"/>
              <w:rPr>
                <w:rFonts w:cs="Arial"/>
                <w:bCs/>
                <w:sz w:val="18"/>
                <w:szCs w:val="18"/>
              </w:rPr>
            </w:pPr>
            <w:r w:rsidRPr="001E2086">
              <w:rPr>
                <w:rFonts w:cs="Arial"/>
                <w:bCs/>
                <w:sz w:val="18"/>
                <w:szCs w:val="18"/>
              </w:rPr>
              <w:t>JTG E20 T0732</w:t>
            </w:r>
          </w:p>
        </w:tc>
      </w:tr>
    </w:tbl>
    <w:p w:rsidR="00CE1156" w:rsidRDefault="000274A4" w:rsidP="001E7C83">
      <w:pPr>
        <w:widowControl w:val="0"/>
        <w:spacing w:beforeLines="100" w:before="326" w:afterLines="100" w:after="326"/>
        <w:outlineLvl w:val="0"/>
        <w:rPr>
          <w:rFonts w:ascii="黑体" w:eastAsia="黑体" w:hAnsi="黑体"/>
          <w:bCs/>
          <w:color w:val="000000"/>
          <w:kern w:val="44"/>
          <w:sz w:val="21"/>
          <w:szCs w:val="21"/>
        </w:rPr>
      </w:pPr>
      <w:bookmarkStart w:id="71" w:name="_Toc44188892"/>
      <w:bookmarkStart w:id="72" w:name="_Toc124096042"/>
      <w:bookmarkEnd w:id="65"/>
      <w:bookmarkEnd w:id="66"/>
      <w:r>
        <w:rPr>
          <w:rFonts w:ascii="黑体" w:eastAsia="黑体" w:hAnsi="黑体"/>
          <w:bCs/>
          <w:color w:val="000000"/>
          <w:kern w:val="44"/>
          <w:sz w:val="21"/>
          <w:szCs w:val="21"/>
        </w:rPr>
        <w:t>7</w:t>
      </w:r>
      <w:r w:rsidR="00A23A1F" w:rsidRPr="00952BE7">
        <w:rPr>
          <w:rFonts w:ascii="黑体" w:eastAsia="黑体" w:hAnsi="黑体"/>
          <w:bCs/>
          <w:color w:val="000000"/>
          <w:spacing w:val="74"/>
          <w:kern w:val="21"/>
          <w:sz w:val="21"/>
          <w:szCs w:val="21"/>
        </w:rPr>
        <w:t xml:space="preserve"> </w:t>
      </w:r>
      <w:r w:rsidR="00513EAB" w:rsidRPr="00513EAB">
        <w:rPr>
          <w:rFonts w:ascii="黑体" w:eastAsia="黑体" w:hAnsi="黑体" w:hint="eastAsia"/>
          <w:bCs/>
          <w:color w:val="000000"/>
          <w:kern w:val="44"/>
          <w:sz w:val="21"/>
          <w:szCs w:val="21"/>
        </w:rPr>
        <w:t>混合料</w:t>
      </w:r>
      <w:r w:rsidR="00CE1156" w:rsidRPr="002B13F6">
        <w:rPr>
          <w:rFonts w:ascii="黑体" w:eastAsia="黑体" w:hAnsi="黑体" w:hint="eastAsia"/>
          <w:bCs/>
          <w:color w:val="000000"/>
          <w:kern w:val="44"/>
          <w:sz w:val="21"/>
          <w:szCs w:val="21"/>
        </w:rPr>
        <w:t>生产工艺</w:t>
      </w:r>
      <w:bookmarkEnd w:id="71"/>
      <w:bookmarkEnd w:id="72"/>
    </w:p>
    <w:p w:rsidR="00CE1156" w:rsidRPr="008A4EC5" w:rsidRDefault="000274A4" w:rsidP="008A4EC5">
      <w:pPr>
        <w:widowControl w:val="0"/>
        <w:spacing w:beforeLines="50" w:before="163" w:afterLines="50" w:after="163"/>
        <w:outlineLvl w:val="1"/>
        <w:rPr>
          <w:rFonts w:ascii="黑体" w:eastAsia="黑体" w:hAnsi="黑体"/>
          <w:color w:val="000000"/>
          <w:sz w:val="21"/>
          <w:szCs w:val="21"/>
        </w:rPr>
      </w:pPr>
      <w:bookmarkStart w:id="73" w:name="_Toc44188893"/>
      <w:bookmarkStart w:id="74" w:name="_Toc124096043"/>
      <w:r>
        <w:rPr>
          <w:rFonts w:ascii="黑体" w:eastAsia="黑体" w:hAnsi="黑体"/>
          <w:color w:val="000000"/>
          <w:sz w:val="21"/>
          <w:szCs w:val="21"/>
        </w:rPr>
        <w:t>7</w:t>
      </w:r>
      <w:r w:rsidR="00CE1156" w:rsidRPr="008A4EC5">
        <w:rPr>
          <w:rFonts w:ascii="黑体" w:eastAsia="黑体" w:hAnsi="黑体" w:hint="eastAsia"/>
          <w:color w:val="000000"/>
          <w:sz w:val="21"/>
          <w:szCs w:val="21"/>
        </w:rPr>
        <w:t>.</w:t>
      </w:r>
      <w:r w:rsidR="006E02C3">
        <w:rPr>
          <w:rFonts w:ascii="黑体" w:eastAsia="黑体" w:hAnsi="黑体"/>
          <w:color w:val="000000"/>
          <w:sz w:val="21"/>
          <w:szCs w:val="21"/>
        </w:rPr>
        <w:t>1</w:t>
      </w:r>
      <w:r w:rsidR="00A23A1F" w:rsidRPr="00952BE7">
        <w:rPr>
          <w:rFonts w:ascii="黑体" w:eastAsia="黑体" w:hAnsi="黑体"/>
          <w:bCs/>
          <w:color w:val="000000"/>
          <w:spacing w:val="74"/>
          <w:kern w:val="21"/>
          <w:sz w:val="21"/>
          <w:szCs w:val="21"/>
        </w:rPr>
        <w:t xml:space="preserve"> </w:t>
      </w:r>
      <w:r w:rsidR="006832A1">
        <w:rPr>
          <w:rFonts w:ascii="黑体" w:eastAsia="黑体" w:hAnsi="黑体" w:hint="eastAsia"/>
          <w:color w:val="000000"/>
          <w:sz w:val="21"/>
          <w:szCs w:val="21"/>
        </w:rPr>
        <w:t>废胎颗粒</w:t>
      </w:r>
      <w:r w:rsidR="006E02C3" w:rsidRPr="006E02C3">
        <w:rPr>
          <w:rFonts w:ascii="黑体" w:eastAsia="黑体" w:hAnsi="黑体" w:hint="eastAsia"/>
          <w:color w:val="000000"/>
          <w:sz w:val="21"/>
          <w:szCs w:val="21"/>
        </w:rPr>
        <w:t>投放</w:t>
      </w:r>
      <w:bookmarkEnd w:id="73"/>
      <w:bookmarkEnd w:id="74"/>
    </w:p>
    <w:p w:rsidR="00CE1156" w:rsidRDefault="000274A4">
      <w:pPr>
        <w:widowControl w:val="0"/>
        <w:rPr>
          <w:rFonts w:cs="宋体"/>
          <w:sz w:val="21"/>
          <w:szCs w:val="21"/>
        </w:rPr>
      </w:pPr>
      <w:r>
        <w:rPr>
          <w:rFonts w:ascii="黑体" w:eastAsia="黑体" w:hAnsi="黑体"/>
          <w:sz w:val="21"/>
          <w:szCs w:val="21"/>
        </w:rPr>
        <w:t>7</w:t>
      </w:r>
      <w:r w:rsidR="00CE1156" w:rsidRPr="002B13F6">
        <w:rPr>
          <w:rFonts w:ascii="黑体" w:eastAsia="黑体" w:hAnsi="黑体"/>
          <w:sz w:val="21"/>
          <w:szCs w:val="21"/>
        </w:rPr>
        <w:t>.</w:t>
      </w:r>
      <w:r w:rsidR="001360CD">
        <w:rPr>
          <w:rFonts w:ascii="黑体" w:eastAsia="黑体" w:hAnsi="黑体"/>
          <w:sz w:val="21"/>
          <w:szCs w:val="21"/>
        </w:rPr>
        <w:t>1</w:t>
      </w:r>
      <w:r w:rsidR="00CE1156" w:rsidRPr="002B13F6">
        <w:rPr>
          <w:rFonts w:ascii="黑体" w:eastAsia="黑体" w:hAnsi="黑体"/>
          <w:sz w:val="21"/>
          <w:szCs w:val="21"/>
        </w:rPr>
        <w:t>.1</w:t>
      </w:r>
      <w:r w:rsidR="00A23A1F" w:rsidRPr="00952BE7">
        <w:rPr>
          <w:rFonts w:ascii="黑体" w:eastAsia="黑体" w:hAnsi="黑体"/>
          <w:bCs/>
          <w:color w:val="000000"/>
          <w:spacing w:val="74"/>
          <w:kern w:val="21"/>
          <w:sz w:val="21"/>
          <w:szCs w:val="21"/>
        </w:rPr>
        <w:t xml:space="preserve"> </w:t>
      </w:r>
      <w:r w:rsidR="006E02C3" w:rsidRPr="006E02C3">
        <w:rPr>
          <w:rFonts w:hint="eastAsia"/>
          <w:sz w:val="21"/>
          <w:szCs w:val="21"/>
        </w:rPr>
        <w:t>废胎颗粒应直接投入沥青拌和</w:t>
      </w:r>
      <w:proofErr w:type="gramStart"/>
      <w:r w:rsidR="006E02C3" w:rsidRPr="006E02C3">
        <w:rPr>
          <w:rFonts w:hint="eastAsia"/>
          <w:sz w:val="21"/>
          <w:szCs w:val="21"/>
        </w:rPr>
        <w:t>楼拌缸使用</w:t>
      </w:r>
      <w:proofErr w:type="gramEnd"/>
      <w:r w:rsidR="006E02C3" w:rsidRPr="006E02C3">
        <w:rPr>
          <w:rFonts w:hint="eastAsia"/>
          <w:sz w:val="21"/>
          <w:szCs w:val="21"/>
        </w:rPr>
        <w:t>，投放可采用人工或机械方式。对使用超过</w:t>
      </w:r>
      <w:r w:rsidR="006E02C3" w:rsidRPr="006E02C3">
        <w:rPr>
          <w:rFonts w:hint="eastAsia"/>
          <w:sz w:val="21"/>
          <w:szCs w:val="21"/>
        </w:rPr>
        <w:t>10</w:t>
      </w:r>
      <w:r w:rsidR="006E02C3">
        <w:rPr>
          <w:rFonts w:hint="eastAsia"/>
          <w:sz w:val="21"/>
          <w:szCs w:val="21"/>
        </w:rPr>
        <w:t>个台班的项目，宜选用机械自动输送投料方式</w:t>
      </w:r>
      <w:r w:rsidR="00CE1156" w:rsidRPr="002B13F6">
        <w:rPr>
          <w:rFonts w:cs="宋体" w:hint="eastAsia"/>
          <w:sz w:val="21"/>
          <w:szCs w:val="21"/>
        </w:rPr>
        <w:t>。</w:t>
      </w:r>
    </w:p>
    <w:p w:rsidR="00CE1156" w:rsidRDefault="000274A4">
      <w:pPr>
        <w:widowControl w:val="0"/>
        <w:rPr>
          <w:sz w:val="21"/>
          <w:szCs w:val="21"/>
        </w:rPr>
      </w:pPr>
      <w:r>
        <w:rPr>
          <w:rFonts w:ascii="黑体" w:eastAsia="黑体" w:hAnsi="黑体"/>
          <w:sz w:val="21"/>
          <w:szCs w:val="21"/>
        </w:rPr>
        <w:t>7</w:t>
      </w:r>
      <w:r w:rsidR="00CE1156" w:rsidRPr="002B13F6">
        <w:rPr>
          <w:rFonts w:ascii="黑体" w:eastAsia="黑体" w:hAnsi="黑体"/>
          <w:sz w:val="21"/>
          <w:szCs w:val="21"/>
        </w:rPr>
        <w:t>.</w:t>
      </w:r>
      <w:r w:rsidR="001360CD">
        <w:rPr>
          <w:rFonts w:ascii="黑体" w:eastAsia="黑体" w:hAnsi="黑体"/>
          <w:sz w:val="21"/>
          <w:szCs w:val="21"/>
        </w:rPr>
        <w:t>1</w:t>
      </w:r>
      <w:r w:rsidR="00CE1156" w:rsidRPr="002B13F6">
        <w:rPr>
          <w:rFonts w:ascii="黑体" w:eastAsia="黑体" w:hAnsi="黑体"/>
          <w:sz w:val="21"/>
          <w:szCs w:val="21"/>
        </w:rPr>
        <w:t>.</w:t>
      </w:r>
      <w:r w:rsidR="008B3B18">
        <w:rPr>
          <w:rFonts w:ascii="黑体" w:eastAsia="黑体" w:hAnsi="黑体"/>
          <w:sz w:val="21"/>
          <w:szCs w:val="21"/>
        </w:rPr>
        <w:t>2</w:t>
      </w:r>
      <w:r w:rsidR="00A23A1F" w:rsidRPr="00952BE7">
        <w:rPr>
          <w:rFonts w:ascii="黑体" w:eastAsia="黑体" w:hAnsi="黑体"/>
          <w:bCs/>
          <w:color w:val="000000"/>
          <w:spacing w:val="74"/>
          <w:kern w:val="21"/>
          <w:sz w:val="21"/>
          <w:szCs w:val="21"/>
        </w:rPr>
        <w:t xml:space="preserve"> </w:t>
      </w:r>
      <w:r w:rsidR="006E02C3" w:rsidRPr="006E02C3">
        <w:rPr>
          <w:rFonts w:hint="eastAsia"/>
          <w:sz w:val="21"/>
          <w:szCs w:val="21"/>
        </w:rPr>
        <w:t>机械投放废胎颗粒时，施工前应对机械投放装备的称重系统和投放时间进行标定，投料质量误差应小于设定值</w:t>
      </w:r>
      <w:r w:rsidR="00CD2B2C">
        <w:rPr>
          <w:rFonts w:hint="eastAsia"/>
          <w:sz w:val="21"/>
          <w:szCs w:val="21"/>
        </w:rPr>
        <w:t>±</w:t>
      </w:r>
      <w:r w:rsidR="006E02C3" w:rsidRPr="006E02C3">
        <w:rPr>
          <w:rFonts w:hint="eastAsia"/>
          <w:sz w:val="21"/>
          <w:szCs w:val="21"/>
        </w:rPr>
        <w:t>3%</w:t>
      </w:r>
      <w:r w:rsidR="006E02C3" w:rsidRPr="006E02C3">
        <w:rPr>
          <w:rFonts w:hint="eastAsia"/>
          <w:sz w:val="21"/>
          <w:szCs w:val="21"/>
        </w:rPr>
        <w:t>，投料时间应小于</w:t>
      </w:r>
      <w:r w:rsidR="006E02C3" w:rsidRPr="006E02C3">
        <w:rPr>
          <w:rFonts w:hint="eastAsia"/>
          <w:sz w:val="21"/>
          <w:szCs w:val="21"/>
        </w:rPr>
        <w:t>10</w:t>
      </w:r>
      <w:r w:rsidR="0015660D">
        <w:rPr>
          <w:rFonts w:hint="eastAsia"/>
          <w:sz w:val="21"/>
          <w:szCs w:val="21"/>
        </w:rPr>
        <w:t xml:space="preserve"> </w:t>
      </w:r>
      <w:r w:rsidR="006E02C3" w:rsidRPr="006E02C3">
        <w:rPr>
          <w:rFonts w:hint="eastAsia"/>
          <w:sz w:val="21"/>
          <w:szCs w:val="21"/>
        </w:rPr>
        <w:t>s</w:t>
      </w:r>
      <w:r w:rsidR="006E02C3" w:rsidRPr="006E02C3">
        <w:rPr>
          <w:rFonts w:hint="eastAsia"/>
          <w:sz w:val="21"/>
          <w:szCs w:val="21"/>
        </w:rPr>
        <w:t>。有条件时，宜采取自动化数据采集、远程监控等管理措施。</w:t>
      </w:r>
    </w:p>
    <w:p w:rsidR="006832A1" w:rsidRPr="006832A1" w:rsidRDefault="006832A1" w:rsidP="006832A1">
      <w:pPr>
        <w:widowControl w:val="0"/>
        <w:spacing w:beforeLines="50" w:before="163" w:afterLines="50" w:after="163"/>
        <w:outlineLvl w:val="1"/>
        <w:rPr>
          <w:rFonts w:ascii="黑体" w:eastAsia="黑体" w:hAnsi="黑体"/>
          <w:color w:val="000000"/>
          <w:sz w:val="21"/>
          <w:szCs w:val="21"/>
        </w:rPr>
      </w:pPr>
      <w:r>
        <w:rPr>
          <w:rFonts w:ascii="黑体" w:eastAsia="黑体" w:hAnsi="黑体"/>
          <w:color w:val="000000"/>
          <w:sz w:val="21"/>
          <w:szCs w:val="21"/>
        </w:rPr>
        <w:t>7</w:t>
      </w:r>
      <w:r w:rsidRPr="008A4EC5">
        <w:rPr>
          <w:rFonts w:ascii="黑体" w:eastAsia="黑体" w:hAnsi="黑体" w:hint="eastAsia"/>
          <w:color w:val="000000"/>
          <w:sz w:val="21"/>
          <w:szCs w:val="21"/>
        </w:rPr>
        <w:t>.</w:t>
      </w:r>
      <w:r>
        <w:rPr>
          <w:rFonts w:ascii="黑体" w:eastAsia="黑体" w:hAnsi="黑体" w:hint="eastAsia"/>
          <w:color w:val="000000"/>
          <w:sz w:val="21"/>
          <w:szCs w:val="21"/>
        </w:rPr>
        <w:t>2</w:t>
      </w:r>
      <w:r w:rsidRPr="00952BE7">
        <w:rPr>
          <w:rFonts w:ascii="黑体" w:eastAsia="黑体" w:hAnsi="黑体"/>
          <w:bCs/>
          <w:color w:val="000000"/>
          <w:spacing w:val="74"/>
          <w:kern w:val="21"/>
          <w:sz w:val="21"/>
          <w:szCs w:val="21"/>
        </w:rPr>
        <w:t xml:space="preserve"> </w:t>
      </w:r>
      <w:r>
        <w:rPr>
          <w:rFonts w:ascii="黑体" w:eastAsia="黑体" w:hAnsi="黑体" w:hint="eastAsia"/>
          <w:color w:val="000000"/>
          <w:sz w:val="21"/>
          <w:szCs w:val="21"/>
        </w:rPr>
        <w:t>废胎颗粒拌和</w:t>
      </w:r>
    </w:p>
    <w:p w:rsidR="00CE1156" w:rsidRDefault="000274A4">
      <w:pPr>
        <w:rPr>
          <w:sz w:val="21"/>
          <w:szCs w:val="21"/>
        </w:rPr>
      </w:pPr>
      <w:r>
        <w:rPr>
          <w:rFonts w:ascii="黑体" w:eastAsia="黑体" w:hAnsi="黑体"/>
          <w:sz w:val="21"/>
          <w:szCs w:val="21"/>
        </w:rPr>
        <w:t>7</w:t>
      </w:r>
      <w:r w:rsidR="00CE1156" w:rsidRPr="002B13F6">
        <w:rPr>
          <w:rFonts w:ascii="黑体" w:eastAsia="黑体" w:hAnsi="黑体"/>
          <w:sz w:val="21"/>
          <w:szCs w:val="21"/>
        </w:rPr>
        <w:t>.</w:t>
      </w:r>
      <w:r w:rsidR="006832A1">
        <w:rPr>
          <w:rFonts w:ascii="黑体" w:eastAsia="黑体" w:hAnsi="黑体" w:hint="eastAsia"/>
          <w:sz w:val="21"/>
          <w:szCs w:val="21"/>
        </w:rPr>
        <w:t>2</w:t>
      </w:r>
      <w:r w:rsidR="00CE1156" w:rsidRPr="002B13F6">
        <w:rPr>
          <w:rFonts w:ascii="黑体" w:eastAsia="黑体" w:hAnsi="黑体"/>
          <w:sz w:val="21"/>
          <w:szCs w:val="21"/>
        </w:rPr>
        <w:t>.</w:t>
      </w:r>
      <w:r w:rsidR="006832A1">
        <w:rPr>
          <w:rFonts w:ascii="黑体" w:eastAsia="黑体" w:hAnsi="黑体" w:hint="eastAsia"/>
          <w:sz w:val="21"/>
          <w:szCs w:val="21"/>
        </w:rPr>
        <w:t>1</w:t>
      </w:r>
      <w:r w:rsidR="00A23A1F" w:rsidRPr="00952BE7">
        <w:rPr>
          <w:rFonts w:ascii="黑体" w:eastAsia="黑体" w:hAnsi="黑体"/>
          <w:bCs/>
          <w:color w:val="000000"/>
          <w:spacing w:val="74"/>
          <w:kern w:val="21"/>
          <w:sz w:val="21"/>
          <w:szCs w:val="21"/>
        </w:rPr>
        <w:t xml:space="preserve"> </w:t>
      </w:r>
      <w:r w:rsidR="006E02C3" w:rsidRPr="006E02C3">
        <w:rPr>
          <w:rFonts w:hint="eastAsia"/>
          <w:sz w:val="21"/>
          <w:szCs w:val="21"/>
        </w:rPr>
        <w:t>废胎颗粒投入拌缸后，应与热集料进行拌和，拌和时间宜为</w:t>
      </w:r>
      <w:r w:rsidR="006E02C3" w:rsidRPr="006E02C3">
        <w:rPr>
          <w:rFonts w:hint="eastAsia"/>
          <w:sz w:val="21"/>
          <w:szCs w:val="21"/>
        </w:rPr>
        <w:t>10</w:t>
      </w:r>
      <w:r w:rsidR="0015660D">
        <w:rPr>
          <w:rFonts w:hint="eastAsia"/>
          <w:sz w:val="21"/>
          <w:szCs w:val="21"/>
        </w:rPr>
        <w:t xml:space="preserve"> </w:t>
      </w:r>
      <w:r w:rsidR="008F1820">
        <w:rPr>
          <w:sz w:val="21"/>
          <w:szCs w:val="21"/>
        </w:rPr>
        <w:t>s</w:t>
      </w:r>
      <w:r w:rsidR="006E02C3" w:rsidRPr="006E02C3">
        <w:rPr>
          <w:rFonts w:hint="eastAsia"/>
          <w:sz w:val="21"/>
          <w:szCs w:val="21"/>
        </w:rPr>
        <w:t>～</w:t>
      </w:r>
      <w:r w:rsidR="006E02C3" w:rsidRPr="006E02C3">
        <w:rPr>
          <w:rFonts w:hint="eastAsia"/>
          <w:sz w:val="21"/>
          <w:szCs w:val="21"/>
        </w:rPr>
        <w:t>15</w:t>
      </w:r>
      <w:r w:rsidR="0015660D">
        <w:rPr>
          <w:rFonts w:hint="eastAsia"/>
          <w:sz w:val="21"/>
          <w:szCs w:val="21"/>
        </w:rPr>
        <w:t xml:space="preserve"> </w:t>
      </w:r>
      <w:r w:rsidR="006E02C3" w:rsidRPr="006E02C3">
        <w:rPr>
          <w:rFonts w:hint="eastAsia"/>
          <w:sz w:val="21"/>
          <w:szCs w:val="21"/>
        </w:rPr>
        <w:t>s</w:t>
      </w:r>
      <w:r w:rsidR="008F1820">
        <w:rPr>
          <w:rFonts w:hint="eastAsia"/>
          <w:sz w:val="21"/>
          <w:szCs w:val="21"/>
        </w:rPr>
        <w:t>，</w:t>
      </w:r>
      <w:r w:rsidR="006E02C3" w:rsidRPr="006E02C3">
        <w:rPr>
          <w:rFonts w:hint="eastAsia"/>
          <w:sz w:val="21"/>
          <w:szCs w:val="21"/>
        </w:rPr>
        <w:t>再加入沥青、矿粉拌和</w:t>
      </w:r>
      <w:r w:rsidR="006E02C3" w:rsidRPr="006E02C3">
        <w:rPr>
          <w:rFonts w:hint="eastAsia"/>
          <w:sz w:val="21"/>
          <w:szCs w:val="21"/>
        </w:rPr>
        <w:t>45</w:t>
      </w:r>
      <w:r w:rsidR="0015660D">
        <w:rPr>
          <w:rFonts w:hint="eastAsia"/>
          <w:sz w:val="21"/>
          <w:szCs w:val="21"/>
        </w:rPr>
        <w:t xml:space="preserve"> </w:t>
      </w:r>
      <w:r w:rsidR="008F1820">
        <w:rPr>
          <w:sz w:val="21"/>
          <w:szCs w:val="21"/>
        </w:rPr>
        <w:t>s</w:t>
      </w:r>
      <w:r w:rsidR="008F1820" w:rsidRPr="006E02C3">
        <w:rPr>
          <w:rFonts w:hint="eastAsia"/>
          <w:sz w:val="21"/>
          <w:szCs w:val="21"/>
        </w:rPr>
        <w:t>～</w:t>
      </w:r>
      <w:r w:rsidR="006E02C3" w:rsidRPr="006E02C3">
        <w:rPr>
          <w:rFonts w:hint="eastAsia"/>
          <w:sz w:val="21"/>
          <w:szCs w:val="21"/>
        </w:rPr>
        <w:t>55</w:t>
      </w:r>
      <w:r w:rsidR="0015660D">
        <w:rPr>
          <w:rFonts w:hint="eastAsia"/>
          <w:sz w:val="21"/>
          <w:szCs w:val="21"/>
        </w:rPr>
        <w:t xml:space="preserve"> </w:t>
      </w:r>
      <w:r w:rsidR="006E02C3" w:rsidRPr="006E02C3">
        <w:rPr>
          <w:rFonts w:hint="eastAsia"/>
          <w:sz w:val="21"/>
          <w:szCs w:val="21"/>
        </w:rPr>
        <w:t>s</w:t>
      </w:r>
      <w:r w:rsidR="006E02C3" w:rsidRPr="006E02C3">
        <w:rPr>
          <w:rFonts w:hint="eastAsia"/>
          <w:sz w:val="21"/>
          <w:szCs w:val="21"/>
        </w:rPr>
        <w:t>。</w:t>
      </w:r>
    </w:p>
    <w:p w:rsidR="006E02C3" w:rsidRDefault="006E02C3" w:rsidP="006E02C3">
      <w:pPr>
        <w:rPr>
          <w:sz w:val="21"/>
          <w:szCs w:val="21"/>
        </w:rPr>
      </w:pPr>
      <w:r>
        <w:rPr>
          <w:rFonts w:ascii="黑体" w:eastAsia="黑体" w:hAnsi="黑体"/>
          <w:sz w:val="21"/>
          <w:szCs w:val="21"/>
        </w:rPr>
        <w:t>7</w:t>
      </w:r>
      <w:r w:rsidRPr="002B13F6">
        <w:rPr>
          <w:rFonts w:ascii="黑体" w:eastAsia="黑体" w:hAnsi="黑体"/>
          <w:sz w:val="21"/>
          <w:szCs w:val="21"/>
        </w:rPr>
        <w:t>.</w:t>
      </w:r>
      <w:r w:rsidR="006832A1">
        <w:rPr>
          <w:rFonts w:ascii="黑体" w:eastAsia="黑体" w:hAnsi="黑体" w:hint="eastAsia"/>
          <w:sz w:val="21"/>
          <w:szCs w:val="21"/>
        </w:rPr>
        <w:t>2</w:t>
      </w:r>
      <w:r w:rsidRPr="002B13F6">
        <w:rPr>
          <w:rFonts w:ascii="黑体" w:eastAsia="黑体" w:hAnsi="黑体"/>
          <w:sz w:val="21"/>
          <w:szCs w:val="21"/>
        </w:rPr>
        <w:t>.</w:t>
      </w:r>
      <w:r w:rsidR="006832A1">
        <w:rPr>
          <w:rFonts w:ascii="黑体" w:eastAsia="黑体" w:hAnsi="黑体" w:hint="eastAsia"/>
          <w:sz w:val="21"/>
          <w:szCs w:val="21"/>
        </w:rPr>
        <w:t>2</w:t>
      </w:r>
      <w:r w:rsidRPr="00952BE7">
        <w:rPr>
          <w:rFonts w:ascii="黑体" w:eastAsia="黑体" w:hAnsi="黑体"/>
          <w:bCs/>
          <w:color w:val="000000"/>
          <w:spacing w:val="74"/>
          <w:kern w:val="21"/>
          <w:sz w:val="21"/>
          <w:szCs w:val="21"/>
        </w:rPr>
        <w:t xml:space="preserve"> </w:t>
      </w:r>
      <w:r w:rsidRPr="006E02C3">
        <w:rPr>
          <w:rFonts w:hint="eastAsia"/>
          <w:sz w:val="21"/>
          <w:szCs w:val="21"/>
        </w:rPr>
        <w:t>干法废胎颗粒沥青混合料拌和温度</w:t>
      </w:r>
      <w:proofErr w:type="gramStart"/>
      <w:r w:rsidRPr="006E02C3">
        <w:rPr>
          <w:rFonts w:hint="eastAsia"/>
          <w:sz w:val="21"/>
          <w:szCs w:val="21"/>
        </w:rPr>
        <w:t>宜符合表</w:t>
      </w:r>
      <w:proofErr w:type="gramEnd"/>
      <w:r w:rsidR="000543AE">
        <w:rPr>
          <w:sz w:val="21"/>
          <w:szCs w:val="21"/>
        </w:rPr>
        <w:t>1</w:t>
      </w:r>
      <w:r w:rsidR="00C25533">
        <w:rPr>
          <w:sz w:val="21"/>
          <w:szCs w:val="21"/>
        </w:rPr>
        <w:t>1</w:t>
      </w:r>
      <w:r w:rsidRPr="006E02C3">
        <w:rPr>
          <w:rFonts w:hint="eastAsia"/>
          <w:sz w:val="21"/>
          <w:szCs w:val="21"/>
        </w:rPr>
        <w:t>的有关规定。</w:t>
      </w:r>
    </w:p>
    <w:p w:rsidR="00CE1156" w:rsidRPr="00FB200C" w:rsidRDefault="00CE1156" w:rsidP="00FB200C">
      <w:pPr>
        <w:widowControl w:val="0"/>
        <w:spacing w:beforeLines="50" w:before="163" w:afterLines="50" w:after="163"/>
        <w:jc w:val="center"/>
        <w:rPr>
          <w:rFonts w:ascii="黑体" w:eastAsia="黑体" w:hAnsi="黑体"/>
          <w:sz w:val="21"/>
          <w:szCs w:val="21"/>
        </w:rPr>
      </w:pPr>
      <w:r w:rsidRPr="002B13F6">
        <w:rPr>
          <w:rFonts w:ascii="黑体" w:eastAsia="黑体" w:hAnsi="黑体" w:hint="eastAsia"/>
          <w:sz w:val="21"/>
          <w:szCs w:val="21"/>
        </w:rPr>
        <w:t>表</w:t>
      </w:r>
      <w:r w:rsidR="006810FD">
        <w:rPr>
          <w:rFonts w:ascii="黑体" w:eastAsia="黑体" w:hAnsi="黑体"/>
          <w:sz w:val="21"/>
          <w:szCs w:val="21"/>
        </w:rPr>
        <w:t>1</w:t>
      </w:r>
      <w:r w:rsidR="00C25533">
        <w:rPr>
          <w:rFonts w:ascii="黑体" w:eastAsia="黑体" w:hAnsi="黑体"/>
          <w:sz w:val="21"/>
          <w:szCs w:val="21"/>
        </w:rPr>
        <w:t>1</w:t>
      </w:r>
      <w:r w:rsidR="00A23A1F" w:rsidRPr="00952BE7">
        <w:rPr>
          <w:rFonts w:ascii="黑体" w:eastAsia="黑体" w:hAnsi="黑体"/>
          <w:bCs/>
          <w:color w:val="000000"/>
          <w:spacing w:val="74"/>
          <w:kern w:val="21"/>
          <w:sz w:val="21"/>
          <w:szCs w:val="21"/>
        </w:rPr>
        <w:t xml:space="preserve"> </w:t>
      </w:r>
      <w:r w:rsidR="008B3B18" w:rsidRPr="008B3B18">
        <w:rPr>
          <w:rFonts w:ascii="黑体" w:eastAsia="黑体" w:hAnsi="黑体" w:hint="eastAsia"/>
          <w:sz w:val="21"/>
          <w:szCs w:val="21"/>
        </w:rPr>
        <w:t>干法废胎颗粒沥青混合料拌和温度</w:t>
      </w:r>
      <w:r w:rsidRPr="002B13F6">
        <w:rPr>
          <w:rFonts w:ascii="黑体" w:eastAsia="黑体" w:hAnsi="黑体" w:hint="eastAsia"/>
          <w:sz w:val="21"/>
          <w:szCs w:val="21"/>
        </w:rPr>
        <w:t>控制</w:t>
      </w:r>
      <w:r w:rsidR="008B3B18">
        <w:rPr>
          <w:rFonts w:ascii="黑体" w:eastAsia="黑体" w:hAnsi="黑体" w:hint="eastAsia"/>
          <w:sz w:val="21"/>
          <w:szCs w:val="21"/>
        </w:rPr>
        <w:t>要求</w:t>
      </w:r>
    </w:p>
    <w:tbl>
      <w:tblPr>
        <w:tblW w:w="9205" w:type="dxa"/>
        <w:jc w:val="center"/>
        <w:tblInd w:w="136"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834"/>
        <w:gridCol w:w="1276"/>
        <w:gridCol w:w="1134"/>
        <w:gridCol w:w="1701"/>
        <w:gridCol w:w="1701"/>
        <w:gridCol w:w="1559"/>
      </w:tblGrid>
      <w:tr w:rsidR="006E02C3" w:rsidTr="00E015BE">
        <w:trPr>
          <w:trHeight w:val="522"/>
          <w:jc w:val="center"/>
        </w:trPr>
        <w:tc>
          <w:tcPr>
            <w:tcW w:w="1834" w:type="dxa"/>
            <w:vMerge w:val="restart"/>
            <w:tcBorders>
              <w:top w:val="single" w:sz="6" w:space="0" w:color="auto"/>
              <w:bottom w:val="single" w:sz="4" w:space="0" w:color="auto"/>
            </w:tcBorders>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工序</w:t>
            </w:r>
          </w:p>
        </w:tc>
        <w:tc>
          <w:tcPr>
            <w:tcW w:w="7371" w:type="dxa"/>
            <w:gridSpan w:val="5"/>
            <w:tcBorders>
              <w:top w:val="single" w:sz="6" w:space="0" w:color="auto"/>
              <w:bottom w:val="single" w:sz="4" w:space="0" w:color="auto"/>
            </w:tcBorders>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温度</w:t>
            </w:r>
            <w:r w:rsidRPr="0054775D">
              <w:rPr>
                <w:rFonts w:cs="Arial" w:hint="eastAsia"/>
                <w:bCs/>
                <w:sz w:val="18"/>
                <w:szCs w:val="18"/>
              </w:rPr>
              <w:t>/</w:t>
            </w:r>
            <w:r w:rsidRPr="0054775D">
              <w:rPr>
                <w:rFonts w:cs="Arial" w:hint="eastAsia"/>
                <w:bCs/>
                <w:sz w:val="18"/>
                <w:szCs w:val="18"/>
              </w:rPr>
              <w:t>℃</w:t>
            </w:r>
          </w:p>
        </w:tc>
      </w:tr>
      <w:tr w:rsidR="006E02C3" w:rsidTr="00E015BE">
        <w:trPr>
          <w:trHeight w:val="522"/>
          <w:jc w:val="center"/>
        </w:trPr>
        <w:tc>
          <w:tcPr>
            <w:tcW w:w="1834" w:type="dxa"/>
            <w:vMerge/>
            <w:tcBorders>
              <w:top w:val="single" w:sz="4" w:space="0" w:color="auto"/>
              <w:bottom w:val="single" w:sz="4" w:space="0" w:color="auto"/>
            </w:tcBorders>
            <w:noWrap/>
            <w:vAlign w:val="center"/>
          </w:tcPr>
          <w:p w:rsidR="006E02C3" w:rsidRPr="0054775D" w:rsidRDefault="006E02C3" w:rsidP="00CB0AAC">
            <w:pPr>
              <w:widowControl w:val="0"/>
              <w:jc w:val="center"/>
              <w:rPr>
                <w:rFonts w:cs="Arial"/>
                <w:bCs/>
                <w:sz w:val="18"/>
                <w:szCs w:val="18"/>
              </w:rPr>
            </w:pPr>
          </w:p>
        </w:tc>
        <w:tc>
          <w:tcPr>
            <w:tcW w:w="4111" w:type="dxa"/>
            <w:gridSpan w:val="3"/>
            <w:tcBorders>
              <w:top w:val="single" w:sz="4" w:space="0" w:color="auto"/>
              <w:bottom w:val="single" w:sz="4" w:space="0" w:color="auto"/>
            </w:tcBorders>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AC</w:t>
            </w:r>
          </w:p>
        </w:tc>
        <w:tc>
          <w:tcPr>
            <w:tcW w:w="1701" w:type="dxa"/>
            <w:tcBorders>
              <w:top w:val="single" w:sz="4" w:space="0" w:color="auto"/>
              <w:bottom w:val="single" w:sz="4" w:space="0" w:color="auto"/>
            </w:tcBorders>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S</w:t>
            </w:r>
            <w:r w:rsidRPr="0054775D">
              <w:rPr>
                <w:rFonts w:cs="Arial"/>
                <w:bCs/>
                <w:sz w:val="18"/>
                <w:szCs w:val="18"/>
              </w:rPr>
              <w:t>MA</w:t>
            </w:r>
          </w:p>
        </w:tc>
        <w:tc>
          <w:tcPr>
            <w:tcW w:w="1559" w:type="dxa"/>
            <w:tcBorders>
              <w:top w:val="single" w:sz="4" w:space="0" w:color="auto"/>
              <w:bottom w:val="single" w:sz="4" w:space="0" w:color="auto"/>
            </w:tcBorders>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O</w:t>
            </w:r>
            <w:r w:rsidRPr="0054775D">
              <w:rPr>
                <w:rFonts w:cs="Arial"/>
                <w:bCs/>
                <w:sz w:val="18"/>
                <w:szCs w:val="18"/>
              </w:rPr>
              <w:t>GFC</w:t>
            </w:r>
          </w:p>
        </w:tc>
      </w:tr>
      <w:tr w:rsidR="006E02C3" w:rsidTr="00E015BE">
        <w:trPr>
          <w:trHeight w:val="522"/>
          <w:jc w:val="center"/>
        </w:trPr>
        <w:tc>
          <w:tcPr>
            <w:tcW w:w="1834" w:type="dxa"/>
            <w:vMerge/>
            <w:tcBorders>
              <w:top w:val="single" w:sz="4" w:space="0" w:color="auto"/>
              <w:bottom w:val="single" w:sz="6" w:space="0" w:color="auto"/>
            </w:tcBorders>
            <w:noWrap/>
            <w:vAlign w:val="center"/>
          </w:tcPr>
          <w:p w:rsidR="006E02C3" w:rsidRPr="0054775D" w:rsidRDefault="006E02C3" w:rsidP="00CB0AAC">
            <w:pPr>
              <w:widowControl w:val="0"/>
              <w:jc w:val="center"/>
              <w:rPr>
                <w:rFonts w:cs="Arial"/>
                <w:bCs/>
                <w:sz w:val="18"/>
                <w:szCs w:val="18"/>
              </w:rPr>
            </w:pPr>
          </w:p>
        </w:tc>
        <w:tc>
          <w:tcPr>
            <w:tcW w:w="1276" w:type="dxa"/>
            <w:tcBorders>
              <w:top w:val="single" w:sz="4" w:space="0" w:color="auto"/>
              <w:bottom w:val="single" w:sz="6" w:space="0" w:color="auto"/>
            </w:tcBorders>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7</w:t>
            </w:r>
            <w:r w:rsidRPr="0054775D">
              <w:rPr>
                <w:rFonts w:cs="Arial"/>
                <w:bCs/>
                <w:sz w:val="18"/>
                <w:szCs w:val="18"/>
              </w:rPr>
              <w:t>0#</w:t>
            </w:r>
          </w:p>
        </w:tc>
        <w:tc>
          <w:tcPr>
            <w:tcW w:w="1134" w:type="dxa"/>
            <w:tcBorders>
              <w:top w:val="single" w:sz="4" w:space="0" w:color="auto"/>
              <w:bottom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9</w:t>
            </w:r>
            <w:r w:rsidRPr="0054775D">
              <w:rPr>
                <w:rFonts w:cs="Arial"/>
                <w:bCs/>
                <w:sz w:val="18"/>
                <w:szCs w:val="18"/>
              </w:rPr>
              <w:t>0#</w:t>
            </w:r>
          </w:p>
        </w:tc>
        <w:tc>
          <w:tcPr>
            <w:tcW w:w="1701" w:type="dxa"/>
            <w:tcBorders>
              <w:top w:val="single" w:sz="4" w:space="0" w:color="auto"/>
              <w:bottom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S</w:t>
            </w:r>
            <w:r w:rsidRPr="0054775D">
              <w:rPr>
                <w:rFonts w:cs="Arial"/>
                <w:bCs/>
                <w:sz w:val="18"/>
                <w:szCs w:val="18"/>
              </w:rPr>
              <w:t>BS</w:t>
            </w:r>
            <w:r w:rsidRPr="0054775D">
              <w:rPr>
                <w:rFonts w:cs="Arial" w:hint="eastAsia"/>
                <w:bCs/>
                <w:sz w:val="18"/>
                <w:szCs w:val="18"/>
              </w:rPr>
              <w:t>改性沥青</w:t>
            </w:r>
          </w:p>
        </w:tc>
        <w:tc>
          <w:tcPr>
            <w:tcW w:w="1701" w:type="dxa"/>
            <w:tcBorders>
              <w:top w:val="single" w:sz="4" w:space="0" w:color="auto"/>
              <w:bottom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SBS</w:t>
            </w:r>
            <w:r w:rsidRPr="0054775D">
              <w:rPr>
                <w:rFonts w:cs="Arial" w:hint="eastAsia"/>
                <w:bCs/>
                <w:sz w:val="18"/>
                <w:szCs w:val="18"/>
              </w:rPr>
              <w:t>改性沥青</w:t>
            </w:r>
          </w:p>
        </w:tc>
        <w:tc>
          <w:tcPr>
            <w:tcW w:w="1559" w:type="dxa"/>
            <w:tcBorders>
              <w:top w:val="single" w:sz="4" w:space="0" w:color="auto"/>
              <w:bottom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SBS</w:t>
            </w:r>
            <w:r w:rsidRPr="0054775D">
              <w:rPr>
                <w:rFonts w:cs="Arial" w:hint="eastAsia"/>
                <w:bCs/>
                <w:sz w:val="18"/>
                <w:szCs w:val="18"/>
              </w:rPr>
              <w:t>改性沥青</w:t>
            </w:r>
          </w:p>
        </w:tc>
      </w:tr>
      <w:tr w:rsidR="006E02C3" w:rsidTr="00E015BE">
        <w:trPr>
          <w:trHeight w:val="522"/>
          <w:jc w:val="center"/>
        </w:trPr>
        <w:tc>
          <w:tcPr>
            <w:tcW w:w="1834" w:type="dxa"/>
            <w:tcBorders>
              <w:top w:val="single" w:sz="6" w:space="0" w:color="auto"/>
            </w:tcBorders>
            <w:noWrap/>
            <w:vAlign w:val="center"/>
          </w:tcPr>
          <w:p w:rsidR="006E02C3" w:rsidRPr="0054775D" w:rsidRDefault="008B3B18" w:rsidP="00CB0AAC">
            <w:pPr>
              <w:widowControl w:val="0"/>
              <w:jc w:val="center"/>
              <w:rPr>
                <w:rFonts w:cs="Arial"/>
                <w:bCs/>
                <w:sz w:val="18"/>
                <w:szCs w:val="18"/>
              </w:rPr>
            </w:pPr>
            <w:r>
              <w:rPr>
                <w:rFonts w:cs="Arial" w:hint="eastAsia"/>
                <w:bCs/>
                <w:sz w:val="18"/>
                <w:szCs w:val="18"/>
              </w:rPr>
              <w:t>集料</w:t>
            </w:r>
            <w:r w:rsidR="006E02C3" w:rsidRPr="0054775D">
              <w:rPr>
                <w:rFonts w:cs="Arial" w:hint="eastAsia"/>
                <w:bCs/>
                <w:sz w:val="18"/>
                <w:szCs w:val="18"/>
              </w:rPr>
              <w:t>加热</w:t>
            </w:r>
            <w:r>
              <w:rPr>
                <w:rFonts w:cs="Arial" w:hint="eastAsia"/>
                <w:bCs/>
                <w:sz w:val="18"/>
                <w:szCs w:val="18"/>
              </w:rPr>
              <w:t>温度</w:t>
            </w:r>
          </w:p>
        </w:tc>
        <w:tc>
          <w:tcPr>
            <w:tcW w:w="1276" w:type="dxa"/>
            <w:tcBorders>
              <w:top w:val="single" w:sz="6" w:space="0" w:color="auto"/>
            </w:tcBorders>
            <w:noWrap/>
            <w:vAlign w:val="center"/>
          </w:tcPr>
          <w:p w:rsidR="006E02C3" w:rsidRPr="0054775D" w:rsidRDefault="006E02C3" w:rsidP="00CB0AAC">
            <w:pPr>
              <w:widowControl w:val="0"/>
              <w:jc w:val="center"/>
              <w:rPr>
                <w:rFonts w:cs="Arial"/>
                <w:bCs/>
                <w:sz w:val="18"/>
                <w:szCs w:val="18"/>
              </w:rPr>
            </w:pPr>
            <w:r w:rsidRPr="0054775D">
              <w:rPr>
                <w:rFonts w:cs="Arial"/>
                <w:bCs/>
                <w:sz w:val="18"/>
                <w:szCs w:val="18"/>
              </w:rPr>
              <w:t>190</w:t>
            </w:r>
            <w:r w:rsidRPr="0054775D">
              <w:rPr>
                <w:rFonts w:cs="Arial" w:hint="eastAsia"/>
                <w:bCs/>
                <w:sz w:val="18"/>
                <w:szCs w:val="18"/>
              </w:rPr>
              <w:t>～</w:t>
            </w:r>
            <w:r w:rsidRPr="0054775D">
              <w:rPr>
                <w:rFonts w:cs="Arial"/>
                <w:bCs/>
                <w:sz w:val="18"/>
                <w:szCs w:val="18"/>
              </w:rPr>
              <w:t>195</w:t>
            </w:r>
          </w:p>
        </w:tc>
        <w:tc>
          <w:tcPr>
            <w:tcW w:w="1134" w:type="dxa"/>
            <w:tcBorders>
              <w:top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bCs/>
                <w:sz w:val="18"/>
                <w:szCs w:val="18"/>
              </w:rPr>
              <w:t>185</w:t>
            </w:r>
            <w:r w:rsidRPr="0054775D">
              <w:rPr>
                <w:rFonts w:cs="Arial" w:hint="eastAsia"/>
                <w:bCs/>
                <w:sz w:val="18"/>
                <w:szCs w:val="18"/>
              </w:rPr>
              <w:t>～</w:t>
            </w:r>
            <w:r w:rsidRPr="0054775D">
              <w:rPr>
                <w:rFonts w:cs="Arial"/>
                <w:bCs/>
                <w:sz w:val="18"/>
                <w:szCs w:val="18"/>
              </w:rPr>
              <w:t>190</w:t>
            </w:r>
          </w:p>
        </w:tc>
        <w:tc>
          <w:tcPr>
            <w:tcW w:w="1701" w:type="dxa"/>
            <w:tcBorders>
              <w:top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bCs/>
                <w:sz w:val="18"/>
                <w:szCs w:val="18"/>
              </w:rPr>
              <w:t>190</w:t>
            </w:r>
            <w:r w:rsidRPr="0054775D">
              <w:rPr>
                <w:rFonts w:cs="Arial" w:hint="eastAsia"/>
                <w:bCs/>
                <w:sz w:val="18"/>
                <w:szCs w:val="18"/>
              </w:rPr>
              <w:t>～</w:t>
            </w:r>
            <w:r w:rsidRPr="0054775D">
              <w:rPr>
                <w:rFonts w:cs="Arial"/>
                <w:bCs/>
                <w:sz w:val="18"/>
                <w:szCs w:val="18"/>
              </w:rPr>
              <w:t>210</w:t>
            </w:r>
          </w:p>
        </w:tc>
        <w:tc>
          <w:tcPr>
            <w:tcW w:w="1701" w:type="dxa"/>
            <w:tcBorders>
              <w:top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bCs/>
                <w:sz w:val="18"/>
                <w:szCs w:val="18"/>
              </w:rPr>
              <w:t>190</w:t>
            </w:r>
            <w:r w:rsidRPr="0054775D">
              <w:rPr>
                <w:rFonts w:cs="Arial" w:hint="eastAsia"/>
                <w:bCs/>
                <w:sz w:val="18"/>
                <w:szCs w:val="18"/>
              </w:rPr>
              <w:t>～</w:t>
            </w:r>
            <w:r w:rsidRPr="0054775D">
              <w:rPr>
                <w:rFonts w:cs="Arial"/>
                <w:bCs/>
                <w:sz w:val="18"/>
                <w:szCs w:val="18"/>
              </w:rPr>
              <w:t>210</w:t>
            </w:r>
          </w:p>
        </w:tc>
        <w:tc>
          <w:tcPr>
            <w:tcW w:w="1559" w:type="dxa"/>
            <w:tcBorders>
              <w:top w:val="single" w:sz="6" w:space="0" w:color="auto"/>
            </w:tcBorders>
            <w:vAlign w:val="center"/>
          </w:tcPr>
          <w:p w:rsidR="006E02C3" w:rsidRPr="0054775D" w:rsidRDefault="006E02C3" w:rsidP="00CB0AAC">
            <w:pPr>
              <w:widowControl w:val="0"/>
              <w:jc w:val="center"/>
              <w:rPr>
                <w:rFonts w:cs="Arial"/>
                <w:bCs/>
                <w:sz w:val="18"/>
                <w:szCs w:val="18"/>
              </w:rPr>
            </w:pPr>
            <w:r w:rsidRPr="0054775D">
              <w:rPr>
                <w:rFonts w:cs="Arial"/>
                <w:bCs/>
                <w:sz w:val="18"/>
                <w:szCs w:val="18"/>
              </w:rPr>
              <w:t>190</w:t>
            </w:r>
            <w:r w:rsidRPr="0054775D">
              <w:rPr>
                <w:rFonts w:cs="Arial" w:hint="eastAsia"/>
                <w:bCs/>
                <w:sz w:val="18"/>
                <w:szCs w:val="18"/>
              </w:rPr>
              <w:t>～</w:t>
            </w:r>
            <w:r w:rsidRPr="0054775D">
              <w:rPr>
                <w:rFonts w:cs="Arial"/>
                <w:bCs/>
                <w:sz w:val="18"/>
                <w:szCs w:val="18"/>
              </w:rPr>
              <w:t>210</w:t>
            </w:r>
          </w:p>
        </w:tc>
      </w:tr>
      <w:tr w:rsidR="006E02C3" w:rsidTr="00E015BE">
        <w:trPr>
          <w:trHeight w:val="522"/>
          <w:jc w:val="center"/>
        </w:trPr>
        <w:tc>
          <w:tcPr>
            <w:tcW w:w="1834" w:type="dxa"/>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混合料拌和</w:t>
            </w:r>
            <w:r w:rsidR="008B3B18">
              <w:rPr>
                <w:rFonts w:cs="Arial" w:hint="eastAsia"/>
                <w:bCs/>
                <w:sz w:val="18"/>
                <w:szCs w:val="18"/>
              </w:rPr>
              <w:t>温度</w:t>
            </w:r>
          </w:p>
        </w:tc>
        <w:tc>
          <w:tcPr>
            <w:tcW w:w="1276" w:type="dxa"/>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1</w:t>
            </w:r>
            <w:r w:rsidRPr="0054775D">
              <w:rPr>
                <w:rFonts w:cs="Arial"/>
                <w:bCs/>
                <w:sz w:val="18"/>
                <w:szCs w:val="18"/>
              </w:rPr>
              <w:t>70</w:t>
            </w:r>
            <w:r w:rsidRPr="0054775D">
              <w:rPr>
                <w:rFonts w:cs="Arial" w:hint="eastAsia"/>
                <w:bCs/>
                <w:sz w:val="18"/>
                <w:szCs w:val="18"/>
              </w:rPr>
              <w:t>～</w:t>
            </w:r>
            <w:r w:rsidRPr="0054775D">
              <w:rPr>
                <w:rFonts w:cs="Arial" w:hint="eastAsia"/>
                <w:bCs/>
                <w:sz w:val="18"/>
                <w:szCs w:val="18"/>
              </w:rPr>
              <w:t>1</w:t>
            </w:r>
            <w:r w:rsidRPr="0054775D">
              <w:rPr>
                <w:rFonts w:cs="Arial"/>
                <w:bCs/>
                <w:sz w:val="18"/>
                <w:szCs w:val="18"/>
              </w:rPr>
              <w:t>75</w:t>
            </w:r>
          </w:p>
        </w:tc>
        <w:tc>
          <w:tcPr>
            <w:tcW w:w="1134" w:type="dxa"/>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1</w:t>
            </w:r>
            <w:r w:rsidRPr="0054775D">
              <w:rPr>
                <w:rFonts w:cs="Arial"/>
                <w:bCs/>
                <w:sz w:val="18"/>
                <w:szCs w:val="18"/>
              </w:rPr>
              <w:t>65</w:t>
            </w:r>
            <w:r w:rsidRPr="0054775D">
              <w:rPr>
                <w:rFonts w:cs="Arial" w:hint="eastAsia"/>
                <w:bCs/>
                <w:sz w:val="18"/>
                <w:szCs w:val="18"/>
              </w:rPr>
              <w:t>～</w:t>
            </w:r>
            <w:r w:rsidRPr="0054775D">
              <w:rPr>
                <w:rFonts w:cs="Arial" w:hint="eastAsia"/>
                <w:bCs/>
                <w:sz w:val="18"/>
                <w:szCs w:val="18"/>
              </w:rPr>
              <w:t>1</w:t>
            </w:r>
            <w:r w:rsidRPr="0054775D">
              <w:rPr>
                <w:rFonts w:cs="Arial"/>
                <w:bCs/>
                <w:sz w:val="18"/>
                <w:szCs w:val="18"/>
              </w:rPr>
              <w:t>70</w:t>
            </w:r>
          </w:p>
        </w:tc>
        <w:tc>
          <w:tcPr>
            <w:tcW w:w="1701" w:type="dxa"/>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1</w:t>
            </w:r>
            <w:r w:rsidRPr="0054775D">
              <w:rPr>
                <w:rFonts w:cs="Arial"/>
                <w:bCs/>
                <w:sz w:val="18"/>
                <w:szCs w:val="18"/>
              </w:rPr>
              <w:t>70</w:t>
            </w:r>
            <w:r w:rsidRPr="0054775D">
              <w:rPr>
                <w:rFonts w:cs="Arial" w:hint="eastAsia"/>
                <w:bCs/>
                <w:sz w:val="18"/>
                <w:szCs w:val="18"/>
              </w:rPr>
              <w:t>～</w:t>
            </w:r>
            <w:r w:rsidRPr="0054775D">
              <w:rPr>
                <w:rFonts w:cs="Arial" w:hint="eastAsia"/>
                <w:bCs/>
                <w:sz w:val="18"/>
                <w:szCs w:val="18"/>
              </w:rPr>
              <w:t>1</w:t>
            </w:r>
            <w:r w:rsidRPr="0054775D">
              <w:rPr>
                <w:rFonts w:cs="Arial"/>
                <w:bCs/>
                <w:sz w:val="18"/>
                <w:szCs w:val="18"/>
              </w:rPr>
              <w:t>85</w:t>
            </w:r>
          </w:p>
        </w:tc>
        <w:tc>
          <w:tcPr>
            <w:tcW w:w="1701" w:type="dxa"/>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1</w:t>
            </w:r>
            <w:r w:rsidRPr="0054775D">
              <w:rPr>
                <w:rFonts w:cs="Arial"/>
                <w:bCs/>
                <w:sz w:val="18"/>
                <w:szCs w:val="18"/>
              </w:rPr>
              <w:t>70</w:t>
            </w:r>
            <w:r w:rsidRPr="0054775D">
              <w:rPr>
                <w:rFonts w:cs="Arial" w:hint="eastAsia"/>
                <w:bCs/>
                <w:sz w:val="18"/>
                <w:szCs w:val="18"/>
              </w:rPr>
              <w:t>～</w:t>
            </w:r>
            <w:r w:rsidRPr="0054775D">
              <w:rPr>
                <w:rFonts w:cs="Arial" w:hint="eastAsia"/>
                <w:bCs/>
                <w:sz w:val="18"/>
                <w:szCs w:val="18"/>
              </w:rPr>
              <w:t>1</w:t>
            </w:r>
            <w:r w:rsidRPr="0054775D">
              <w:rPr>
                <w:rFonts w:cs="Arial"/>
                <w:bCs/>
                <w:sz w:val="18"/>
                <w:szCs w:val="18"/>
              </w:rPr>
              <w:t>80</w:t>
            </w:r>
          </w:p>
        </w:tc>
        <w:tc>
          <w:tcPr>
            <w:tcW w:w="1559" w:type="dxa"/>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1</w:t>
            </w:r>
            <w:r w:rsidRPr="0054775D">
              <w:rPr>
                <w:rFonts w:cs="Arial"/>
                <w:bCs/>
                <w:sz w:val="18"/>
                <w:szCs w:val="18"/>
              </w:rPr>
              <w:t>70</w:t>
            </w:r>
            <w:r w:rsidRPr="0054775D">
              <w:rPr>
                <w:rFonts w:cs="Arial" w:hint="eastAsia"/>
                <w:bCs/>
                <w:sz w:val="18"/>
                <w:szCs w:val="18"/>
              </w:rPr>
              <w:t>～</w:t>
            </w:r>
            <w:r w:rsidRPr="0054775D">
              <w:rPr>
                <w:rFonts w:cs="Arial" w:hint="eastAsia"/>
                <w:bCs/>
                <w:sz w:val="18"/>
                <w:szCs w:val="18"/>
              </w:rPr>
              <w:t>1</w:t>
            </w:r>
            <w:r w:rsidRPr="0054775D">
              <w:rPr>
                <w:rFonts w:cs="Arial"/>
                <w:bCs/>
                <w:sz w:val="18"/>
                <w:szCs w:val="18"/>
              </w:rPr>
              <w:t>85</w:t>
            </w:r>
          </w:p>
        </w:tc>
      </w:tr>
      <w:tr w:rsidR="006E02C3" w:rsidTr="00E015BE">
        <w:trPr>
          <w:trHeight w:val="522"/>
          <w:jc w:val="center"/>
        </w:trPr>
        <w:tc>
          <w:tcPr>
            <w:tcW w:w="1834" w:type="dxa"/>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混合料出料</w:t>
            </w:r>
            <w:r w:rsidR="008B3B18">
              <w:rPr>
                <w:rFonts w:cs="Arial" w:hint="eastAsia"/>
                <w:bCs/>
                <w:sz w:val="18"/>
                <w:szCs w:val="18"/>
              </w:rPr>
              <w:t>温度</w:t>
            </w:r>
          </w:p>
        </w:tc>
        <w:tc>
          <w:tcPr>
            <w:tcW w:w="1276" w:type="dxa"/>
            <w:noWrap/>
            <w:vAlign w:val="center"/>
          </w:tcPr>
          <w:p w:rsidR="006E02C3" w:rsidRPr="0054775D" w:rsidRDefault="006E02C3" w:rsidP="00CB0AAC">
            <w:pPr>
              <w:widowControl w:val="0"/>
              <w:jc w:val="center"/>
              <w:rPr>
                <w:rFonts w:cs="Arial"/>
                <w:bCs/>
                <w:sz w:val="18"/>
                <w:szCs w:val="18"/>
              </w:rPr>
            </w:pPr>
            <w:r w:rsidRPr="0054775D">
              <w:rPr>
                <w:rFonts w:cs="Arial"/>
                <w:bCs/>
                <w:sz w:val="18"/>
                <w:szCs w:val="18"/>
              </w:rPr>
              <w:t>160</w:t>
            </w:r>
            <w:r w:rsidRPr="0054775D">
              <w:rPr>
                <w:rFonts w:cs="Arial" w:hint="eastAsia"/>
                <w:bCs/>
                <w:sz w:val="18"/>
                <w:szCs w:val="18"/>
              </w:rPr>
              <w:t>～</w:t>
            </w:r>
            <w:r w:rsidRPr="0054775D">
              <w:rPr>
                <w:rFonts w:cs="Arial"/>
                <w:bCs/>
                <w:sz w:val="18"/>
                <w:szCs w:val="18"/>
              </w:rPr>
              <w:t>165</w:t>
            </w:r>
          </w:p>
        </w:tc>
        <w:tc>
          <w:tcPr>
            <w:tcW w:w="1134"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155</w:t>
            </w:r>
            <w:r w:rsidRPr="0054775D">
              <w:rPr>
                <w:rFonts w:cs="Arial" w:hint="eastAsia"/>
                <w:bCs/>
                <w:sz w:val="18"/>
                <w:szCs w:val="18"/>
              </w:rPr>
              <w:t>～</w:t>
            </w:r>
            <w:r w:rsidRPr="0054775D">
              <w:rPr>
                <w:rFonts w:cs="Arial"/>
                <w:bCs/>
                <w:sz w:val="18"/>
                <w:szCs w:val="18"/>
              </w:rPr>
              <w:t>160</w:t>
            </w:r>
          </w:p>
        </w:tc>
        <w:tc>
          <w:tcPr>
            <w:tcW w:w="1701"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160</w:t>
            </w:r>
            <w:r w:rsidRPr="0054775D">
              <w:rPr>
                <w:rFonts w:cs="Arial" w:hint="eastAsia"/>
                <w:bCs/>
                <w:sz w:val="18"/>
                <w:szCs w:val="18"/>
              </w:rPr>
              <w:t>～</w:t>
            </w:r>
            <w:r w:rsidRPr="0054775D">
              <w:rPr>
                <w:rFonts w:cs="Arial"/>
                <w:bCs/>
                <w:sz w:val="18"/>
                <w:szCs w:val="18"/>
              </w:rPr>
              <w:t>175</w:t>
            </w:r>
          </w:p>
        </w:tc>
        <w:tc>
          <w:tcPr>
            <w:tcW w:w="1701"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170</w:t>
            </w:r>
            <w:r w:rsidRPr="0054775D">
              <w:rPr>
                <w:rFonts w:cs="Arial" w:hint="eastAsia"/>
                <w:bCs/>
                <w:sz w:val="18"/>
                <w:szCs w:val="18"/>
              </w:rPr>
              <w:t>～</w:t>
            </w:r>
            <w:r w:rsidRPr="0054775D">
              <w:rPr>
                <w:rFonts w:cs="Arial"/>
                <w:bCs/>
                <w:sz w:val="18"/>
                <w:szCs w:val="18"/>
              </w:rPr>
              <w:t>185</w:t>
            </w:r>
          </w:p>
        </w:tc>
        <w:tc>
          <w:tcPr>
            <w:tcW w:w="1559"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160</w:t>
            </w:r>
            <w:r w:rsidRPr="0054775D">
              <w:rPr>
                <w:rFonts w:cs="Arial" w:hint="eastAsia"/>
                <w:bCs/>
                <w:sz w:val="18"/>
                <w:szCs w:val="18"/>
              </w:rPr>
              <w:t>～</w:t>
            </w:r>
            <w:r w:rsidRPr="0054775D">
              <w:rPr>
                <w:rFonts w:cs="Arial"/>
                <w:bCs/>
                <w:sz w:val="18"/>
                <w:szCs w:val="18"/>
              </w:rPr>
              <w:t>175</w:t>
            </w:r>
          </w:p>
        </w:tc>
      </w:tr>
      <w:tr w:rsidR="006E02C3" w:rsidTr="00E015BE">
        <w:trPr>
          <w:trHeight w:val="522"/>
          <w:jc w:val="center"/>
        </w:trPr>
        <w:tc>
          <w:tcPr>
            <w:tcW w:w="1834" w:type="dxa"/>
            <w:noWrap/>
            <w:vAlign w:val="center"/>
          </w:tcPr>
          <w:p w:rsidR="006E02C3" w:rsidRPr="0054775D" w:rsidRDefault="006E02C3" w:rsidP="00CB0AAC">
            <w:pPr>
              <w:widowControl w:val="0"/>
              <w:jc w:val="center"/>
              <w:rPr>
                <w:rFonts w:cs="Arial"/>
                <w:bCs/>
                <w:sz w:val="18"/>
                <w:szCs w:val="18"/>
              </w:rPr>
            </w:pPr>
            <w:r w:rsidRPr="0054775D">
              <w:rPr>
                <w:rFonts w:cs="Arial" w:hint="eastAsia"/>
                <w:bCs/>
                <w:sz w:val="18"/>
                <w:szCs w:val="18"/>
              </w:rPr>
              <w:t>混合料废弃</w:t>
            </w:r>
            <w:r w:rsidR="008B3B18">
              <w:rPr>
                <w:rFonts w:cs="Arial" w:hint="eastAsia"/>
                <w:bCs/>
                <w:sz w:val="18"/>
                <w:szCs w:val="18"/>
              </w:rPr>
              <w:t>温度</w:t>
            </w:r>
          </w:p>
        </w:tc>
        <w:tc>
          <w:tcPr>
            <w:tcW w:w="1276" w:type="dxa"/>
            <w:noWrap/>
            <w:vAlign w:val="center"/>
          </w:tcPr>
          <w:p w:rsidR="006E02C3" w:rsidRPr="0054775D" w:rsidRDefault="006E02C3" w:rsidP="00CB0AAC">
            <w:pPr>
              <w:widowControl w:val="0"/>
              <w:jc w:val="center"/>
              <w:rPr>
                <w:rFonts w:cs="Arial"/>
                <w:bCs/>
                <w:sz w:val="18"/>
                <w:szCs w:val="18"/>
              </w:rPr>
            </w:pPr>
            <w:r w:rsidRPr="0054775D">
              <w:rPr>
                <w:rFonts w:cs="Arial"/>
                <w:bCs/>
                <w:sz w:val="18"/>
                <w:szCs w:val="18"/>
              </w:rPr>
              <w:t>&gt;195</w:t>
            </w:r>
          </w:p>
        </w:tc>
        <w:tc>
          <w:tcPr>
            <w:tcW w:w="1134"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&gt;190</w:t>
            </w:r>
          </w:p>
        </w:tc>
        <w:tc>
          <w:tcPr>
            <w:tcW w:w="1701"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&gt;220</w:t>
            </w:r>
          </w:p>
        </w:tc>
        <w:tc>
          <w:tcPr>
            <w:tcW w:w="1701"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&gt;220</w:t>
            </w:r>
          </w:p>
        </w:tc>
        <w:tc>
          <w:tcPr>
            <w:tcW w:w="1559" w:type="dxa"/>
            <w:vAlign w:val="center"/>
          </w:tcPr>
          <w:p w:rsidR="006E02C3" w:rsidRPr="0054775D" w:rsidRDefault="006E02C3" w:rsidP="00CB0AAC">
            <w:pPr>
              <w:widowControl w:val="0"/>
              <w:jc w:val="center"/>
              <w:rPr>
                <w:rFonts w:cs="Arial"/>
                <w:bCs/>
                <w:sz w:val="18"/>
                <w:szCs w:val="18"/>
              </w:rPr>
            </w:pPr>
            <w:r w:rsidRPr="0054775D">
              <w:rPr>
                <w:rFonts w:cs="Arial"/>
                <w:bCs/>
                <w:sz w:val="18"/>
                <w:szCs w:val="18"/>
              </w:rPr>
              <w:t>&gt;220</w:t>
            </w:r>
          </w:p>
        </w:tc>
      </w:tr>
    </w:tbl>
    <w:p w:rsidR="000317CB" w:rsidRPr="002B13F6" w:rsidRDefault="000317CB" w:rsidP="00416392">
      <w:pPr>
        <w:widowControl w:val="0"/>
        <w:jc w:val="center"/>
        <w:rPr>
          <w:sz w:val="21"/>
          <w:szCs w:val="21"/>
        </w:rPr>
      </w:pPr>
    </w:p>
    <w:p w:rsidR="00CE1156" w:rsidRPr="002B13F6" w:rsidRDefault="000274A4">
      <w:pPr>
        <w:spacing w:beforeLines="100" w:before="326" w:afterLines="100" w:after="326"/>
        <w:outlineLvl w:val="0"/>
        <w:rPr>
          <w:rFonts w:ascii="黑体" w:eastAsia="黑体" w:hAnsi="黑体"/>
          <w:bCs/>
          <w:color w:val="000000"/>
          <w:kern w:val="44"/>
          <w:sz w:val="21"/>
          <w:szCs w:val="21"/>
        </w:rPr>
      </w:pPr>
      <w:bookmarkStart w:id="75" w:name="_Toc31793134"/>
      <w:bookmarkStart w:id="76" w:name="_Toc44188894"/>
      <w:bookmarkStart w:id="77" w:name="_Toc124096044"/>
      <w:bookmarkStart w:id="78" w:name="_Hlk31909924"/>
      <w:r>
        <w:rPr>
          <w:rFonts w:ascii="黑体" w:eastAsia="黑体" w:hAnsi="黑体"/>
          <w:bCs/>
          <w:color w:val="000000"/>
          <w:kern w:val="44"/>
          <w:sz w:val="21"/>
          <w:szCs w:val="21"/>
        </w:rPr>
        <w:t>8</w:t>
      </w:r>
      <w:r w:rsidR="00CE1156" w:rsidRPr="00952BE7">
        <w:rPr>
          <w:rFonts w:ascii="黑体" w:eastAsia="黑体" w:hAnsi="黑体" w:hint="eastAsia"/>
          <w:bCs/>
          <w:color w:val="000000"/>
          <w:spacing w:val="74"/>
          <w:kern w:val="21"/>
          <w:sz w:val="21"/>
          <w:szCs w:val="21"/>
        </w:rPr>
        <w:t xml:space="preserve"> </w:t>
      </w:r>
      <w:bookmarkEnd w:id="75"/>
      <w:bookmarkEnd w:id="76"/>
      <w:r w:rsidR="008B3B18">
        <w:rPr>
          <w:rFonts w:ascii="黑体" w:eastAsia="黑体" w:hAnsi="黑体" w:hint="eastAsia"/>
          <w:bCs/>
          <w:color w:val="000000"/>
          <w:kern w:val="44"/>
          <w:sz w:val="21"/>
          <w:szCs w:val="21"/>
        </w:rPr>
        <w:t>施工</w:t>
      </w:r>
      <w:bookmarkEnd w:id="77"/>
    </w:p>
    <w:p w:rsidR="00CE1156" w:rsidRPr="008A4EC5" w:rsidRDefault="000274A4" w:rsidP="008A4EC5">
      <w:pPr>
        <w:widowControl w:val="0"/>
        <w:spacing w:beforeLines="50" w:before="163" w:afterLines="50" w:after="163"/>
        <w:outlineLvl w:val="1"/>
        <w:rPr>
          <w:rFonts w:ascii="黑体" w:eastAsia="黑体" w:hAnsi="黑体"/>
          <w:color w:val="000000"/>
          <w:sz w:val="21"/>
          <w:szCs w:val="21"/>
        </w:rPr>
      </w:pPr>
      <w:bookmarkStart w:id="79" w:name="_Toc4769067"/>
      <w:bookmarkStart w:id="80" w:name="_Toc31793135"/>
      <w:bookmarkStart w:id="81" w:name="_Toc337542160"/>
      <w:bookmarkStart w:id="82" w:name="_Toc44188895"/>
      <w:bookmarkStart w:id="83" w:name="_Toc124096045"/>
      <w:bookmarkStart w:id="84" w:name="_Hlk31900425"/>
      <w:r>
        <w:rPr>
          <w:rFonts w:ascii="黑体" w:eastAsia="黑体" w:hAnsi="黑体"/>
          <w:color w:val="000000"/>
          <w:sz w:val="21"/>
          <w:szCs w:val="21"/>
        </w:rPr>
        <w:t>8</w:t>
      </w:r>
      <w:r w:rsidR="00CE1156" w:rsidRPr="008A4EC5">
        <w:rPr>
          <w:rFonts w:ascii="黑体" w:eastAsia="黑体" w:hAnsi="黑体" w:hint="eastAsia"/>
          <w:color w:val="000000"/>
          <w:sz w:val="21"/>
          <w:szCs w:val="21"/>
        </w:rPr>
        <w:t>.1</w:t>
      </w:r>
      <w:bookmarkStart w:id="85" w:name="_Toc533001089"/>
      <w:r w:rsidR="00A23A1F" w:rsidRPr="00952BE7">
        <w:rPr>
          <w:rFonts w:ascii="黑体" w:eastAsia="黑体" w:hAnsi="黑体"/>
          <w:bCs/>
          <w:color w:val="000000"/>
          <w:spacing w:val="74"/>
          <w:kern w:val="21"/>
          <w:sz w:val="21"/>
          <w:szCs w:val="21"/>
        </w:rPr>
        <w:t xml:space="preserve"> </w:t>
      </w:r>
      <w:r w:rsidR="00CE1156" w:rsidRPr="008A4EC5">
        <w:rPr>
          <w:rFonts w:ascii="黑体" w:eastAsia="黑体" w:hAnsi="黑体" w:hint="eastAsia"/>
          <w:color w:val="000000"/>
          <w:sz w:val="21"/>
          <w:szCs w:val="21"/>
        </w:rPr>
        <w:t>施工准备</w:t>
      </w:r>
      <w:bookmarkEnd w:id="79"/>
      <w:bookmarkEnd w:id="80"/>
      <w:bookmarkEnd w:id="81"/>
      <w:bookmarkEnd w:id="82"/>
      <w:bookmarkEnd w:id="83"/>
      <w:bookmarkEnd w:id="85"/>
    </w:p>
    <w:p w:rsidR="00CE1156" w:rsidRPr="002B13F6" w:rsidRDefault="000274A4">
      <w:pPr>
        <w:rPr>
          <w:sz w:val="21"/>
          <w:szCs w:val="21"/>
        </w:rPr>
      </w:pPr>
      <w:bookmarkStart w:id="86" w:name="_Toc448592753"/>
      <w:bookmarkStart w:id="87" w:name="_Toc16307"/>
      <w:bookmarkStart w:id="88" w:name="_Toc451799655"/>
      <w:r>
        <w:rPr>
          <w:rFonts w:ascii="黑体" w:eastAsia="黑体" w:hAnsi="黑体"/>
          <w:sz w:val="21"/>
          <w:szCs w:val="21"/>
        </w:rPr>
        <w:lastRenderedPageBreak/>
        <w:t>8</w:t>
      </w:r>
      <w:r w:rsidR="00CE1156" w:rsidRPr="002B13F6">
        <w:rPr>
          <w:rFonts w:ascii="黑体" w:eastAsia="黑体" w:hAnsi="黑体" w:hint="eastAsia"/>
          <w:sz w:val="21"/>
          <w:szCs w:val="21"/>
        </w:rPr>
        <w:t>.1.1</w:t>
      </w:r>
      <w:r w:rsidR="00A23A1F" w:rsidRPr="00952BE7">
        <w:rPr>
          <w:rFonts w:ascii="黑体" w:eastAsia="黑体" w:hAnsi="黑体"/>
          <w:bCs/>
          <w:color w:val="000000"/>
          <w:spacing w:val="74"/>
          <w:kern w:val="21"/>
          <w:sz w:val="21"/>
          <w:szCs w:val="21"/>
        </w:rPr>
        <w:t xml:space="preserve"> </w:t>
      </w:r>
      <w:r w:rsidR="00CE1156" w:rsidRPr="002B13F6">
        <w:rPr>
          <w:rFonts w:hint="eastAsia"/>
          <w:sz w:val="21"/>
          <w:szCs w:val="21"/>
        </w:rPr>
        <w:t>废胎颗粒沥青路面工程正式开工前</w:t>
      </w:r>
      <w:r w:rsidR="00CE1156" w:rsidRPr="002B13F6">
        <w:rPr>
          <w:sz w:val="21"/>
          <w:szCs w:val="21"/>
        </w:rPr>
        <w:t>,</w:t>
      </w:r>
      <w:r w:rsidR="00CE1156" w:rsidRPr="002B13F6">
        <w:rPr>
          <w:sz w:val="21"/>
          <w:szCs w:val="21"/>
        </w:rPr>
        <w:t>应铺筑试验路段</w:t>
      </w:r>
      <w:r w:rsidR="00CE1156" w:rsidRPr="002B13F6">
        <w:rPr>
          <w:sz w:val="21"/>
          <w:szCs w:val="21"/>
        </w:rPr>
        <w:t>,</w:t>
      </w:r>
      <w:r w:rsidR="00CE1156" w:rsidRPr="002B13F6">
        <w:rPr>
          <w:sz w:val="21"/>
          <w:szCs w:val="21"/>
        </w:rPr>
        <w:t>进行</w:t>
      </w:r>
      <w:r w:rsidR="00CE1156" w:rsidRPr="002B13F6">
        <w:rPr>
          <w:rFonts w:hint="eastAsia"/>
          <w:sz w:val="21"/>
          <w:szCs w:val="21"/>
        </w:rPr>
        <w:t>混合料的试拌试铺试验</w:t>
      </w:r>
      <w:r w:rsidR="00CE1156" w:rsidRPr="002B13F6">
        <w:rPr>
          <w:sz w:val="21"/>
          <w:szCs w:val="21"/>
        </w:rPr>
        <w:t>,</w:t>
      </w:r>
      <w:r w:rsidR="00CE1156" w:rsidRPr="002B13F6">
        <w:rPr>
          <w:sz w:val="21"/>
          <w:szCs w:val="21"/>
        </w:rPr>
        <w:t>确定施工参数</w:t>
      </w:r>
      <w:r w:rsidR="00CE1156" w:rsidRPr="002B13F6">
        <w:rPr>
          <w:sz w:val="21"/>
          <w:szCs w:val="21"/>
        </w:rPr>
        <w:t>,</w:t>
      </w:r>
      <w:r w:rsidR="00CE1156" w:rsidRPr="002B13F6">
        <w:rPr>
          <w:sz w:val="21"/>
          <w:szCs w:val="21"/>
        </w:rPr>
        <w:t>制定正式的施</w:t>
      </w:r>
      <w:r w:rsidR="00CE1156" w:rsidRPr="002B13F6">
        <w:rPr>
          <w:rFonts w:hint="eastAsia"/>
          <w:sz w:val="21"/>
          <w:szCs w:val="21"/>
        </w:rPr>
        <w:t>工程序。</w:t>
      </w:r>
    </w:p>
    <w:p w:rsidR="00CE1156" w:rsidRPr="002B13F6" w:rsidRDefault="000274A4">
      <w:pPr>
        <w:rPr>
          <w:sz w:val="21"/>
          <w:szCs w:val="21"/>
        </w:rPr>
      </w:pPr>
      <w:bookmarkStart w:id="89" w:name="_Toc4769068"/>
      <w:bookmarkStart w:id="90" w:name="_Toc31793136"/>
      <w:bookmarkEnd w:id="86"/>
      <w:bookmarkEnd w:id="87"/>
      <w:bookmarkEnd w:id="88"/>
      <w:r>
        <w:rPr>
          <w:rFonts w:ascii="黑体" w:eastAsia="黑体" w:hAnsi="黑体"/>
          <w:sz w:val="21"/>
          <w:szCs w:val="21"/>
        </w:rPr>
        <w:t>8</w:t>
      </w:r>
      <w:r w:rsidR="00CE1156" w:rsidRPr="002B13F6">
        <w:rPr>
          <w:rFonts w:ascii="黑体" w:eastAsia="黑体" w:hAnsi="黑体"/>
          <w:sz w:val="21"/>
          <w:szCs w:val="21"/>
        </w:rPr>
        <w:t>.</w:t>
      </w:r>
      <w:r w:rsidR="00CE1156" w:rsidRPr="002B13F6">
        <w:rPr>
          <w:rFonts w:ascii="黑体" w:eastAsia="黑体" w:hAnsi="黑体" w:hint="eastAsia"/>
          <w:sz w:val="21"/>
          <w:szCs w:val="21"/>
        </w:rPr>
        <w:t>1.</w:t>
      </w:r>
      <w:r w:rsidR="008F1820">
        <w:rPr>
          <w:rFonts w:ascii="黑体" w:eastAsia="黑体" w:hAnsi="黑体"/>
          <w:sz w:val="21"/>
          <w:szCs w:val="21"/>
        </w:rPr>
        <w:t>2</w:t>
      </w:r>
      <w:r w:rsidR="00A23A1F" w:rsidRPr="00952BE7">
        <w:rPr>
          <w:rFonts w:ascii="黑体" w:eastAsia="黑体" w:hAnsi="黑体"/>
          <w:bCs/>
          <w:color w:val="000000"/>
          <w:spacing w:val="74"/>
          <w:kern w:val="21"/>
          <w:sz w:val="21"/>
          <w:szCs w:val="21"/>
        </w:rPr>
        <w:t xml:space="preserve"> </w:t>
      </w:r>
      <w:r w:rsidR="00CE1156" w:rsidRPr="002B13F6">
        <w:rPr>
          <w:rFonts w:hint="eastAsia"/>
          <w:sz w:val="21"/>
          <w:szCs w:val="21"/>
        </w:rPr>
        <w:t>对于开级配废胎颗粒沥青混合料，</w:t>
      </w:r>
      <w:r w:rsidR="00513EAB">
        <w:rPr>
          <w:rFonts w:hint="eastAsia"/>
          <w:sz w:val="21"/>
          <w:szCs w:val="21"/>
        </w:rPr>
        <w:t>宜在</w:t>
      </w:r>
      <w:r w:rsidR="00CE1156" w:rsidRPr="002B13F6">
        <w:rPr>
          <w:rFonts w:hint="eastAsia"/>
          <w:sz w:val="21"/>
          <w:szCs w:val="21"/>
        </w:rPr>
        <w:t>大气温度应大于</w:t>
      </w:r>
      <w:r w:rsidR="00CE1156" w:rsidRPr="002B13F6">
        <w:rPr>
          <w:sz w:val="21"/>
          <w:szCs w:val="21"/>
        </w:rPr>
        <w:t>16℃</w:t>
      </w:r>
      <w:r w:rsidR="00CE1156" w:rsidRPr="002B13F6">
        <w:rPr>
          <w:sz w:val="21"/>
          <w:szCs w:val="21"/>
        </w:rPr>
        <w:t>，路表面温度应大于</w:t>
      </w:r>
      <w:r w:rsidR="00CE1156" w:rsidRPr="002B13F6">
        <w:rPr>
          <w:sz w:val="21"/>
          <w:szCs w:val="21"/>
        </w:rPr>
        <w:t>21℃</w:t>
      </w:r>
      <w:r w:rsidR="00513EAB">
        <w:rPr>
          <w:rFonts w:hint="eastAsia"/>
          <w:sz w:val="21"/>
          <w:szCs w:val="21"/>
        </w:rPr>
        <w:t>条件下施工</w:t>
      </w:r>
      <w:r w:rsidR="00CE1156" w:rsidRPr="002B13F6">
        <w:rPr>
          <w:sz w:val="21"/>
          <w:szCs w:val="21"/>
        </w:rPr>
        <w:t>。</w:t>
      </w:r>
    </w:p>
    <w:p w:rsidR="00CE1156" w:rsidRPr="002B13F6" w:rsidRDefault="000274A4">
      <w:pPr>
        <w:rPr>
          <w:sz w:val="21"/>
          <w:szCs w:val="21"/>
        </w:rPr>
      </w:pPr>
      <w:bookmarkStart w:id="91" w:name="_Toc31928798"/>
      <w:bookmarkEnd w:id="89"/>
      <w:bookmarkEnd w:id="90"/>
      <w:r>
        <w:rPr>
          <w:rFonts w:ascii="黑体" w:eastAsia="黑体" w:hAnsi="黑体"/>
          <w:sz w:val="21"/>
          <w:szCs w:val="21"/>
        </w:rPr>
        <w:t>8</w:t>
      </w:r>
      <w:r w:rsidR="00CE1156" w:rsidRPr="002B13F6">
        <w:rPr>
          <w:rFonts w:ascii="黑体" w:eastAsia="黑体" w:hAnsi="黑体" w:hint="eastAsia"/>
          <w:sz w:val="21"/>
          <w:szCs w:val="21"/>
        </w:rPr>
        <w:t>.1.</w:t>
      </w:r>
      <w:r w:rsidR="008F1820">
        <w:rPr>
          <w:rFonts w:ascii="黑体" w:eastAsia="黑体" w:hAnsi="黑体"/>
          <w:sz w:val="21"/>
          <w:szCs w:val="21"/>
        </w:rPr>
        <w:t>3</w:t>
      </w:r>
      <w:r w:rsidR="00A23A1F" w:rsidRPr="00952BE7">
        <w:rPr>
          <w:rFonts w:ascii="黑体" w:eastAsia="黑体" w:hAnsi="黑体"/>
          <w:bCs/>
          <w:color w:val="000000"/>
          <w:spacing w:val="74"/>
          <w:kern w:val="21"/>
          <w:sz w:val="21"/>
          <w:szCs w:val="21"/>
        </w:rPr>
        <w:t xml:space="preserve"> </w:t>
      </w:r>
      <w:r w:rsidR="00A33E75" w:rsidRPr="00A33E75">
        <w:rPr>
          <w:rFonts w:hint="eastAsia"/>
          <w:sz w:val="21"/>
          <w:szCs w:val="21"/>
        </w:rPr>
        <w:t>在施工</w:t>
      </w:r>
      <w:r w:rsidR="002D42F6">
        <w:rPr>
          <w:rFonts w:hint="eastAsia"/>
          <w:sz w:val="21"/>
          <w:szCs w:val="21"/>
        </w:rPr>
        <w:t>准备</w:t>
      </w:r>
      <w:r w:rsidR="00A33E75" w:rsidRPr="00A33E75">
        <w:rPr>
          <w:rFonts w:hint="eastAsia"/>
          <w:sz w:val="21"/>
          <w:szCs w:val="21"/>
        </w:rPr>
        <w:t>过程中若没有特殊说明，</w:t>
      </w:r>
      <w:proofErr w:type="gramStart"/>
      <w:r w:rsidR="00913147">
        <w:rPr>
          <w:rFonts w:hint="eastAsia"/>
          <w:sz w:val="21"/>
          <w:szCs w:val="21"/>
        </w:rPr>
        <w:t>宜按照</w:t>
      </w:r>
      <w:proofErr w:type="gramEnd"/>
      <w:r w:rsidR="00913147" w:rsidRPr="00913147">
        <w:rPr>
          <w:rFonts w:hint="eastAsia"/>
          <w:sz w:val="21"/>
          <w:szCs w:val="21"/>
        </w:rPr>
        <w:t>现行标准</w:t>
      </w:r>
      <w:r w:rsidR="00913147" w:rsidRPr="008F4FC8">
        <w:rPr>
          <w:rFonts w:hint="eastAsia"/>
          <w:sz w:val="21"/>
          <w:szCs w:val="21"/>
        </w:rPr>
        <w:t xml:space="preserve">JTG </w:t>
      </w:r>
      <w:r w:rsidR="004016BB">
        <w:rPr>
          <w:sz w:val="21"/>
          <w:szCs w:val="21"/>
        </w:rPr>
        <w:t>F40</w:t>
      </w:r>
      <w:r w:rsidR="00913147">
        <w:rPr>
          <w:rFonts w:hint="eastAsia"/>
          <w:sz w:val="21"/>
          <w:szCs w:val="21"/>
        </w:rPr>
        <w:t>执行</w:t>
      </w:r>
      <w:r w:rsidR="00CE1156" w:rsidRPr="002B13F6">
        <w:rPr>
          <w:rFonts w:hint="eastAsia"/>
          <w:sz w:val="21"/>
          <w:szCs w:val="21"/>
        </w:rPr>
        <w:t>。</w:t>
      </w:r>
    </w:p>
    <w:p w:rsidR="00CE1156" w:rsidRPr="008A4EC5" w:rsidRDefault="000274A4" w:rsidP="008A4EC5">
      <w:pPr>
        <w:widowControl w:val="0"/>
        <w:spacing w:beforeLines="50" w:before="163" w:afterLines="50" w:after="163"/>
        <w:outlineLvl w:val="1"/>
        <w:rPr>
          <w:rFonts w:ascii="黑体" w:eastAsia="黑体" w:hAnsi="黑体"/>
          <w:color w:val="000000"/>
          <w:sz w:val="21"/>
          <w:szCs w:val="21"/>
        </w:rPr>
      </w:pPr>
      <w:bookmarkStart w:id="92" w:name="_Toc3800804"/>
      <w:bookmarkStart w:id="93" w:name="_Toc31793138"/>
      <w:bookmarkStart w:id="94" w:name="_Toc4769071"/>
      <w:bookmarkStart w:id="95" w:name="_Toc533809786"/>
      <w:bookmarkStart w:id="96" w:name="_Toc2331511"/>
      <w:bookmarkStart w:id="97" w:name="_Toc44188897"/>
      <w:bookmarkStart w:id="98" w:name="_Toc124096046"/>
      <w:r>
        <w:rPr>
          <w:rFonts w:ascii="黑体" w:eastAsia="黑体" w:hAnsi="黑体"/>
          <w:color w:val="000000"/>
          <w:sz w:val="21"/>
          <w:szCs w:val="21"/>
        </w:rPr>
        <w:t>8</w:t>
      </w:r>
      <w:r w:rsidR="00CE1156" w:rsidRPr="008A4EC5">
        <w:rPr>
          <w:rFonts w:ascii="黑体" w:eastAsia="黑体" w:hAnsi="黑体" w:hint="eastAsia"/>
          <w:color w:val="000000"/>
          <w:sz w:val="21"/>
          <w:szCs w:val="21"/>
        </w:rPr>
        <w:t>.</w:t>
      </w:r>
      <w:r w:rsidR="00BA0F6E" w:rsidRPr="008A4EC5">
        <w:rPr>
          <w:rFonts w:ascii="黑体" w:eastAsia="黑体" w:hAnsi="黑体"/>
          <w:color w:val="000000"/>
          <w:sz w:val="21"/>
          <w:szCs w:val="21"/>
        </w:rPr>
        <w:t>2</w:t>
      </w:r>
      <w:r w:rsidR="00A23A1F" w:rsidRPr="00952BE7">
        <w:rPr>
          <w:rFonts w:ascii="黑体" w:eastAsia="黑体" w:hAnsi="黑体"/>
          <w:bCs/>
          <w:color w:val="000000"/>
          <w:spacing w:val="74"/>
          <w:kern w:val="21"/>
          <w:sz w:val="21"/>
          <w:szCs w:val="21"/>
        </w:rPr>
        <w:t xml:space="preserve"> </w:t>
      </w:r>
      <w:r w:rsidR="00CE1156" w:rsidRPr="008A4EC5">
        <w:rPr>
          <w:rFonts w:ascii="黑体" w:eastAsia="黑体" w:hAnsi="黑体" w:hint="eastAsia"/>
          <w:color w:val="000000"/>
          <w:sz w:val="21"/>
          <w:szCs w:val="21"/>
        </w:rPr>
        <w:t>废胎沥青混合料的运输</w:t>
      </w:r>
      <w:bookmarkEnd w:id="92"/>
      <w:bookmarkEnd w:id="93"/>
      <w:bookmarkEnd w:id="94"/>
      <w:bookmarkEnd w:id="95"/>
      <w:bookmarkEnd w:id="96"/>
      <w:bookmarkEnd w:id="97"/>
      <w:bookmarkEnd w:id="98"/>
    </w:p>
    <w:p w:rsidR="00CE1156" w:rsidRPr="002B13F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2</w:t>
      </w:r>
      <w:r w:rsidR="00CE1156" w:rsidRPr="002B13F6">
        <w:rPr>
          <w:rFonts w:ascii="黑体" w:eastAsia="黑体" w:hAnsi="黑体" w:hint="eastAsia"/>
          <w:sz w:val="21"/>
          <w:szCs w:val="21"/>
        </w:rPr>
        <w:t>.1</w:t>
      </w:r>
      <w:r w:rsidR="00A23A1F" w:rsidRPr="00952BE7">
        <w:rPr>
          <w:rFonts w:ascii="黑体" w:eastAsia="黑体" w:hAnsi="黑体"/>
          <w:bCs/>
          <w:color w:val="000000"/>
          <w:spacing w:val="74"/>
          <w:kern w:val="21"/>
          <w:sz w:val="21"/>
          <w:szCs w:val="21"/>
        </w:rPr>
        <w:t xml:space="preserve"> </w:t>
      </w:r>
      <w:r w:rsidR="00A33E75" w:rsidRPr="00A33E75">
        <w:rPr>
          <w:rFonts w:cs="宋体" w:hint="eastAsia"/>
          <w:sz w:val="21"/>
          <w:szCs w:val="21"/>
        </w:rPr>
        <w:t>运料车侧面应设有专用检测孔，孔口距车厢底面约</w:t>
      </w:r>
      <w:r w:rsidR="00A33E75" w:rsidRPr="00A33E75">
        <w:rPr>
          <w:rFonts w:cs="宋体" w:hint="eastAsia"/>
          <w:sz w:val="21"/>
          <w:szCs w:val="21"/>
        </w:rPr>
        <w:t>30</w:t>
      </w:r>
      <w:r w:rsidR="0015660D">
        <w:rPr>
          <w:rFonts w:cs="宋体" w:hint="eastAsia"/>
          <w:sz w:val="21"/>
          <w:szCs w:val="21"/>
        </w:rPr>
        <w:t xml:space="preserve"> </w:t>
      </w:r>
      <w:r w:rsidR="00A33E75" w:rsidRPr="00A33E75">
        <w:rPr>
          <w:rFonts w:cs="宋体" w:hint="eastAsia"/>
          <w:sz w:val="21"/>
          <w:szCs w:val="21"/>
        </w:rPr>
        <w:t>cm</w:t>
      </w:r>
      <w:r w:rsidR="00A33E75" w:rsidRPr="00A33E75">
        <w:rPr>
          <w:rFonts w:cs="宋体" w:hint="eastAsia"/>
          <w:sz w:val="21"/>
          <w:szCs w:val="21"/>
        </w:rPr>
        <w:t>，采用温度计检测沥青混合料的出厂温度和到达现场温度，插入深度要大于</w:t>
      </w:r>
      <w:r w:rsidR="00A33E75" w:rsidRPr="00A33E75">
        <w:rPr>
          <w:rFonts w:cs="宋体" w:hint="eastAsia"/>
          <w:sz w:val="21"/>
          <w:szCs w:val="21"/>
        </w:rPr>
        <w:t>150</w:t>
      </w:r>
      <w:r w:rsidR="0015660D">
        <w:rPr>
          <w:rFonts w:cs="宋体" w:hint="eastAsia"/>
          <w:sz w:val="21"/>
          <w:szCs w:val="21"/>
        </w:rPr>
        <w:t xml:space="preserve"> </w:t>
      </w:r>
      <w:r w:rsidR="00A33E75" w:rsidRPr="00A33E75">
        <w:rPr>
          <w:rFonts w:cs="宋体" w:hint="eastAsia"/>
          <w:sz w:val="21"/>
          <w:szCs w:val="21"/>
        </w:rPr>
        <w:t>mm</w:t>
      </w:r>
      <w:r w:rsidR="00CE1156" w:rsidRPr="002B13F6">
        <w:rPr>
          <w:rFonts w:cs="宋体" w:hint="eastAsia"/>
          <w:sz w:val="21"/>
          <w:szCs w:val="21"/>
        </w:rPr>
        <w:t>。</w:t>
      </w:r>
    </w:p>
    <w:p w:rsidR="00CE1156" w:rsidRPr="002B13F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2</w:t>
      </w:r>
      <w:r w:rsidR="00CE1156" w:rsidRPr="002B13F6">
        <w:rPr>
          <w:rFonts w:ascii="黑体" w:eastAsia="黑体" w:hAnsi="黑体" w:hint="eastAsia"/>
          <w:sz w:val="21"/>
          <w:szCs w:val="21"/>
        </w:rPr>
        <w:t>.2</w:t>
      </w:r>
      <w:r w:rsidR="00A23A1F" w:rsidRPr="00952BE7">
        <w:rPr>
          <w:rFonts w:ascii="黑体" w:eastAsia="黑体" w:hAnsi="黑体"/>
          <w:bCs/>
          <w:color w:val="000000"/>
          <w:spacing w:val="74"/>
          <w:kern w:val="21"/>
          <w:sz w:val="21"/>
          <w:szCs w:val="21"/>
        </w:rPr>
        <w:t xml:space="preserve"> </w:t>
      </w:r>
      <w:r w:rsidR="00CE1156" w:rsidRPr="002B13F6">
        <w:rPr>
          <w:sz w:val="21"/>
          <w:szCs w:val="21"/>
        </w:rPr>
        <w:t>运输</w:t>
      </w:r>
      <w:r w:rsidR="00CE1156" w:rsidRPr="002B13F6">
        <w:rPr>
          <w:rFonts w:hint="eastAsia"/>
          <w:sz w:val="21"/>
          <w:szCs w:val="21"/>
        </w:rPr>
        <w:t>车车厢四周及顶面</w:t>
      </w:r>
      <w:r w:rsidR="00CE1156" w:rsidRPr="002B13F6">
        <w:rPr>
          <w:sz w:val="21"/>
          <w:szCs w:val="21"/>
        </w:rPr>
        <w:t>应采取保温措施</w:t>
      </w:r>
      <w:r w:rsidR="00CE1156" w:rsidRPr="002B13F6">
        <w:rPr>
          <w:rFonts w:hint="eastAsia"/>
          <w:sz w:val="21"/>
          <w:szCs w:val="21"/>
        </w:rPr>
        <w:t>，</w:t>
      </w:r>
      <w:r w:rsidR="00CE1156" w:rsidRPr="002B13F6">
        <w:rPr>
          <w:sz w:val="21"/>
          <w:szCs w:val="21"/>
        </w:rPr>
        <w:t>运输车辆</w:t>
      </w:r>
      <w:r w:rsidR="00CE1156" w:rsidRPr="002B13F6">
        <w:rPr>
          <w:rFonts w:hint="eastAsia"/>
          <w:sz w:val="21"/>
          <w:szCs w:val="21"/>
        </w:rPr>
        <w:t>宜</w:t>
      </w:r>
      <w:r w:rsidR="00CE1156" w:rsidRPr="002B13F6">
        <w:rPr>
          <w:sz w:val="21"/>
          <w:szCs w:val="21"/>
        </w:rPr>
        <w:t>为</w:t>
      </w:r>
      <w:r w:rsidR="00CE1156" w:rsidRPr="002B13F6">
        <w:rPr>
          <w:rFonts w:hint="eastAsia"/>
          <w:sz w:val="21"/>
          <w:szCs w:val="21"/>
        </w:rPr>
        <w:t>载重</w:t>
      </w:r>
      <w:r w:rsidR="00CE1156" w:rsidRPr="002B13F6">
        <w:rPr>
          <w:sz w:val="21"/>
          <w:szCs w:val="21"/>
        </w:rPr>
        <w:t>25</w:t>
      </w:r>
      <w:r w:rsidR="0015660D">
        <w:rPr>
          <w:rFonts w:hint="eastAsia"/>
          <w:sz w:val="21"/>
          <w:szCs w:val="21"/>
        </w:rPr>
        <w:t xml:space="preserve"> </w:t>
      </w:r>
      <w:r w:rsidR="00CE1156" w:rsidRPr="002B13F6">
        <w:rPr>
          <w:sz w:val="21"/>
          <w:szCs w:val="21"/>
        </w:rPr>
        <w:t>t</w:t>
      </w:r>
      <w:r w:rsidR="00CE1156" w:rsidRPr="002B13F6">
        <w:rPr>
          <w:sz w:val="21"/>
          <w:szCs w:val="21"/>
        </w:rPr>
        <w:t>以上自卸汽车</w:t>
      </w:r>
      <w:r w:rsidR="00CE1156" w:rsidRPr="002B13F6">
        <w:rPr>
          <w:rFonts w:hint="eastAsia"/>
          <w:sz w:val="21"/>
          <w:szCs w:val="21"/>
        </w:rPr>
        <w:t>。</w:t>
      </w:r>
    </w:p>
    <w:p w:rsidR="00CE1156" w:rsidRPr="002B13F6" w:rsidRDefault="000274A4">
      <w:pPr>
        <w:rPr>
          <w:rFonts w:cs="宋体"/>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2</w:t>
      </w:r>
      <w:r w:rsidR="00CE1156" w:rsidRPr="002B13F6">
        <w:rPr>
          <w:rFonts w:ascii="黑体" w:eastAsia="黑体" w:hAnsi="黑体" w:hint="eastAsia"/>
          <w:sz w:val="21"/>
          <w:szCs w:val="21"/>
        </w:rPr>
        <w:t>.3</w:t>
      </w:r>
      <w:r w:rsidR="00A23A1F" w:rsidRPr="00952BE7">
        <w:rPr>
          <w:rFonts w:ascii="黑体" w:eastAsia="黑体" w:hAnsi="黑体"/>
          <w:bCs/>
          <w:color w:val="000000"/>
          <w:spacing w:val="74"/>
          <w:kern w:val="21"/>
          <w:sz w:val="21"/>
          <w:szCs w:val="21"/>
        </w:rPr>
        <w:t xml:space="preserve"> </w:t>
      </w:r>
      <w:r w:rsidR="00A33E75" w:rsidRPr="00A33E75">
        <w:rPr>
          <w:rFonts w:cs="宋体" w:hint="eastAsia"/>
          <w:sz w:val="21"/>
          <w:szCs w:val="21"/>
        </w:rPr>
        <w:t>参与运输混合料的车辆应进行编号，贴于挡风玻璃上</w:t>
      </w:r>
      <w:r w:rsidR="002D42F6">
        <w:rPr>
          <w:rFonts w:cs="宋体" w:hint="eastAsia"/>
          <w:sz w:val="21"/>
          <w:szCs w:val="21"/>
        </w:rPr>
        <w:t>。</w:t>
      </w:r>
    </w:p>
    <w:p w:rsidR="00CE115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2</w:t>
      </w:r>
      <w:r w:rsidR="00CE1156" w:rsidRPr="002B13F6">
        <w:rPr>
          <w:rFonts w:ascii="黑体" w:eastAsia="黑体" w:hAnsi="黑体" w:hint="eastAsia"/>
          <w:sz w:val="21"/>
          <w:szCs w:val="21"/>
        </w:rPr>
        <w:t>.4</w:t>
      </w:r>
      <w:r w:rsidR="00A23A1F" w:rsidRPr="00952BE7">
        <w:rPr>
          <w:rFonts w:ascii="黑体" w:eastAsia="黑体" w:hAnsi="黑体"/>
          <w:bCs/>
          <w:color w:val="000000"/>
          <w:spacing w:val="74"/>
          <w:kern w:val="21"/>
          <w:sz w:val="21"/>
          <w:szCs w:val="21"/>
        </w:rPr>
        <w:t xml:space="preserve"> </w:t>
      </w:r>
      <w:r w:rsidR="00CE1156" w:rsidRPr="002B13F6">
        <w:rPr>
          <w:rFonts w:hint="eastAsia"/>
          <w:sz w:val="21"/>
          <w:szCs w:val="21"/>
        </w:rPr>
        <w:t>连续摊铺过程中，运料车在摊铺机前</w:t>
      </w:r>
      <w:r w:rsidR="00CE1156" w:rsidRPr="002B13F6">
        <w:rPr>
          <w:rFonts w:hint="eastAsia"/>
          <w:sz w:val="21"/>
          <w:szCs w:val="21"/>
        </w:rPr>
        <w:t>10</w:t>
      </w:r>
      <w:r w:rsidR="0015660D">
        <w:rPr>
          <w:rFonts w:hint="eastAsia"/>
          <w:sz w:val="21"/>
          <w:szCs w:val="21"/>
        </w:rPr>
        <w:t xml:space="preserve"> </w:t>
      </w:r>
      <w:r w:rsidR="0015660D" w:rsidRPr="002B13F6">
        <w:rPr>
          <w:rFonts w:hint="eastAsia"/>
          <w:sz w:val="21"/>
          <w:szCs w:val="21"/>
        </w:rPr>
        <w:t>cm</w:t>
      </w:r>
      <w:r w:rsidR="00CE1156" w:rsidRPr="002B13F6">
        <w:rPr>
          <w:rFonts w:hint="eastAsia"/>
          <w:sz w:val="21"/>
          <w:szCs w:val="21"/>
        </w:rPr>
        <w:t>～</w:t>
      </w:r>
      <w:r w:rsidR="00CE1156" w:rsidRPr="002B13F6">
        <w:rPr>
          <w:rFonts w:hint="eastAsia"/>
          <w:sz w:val="21"/>
          <w:szCs w:val="21"/>
        </w:rPr>
        <w:t>30</w:t>
      </w:r>
      <w:r w:rsidR="0015660D">
        <w:rPr>
          <w:rFonts w:hint="eastAsia"/>
          <w:sz w:val="21"/>
          <w:szCs w:val="21"/>
        </w:rPr>
        <w:t xml:space="preserve"> </w:t>
      </w:r>
      <w:r w:rsidR="00CE1156" w:rsidRPr="002B13F6">
        <w:rPr>
          <w:rFonts w:hint="eastAsia"/>
          <w:sz w:val="21"/>
          <w:szCs w:val="21"/>
        </w:rPr>
        <w:t>cm</w:t>
      </w:r>
      <w:r w:rsidR="00CE1156" w:rsidRPr="002B13F6">
        <w:rPr>
          <w:rFonts w:hint="eastAsia"/>
          <w:sz w:val="21"/>
          <w:szCs w:val="21"/>
        </w:rPr>
        <w:t>处停住，不得撞击摊铺机。卸料过程中运料车应挂空档，靠摊铺</w:t>
      </w:r>
      <w:proofErr w:type="gramStart"/>
      <w:r w:rsidR="00CE1156" w:rsidRPr="002B13F6">
        <w:rPr>
          <w:rFonts w:hint="eastAsia"/>
          <w:sz w:val="21"/>
          <w:szCs w:val="21"/>
        </w:rPr>
        <w:t>机推动</w:t>
      </w:r>
      <w:proofErr w:type="gramEnd"/>
      <w:r w:rsidR="00CE1156" w:rsidRPr="002B13F6">
        <w:rPr>
          <w:rFonts w:hint="eastAsia"/>
          <w:sz w:val="21"/>
          <w:szCs w:val="21"/>
        </w:rPr>
        <w:t>前进。</w:t>
      </w:r>
    </w:p>
    <w:p w:rsidR="00882668" w:rsidRDefault="000274A4" w:rsidP="00882668">
      <w:pPr>
        <w:rPr>
          <w:sz w:val="21"/>
          <w:szCs w:val="21"/>
        </w:rPr>
      </w:pPr>
      <w:r>
        <w:rPr>
          <w:rFonts w:ascii="黑体" w:eastAsia="黑体" w:hAnsi="黑体"/>
          <w:sz w:val="21"/>
          <w:szCs w:val="21"/>
        </w:rPr>
        <w:t>8</w:t>
      </w:r>
      <w:r w:rsidR="00882668" w:rsidRPr="00882668">
        <w:rPr>
          <w:rFonts w:ascii="黑体" w:eastAsia="黑体" w:hAnsi="黑体"/>
          <w:sz w:val="21"/>
          <w:szCs w:val="21"/>
        </w:rPr>
        <w:t>.</w:t>
      </w:r>
      <w:r w:rsidR="001360CD">
        <w:rPr>
          <w:rFonts w:ascii="黑体" w:eastAsia="黑体" w:hAnsi="黑体"/>
          <w:sz w:val="21"/>
          <w:szCs w:val="21"/>
        </w:rPr>
        <w:t>2</w:t>
      </w:r>
      <w:r w:rsidR="00882668" w:rsidRPr="00882668">
        <w:rPr>
          <w:rFonts w:ascii="黑体" w:eastAsia="黑体" w:hAnsi="黑体"/>
          <w:sz w:val="21"/>
          <w:szCs w:val="21"/>
        </w:rPr>
        <w:t>.5</w:t>
      </w:r>
      <w:r w:rsidR="00882668" w:rsidRPr="00882668">
        <w:rPr>
          <w:rFonts w:ascii="黑体" w:eastAsia="黑体" w:hAnsi="黑体"/>
          <w:bCs/>
          <w:color w:val="000000"/>
          <w:spacing w:val="74"/>
          <w:kern w:val="21"/>
          <w:sz w:val="21"/>
          <w:szCs w:val="21"/>
        </w:rPr>
        <w:t xml:space="preserve"> </w:t>
      </w:r>
      <w:r w:rsidR="00882668" w:rsidRPr="00882668">
        <w:rPr>
          <w:rFonts w:hint="eastAsia"/>
          <w:sz w:val="21"/>
          <w:szCs w:val="21"/>
        </w:rPr>
        <w:t>运输结束后，应对车厢进行清洗，并喷洒隔离剂。</w:t>
      </w:r>
    </w:p>
    <w:p w:rsidR="002D42F6" w:rsidRPr="002B13F6" w:rsidRDefault="002D42F6" w:rsidP="00882668">
      <w:pPr>
        <w:rPr>
          <w:rFonts w:ascii="黑体" w:eastAsia="黑体" w:hAnsi="黑体"/>
          <w:sz w:val="21"/>
          <w:szCs w:val="21"/>
        </w:rPr>
      </w:pPr>
      <w:r w:rsidRPr="002D42F6">
        <w:rPr>
          <w:rFonts w:ascii="黑体" w:eastAsia="黑体" w:hAnsi="黑体" w:hint="eastAsia"/>
          <w:sz w:val="21"/>
          <w:szCs w:val="21"/>
        </w:rPr>
        <w:t>8</w:t>
      </w:r>
      <w:r w:rsidRPr="002D42F6">
        <w:rPr>
          <w:rFonts w:ascii="黑体" w:eastAsia="黑体" w:hAnsi="黑体"/>
          <w:sz w:val="21"/>
          <w:szCs w:val="21"/>
        </w:rPr>
        <w:t>.</w:t>
      </w:r>
      <w:r w:rsidR="001360CD">
        <w:rPr>
          <w:rFonts w:ascii="黑体" w:eastAsia="黑体" w:hAnsi="黑体"/>
          <w:sz w:val="21"/>
          <w:szCs w:val="21"/>
        </w:rPr>
        <w:t>2</w:t>
      </w:r>
      <w:r w:rsidRPr="002D42F6">
        <w:rPr>
          <w:rFonts w:ascii="黑体" w:eastAsia="黑体" w:hAnsi="黑体"/>
          <w:sz w:val="21"/>
          <w:szCs w:val="21"/>
        </w:rPr>
        <w:t>.6</w:t>
      </w:r>
      <w:r w:rsidRPr="00A57A24">
        <w:rPr>
          <w:rFonts w:ascii="黑体" w:eastAsia="黑体" w:hAnsi="黑体"/>
          <w:bCs/>
          <w:color w:val="000000"/>
          <w:spacing w:val="74"/>
          <w:kern w:val="21"/>
          <w:sz w:val="21"/>
          <w:szCs w:val="21"/>
        </w:rPr>
        <w:t xml:space="preserve"> </w:t>
      </w:r>
      <w:r>
        <w:rPr>
          <w:rFonts w:hint="eastAsia"/>
          <w:sz w:val="21"/>
          <w:szCs w:val="21"/>
        </w:rPr>
        <w:t>在运输</w:t>
      </w:r>
      <w:r w:rsidRPr="002D42F6">
        <w:rPr>
          <w:rFonts w:hint="eastAsia"/>
          <w:sz w:val="21"/>
          <w:szCs w:val="21"/>
        </w:rPr>
        <w:t>中若没有特殊说明，</w:t>
      </w:r>
      <w:proofErr w:type="gramStart"/>
      <w:r w:rsidRPr="002D42F6">
        <w:rPr>
          <w:rFonts w:hint="eastAsia"/>
          <w:sz w:val="21"/>
          <w:szCs w:val="21"/>
        </w:rPr>
        <w:t>宜按照</w:t>
      </w:r>
      <w:proofErr w:type="gramEnd"/>
      <w:r w:rsidRPr="002D42F6">
        <w:rPr>
          <w:rFonts w:hint="eastAsia"/>
          <w:sz w:val="21"/>
          <w:szCs w:val="21"/>
        </w:rPr>
        <w:t>现行标准</w:t>
      </w:r>
      <w:r w:rsidR="00513EAB" w:rsidRPr="00513EAB">
        <w:rPr>
          <w:rFonts w:hint="eastAsia"/>
          <w:sz w:val="21"/>
          <w:szCs w:val="21"/>
        </w:rPr>
        <w:t>JTG F40</w:t>
      </w:r>
      <w:r w:rsidRPr="002D42F6">
        <w:rPr>
          <w:rFonts w:hint="eastAsia"/>
          <w:sz w:val="21"/>
          <w:szCs w:val="21"/>
        </w:rPr>
        <w:t>执行。</w:t>
      </w:r>
    </w:p>
    <w:p w:rsidR="00CE1156" w:rsidRPr="008A4EC5" w:rsidRDefault="000274A4" w:rsidP="008A4EC5">
      <w:pPr>
        <w:widowControl w:val="0"/>
        <w:spacing w:beforeLines="50" w:before="163" w:afterLines="50" w:after="163"/>
        <w:outlineLvl w:val="1"/>
        <w:rPr>
          <w:rFonts w:ascii="黑体" w:eastAsia="黑体" w:hAnsi="黑体"/>
          <w:color w:val="000000"/>
          <w:sz w:val="21"/>
          <w:szCs w:val="21"/>
        </w:rPr>
      </w:pPr>
      <w:bookmarkStart w:id="99" w:name="_Toc31793139"/>
      <w:bookmarkStart w:id="100" w:name="_Toc44188898"/>
      <w:bookmarkStart w:id="101" w:name="_Toc4769072"/>
      <w:bookmarkStart w:id="102" w:name="_Toc124096047"/>
      <w:r>
        <w:rPr>
          <w:rFonts w:ascii="黑体" w:eastAsia="黑体" w:hAnsi="黑体"/>
          <w:color w:val="000000"/>
          <w:sz w:val="21"/>
          <w:szCs w:val="21"/>
        </w:rPr>
        <w:t>8</w:t>
      </w:r>
      <w:r w:rsidR="00CE1156" w:rsidRPr="008A4EC5">
        <w:rPr>
          <w:rFonts w:ascii="黑体" w:eastAsia="黑体" w:hAnsi="黑体" w:hint="eastAsia"/>
          <w:color w:val="000000"/>
          <w:sz w:val="21"/>
          <w:szCs w:val="21"/>
        </w:rPr>
        <w:t>.</w:t>
      </w:r>
      <w:bookmarkStart w:id="103" w:name="_Toc533809787"/>
      <w:bookmarkStart w:id="104" w:name="_Toc385402664"/>
      <w:bookmarkStart w:id="105" w:name="_Toc2331512"/>
      <w:bookmarkStart w:id="106" w:name="_Toc3800805"/>
      <w:bookmarkStart w:id="107" w:name="_Toc385946276"/>
      <w:r w:rsidR="00BA0F6E" w:rsidRPr="008A4EC5">
        <w:rPr>
          <w:rFonts w:ascii="黑体" w:eastAsia="黑体" w:hAnsi="黑体"/>
          <w:color w:val="000000"/>
          <w:sz w:val="21"/>
          <w:szCs w:val="21"/>
        </w:rPr>
        <w:t>3</w:t>
      </w:r>
      <w:r w:rsidR="00A23A1F" w:rsidRPr="00952BE7">
        <w:rPr>
          <w:rFonts w:ascii="黑体" w:eastAsia="黑体" w:hAnsi="黑体"/>
          <w:bCs/>
          <w:color w:val="000000"/>
          <w:spacing w:val="74"/>
          <w:kern w:val="21"/>
          <w:sz w:val="21"/>
          <w:szCs w:val="21"/>
        </w:rPr>
        <w:t xml:space="preserve"> </w:t>
      </w:r>
      <w:r w:rsidR="00CE1156" w:rsidRPr="008A4EC5">
        <w:rPr>
          <w:rFonts w:ascii="黑体" w:eastAsia="黑体" w:hAnsi="黑体" w:hint="eastAsia"/>
          <w:color w:val="000000"/>
          <w:sz w:val="21"/>
          <w:szCs w:val="21"/>
        </w:rPr>
        <w:t>废胎沥青混合料的摊铺</w:t>
      </w:r>
      <w:bookmarkEnd w:id="99"/>
      <w:bookmarkEnd w:id="100"/>
      <w:bookmarkEnd w:id="101"/>
      <w:bookmarkEnd w:id="102"/>
      <w:bookmarkEnd w:id="103"/>
      <w:bookmarkEnd w:id="104"/>
      <w:bookmarkEnd w:id="105"/>
      <w:bookmarkEnd w:id="106"/>
      <w:bookmarkEnd w:id="107"/>
    </w:p>
    <w:p w:rsidR="00CE1156" w:rsidRPr="002B13F6" w:rsidRDefault="000274A4">
      <w:pPr>
        <w:rPr>
          <w:sz w:val="21"/>
          <w:szCs w:val="21"/>
        </w:rPr>
      </w:pPr>
      <w:r>
        <w:rPr>
          <w:rFonts w:ascii="黑体" w:eastAsia="黑体" w:hAnsi="黑体"/>
          <w:sz w:val="21"/>
          <w:szCs w:val="21"/>
        </w:rPr>
        <w:t>8</w:t>
      </w:r>
      <w:r w:rsidR="00CE1156" w:rsidRPr="002B13F6">
        <w:rPr>
          <w:rFonts w:ascii="黑体" w:eastAsia="黑体" w:hAnsi="黑体"/>
          <w:sz w:val="21"/>
          <w:szCs w:val="21"/>
        </w:rPr>
        <w:t>.</w:t>
      </w:r>
      <w:r w:rsidR="001360CD">
        <w:rPr>
          <w:rFonts w:ascii="黑体" w:eastAsia="黑体" w:hAnsi="黑体"/>
          <w:sz w:val="21"/>
          <w:szCs w:val="21"/>
        </w:rPr>
        <w:t>3</w:t>
      </w:r>
      <w:r w:rsidR="00CE1156" w:rsidRPr="002B13F6">
        <w:rPr>
          <w:rFonts w:ascii="黑体" w:eastAsia="黑体" w:hAnsi="黑体" w:hint="eastAsia"/>
          <w:sz w:val="21"/>
          <w:szCs w:val="21"/>
        </w:rPr>
        <w:t>.1</w:t>
      </w:r>
      <w:r w:rsidR="00A23A1F" w:rsidRPr="00952BE7">
        <w:rPr>
          <w:rFonts w:ascii="黑体" w:eastAsia="黑体" w:hAnsi="黑体"/>
          <w:bCs/>
          <w:color w:val="000000"/>
          <w:spacing w:val="74"/>
          <w:kern w:val="21"/>
          <w:sz w:val="21"/>
          <w:szCs w:val="21"/>
        </w:rPr>
        <w:t xml:space="preserve"> </w:t>
      </w:r>
      <w:r w:rsidR="00CB0AAC" w:rsidRPr="00CB0AAC">
        <w:rPr>
          <w:rFonts w:hint="eastAsia"/>
          <w:sz w:val="21"/>
          <w:szCs w:val="21"/>
        </w:rPr>
        <w:t>应连续稳定地摊铺，摊铺速度宜为</w:t>
      </w:r>
      <w:r w:rsidR="00CB0AAC" w:rsidRPr="00CB0AAC">
        <w:rPr>
          <w:rFonts w:hint="eastAsia"/>
          <w:sz w:val="21"/>
          <w:szCs w:val="21"/>
        </w:rPr>
        <w:t>2</w:t>
      </w:r>
      <w:r w:rsidR="0015660D">
        <w:rPr>
          <w:rFonts w:hint="eastAsia"/>
          <w:sz w:val="21"/>
          <w:szCs w:val="21"/>
        </w:rPr>
        <w:t xml:space="preserve"> </w:t>
      </w:r>
      <w:r w:rsidR="0015660D" w:rsidRPr="00CB0AAC">
        <w:rPr>
          <w:rFonts w:hint="eastAsia"/>
          <w:sz w:val="21"/>
          <w:szCs w:val="21"/>
        </w:rPr>
        <w:t>m/min</w:t>
      </w:r>
      <w:r w:rsidR="00CB0AAC" w:rsidRPr="00CB0AAC">
        <w:rPr>
          <w:rFonts w:hint="eastAsia"/>
          <w:sz w:val="21"/>
          <w:szCs w:val="21"/>
        </w:rPr>
        <w:t>～</w:t>
      </w:r>
      <w:r w:rsidR="00CB0AAC" w:rsidRPr="00CB0AAC">
        <w:rPr>
          <w:rFonts w:hint="eastAsia"/>
          <w:sz w:val="21"/>
          <w:szCs w:val="21"/>
        </w:rPr>
        <w:t>3</w:t>
      </w:r>
      <w:r w:rsidR="0015660D">
        <w:rPr>
          <w:rFonts w:hint="eastAsia"/>
          <w:sz w:val="21"/>
          <w:szCs w:val="21"/>
        </w:rPr>
        <w:t xml:space="preserve"> </w:t>
      </w:r>
      <w:r w:rsidR="00CB0AAC" w:rsidRPr="00CB0AAC">
        <w:rPr>
          <w:rFonts w:hint="eastAsia"/>
          <w:sz w:val="21"/>
          <w:szCs w:val="21"/>
        </w:rPr>
        <w:t>m/min</w:t>
      </w:r>
      <w:r w:rsidR="00CB0AAC" w:rsidRPr="00CB0AAC">
        <w:rPr>
          <w:rFonts w:hint="eastAsia"/>
          <w:sz w:val="21"/>
          <w:szCs w:val="21"/>
        </w:rPr>
        <w:t>，两台摊铺机距离不应超过</w:t>
      </w:r>
      <w:r w:rsidR="00CB0AAC" w:rsidRPr="00CB0AAC">
        <w:rPr>
          <w:rFonts w:hint="eastAsia"/>
          <w:sz w:val="21"/>
          <w:szCs w:val="21"/>
        </w:rPr>
        <w:t>10</w:t>
      </w:r>
      <w:r w:rsidR="0015660D">
        <w:rPr>
          <w:rFonts w:hint="eastAsia"/>
          <w:sz w:val="21"/>
          <w:szCs w:val="21"/>
        </w:rPr>
        <w:t xml:space="preserve"> </w:t>
      </w:r>
      <w:r w:rsidR="00CB0AAC" w:rsidRPr="00CB0AAC">
        <w:rPr>
          <w:rFonts w:hint="eastAsia"/>
          <w:sz w:val="21"/>
          <w:szCs w:val="21"/>
        </w:rPr>
        <w:t>m</w:t>
      </w:r>
      <w:r w:rsidR="00CB0AAC" w:rsidRPr="00CB0AAC">
        <w:rPr>
          <w:rFonts w:hint="eastAsia"/>
          <w:sz w:val="21"/>
          <w:szCs w:val="21"/>
        </w:rPr>
        <w:t>。</w:t>
      </w:r>
    </w:p>
    <w:p w:rsidR="00CE1156" w:rsidRPr="002B13F6" w:rsidRDefault="000274A4">
      <w:pPr>
        <w:rPr>
          <w:rFonts w:cs="宋体"/>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3</w:t>
      </w:r>
      <w:r w:rsidR="00CE1156" w:rsidRPr="002B13F6">
        <w:rPr>
          <w:rFonts w:ascii="黑体" w:eastAsia="黑体" w:hAnsi="黑体" w:hint="eastAsia"/>
          <w:sz w:val="21"/>
          <w:szCs w:val="21"/>
        </w:rPr>
        <w:t>.2</w:t>
      </w:r>
      <w:r w:rsidR="00A23A1F" w:rsidRPr="00952BE7">
        <w:rPr>
          <w:rFonts w:ascii="黑体" w:eastAsia="黑体" w:hAnsi="黑体"/>
          <w:bCs/>
          <w:color w:val="000000"/>
          <w:spacing w:val="74"/>
          <w:kern w:val="21"/>
          <w:sz w:val="21"/>
          <w:szCs w:val="21"/>
        </w:rPr>
        <w:t xml:space="preserve"> </w:t>
      </w:r>
      <w:r w:rsidR="00CE1156" w:rsidRPr="002B13F6">
        <w:rPr>
          <w:rFonts w:cs="宋体" w:hint="eastAsia"/>
          <w:sz w:val="21"/>
          <w:szCs w:val="21"/>
        </w:rPr>
        <w:t>摊</w:t>
      </w:r>
      <w:r w:rsidR="00CB0AAC" w:rsidRPr="00CB0AAC">
        <w:rPr>
          <w:rFonts w:cs="宋体" w:hint="eastAsia"/>
          <w:sz w:val="21"/>
          <w:szCs w:val="21"/>
        </w:rPr>
        <w:t>铺机的摊铺速度应调节至与供料、压实速度相平衡</w:t>
      </w:r>
      <w:r w:rsidR="00CB0AAC" w:rsidRPr="00CB0AAC">
        <w:rPr>
          <w:rFonts w:cs="宋体" w:hint="eastAsia"/>
          <w:sz w:val="21"/>
          <w:szCs w:val="21"/>
        </w:rPr>
        <w:t>,</w:t>
      </w:r>
      <w:r w:rsidR="00CB0AAC" w:rsidRPr="00CB0AAC">
        <w:rPr>
          <w:rFonts w:cs="宋体" w:hint="eastAsia"/>
          <w:sz w:val="21"/>
          <w:szCs w:val="21"/>
        </w:rPr>
        <w:t>保证连续不断的均衡摊铺</w:t>
      </w:r>
      <w:r w:rsidR="00CB0AAC" w:rsidRPr="00CB0AAC">
        <w:rPr>
          <w:rFonts w:cs="宋体" w:hint="eastAsia"/>
          <w:sz w:val="21"/>
          <w:szCs w:val="21"/>
        </w:rPr>
        <w:t>,</w:t>
      </w:r>
      <w:r w:rsidR="00CB0AAC" w:rsidRPr="00CB0AAC">
        <w:rPr>
          <w:rFonts w:cs="宋体" w:hint="eastAsia"/>
          <w:sz w:val="21"/>
          <w:szCs w:val="21"/>
        </w:rPr>
        <w:t>中间不得停顿。不得随意频繁的变换速度，当供料断档时间较长时，应停止摊铺，按施工缝处理。</w:t>
      </w:r>
    </w:p>
    <w:p w:rsidR="00CE115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3</w:t>
      </w:r>
      <w:r w:rsidR="00CE1156" w:rsidRPr="002B13F6">
        <w:rPr>
          <w:rFonts w:ascii="黑体" w:eastAsia="黑体" w:hAnsi="黑体" w:hint="eastAsia"/>
          <w:sz w:val="21"/>
          <w:szCs w:val="21"/>
        </w:rPr>
        <w:t>.3</w:t>
      </w:r>
      <w:r w:rsidR="00A23A1F" w:rsidRPr="00952BE7">
        <w:rPr>
          <w:rFonts w:ascii="黑体" w:eastAsia="黑体" w:hAnsi="黑体"/>
          <w:bCs/>
          <w:color w:val="000000"/>
          <w:spacing w:val="74"/>
          <w:kern w:val="21"/>
          <w:sz w:val="21"/>
          <w:szCs w:val="21"/>
        </w:rPr>
        <w:t xml:space="preserve"> </w:t>
      </w:r>
      <w:r w:rsidR="00CB0AAC" w:rsidRPr="00CB0AAC">
        <w:rPr>
          <w:rFonts w:hint="eastAsia"/>
          <w:sz w:val="21"/>
          <w:szCs w:val="21"/>
        </w:rPr>
        <w:t>摊铺机开工前应提前</w:t>
      </w:r>
      <w:r w:rsidR="00CB0AAC" w:rsidRPr="00CB0AAC">
        <w:rPr>
          <w:rFonts w:hint="eastAsia"/>
          <w:sz w:val="21"/>
          <w:szCs w:val="21"/>
        </w:rPr>
        <w:t>0.5</w:t>
      </w:r>
      <w:r w:rsidR="00E015BE">
        <w:rPr>
          <w:rFonts w:hint="eastAsia"/>
          <w:sz w:val="21"/>
          <w:szCs w:val="21"/>
        </w:rPr>
        <w:t xml:space="preserve"> </w:t>
      </w:r>
      <w:r w:rsidR="00E015BE" w:rsidRPr="00CB0AAC">
        <w:rPr>
          <w:rFonts w:hint="eastAsia"/>
          <w:sz w:val="21"/>
          <w:szCs w:val="21"/>
        </w:rPr>
        <w:t xml:space="preserve">h </w:t>
      </w:r>
      <w:r w:rsidR="00CB0AAC" w:rsidRPr="00CB0AAC">
        <w:rPr>
          <w:rFonts w:hint="eastAsia"/>
          <w:sz w:val="21"/>
          <w:szCs w:val="21"/>
        </w:rPr>
        <w:t>~l</w:t>
      </w:r>
      <w:r w:rsidR="00E015BE">
        <w:rPr>
          <w:rFonts w:hint="eastAsia"/>
          <w:sz w:val="21"/>
          <w:szCs w:val="21"/>
        </w:rPr>
        <w:t xml:space="preserve"> </w:t>
      </w:r>
      <w:r w:rsidR="00CB0AAC" w:rsidRPr="00CB0AAC">
        <w:rPr>
          <w:rFonts w:hint="eastAsia"/>
          <w:sz w:val="21"/>
          <w:szCs w:val="21"/>
        </w:rPr>
        <w:t>h</w:t>
      </w:r>
      <w:r w:rsidR="00CB0AAC" w:rsidRPr="00CB0AAC">
        <w:rPr>
          <w:rFonts w:hint="eastAsia"/>
          <w:sz w:val="21"/>
          <w:szCs w:val="21"/>
        </w:rPr>
        <w:t>预热</w:t>
      </w:r>
      <w:proofErr w:type="gramStart"/>
      <w:r w:rsidR="00CB0AAC" w:rsidRPr="00CB0AAC">
        <w:rPr>
          <w:rFonts w:hint="eastAsia"/>
          <w:sz w:val="21"/>
          <w:szCs w:val="21"/>
        </w:rPr>
        <w:t>熨</w:t>
      </w:r>
      <w:proofErr w:type="gramEnd"/>
      <w:r w:rsidR="00CB0AAC" w:rsidRPr="00CB0AAC">
        <w:rPr>
          <w:rFonts w:hint="eastAsia"/>
          <w:sz w:val="21"/>
          <w:szCs w:val="21"/>
        </w:rPr>
        <w:t>平板不低于</w:t>
      </w:r>
      <w:r w:rsidR="00CB0AAC" w:rsidRPr="00CB0AAC">
        <w:rPr>
          <w:rFonts w:hint="eastAsia"/>
          <w:sz w:val="21"/>
          <w:szCs w:val="21"/>
        </w:rPr>
        <w:t>100</w:t>
      </w:r>
      <w:r w:rsidR="00CB0AAC" w:rsidRPr="00CB0AAC">
        <w:rPr>
          <w:rFonts w:hint="eastAsia"/>
          <w:sz w:val="21"/>
          <w:szCs w:val="21"/>
        </w:rPr>
        <w:t>℃。</w:t>
      </w:r>
      <w:proofErr w:type="gramStart"/>
      <w:r w:rsidR="00CB0AAC" w:rsidRPr="00CB0AAC">
        <w:rPr>
          <w:rFonts w:hint="eastAsia"/>
          <w:sz w:val="21"/>
          <w:szCs w:val="21"/>
        </w:rPr>
        <w:t>熨</w:t>
      </w:r>
      <w:proofErr w:type="gramEnd"/>
      <w:r w:rsidR="00CB0AAC" w:rsidRPr="00CB0AAC">
        <w:rPr>
          <w:rFonts w:hint="eastAsia"/>
          <w:sz w:val="21"/>
          <w:szCs w:val="21"/>
        </w:rPr>
        <w:t>平板加宽连接应仔细调节至摊铺的混合料没有明显的离析痕迹</w:t>
      </w:r>
      <w:r w:rsidR="00CE1156" w:rsidRPr="002B13F6">
        <w:rPr>
          <w:rFonts w:hint="eastAsia"/>
          <w:sz w:val="21"/>
          <w:szCs w:val="21"/>
        </w:rPr>
        <w:t>。</w:t>
      </w:r>
    </w:p>
    <w:p w:rsidR="00BC6E46" w:rsidRDefault="00BC6E46" w:rsidP="00BC6E46">
      <w:pPr>
        <w:rPr>
          <w:sz w:val="21"/>
          <w:szCs w:val="21"/>
        </w:rPr>
      </w:pPr>
      <w:r>
        <w:rPr>
          <w:rFonts w:ascii="黑体" w:eastAsia="黑体" w:hAnsi="黑体"/>
          <w:sz w:val="21"/>
          <w:szCs w:val="21"/>
        </w:rPr>
        <w:t>8</w:t>
      </w:r>
      <w:r w:rsidRPr="002B13F6">
        <w:rPr>
          <w:rFonts w:ascii="黑体" w:eastAsia="黑体" w:hAnsi="黑体" w:hint="eastAsia"/>
          <w:sz w:val="21"/>
          <w:szCs w:val="21"/>
        </w:rPr>
        <w:t>.</w:t>
      </w:r>
      <w:r w:rsidR="001360CD">
        <w:rPr>
          <w:rFonts w:ascii="黑体" w:eastAsia="黑体" w:hAnsi="黑体"/>
          <w:sz w:val="21"/>
          <w:szCs w:val="21"/>
        </w:rPr>
        <w:t>3</w:t>
      </w:r>
      <w:r w:rsidRPr="002B13F6">
        <w:rPr>
          <w:rFonts w:ascii="黑体" w:eastAsia="黑体" w:hAnsi="黑体" w:hint="eastAsia"/>
          <w:sz w:val="21"/>
          <w:szCs w:val="21"/>
        </w:rPr>
        <w:t>.</w:t>
      </w:r>
      <w:r>
        <w:rPr>
          <w:rFonts w:ascii="黑体" w:eastAsia="黑体" w:hAnsi="黑体"/>
          <w:sz w:val="21"/>
          <w:szCs w:val="21"/>
        </w:rPr>
        <w:t>4</w:t>
      </w:r>
      <w:r w:rsidR="00A57A24" w:rsidRPr="00A57A24">
        <w:rPr>
          <w:rFonts w:ascii="黑体" w:eastAsia="黑体" w:hAnsi="黑体"/>
          <w:bCs/>
          <w:color w:val="000000"/>
          <w:spacing w:val="74"/>
          <w:kern w:val="21"/>
          <w:sz w:val="21"/>
          <w:szCs w:val="21"/>
        </w:rPr>
        <w:t xml:space="preserve"> </w:t>
      </w:r>
      <w:r w:rsidR="00CB0AAC" w:rsidRPr="00CB0AAC">
        <w:rPr>
          <w:rFonts w:hint="eastAsia"/>
          <w:sz w:val="21"/>
          <w:szCs w:val="21"/>
        </w:rPr>
        <w:t>干法废胎沥青混合料摊铺</w:t>
      </w:r>
      <w:proofErr w:type="gramStart"/>
      <w:r w:rsidR="00CB0AAC" w:rsidRPr="00CB0AAC">
        <w:rPr>
          <w:rFonts w:hint="eastAsia"/>
          <w:sz w:val="21"/>
          <w:szCs w:val="21"/>
        </w:rPr>
        <w:t>宜符合表</w:t>
      </w:r>
      <w:proofErr w:type="gramEnd"/>
      <w:r w:rsidR="000543AE">
        <w:rPr>
          <w:sz w:val="21"/>
          <w:szCs w:val="21"/>
        </w:rPr>
        <w:t>1</w:t>
      </w:r>
      <w:r w:rsidR="00C25533">
        <w:rPr>
          <w:sz w:val="21"/>
          <w:szCs w:val="21"/>
        </w:rPr>
        <w:t>2</w:t>
      </w:r>
      <w:r w:rsidR="00CB0AAC" w:rsidRPr="00CB0AAC">
        <w:rPr>
          <w:rFonts w:hint="eastAsia"/>
          <w:sz w:val="21"/>
          <w:szCs w:val="21"/>
        </w:rPr>
        <w:t>的有关规定。</w:t>
      </w:r>
    </w:p>
    <w:p w:rsidR="006B2788" w:rsidRPr="002B13F6" w:rsidRDefault="006B2788" w:rsidP="006B2788">
      <w:pPr>
        <w:rPr>
          <w:rFonts w:ascii="黑体" w:eastAsia="黑体" w:hAnsi="黑体"/>
          <w:sz w:val="21"/>
          <w:szCs w:val="21"/>
        </w:rPr>
      </w:pPr>
      <w:r w:rsidRPr="002D42F6">
        <w:rPr>
          <w:rFonts w:ascii="黑体" w:eastAsia="黑体" w:hAnsi="黑体" w:hint="eastAsia"/>
          <w:sz w:val="21"/>
          <w:szCs w:val="21"/>
        </w:rPr>
        <w:t>8</w:t>
      </w:r>
      <w:r w:rsidRPr="002D42F6">
        <w:rPr>
          <w:rFonts w:ascii="黑体" w:eastAsia="黑体" w:hAnsi="黑体"/>
          <w:sz w:val="21"/>
          <w:szCs w:val="21"/>
        </w:rPr>
        <w:t>.</w:t>
      </w:r>
      <w:r>
        <w:rPr>
          <w:rFonts w:ascii="黑体" w:eastAsia="黑体" w:hAnsi="黑体"/>
          <w:sz w:val="21"/>
          <w:szCs w:val="21"/>
        </w:rPr>
        <w:t>3</w:t>
      </w:r>
      <w:r w:rsidRPr="002D42F6">
        <w:rPr>
          <w:rFonts w:ascii="黑体" w:eastAsia="黑体" w:hAnsi="黑体"/>
          <w:sz w:val="21"/>
          <w:szCs w:val="21"/>
        </w:rPr>
        <w:t>.</w:t>
      </w:r>
      <w:r>
        <w:rPr>
          <w:rFonts w:ascii="黑体" w:eastAsia="黑体" w:hAnsi="黑体"/>
          <w:sz w:val="21"/>
          <w:szCs w:val="21"/>
        </w:rPr>
        <w:t>5</w:t>
      </w:r>
      <w:r w:rsidRPr="00A57A24">
        <w:rPr>
          <w:rFonts w:ascii="黑体" w:eastAsia="黑体" w:hAnsi="黑体"/>
          <w:bCs/>
          <w:color w:val="000000"/>
          <w:spacing w:val="74"/>
          <w:kern w:val="21"/>
          <w:sz w:val="21"/>
          <w:szCs w:val="21"/>
        </w:rPr>
        <w:t xml:space="preserve"> </w:t>
      </w:r>
      <w:r>
        <w:rPr>
          <w:rFonts w:hint="eastAsia"/>
          <w:sz w:val="21"/>
          <w:szCs w:val="21"/>
        </w:rPr>
        <w:t>在摊铺</w:t>
      </w:r>
      <w:r w:rsidRPr="002D42F6">
        <w:rPr>
          <w:rFonts w:hint="eastAsia"/>
          <w:sz w:val="21"/>
          <w:szCs w:val="21"/>
        </w:rPr>
        <w:t>中若没有特殊说明，</w:t>
      </w:r>
      <w:proofErr w:type="gramStart"/>
      <w:r w:rsidRPr="002D42F6">
        <w:rPr>
          <w:rFonts w:hint="eastAsia"/>
          <w:sz w:val="21"/>
          <w:szCs w:val="21"/>
        </w:rPr>
        <w:t>宜按照</w:t>
      </w:r>
      <w:proofErr w:type="gramEnd"/>
      <w:r w:rsidRPr="002D42F6">
        <w:rPr>
          <w:rFonts w:hint="eastAsia"/>
          <w:sz w:val="21"/>
          <w:szCs w:val="21"/>
        </w:rPr>
        <w:t>现行标准</w:t>
      </w:r>
      <w:r w:rsidRPr="00513EAB">
        <w:rPr>
          <w:rFonts w:hint="eastAsia"/>
          <w:sz w:val="21"/>
          <w:szCs w:val="21"/>
        </w:rPr>
        <w:t>JTG F40</w:t>
      </w:r>
      <w:r w:rsidRPr="002D42F6">
        <w:rPr>
          <w:rFonts w:hint="eastAsia"/>
          <w:sz w:val="21"/>
          <w:szCs w:val="21"/>
        </w:rPr>
        <w:t>执行。</w:t>
      </w:r>
    </w:p>
    <w:p w:rsidR="006B2788" w:rsidRPr="006B2788" w:rsidRDefault="006B2788" w:rsidP="00BC6E46">
      <w:pPr>
        <w:rPr>
          <w:sz w:val="21"/>
          <w:szCs w:val="21"/>
        </w:rPr>
      </w:pPr>
    </w:p>
    <w:p w:rsidR="00CB0AAC" w:rsidRDefault="00CB0AAC" w:rsidP="00CB0AAC">
      <w:pPr>
        <w:widowControl w:val="0"/>
        <w:spacing w:beforeLines="50" w:before="163" w:afterLines="50" w:after="163"/>
        <w:jc w:val="center"/>
        <w:rPr>
          <w:rFonts w:ascii="黑体" w:eastAsia="黑体" w:hAnsi="黑体"/>
          <w:sz w:val="21"/>
          <w:szCs w:val="21"/>
        </w:rPr>
      </w:pPr>
      <w:r>
        <w:rPr>
          <w:rFonts w:ascii="黑体" w:eastAsia="黑体" w:hAnsi="黑体" w:hint="eastAsia"/>
          <w:sz w:val="21"/>
          <w:szCs w:val="21"/>
        </w:rPr>
        <w:t>表</w:t>
      </w:r>
      <w:r w:rsidR="000543AE">
        <w:rPr>
          <w:rFonts w:ascii="黑体" w:eastAsia="黑体" w:hAnsi="黑体"/>
          <w:sz w:val="21"/>
          <w:szCs w:val="21"/>
        </w:rPr>
        <w:t>1</w:t>
      </w:r>
      <w:r w:rsidR="00C25533">
        <w:rPr>
          <w:rFonts w:ascii="黑体" w:eastAsia="黑体" w:hAnsi="黑体"/>
          <w:sz w:val="21"/>
          <w:szCs w:val="21"/>
        </w:rPr>
        <w:t>2</w:t>
      </w:r>
      <w:r>
        <w:rPr>
          <w:rFonts w:ascii="黑体" w:eastAsia="黑体" w:hAnsi="黑体"/>
          <w:bCs/>
          <w:color w:val="000000"/>
          <w:spacing w:val="74"/>
          <w:kern w:val="21"/>
          <w:sz w:val="21"/>
          <w:szCs w:val="21"/>
        </w:rPr>
        <w:t xml:space="preserve"> </w:t>
      </w:r>
      <w:r>
        <w:rPr>
          <w:rFonts w:ascii="黑体" w:eastAsia="黑体" w:hAnsi="黑体" w:hint="eastAsia"/>
          <w:sz w:val="21"/>
          <w:szCs w:val="21"/>
        </w:rPr>
        <w:t>干法废胎颗粒沥青混合料摊铺</w:t>
      </w:r>
      <w:r w:rsidR="00AE124E">
        <w:rPr>
          <w:rFonts w:ascii="黑体" w:eastAsia="黑体" w:hAnsi="黑体" w:hint="eastAsia"/>
          <w:sz w:val="21"/>
          <w:szCs w:val="21"/>
        </w:rPr>
        <w:t>温度</w:t>
      </w:r>
      <w:r>
        <w:rPr>
          <w:rFonts w:ascii="黑体" w:eastAsia="黑体" w:hAnsi="黑体" w:hint="eastAsia"/>
          <w:sz w:val="21"/>
          <w:szCs w:val="21"/>
        </w:rPr>
        <w:t>控制</w:t>
      </w:r>
      <w:r w:rsidR="008D458F">
        <w:rPr>
          <w:rFonts w:ascii="黑体" w:eastAsia="黑体" w:hAnsi="黑体" w:hint="eastAsia"/>
          <w:sz w:val="21"/>
          <w:szCs w:val="21"/>
        </w:rPr>
        <w:t>要求</w:t>
      </w:r>
    </w:p>
    <w:tbl>
      <w:tblPr>
        <w:tblW w:w="934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970"/>
        <w:gridCol w:w="1276"/>
        <w:gridCol w:w="1134"/>
        <w:gridCol w:w="1701"/>
        <w:gridCol w:w="1701"/>
        <w:gridCol w:w="1559"/>
      </w:tblGrid>
      <w:tr w:rsidR="00CB0AAC" w:rsidTr="009D31DA">
        <w:trPr>
          <w:trHeight w:val="522"/>
          <w:jc w:val="center"/>
        </w:trPr>
        <w:tc>
          <w:tcPr>
            <w:tcW w:w="1970" w:type="dxa"/>
            <w:vMerge w:val="restart"/>
            <w:tcBorders>
              <w:top w:val="single" w:sz="6" w:space="0" w:color="auto"/>
              <w:bottom w:val="single" w:sz="4" w:space="0" w:color="auto"/>
            </w:tcBorders>
            <w:noWrap/>
            <w:vAlign w:val="center"/>
          </w:tcPr>
          <w:p w:rsidR="00CB0AAC" w:rsidRDefault="00CB0AAC" w:rsidP="00CB0AAC">
            <w:pPr>
              <w:jc w:val="center"/>
              <w:rPr>
                <w:rFonts w:cs="宋体"/>
                <w:sz w:val="18"/>
                <w:szCs w:val="18"/>
              </w:rPr>
            </w:pPr>
            <w:r>
              <w:rPr>
                <w:rFonts w:cs="宋体" w:hint="eastAsia"/>
                <w:sz w:val="18"/>
                <w:szCs w:val="18"/>
              </w:rPr>
              <w:t>工序</w:t>
            </w:r>
          </w:p>
        </w:tc>
        <w:tc>
          <w:tcPr>
            <w:tcW w:w="7371" w:type="dxa"/>
            <w:gridSpan w:val="5"/>
            <w:tcBorders>
              <w:top w:val="single" w:sz="6" w:space="0" w:color="auto"/>
              <w:bottom w:val="single" w:sz="4" w:space="0" w:color="auto"/>
            </w:tcBorders>
            <w:noWrap/>
            <w:vAlign w:val="center"/>
          </w:tcPr>
          <w:p w:rsidR="00CB0AAC" w:rsidRDefault="00CB0AAC" w:rsidP="00CB0AAC">
            <w:pPr>
              <w:jc w:val="center"/>
              <w:rPr>
                <w:rFonts w:cs="宋体"/>
                <w:sz w:val="18"/>
                <w:szCs w:val="18"/>
              </w:rPr>
            </w:pPr>
            <w:r>
              <w:rPr>
                <w:rFonts w:cs="宋体" w:hint="eastAsia"/>
                <w:sz w:val="18"/>
                <w:szCs w:val="18"/>
              </w:rPr>
              <w:t>温度</w:t>
            </w:r>
            <w:r>
              <w:rPr>
                <w:rFonts w:cs="宋体" w:hint="eastAsia"/>
                <w:sz w:val="18"/>
                <w:szCs w:val="18"/>
              </w:rPr>
              <w:t>/</w:t>
            </w:r>
            <w:r>
              <w:rPr>
                <w:rFonts w:ascii="宋体" w:hAnsi="宋体" w:cs="宋体" w:hint="eastAsia"/>
                <w:sz w:val="18"/>
                <w:szCs w:val="18"/>
              </w:rPr>
              <w:t>℃</w:t>
            </w:r>
          </w:p>
        </w:tc>
      </w:tr>
      <w:tr w:rsidR="00CB0AAC" w:rsidTr="009D31DA">
        <w:trPr>
          <w:trHeight w:val="522"/>
          <w:jc w:val="center"/>
        </w:trPr>
        <w:tc>
          <w:tcPr>
            <w:tcW w:w="1970" w:type="dxa"/>
            <w:vMerge/>
            <w:tcBorders>
              <w:top w:val="single" w:sz="4" w:space="0" w:color="auto"/>
              <w:bottom w:val="single" w:sz="4" w:space="0" w:color="auto"/>
            </w:tcBorders>
            <w:noWrap/>
            <w:vAlign w:val="center"/>
          </w:tcPr>
          <w:p w:rsidR="00CB0AAC" w:rsidRDefault="00CB0AAC" w:rsidP="00CB0AAC">
            <w:pPr>
              <w:jc w:val="center"/>
              <w:rPr>
                <w:sz w:val="18"/>
                <w:szCs w:val="18"/>
              </w:rPr>
            </w:pPr>
          </w:p>
        </w:tc>
        <w:tc>
          <w:tcPr>
            <w:tcW w:w="4111" w:type="dxa"/>
            <w:gridSpan w:val="3"/>
            <w:tcBorders>
              <w:top w:val="single" w:sz="4" w:space="0" w:color="auto"/>
              <w:bottom w:val="single" w:sz="4" w:space="0" w:color="auto"/>
            </w:tcBorders>
            <w:noWrap/>
            <w:vAlign w:val="center"/>
          </w:tcPr>
          <w:p w:rsidR="00CB0AAC" w:rsidRDefault="00CB0AAC" w:rsidP="00CB0AAC">
            <w:pPr>
              <w:jc w:val="center"/>
              <w:rPr>
                <w:sz w:val="18"/>
                <w:szCs w:val="18"/>
              </w:rPr>
            </w:pPr>
            <w:r>
              <w:rPr>
                <w:rFonts w:hint="eastAsia"/>
                <w:sz w:val="18"/>
                <w:szCs w:val="18"/>
              </w:rPr>
              <w:t>AC</w:t>
            </w:r>
          </w:p>
        </w:tc>
        <w:tc>
          <w:tcPr>
            <w:tcW w:w="1701" w:type="dxa"/>
            <w:tcBorders>
              <w:top w:val="single" w:sz="4" w:space="0" w:color="auto"/>
              <w:bottom w:val="single" w:sz="4" w:space="0" w:color="auto"/>
            </w:tcBorders>
            <w:vAlign w:val="center"/>
          </w:tcPr>
          <w:p w:rsidR="00CB0AAC" w:rsidRDefault="00CB0AAC" w:rsidP="00CB0AAC">
            <w:pPr>
              <w:jc w:val="center"/>
              <w:rPr>
                <w:rFonts w:cs="宋体"/>
                <w:sz w:val="18"/>
                <w:szCs w:val="18"/>
              </w:rPr>
            </w:pPr>
            <w:r>
              <w:rPr>
                <w:rFonts w:cs="宋体" w:hint="eastAsia"/>
                <w:sz w:val="18"/>
                <w:szCs w:val="18"/>
              </w:rPr>
              <w:t>S</w:t>
            </w:r>
            <w:r>
              <w:rPr>
                <w:rFonts w:cs="宋体"/>
                <w:sz w:val="18"/>
                <w:szCs w:val="18"/>
              </w:rPr>
              <w:t>MA</w:t>
            </w:r>
          </w:p>
        </w:tc>
        <w:tc>
          <w:tcPr>
            <w:tcW w:w="1559" w:type="dxa"/>
            <w:tcBorders>
              <w:top w:val="single" w:sz="4" w:space="0" w:color="auto"/>
              <w:bottom w:val="single" w:sz="4" w:space="0" w:color="auto"/>
            </w:tcBorders>
            <w:vAlign w:val="center"/>
          </w:tcPr>
          <w:p w:rsidR="00CB0AAC" w:rsidRDefault="00CB0AAC" w:rsidP="00CB0AAC">
            <w:pPr>
              <w:jc w:val="center"/>
              <w:rPr>
                <w:rFonts w:cs="宋体"/>
                <w:sz w:val="18"/>
                <w:szCs w:val="18"/>
              </w:rPr>
            </w:pPr>
            <w:r>
              <w:rPr>
                <w:rFonts w:cs="宋体" w:hint="eastAsia"/>
                <w:sz w:val="18"/>
                <w:szCs w:val="18"/>
              </w:rPr>
              <w:t>O</w:t>
            </w:r>
            <w:r>
              <w:rPr>
                <w:rFonts w:cs="宋体"/>
                <w:sz w:val="18"/>
                <w:szCs w:val="18"/>
              </w:rPr>
              <w:t>GFC</w:t>
            </w:r>
          </w:p>
        </w:tc>
      </w:tr>
      <w:tr w:rsidR="00CB0AAC" w:rsidTr="009D31DA">
        <w:trPr>
          <w:trHeight w:val="522"/>
          <w:jc w:val="center"/>
        </w:trPr>
        <w:tc>
          <w:tcPr>
            <w:tcW w:w="1970" w:type="dxa"/>
            <w:vMerge/>
            <w:tcBorders>
              <w:top w:val="single" w:sz="4" w:space="0" w:color="auto"/>
              <w:bottom w:val="single" w:sz="6" w:space="0" w:color="auto"/>
            </w:tcBorders>
            <w:noWrap/>
            <w:vAlign w:val="center"/>
          </w:tcPr>
          <w:p w:rsidR="00CB0AAC" w:rsidRDefault="00CB0AAC" w:rsidP="00CB0AAC">
            <w:pPr>
              <w:jc w:val="center"/>
              <w:rPr>
                <w:sz w:val="18"/>
                <w:szCs w:val="18"/>
              </w:rPr>
            </w:pPr>
          </w:p>
        </w:tc>
        <w:tc>
          <w:tcPr>
            <w:tcW w:w="1276" w:type="dxa"/>
            <w:tcBorders>
              <w:top w:val="single" w:sz="4" w:space="0" w:color="auto"/>
              <w:bottom w:val="single" w:sz="6" w:space="0" w:color="auto"/>
            </w:tcBorders>
            <w:noWrap/>
            <w:vAlign w:val="center"/>
          </w:tcPr>
          <w:p w:rsidR="00CB0AAC" w:rsidRDefault="00CB0AAC" w:rsidP="00CB0AAC">
            <w:pPr>
              <w:jc w:val="center"/>
              <w:rPr>
                <w:sz w:val="18"/>
                <w:szCs w:val="18"/>
              </w:rPr>
            </w:pPr>
            <w:r>
              <w:rPr>
                <w:rFonts w:hint="eastAsia"/>
                <w:sz w:val="18"/>
                <w:szCs w:val="18"/>
              </w:rPr>
              <w:t>7</w:t>
            </w:r>
            <w:r>
              <w:rPr>
                <w:sz w:val="18"/>
                <w:szCs w:val="18"/>
              </w:rPr>
              <w:t>0#</w:t>
            </w:r>
          </w:p>
        </w:tc>
        <w:tc>
          <w:tcPr>
            <w:tcW w:w="1134" w:type="dxa"/>
            <w:tcBorders>
              <w:top w:val="single" w:sz="4" w:space="0" w:color="auto"/>
              <w:bottom w:val="single" w:sz="6" w:space="0" w:color="auto"/>
            </w:tcBorders>
            <w:vAlign w:val="center"/>
          </w:tcPr>
          <w:p w:rsidR="00CB0AAC" w:rsidRDefault="00CB0AAC" w:rsidP="00CB0AAC">
            <w:pPr>
              <w:jc w:val="center"/>
              <w:rPr>
                <w:sz w:val="18"/>
                <w:szCs w:val="18"/>
              </w:rPr>
            </w:pPr>
            <w:r>
              <w:rPr>
                <w:rFonts w:hint="eastAsia"/>
                <w:sz w:val="18"/>
                <w:szCs w:val="18"/>
              </w:rPr>
              <w:t>9</w:t>
            </w:r>
            <w:r>
              <w:rPr>
                <w:sz w:val="18"/>
                <w:szCs w:val="18"/>
              </w:rPr>
              <w:t>0#</w:t>
            </w:r>
          </w:p>
        </w:tc>
        <w:tc>
          <w:tcPr>
            <w:tcW w:w="1701" w:type="dxa"/>
            <w:tcBorders>
              <w:top w:val="single" w:sz="4" w:space="0" w:color="auto"/>
              <w:bottom w:val="single" w:sz="6" w:space="0" w:color="auto"/>
            </w:tcBorders>
            <w:vAlign w:val="center"/>
          </w:tcPr>
          <w:p w:rsidR="00CB0AAC" w:rsidRDefault="00CB0AAC" w:rsidP="00CB0AAC">
            <w:pPr>
              <w:jc w:val="center"/>
              <w:rPr>
                <w:sz w:val="18"/>
                <w:szCs w:val="18"/>
              </w:rPr>
            </w:pPr>
            <w:r>
              <w:rPr>
                <w:rFonts w:hint="eastAsia"/>
                <w:sz w:val="18"/>
                <w:szCs w:val="18"/>
              </w:rPr>
              <w:t>S</w:t>
            </w:r>
            <w:r>
              <w:rPr>
                <w:sz w:val="18"/>
                <w:szCs w:val="18"/>
              </w:rPr>
              <w:t>BS</w:t>
            </w:r>
            <w:r>
              <w:rPr>
                <w:rFonts w:hint="eastAsia"/>
                <w:sz w:val="18"/>
                <w:szCs w:val="18"/>
              </w:rPr>
              <w:t>类改性沥青</w:t>
            </w:r>
          </w:p>
        </w:tc>
        <w:tc>
          <w:tcPr>
            <w:tcW w:w="1701" w:type="dxa"/>
            <w:tcBorders>
              <w:top w:val="single" w:sz="4" w:space="0" w:color="auto"/>
              <w:bottom w:val="single" w:sz="6" w:space="0" w:color="auto"/>
            </w:tcBorders>
            <w:vAlign w:val="center"/>
          </w:tcPr>
          <w:p w:rsidR="00CB0AAC" w:rsidRDefault="00CB0AAC" w:rsidP="00CB0AAC">
            <w:pPr>
              <w:jc w:val="center"/>
              <w:rPr>
                <w:rFonts w:cs="宋体"/>
                <w:sz w:val="18"/>
                <w:szCs w:val="18"/>
              </w:rPr>
            </w:pPr>
            <w:r w:rsidRPr="00471498">
              <w:rPr>
                <w:rFonts w:cs="宋体" w:hint="eastAsia"/>
                <w:sz w:val="18"/>
                <w:szCs w:val="18"/>
              </w:rPr>
              <w:t>SBS</w:t>
            </w:r>
            <w:r w:rsidRPr="00471498">
              <w:rPr>
                <w:rFonts w:cs="宋体" w:hint="eastAsia"/>
                <w:sz w:val="18"/>
                <w:szCs w:val="18"/>
              </w:rPr>
              <w:t>类改性沥青</w:t>
            </w:r>
          </w:p>
        </w:tc>
        <w:tc>
          <w:tcPr>
            <w:tcW w:w="1559" w:type="dxa"/>
            <w:tcBorders>
              <w:top w:val="single" w:sz="4" w:space="0" w:color="auto"/>
              <w:bottom w:val="single" w:sz="6" w:space="0" w:color="auto"/>
            </w:tcBorders>
            <w:vAlign w:val="center"/>
          </w:tcPr>
          <w:p w:rsidR="00CB0AAC" w:rsidRDefault="00CB0AAC" w:rsidP="00CB0AAC">
            <w:pPr>
              <w:jc w:val="center"/>
              <w:rPr>
                <w:rFonts w:cs="宋体"/>
                <w:sz w:val="18"/>
                <w:szCs w:val="18"/>
              </w:rPr>
            </w:pPr>
            <w:r w:rsidRPr="00471498">
              <w:rPr>
                <w:rFonts w:cs="宋体" w:hint="eastAsia"/>
                <w:sz w:val="18"/>
                <w:szCs w:val="18"/>
              </w:rPr>
              <w:t>SBS</w:t>
            </w:r>
            <w:r w:rsidRPr="00471498">
              <w:rPr>
                <w:rFonts w:cs="宋体" w:hint="eastAsia"/>
                <w:sz w:val="18"/>
                <w:szCs w:val="18"/>
              </w:rPr>
              <w:t>类改性沥青</w:t>
            </w:r>
          </w:p>
        </w:tc>
      </w:tr>
      <w:tr w:rsidR="00CB0AAC" w:rsidTr="009D31DA">
        <w:trPr>
          <w:trHeight w:val="522"/>
          <w:jc w:val="center"/>
        </w:trPr>
        <w:tc>
          <w:tcPr>
            <w:tcW w:w="1970" w:type="dxa"/>
            <w:tcBorders>
              <w:top w:val="single" w:sz="6" w:space="0" w:color="auto"/>
            </w:tcBorders>
            <w:noWrap/>
            <w:vAlign w:val="center"/>
          </w:tcPr>
          <w:p w:rsidR="00CB0AAC" w:rsidRDefault="00CB0AAC" w:rsidP="00CB0AAC">
            <w:pPr>
              <w:jc w:val="center"/>
              <w:rPr>
                <w:sz w:val="18"/>
                <w:szCs w:val="18"/>
              </w:rPr>
            </w:pPr>
            <w:r>
              <w:rPr>
                <w:rFonts w:hint="eastAsia"/>
                <w:sz w:val="18"/>
                <w:szCs w:val="18"/>
              </w:rPr>
              <w:t>混合料摊铺</w:t>
            </w:r>
          </w:p>
        </w:tc>
        <w:tc>
          <w:tcPr>
            <w:tcW w:w="1276" w:type="dxa"/>
            <w:tcBorders>
              <w:top w:val="single" w:sz="6" w:space="0" w:color="auto"/>
            </w:tcBorders>
            <w:noWrap/>
            <w:vAlign w:val="center"/>
          </w:tcPr>
          <w:p w:rsidR="00CB0AAC" w:rsidRDefault="00CB0AAC" w:rsidP="00CB0AAC">
            <w:pPr>
              <w:jc w:val="center"/>
              <w:rPr>
                <w:sz w:val="18"/>
                <w:szCs w:val="18"/>
              </w:rPr>
            </w:pPr>
            <w:r>
              <w:rPr>
                <w:sz w:val="18"/>
                <w:szCs w:val="18"/>
              </w:rPr>
              <w:t>140</w:t>
            </w:r>
          </w:p>
        </w:tc>
        <w:tc>
          <w:tcPr>
            <w:tcW w:w="1134" w:type="dxa"/>
            <w:tcBorders>
              <w:top w:val="single" w:sz="6" w:space="0" w:color="auto"/>
            </w:tcBorders>
            <w:vAlign w:val="center"/>
          </w:tcPr>
          <w:p w:rsidR="00CB0AAC" w:rsidRDefault="00CB0AAC" w:rsidP="00CB0AAC">
            <w:pPr>
              <w:jc w:val="center"/>
              <w:rPr>
                <w:sz w:val="18"/>
                <w:szCs w:val="18"/>
              </w:rPr>
            </w:pPr>
            <w:r>
              <w:rPr>
                <w:sz w:val="18"/>
                <w:szCs w:val="18"/>
              </w:rPr>
              <w:t>135</w:t>
            </w:r>
          </w:p>
        </w:tc>
        <w:tc>
          <w:tcPr>
            <w:tcW w:w="1701" w:type="dxa"/>
            <w:tcBorders>
              <w:top w:val="single" w:sz="6" w:space="0" w:color="auto"/>
            </w:tcBorders>
            <w:vAlign w:val="center"/>
          </w:tcPr>
          <w:p w:rsidR="00CB0AAC" w:rsidRDefault="00CB0AAC" w:rsidP="00CB0AAC">
            <w:pPr>
              <w:jc w:val="center"/>
              <w:rPr>
                <w:sz w:val="18"/>
                <w:szCs w:val="18"/>
              </w:rPr>
            </w:pPr>
            <w:r>
              <w:rPr>
                <w:sz w:val="18"/>
                <w:szCs w:val="18"/>
              </w:rPr>
              <w:t>160</w:t>
            </w:r>
          </w:p>
        </w:tc>
        <w:tc>
          <w:tcPr>
            <w:tcW w:w="1701" w:type="dxa"/>
            <w:tcBorders>
              <w:top w:val="single" w:sz="6" w:space="0" w:color="auto"/>
            </w:tcBorders>
            <w:vAlign w:val="center"/>
          </w:tcPr>
          <w:p w:rsidR="00CB0AAC" w:rsidRDefault="00CB0AAC" w:rsidP="00CB0AAC">
            <w:pPr>
              <w:jc w:val="center"/>
              <w:rPr>
                <w:sz w:val="18"/>
                <w:szCs w:val="18"/>
              </w:rPr>
            </w:pPr>
            <w:r>
              <w:rPr>
                <w:sz w:val="18"/>
                <w:szCs w:val="18"/>
              </w:rPr>
              <w:t>165</w:t>
            </w:r>
          </w:p>
        </w:tc>
        <w:tc>
          <w:tcPr>
            <w:tcW w:w="1559" w:type="dxa"/>
            <w:tcBorders>
              <w:top w:val="single" w:sz="6" w:space="0" w:color="auto"/>
            </w:tcBorders>
            <w:vAlign w:val="center"/>
          </w:tcPr>
          <w:p w:rsidR="00CB0AAC" w:rsidRDefault="00CB0AAC" w:rsidP="00CB0AAC">
            <w:pPr>
              <w:jc w:val="center"/>
              <w:rPr>
                <w:sz w:val="18"/>
                <w:szCs w:val="18"/>
              </w:rPr>
            </w:pPr>
            <w:r>
              <w:rPr>
                <w:sz w:val="18"/>
                <w:szCs w:val="18"/>
              </w:rPr>
              <w:t>160</w:t>
            </w:r>
          </w:p>
        </w:tc>
      </w:tr>
    </w:tbl>
    <w:p w:rsidR="00CB0AAC" w:rsidRPr="00BC6E46" w:rsidRDefault="00CB0AAC" w:rsidP="00BC6E46">
      <w:pPr>
        <w:rPr>
          <w:sz w:val="21"/>
          <w:szCs w:val="21"/>
        </w:rPr>
      </w:pPr>
    </w:p>
    <w:p w:rsidR="00CE1156" w:rsidRPr="008A4EC5" w:rsidRDefault="000274A4" w:rsidP="008A4EC5">
      <w:pPr>
        <w:widowControl w:val="0"/>
        <w:spacing w:beforeLines="50" w:before="163" w:afterLines="50" w:after="163"/>
        <w:outlineLvl w:val="1"/>
        <w:rPr>
          <w:rFonts w:ascii="黑体" w:eastAsia="黑体" w:hAnsi="黑体"/>
          <w:color w:val="000000"/>
          <w:sz w:val="21"/>
          <w:szCs w:val="21"/>
        </w:rPr>
      </w:pPr>
      <w:bookmarkStart w:id="108" w:name="_Toc31793140"/>
      <w:bookmarkStart w:id="109" w:name="_Toc44188899"/>
      <w:bookmarkStart w:id="110" w:name="_Toc385946277"/>
      <w:bookmarkStart w:id="111" w:name="_Toc385402665"/>
      <w:bookmarkStart w:id="112" w:name="_Toc2331513"/>
      <w:bookmarkStart w:id="113" w:name="_Toc3800806"/>
      <w:bookmarkStart w:id="114" w:name="_Toc533809788"/>
      <w:bookmarkStart w:id="115" w:name="_Toc4769073"/>
      <w:bookmarkStart w:id="116" w:name="_Toc124096048"/>
      <w:r>
        <w:rPr>
          <w:rFonts w:ascii="黑体" w:eastAsia="黑体" w:hAnsi="黑体"/>
          <w:color w:val="000000"/>
          <w:sz w:val="21"/>
          <w:szCs w:val="21"/>
        </w:rPr>
        <w:t>8</w:t>
      </w:r>
      <w:r w:rsidR="00CE1156" w:rsidRPr="008A4EC5">
        <w:rPr>
          <w:rFonts w:ascii="黑体" w:eastAsia="黑体" w:hAnsi="黑体" w:hint="eastAsia"/>
          <w:color w:val="000000"/>
          <w:sz w:val="21"/>
          <w:szCs w:val="21"/>
        </w:rPr>
        <w:t>.</w:t>
      </w:r>
      <w:r w:rsidR="00BA0F6E" w:rsidRPr="008A4EC5">
        <w:rPr>
          <w:rFonts w:ascii="黑体" w:eastAsia="黑体" w:hAnsi="黑体"/>
          <w:color w:val="000000"/>
          <w:sz w:val="21"/>
          <w:szCs w:val="21"/>
        </w:rPr>
        <w:t>4</w:t>
      </w:r>
      <w:r w:rsidR="00A23A1F" w:rsidRPr="00952BE7">
        <w:rPr>
          <w:rFonts w:ascii="黑体" w:eastAsia="黑体" w:hAnsi="黑体"/>
          <w:bCs/>
          <w:color w:val="000000"/>
          <w:spacing w:val="74"/>
          <w:kern w:val="21"/>
          <w:sz w:val="21"/>
          <w:szCs w:val="21"/>
        </w:rPr>
        <w:t xml:space="preserve"> </w:t>
      </w:r>
      <w:r w:rsidR="00CE1156" w:rsidRPr="008A4EC5">
        <w:rPr>
          <w:rFonts w:ascii="黑体" w:eastAsia="黑体" w:hAnsi="黑体" w:hint="eastAsia"/>
          <w:color w:val="000000"/>
          <w:sz w:val="21"/>
          <w:szCs w:val="21"/>
        </w:rPr>
        <w:t>废胎沥青混合料的碾压</w:t>
      </w:r>
      <w:bookmarkEnd w:id="108"/>
      <w:bookmarkEnd w:id="109"/>
      <w:bookmarkEnd w:id="110"/>
      <w:bookmarkEnd w:id="111"/>
      <w:bookmarkEnd w:id="112"/>
      <w:bookmarkEnd w:id="113"/>
      <w:bookmarkEnd w:id="114"/>
      <w:bookmarkEnd w:id="115"/>
      <w:bookmarkEnd w:id="116"/>
    </w:p>
    <w:p w:rsidR="00DB30C0" w:rsidRDefault="00DB30C0" w:rsidP="008D55CB">
      <w:pPr>
        <w:rPr>
          <w:rFonts w:ascii="黑体" w:eastAsia="黑体" w:hAnsi="黑体"/>
          <w:sz w:val="21"/>
          <w:szCs w:val="21"/>
        </w:rPr>
      </w:pPr>
      <w:r w:rsidRPr="00DB30C0">
        <w:rPr>
          <w:rFonts w:ascii="黑体" w:eastAsia="黑体" w:hAnsi="黑体" w:hint="eastAsia"/>
          <w:sz w:val="21"/>
          <w:szCs w:val="21"/>
        </w:rPr>
        <w:t xml:space="preserve">8.4.1 </w:t>
      </w:r>
      <w:r w:rsidRPr="00DB30C0">
        <w:rPr>
          <w:rFonts w:ascii="宋体" w:hAnsi="宋体" w:hint="eastAsia"/>
          <w:sz w:val="21"/>
          <w:szCs w:val="21"/>
        </w:rPr>
        <w:t>干法废胎沥青混合料碾压</w:t>
      </w:r>
      <w:r>
        <w:rPr>
          <w:rFonts w:ascii="宋体" w:hAnsi="宋体" w:hint="eastAsia"/>
          <w:sz w:val="21"/>
          <w:szCs w:val="21"/>
        </w:rPr>
        <w:t>过程中宜选用</w:t>
      </w:r>
      <w:r w:rsidRPr="00DB30C0">
        <w:rPr>
          <w:rFonts w:ascii="宋体" w:hAnsi="宋体" w:hint="eastAsia"/>
          <w:sz w:val="21"/>
          <w:szCs w:val="21"/>
        </w:rPr>
        <w:t>钢筒式压路机</w:t>
      </w:r>
      <w:r>
        <w:rPr>
          <w:rFonts w:ascii="宋体" w:hAnsi="宋体" w:hint="eastAsia"/>
          <w:sz w:val="21"/>
          <w:szCs w:val="21"/>
        </w:rPr>
        <w:t>和</w:t>
      </w:r>
      <w:r w:rsidRPr="00DB30C0">
        <w:rPr>
          <w:rFonts w:ascii="宋体" w:hAnsi="宋体" w:hint="eastAsia"/>
          <w:sz w:val="21"/>
          <w:szCs w:val="21"/>
        </w:rPr>
        <w:t>振动压路机</w:t>
      </w:r>
      <w:r>
        <w:rPr>
          <w:rFonts w:ascii="宋体" w:hAnsi="宋体" w:hint="eastAsia"/>
          <w:sz w:val="21"/>
          <w:szCs w:val="21"/>
        </w:rPr>
        <w:t>。</w:t>
      </w:r>
    </w:p>
    <w:p w:rsidR="008D55CB" w:rsidRPr="008D55CB" w:rsidRDefault="008D55CB" w:rsidP="008D55CB">
      <w:pPr>
        <w:rPr>
          <w:sz w:val="21"/>
          <w:szCs w:val="21"/>
        </w:rPr>
      </w:pPr>
      <w:r w:rsidRPr="008D55CB">
        <w:rPr>
          <w:rFonts w:ascii="黑体" w:eastAsia="黑体" w:hAnsi="黑体"/>
          <w:sz w:val="21"/>
          <w:szCs w:val="21"/>
        </w:rPr>
        <w:t>8.4.</w:t>
      </w:r>
      <w:r w:rsidR="00DB30C0">
        <w:rPr>
          <w:rFonts w:ascii="黑体" w:eastAsia="黑体" w:hAnsi="黑体"/>
          <w:sz w:val="21"/>
          <w:szCs w:val="21"/>
        </w:rPr>
        <w:t>2</w:t>
      </w:r>
      <w:r w:rsidRPr="008D55CB">
        <w:rPr>
          <w:rFonts w:ascii="黑体" w:eastAsia="黑体" w:hAnsi="黑体"/>
          <w:bCs/>
          <w:color w:val="000000"/>
          <w:spacing w:val="74"/>
          <w:kern w:val="21"/>
          <w:sz w:val="21"/>
          <w:szCs w:val="21"/>
        </w:rPr>
        <w:t xml:space="preserve"> </w:t>
      </w:r>
      <w:r w:rsidRPr="008D55CB">
        <w:rPr>
          <w:rFonts w:hint="eastAsia"/>
          <w:sz w:val="21"/>
          <w:szCs w:val="21"/>
        </w:rPr>
        <w:t>压路机应以慢而均匀的速度碾压，钢筒式压路机</w:t>
      </w:r>
      <w:r w:rsidR="00DB30C0">
        <w:rPr>
          <w:rFonts w:hint="eastAsia"/>
          <w:sz w:val="21"/>
          <w:szCs w:val="21"/>
        </w:rPr>
        <w:t>在</w:t>
      </w:r>
      <w:proofErr w:type="gramStart"/>
      <w:r w:rsidR="00DB30C0">
        <w:rPr>
          <w:rFonts w:hint="eastAsia"/>
          <w:sz w:val="21"/>
          <w:szCs w:val="21"/>
        </w:rPr>
        <w:t>初压过程</w:t>
      </w:r>
      <w:proofErr w:type="gramEnd"/>
      <w:r w:rsidR="00DB30C0">
        <w:rPr>
          <w:rFonts w:hint="eastAsia"/>
          <w:sz w:val="21"/>
          <w:szCs w:val="21"/>
        </w:rPr>
        <w:t>中，</w:t>
      </w:r>
      <w:r w:rsidRPr="008D55CB">
        <w:rPr>
          <w:rFonts w:hint="eastAsia"/>
          <w:sz w:val="21"/>
          <w:szCs w:val="21"/>
        </w:rPr>
        <w:t>碾压速度</w:t>
      </w:r>
      <w:r>
        <w:rPr>
          <w:rFonts w:hint="eastAsia"/>
          <w:sz w:val="21"/>
          <w:szCs w:val="21"/>
        </w:rPr>
        <w:t>宜为</w:t>
      </w:r>
      <w:r>
        <w:rPr>
          <w:rFonts w:hint="eastAsia"/>
          <w:sz w:val="21"/>
          <w:szCs w:val="21"/>
        </w:rPr>
        <w:t>3</w:t>
      </w:r>
      <w:r w:rsidR="0015660D">
        <w:rPr>
          <w:rFonts w:hint="eastAsia"/>
          <w:sz w:val="21"/>
          <w:szCs w:val="21"/>
        </w:rPr>
        <w:t xml:space="preserve"> </w:t>
      </w:r>
      <w:r>
        <w:rPr>
          <w:rFonts w:hint="eastAsia"/>
          <w:sz w:val="21"/>
          <w:szCs w:val="21"/>
        </w:rPr>
        <w:t>km/</w:t>
      </w:r>
      <w:r>
        <w:rPr>
          <w:sz w:val="21"/>
          <w:szCs w:val="21"/>
        </w:rPr>
        <w:t>h</w:t>
      </w:r>
      <w:r>
        <w:rPr>
          <w:rFonts w:hint="eastAsia"/>
          <w:sz w:val="21"/>
          <w:szCs w:val="21"/>
        </w:rPr>
        <w:t>，不应超过</w:t>
      </w:r>
      <w:r w:rsidR="00DB30C0">
        <w:rPr>
          <w:sz w:val="21"/>
          <w:szCs w:val="21"/>
        </w:rPr>
        <w:t>4</w:t>
      </w:r>
      <w:r w:rsidR="0015660D">
        <w:rPr>
          <w:rFonts w:hint="eastAsia"/>
          <w:sz w:val="21"/>
          <w:szCs w:val="21"/>
        </w:rPr>
        <w:t xml:space="preserve"> </w:t>
      </w:r>
      <w:r w:rsidR="00DB30C0">
        <w:rPr>
          <w:rFonts w:hint="eastAsia"/>
          <w:sz w:val="21"/>
          <w:szCs w:val="21"/>
        </w:rPr>
        <w:t>km/</w:t>
      </w:r>
      <w:r w:rsidR="00DB30C0">
        <w:rPr>
          <w:sz w:val="21"/>
          <w:szCs w:val="21"/>
        </w:rPr>
        <w:t>h</w:t>
      </w:r>
      <w:r w:rsidR="00DB30C0">
        <w:rPr>
          <w:rFonts w:hint="eastAsia"/>
          <w:sz w:val="21"/>
          <w:szCs w:val="21"/>
        </w:rPr>
        <w:t>；</w:t>
      </w:r>
      <w:r w:rsidR="00DB30C0" w:rsidRPr="00DB30C0">
        <w:rPr>
          <w:rFonts w:hint="eastAsia"/>
          <w:sz w:val="21"/>
          <w:szCs w:val="21"/>
        </w:rPr>
        <w:t>钢筒式压路机在</w:t>
      </w:r>
      <w:r w:rsidR="00DB30C0">
        <w:rPr>
          <w:rFonts w:hint="eastAsia"/>
          <w:sz w:val="21"/>
          <w:szCs w:val="21"/>
        </w:rPr>
        <w:t>复压</w:t>
      </w:r>
      <w:r w:rsidR="00DB30C0" w:rsidRPr="00DB30C0">
        <w:rPr>
          <w:rFonts w:hint="eastAsia"/>
          <w:sz w:val="21"/>
          <w:szCs w:val="21"/>
        </w:rPr>
        <w:t>过程中，碾压速度宜为</w:t>
      </w:r>
      <w:r w:rsidR="00DB30C0">
        <w:rPr>
          <w:sz w:val="21"/>
          <w:szCs w:val="21"/>
        </w:rPr>
        <w:t>4</w:t>
      </w:r>
      <w:r w:rsidR="0015660D">
        <w:rPr>
          <w:rFonts w:hint="eastAsia"/>
          <w:sz w:val="21"/>
          <w:szCs w:val="21"/>
        </w:rPr>
        <w:t xml:space="preserve"> </w:t>
      </w:r>
      <w:r w:rsidR="00DB30C0" w:rsidRPr="00DB30C0">
        <w:rPr>
          <w:rFonts w:hint="eastAsia"/>
          <w:sz w:val="21"/>
          <w:szCs w:val="21"/>
        </w:rPr>
        <w:t>km/h</w:t>
      </w:r>
      <w:r w:rsidR="00DB30C0" w:rsidRPr="00DB30C0">
        <w:rPr>
          <w:rFonts w:hint="eastAsia"/>
          <w:sz w:val="21"/>
          <w:szCs w:val="21"/>
        </w:rPr>
        <w:t>，不应超过</w:t>
      </w:r>
      <w:r w:rsidR="00DB30C0">
        <w:rPr>
          <w:sz w:val="21"/>
          <w:szCs w:val="21"/>
        </w:rPr>
        <w:t>6</w:t>
      </w:r>
      <w:r w:rsidR="0015660D">
        <w:rPr>
          <w:rFonts w:hint="eastAsia"/>
          <w:sz w:val="21"/>
          <w:szCs w:val="21"/>
        </w:rPr>
        <w:t xml:space="preserve"> </w:t>
      </w:r>
      <w:r w:rsidR="00DB30C0" w:rsidRPr="00DB30C0">
        <w:rPr>
          <w:rFonts w:hint="eastAsia"/>
          <w:sz w:val="21"/>
          <w:szCs w:val="21"/>
        </w:rPr>
        <w:t>km/h</w:t>
      </w:r>
      <w:r w:rsidR="00DB30C0" w:rsidRPr="00DB30C0">
        <w:rPr>
          <w:rFonts w:hint="eastAsia"/>
          <w:sz w:val="21"/>
          <w:szCs w:val="21"/>
        </w:rPr>
        <w:t>；钢筒式压路机在</w:t>
      </w:r>
      <w:proofErr w:type="gramStart"/>
      <w:r w:rsidR="00DB30C0">
        <w:rPr>
          <w:rFonts w:hint="eastAsia"/>
          <w:sz w:val="21"/>
          <w:szCs w:val="21"/>
        </w:rPr>
        <w:t>终</w:t>
      </w:r>
      <w:r w:rsidR="00DB30C0" w:rsidRPr="00DB30C0">
        <w:rPr>
          <w:rFonts w:hint="eastAsia"/>
          <w:sz w:val="21"/>
          <w:szCs w:val="21"/>
        </w:rPr>
        <w:t>压过程</w:t>
      </w:r>
      <w:proofErr w:type="gramEnd"/>
      <w:r w:rsidR="00DB30C0" w:rsidRPr="00DB30C0">
        <w:rPr>
          <w:rFonts w:hint="eastAsia"/>
          <w:sz w:val="21"/>
          <w:szCs w:val="21"/>
        </w:rPr>
        <w:t>中，碾压速度宜为</w:t>
      </w:r>
      <w:r w:rsidR="00DB30C0">
        <w:rPr>
          <w:sz w:val="21"/>
          <w:szCs w:val="21"/>
        </w:rPr>
        <w:t>5</w:t>
      </w:r>
      <w:r w:rsidR="0015660D">
        <w:rPr>
          <w:rFonts w:hint="eastAsia"/>
          <w:sz w:val="21"/>
          <w:szCs w:val="21"/>
        </w:rPr>
        <w:t xml:space="preserve"> </w:t>
      </w:r>
      <w:r w:rsidR="00DB30C0" w:rsidRPr="00DB30C0">
        <w:rPr>
          <w:rFonts w:hint="eastAsia"/>
          <w:sz w:val="21"/>
          <w:szCs w:val="21"/>
        </w:rPr>
        <w:t>km/h</w:t>
      </w:r>
      <w:r w:rsidR="00DB30C0" w:rsidRPr="00DB30C0">
        <w:rPr>
          <w:rFonts w:hint="eastAsia"/>
          <w:sz w:val="21"/>
          <w:szCs w:val="21"/>
        </w:rPr>
        <w:t>，不应超过</w:t>
      </w:r>
      <w:r w:rsidR="00DB30C0">
        <w:rPr>
          <w:sz w:val="21"/>
          <w:szCs w:val="21"/>
        </w:rPr>
        <w:t>6</w:t>
      </w:r>
      <w:r w:rsidR="0015660D">
        <w:rPr>
          <w:rFonts w:hint="eastAsia"/>
          <w:sz w:val="21"/>
          <w:szCs w:val="21"/>
        </w:rPr>
        <w:t xml:space="preserve"> </w:t>
      </w:r>
      <w:r w:rsidR="00DB30C0" w:rsidRPr="00DB30C0">
        <w:rPr>
          <w:rFonts w:hint="eastAsia"/>
          <w:sz w:val="21"/>
          <w:szCs w:val="21"/>
        </w:rPr>
        <w:t>km/h</w:t>
      </w:r>
      <w:r w:rsidR="00DB30C0">
        <w:rPr>
          <w:rFonts w:hint="eastAsia"/>
          <w:sz w:val="21"/>
          <w:szCs w:val="21"/>
        </w:rPr>
        <w:t>。</w:t>
      </w:r>
      <w:r w:rsidR="00A57A24">
        <w:rPr>
          <w:rFonts w:hint="eastAsia"/>
          <w:sz w:val="21"/>
          <w:szCs w:val="21"/>
        </w:rPr>
        <w:t>振动</w:t>
      </w:r>
      <w:r w:rsidR="00A57A24" w:rsidRPr="00A57A24">
        <w:rPr>
          <w:rFonts w:hint="eastAsia"/>
          <w:sz w:val="21"/>
          <w:szCs w:val="21"/>
        </w:rPr>
        <w:t>压路机在</w:t>
      </w:r>
      <w:proofErr w:type="gramStart"/>
      <w:r w:rsidR="00A57A24" w:rsidRPr="00A57A24">
        <w:rPr>
          <w:rFonts w:hint="eastAsia"/>
          <w:sz w:val="21"/>
          <w:szCs w:val="21"/>
        </w:rPr>
        <w:t>初压过程</w:t>
      </w:r>
      <w:proofErr w:type="gramEnd"/>
      <w:r w:rsidR="00A57A24" w:rsidRPr="00A57A24">
        <w:rPr>
          <w:rFonts w:hint="eastAsia"/>
          <w:sz w:val="21"/>
          <w:szCs w:val="21"/>
        </w:rPr>
        <w:t>中，碾压速度宜为</w:t>
      </w:r>
      <w:r w:rsidR="00A57A24" w:rsidRPr="00A57A24">
        <w:rPr>
          <w:rFonts w:hint="eastAsia"/>
          <w:sz w:val="21"/>
          <w:szCs w:val="21"/>
        </w:rPr>
        <w:t>3</w:t>
      </w:r>
      <w:r w:rsidR="0015660D">
        <w:rPr>
          <w:rFonts w:hint="eastAsia"/>
          <w:sz w:val="21"/>
          <w:szCs w:val="21"/>
        </w:rPr>
        <w:t xml:space="preserve"> </w:t>
      </w:r>
      <w:r w:rsidR="00A57A24" w:rsidRPr="00A57A24">
        <w:rPr>
          <w:rFonts w:hint="eastAsia"/>
          <w:sz w:val="21"/>
          <w:szCs w:val="21"/>
        </w:rPr>
        <w:t>km/h</w:t>
      </w:r>
      <w:r w:rsidR="00A57A24" w:rsidRPr="00A57A24">
        <w:rPr>
          <w:rFonts w:hint="eastAsia"/>
          <w:sz w:val="21"/>
          <w:szCs w:val="21"/>
        </w:rPr>
        <w:t>，不应超过</w:t>
      </w:r>
      <w:r w:rsidR="00A57A24">
        <w:rPr>
          <w:sz w:val="21"/>
          <w:szCs w:val="21"/>
        </w:rPr>
        <w:t>3</w:t>
      </w:r>
      <w:r w:rsidR="0015660D">
        <w:rPr>
          <w:rFonts w:hint="eastAsia"/>
          <w:sz w:val="21"/>
          <w:szCs w:val="21"/>
        </w:rPr>
        <w:t xml:space="preserve"> </w:t>
      </w:r>
      <w:r w:rsidR="00A57A24" w:rsidRPr="00A57A24">
        <w:rPr>
          <w:rFonts w:hint="eastAsia"/>
          <w:sz w:val="21"/>
          <w:szCs w:val="21"/>
        </w:rPr>
        <w:t>km/h</w:t>
      </w:r>
      <w:r w:rsidR="00A57A24">
        <w:rPr>
          <w:rFonts w:hint="eastAsia"/>
          <w:sz w:val="21"/>
          <w:szCs w:val="21"/>
        </w:rPr>
        <w:t>；振动</w:t>
      </w:r>
      <w:r w:rsidR="00A57A24" w:rsidRPr="00A57A24">
        <w:rPr>
          <w:rFonts w:hint="eastAsia"/>
          <w:sz w:val="21"/>
          <w:szCs w:val="21"/>
        </w:rPr>
        <w:t>式压路机在复压过程中，碾压速度宜为</w:t>
      </w:r>
      <w:r w:rsidR="00A57A24" w:rsidRPr="00A57A24">
        <w:rPr>
          <w:rFonts w:hint="eastAsia"/>
          <w:sz w:val="21"/>
          <w:szCs w:val="21"/>
        </w:rPr>
        <w:t>4</w:t>
      </w:r>
      <w:r w:rsidR="0015660D">
        <w:rPr>
          <w:rFonts w:hint="eastAsia"/>
          <w:sz w:val="21"/>
          <w:szCs w:val="21"/>
        </w:rPr>
        <w:t xml:space="preserve"> </w:t>
      </w:r>
      <w:r w:rsidR="00A57A24" w:rsidRPr="00A57A24">
        <w:rPr>
          <w:rFonts w:hint="eastAsia"/>
          <w:sz w:val="21"/>
          <w:szCs w:val="21"/>
        </w:rPr>
        <w:t>km/h</w:t>
      </w:r>
      <w:r w:rsidR="00A57A24" w:rsidRPr="00A57A24">
        <w:rPr>
          <w:rFonts w:hint="eastAsia"/>
          <w:sz w:val="21"/>
          <w:szCs w:val="21"/>
        </w:rPr>
        <w:t>，不应超过</w:t>
      </w:r>
      <w:r w:rsidR="00A57A24">
        <w:rPr>
          <w:sz w:val="21"/>
          <w:szCs w:val="21"/>
        </w:rPr>
        <w:t>5</w:t>
      </w:r>
      <w:r w:rsidR="0015660D">
        <w:rPr>
          <w:rFonts w:hint="eastAsia"/>
          <w:sz w:val="21"/>
          <w:szCs w:val="21"/>
        </w:rPr>
        <w:t xml:space="preserve"> </w:t>
      </w:r>
      <w:r w:rsidR="00A57A24" w:rsidRPr="00A57A24">
        <w:rPr>
          <w:rFonts w:hint="eastAsia"/>
          <w:sz w:val="21"/>
          <w:szCs w:val="21"/>
        </w:rPr>
        <w:t>km/h</w:t>
      </w:r>
      <w:r w:rsidR="00A57A24" w:rsidRPr="00A57A24">
        <w:rPr>
          <w:rFonts w:hint="eastAsia"/>
          <w:sz w:val="21"/>
          <w:szCs w:val="21"/>
        </w:rPr>
        <w:t>；钢筒式压路机在</w:t>
      </w:r>
      <w:proofErr w:type="gramStart"/>
      <w:r w:rsidR="00A57A24" w:rsidRPr="00A57A24">
        <w:rPr>
          <w:rFonts w:hint="eastAsia"/>
          <w:sz w:val="21"/>
          <w:szCs w:val="21"/>
        </w:rPr>
        <w:t>终压过程</w:t>
      </w:r>
      <w:proofErr w:type="gramEnd"/>
      <w:r w:rsidR="00A57A24" w:rsidRPr="00A57A24">
        <w:rPr>
          <w:rFonts w:hint="eastAsia"/>
          <w:sz w:val="21"/>
          <w:szCs w:val="21"/>
        </w:rPr>
        <w:t>中，碾压速度宜为</w:t>
      </w:r>
      <w:r w:rsidR="00A57A24" w:rsidRPr="00A57A24">
        <w:rPr>
          <w:rFonts w:hint="eastAsia"/>
          <w:sz w:val="21"/>
          <w:szCs w:val="21"/>
        </w:rPr>
        <w:t>5</w:t>
      </w:r>
      <w:r w:rsidR="0015660D">
        <w:rPr>
          <w:rFonts w:hint="eastAsia"/>
          <w:sz w:val="21"/>
          <w:szCs w:val="21"/>
        </w:rPr>
        <w:t xml:space="preserve"> </w:t>
      </w:r>
      <w:r w:rsidR="00A57A24" w:rsidRPr="00A57A24">
        <w:rPr>
          <w:rFonts w:hint="eastAsia"/>
          <w:sz w:val="21"/>
          <w:szCs w:val="21"/>
        </w:rPr>
        <w:t>km/h</w:t>
      </w:r>
      <w:r w:rsidR="00A57A24" w:rsidRPr="00A57A24">
        <w:rPr>
          <w:rFonts w:hint="eastAsia"/>
          <w:sz w:val="21"/>
          <w:szCs w:val="21"/>
        </w:rPr>
        <w:t>，不应超过</w:t>
      </w:r>
      <w:r w:rsidR="00A57A24" w:rsidRPr="00A57A24">
        <w:rPr>
          <w:rFonts w:hint="eastAsia"/>
          <w:sz w:val="21"/>
          <w:szCs w:val="21"/>
        </w:rPr>
        <w:t>6</w:t>
      </w:r>
      <w:r w:rsidR="0015660D">
        <w:rPr>
          <w:rFonts w:hint="eastAsia"/>
          <w:sz w:val="21"/>
          <w:szCs w:val="21"/>
        </w:rPr>
        <w:t xml:space="preserve"> </w:t>
      </w:r>
      <w:r w:rsidR="00A57A24" w:rsidRPr="00A57A24">
        <w:rPr>
          <w:rFonts w:hint="eastAsia"/>
          <w:sz w:val="21"/>
          <w:szCs w:val="21"/>
        </w:rPr>
        <w:t>km/h</w:t>
      </w:r>
      <w:r w:rsidR="00A57A24" w:rsidRPr="00A57A24">
        <w:rPr>
          <w:rFonts w:hint="eastAsia"/>
          <w:sz w:val="21"/>
          <w:szCs w:val="21"/>
        </w:rPr>
        <w:t>。</w:t>
      </w:r>
    </w:p>
    <w:p w:rsidR="00A57A24" w:rsidRDefault="000274A4">
      <w:pPr>
        <w:rPr>
          <w:sz w:val="21"/>
          <w:szCs w:val="21"/>
        </w:rPr>
      </w:pPr>
      <w:r w:rsidRPr="008D55CB">
        <w:rPr>
          <w:rFonts w:ascii="黑体" w:eastAsia="黑体" w:hAnsi="黑体"/>
          <w:sz w:val="21"/>
          <w:szCs w:val="21"/>
        </w:rPr>
        <w:lastRenderedPageBreak/>
        <w:t>8</w:t>
      </w:r>
      <w:r w:rsidR="00CE1156" w:rsidRPr="008D55CB">
        <w:rPr>
          <w:rFonts w:ascii="黑体" w:eastAsia="黑体" w:hAnsi="黑体"/>
          <w:sz w:val="21"/>
          <w:szCs w:val="21"/>
        </w:rPr>
        <w:t>.</w:t>
      </w:r>
      <w:r w:rsidR="001360CD" w:rsidRPr="008D55CB">
        <w:rPr>
          <w:rFonts w:ascii="黑体" w:eastAsia="黑体" w:hAnsi="黑体"/>
          <w:sz w:val="21"/>
          <w:szCs w:val="21"/>
        </w:rPr>
        <w:t>4</w:t>
      </w:r>
      <w:r w:rsidR="00CE1156" w:rsidRPr="008D55CB">
        <w:rPr>
          <w:rFonts w:ascii="黑体" w:eastAsia="黑体" w:hAnsi="黑体"/>
          <w:sz w:val="21"/>
          <w:szCs w:val="21"/>
        </w:rPr>
        <w:t>.</w:t>
      </w:r>
      <w:r w:rsidR="006B2788">
        <w:rPr>
          <w:rFonts w:ascii="黑体" w:eastAsia="黑体" w:hAnsi="黑体"/>
          <w:sz w:val="21"/>
          <w:szCs w:val="21"/>
        </w:rPr>
        <w:t>3</w:t>
      </w:r>
      <w:r w:rsidR="00A23A1F" w:rsidRPr="008D55CB">
        <w:rPr>
          <w:rFonts w:ascii="黑体" w:eastAsia="黑体" w:hAnsi="黑体"/>
          <w:bCs/>
          <w:color w:val="000000"/>
          <w:spacing w:val="74"/>
          <w:kern w:val="21"/>
          <w:sz w:val="21"/>
          <w:szCs w:val="21"/>
        </w:rPr>
        <w:t xml:space="preserve"> </w:t>
      </w:r>
      <w:r w:rsidR="00CB0AAC" w:rsidRPr="008D55CB">
        <w:rPr>
          <w:rFonts w:hint="eastAsia"/>
          <w:sz w:val="21"/>
          <w:szCs w:val="21"/>
        </w:rPr>
        <w:t>干法废胎沥青混合料碾压</w:t>
      </w:r>
      <w:proofErr w:type="gramStart"/>
      <w:r w:rsidR="00CB0AAC" w:rsidRPr="008D55CB">
        <w:rPr>
          <w:rFonts w:hint="eastAsia"/>
          <w:sz w:val="21"/>
          <w:szCs w:val="21"/>
        </w:rPr>
        <w:t>宜符合表</w:t>
      </w:r>
      <w:proofErr w:type="gramEnd"/>
      <w:r w:rsidR="000543AE" w:rsidRPr="008D55CB">
        <w:rPr>
          <w:sz w:val="21"/>
          <w:szCs w:val="21"/>
        </w:rPr>
        <w:t>1</w:t>
      </w:r>
      <w:r w:rsidR="00C25533">
        <w:rPr>
          <w:sz w:val="21"/>
          <w:szCs w:val="21"/>
        </w:rPr>
        <w:t>3</w:t>
      </w:r>
      <w:r w:rsidR="00CB0AAC" w:rsidRPr="008D55CB">
        <w:rPr>
          <w:rFonts w:hint="eastAsia"/>
          <w:sz w:val="21"/>
          <w:szCs w:val="21"/>
        </w:rPr>
        <w:t>的有关规定</w:t>
      </w:r>
      <w:bookmarkStart w:id="117" w:name="_Toc31793141"/>
      <w:bookmarkStart w:id="118" w:name="_Toc44188900"/>
      <w:r w:rsidR="00A57A24">
        <w:rPr>
          <w:rFonts w:hint="eastAsia"/>
          <w:sz w:val="21"/>
          <w:szCs w:val="21"/>
        </w:rPr>
        <w:t>。</w:t>
      </w:r>
    </w:p>
    <w:p w:rsidR="006B2788" w:rsidRPr="00A57A24" w:rsidRDefault="006B2788" w:rsidP="006B2788">
      <w:pPr>
        <w:rPr>
          <w:rFonts w:ascii="宋体" w:hAnsi="宋体"/>
          <w:sz w:val="21"/>
          <w:szCs w:val="21"/>
        </w:rPr>
      </w:pPr>
      <w:r w:rsidRPr="008D55CB">
        <w:rPr>
          <w:rFonts w:ascii="黑体" w:eastAsia="黑体" w:hAnsi="黑体"/>
          <w:sz w:val="21"/>
          <w:szCs w:val="21"/>
        </w:rPr>
        <w:t>8.4.</w:t>
      </w:r>
      <w:r>
        <w:rPr>
          <w:rFonts w:ascii="黑体" w:eastAsia="黑体" w:hAnsi="黑体"/>
          <w:sz w:val="21"/>
          <w:szCs w:val="21"/>
        </w:rPr>
        <w:t>4</w:t>
      </w:r>
      <w:r w:rsidRPr="00A57A24">
        <w:rPr>
          <w:rFonts w:ascii="黑体" w:eastAsia="黑体" w:hAnsi="黑体"/>
          <w:bCs/>
          <w:color w:val="000000"/>
          <w:spacing w:val="74"/>
          <w:kern w:val="21"/>
          <w:sz w:val="21"/>
          <w:szCs w:val="21"/>
        </w:rPr>
        <w:t xml:space="preserve"> </w:t>
      </w:r>
      <w:r w:rsidRPr="00A57A24">
        <w:rPr>
          <w:rFonts w:ascii="宋体" w:hAnsi="宋体" w:hint="eastAsia"/>
          <w:sz w:val="21"/>
          <w:szCs w:val="21"/>
        </w:rPr>
        <w:t>在</w:t>
      </w:r>
      <w:r>
        <w:rPr>
          <w:rFonts w:ascii="宋体" w:hAnsi="宋体" w:hint="eastAsia"/>
          <w:sz w:val="21"/>
          <w:szCs w:val="21"/>
        </w:rPr>
        <w:t>碾压</w:t>
      </w:r>
      <w:r w:rsidRPr="00A57A24">
        <w:rPr>
          <w:rFonts w:ascii="宋体" w:hAnsi="宋体" w:hint="eastAsia"/>
          <w:sz w:val="21"/>
          <w:szCs w:val="21"/>
        </w:rPr>
        <w:t>中若没有特殊说明，</w:t>
      </w:r>
      <w:proofErr w:type="gramStart"/>
      <w:r w:rsidRPr="00A57A24">
        <w:rPr>
          <w:rFonts w:ascii="宋体" w:hAnsi="宋体" w:hint="eastAsia"/>
          <w:sz w:val="21"/>
          <w:szCs w:val="21"/>
        </w:rPr>
        <w:t>宜按照</w:t>
      </w:r>
      <w:proofErr w:type="gramEnd"/>
      <w:r w:rsidRPr="00A57A24">
        <w:rPr>
          <w:rFonts w:ascii="宋体" w:hAnsi="宋体" w:hint="eastAsia"/>
          <w:sz w:val="21"/>
          <w:szCs w:val="21"/>
        </w:rPr>
        <w:t>现行标准JTG F40执行。</w:t>
      </w:r>
    </w:p>
    <w:p w:rsidR="00A57A24" w:rsidRDefault="00A57A24" w:rsidP="00CB0AAC">
      <w:pPr>
        <w:widowControl w:val="0"/>
        <w:spacing w:beforeLines="50" w:before="163" w:afterLines="50" w:after="163"/>
        <w:jc w:val="center"/>
        <w:rPr>
          <w:rFonts w:ascii="黑体" w:eastAsia="黑体" w:hAnsi="黑体"/>
          <w:sz w:val="21"/>
          <w:szCs w:val="21"/>
        </w:rPr>
      </w:pPr>
      <w:r>
        <w:rPr>
          <w:rFonts w:ascii="黑体" w:eastAsia="黑体" w:hAnsi="黑体" w:hint="eastAsia"/>
          <w:sz w:val="21"/>
          <w:szCs w:val="21"/>
        </w:rPr>
        <w:t>表</w:t>
      </w:r>
      <w:r>
        <w:rPr>
          <w:rFonts w:ascii="黑体" w:eastAsia="黑体" w:hAnsi="黑体"/>
          <w:sz w:val="21"/>
          <w:szCs w:val="21"/>
        </w:rPr>
        <w:t>1</w:t>
      </w:r>
      <w:r w:rsidR="00C25533">
        <w:rPr>
          <w:rFonts w:ascii="黑体" w:eastAsia="黑体" w:hAnsi="黑体"/>
          <w:sz w:val="21"/>
          <w:szCs w:val="21"/>
        </w:rPr>
        <w:t>3</w:t>
      </w:r>
      <w:r>
        <w:rPr>
          <w:rFonts w:ascii="黑体" w:eastAsia="黑体" w:hAnsi="黑体"/>
          <w:bCs/>
          <w:color w:val="000000"/>
          <w:spacing w:val="74"/>
          <w:kern w:val="21"/>
          <w:sz w:val="21"/>
          <w:szCs w:val="21"/>
        </w:rPr>
        <w:t xml:space="preserve"> </w:t>
      </w:r>
      <w:r w:rsidRPr="00A908C0">
        <w:rPr>
          <w:rFonts w:ascii="黑体" w:eastAsia="黑体" w:hAnsi="黑体" w:hint="eastAsia"/>
          <w:sz w:val="21"/>
          <w:szCs w:val="21"/>
        </w:rPr>
        <w:t>干法废胎颗粒沥青混合料</w:t>
      </w:r>
      <w:r>
        <w:rPr>
          <w:rFonts w:ascii="黑体" w:eastAsia="黑体" w:hAnsi="黑体" w:hint="eastAsia"/>
          <w:sz w:val="21"/>
          <w:szCs w:val="21"/>
        </w:rPr>
        <w:t>碾压工艺</w:t>
      </w:r>
    </w:p>
    <w:tbl>
      <w:tblPr>
        <w:tblW w:w="0" w:type="auto"/>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261"/>
        <w:gridCol w:w="1324"/>
        <w:gridCol w:w="1325"/>
        <w:gridCol w:w="1324"/>
        <w:gridCol w:w="1325"/>
        <w:gridCol w:w="1325"/>
        <w:gridCol w:w="1325"/>
      </w:tblGrid>
      <w:tr w:rsidR="00A57A24" w:rsidTr="009D31DA">
        <w:trPr>
          <w:trHeight w:val="511"/>
          <w:jc w:val="center"/>
        </w:trPr>
        <w:tc>
          <w:tcPr>
            <w:tcW w:w="1261" w:type="dxa"/>
            <w:vMerge w:val="restart"/>
            <w:tcBorders>
              <w:top w:val="single" w:sz="6" w:space="0" w:color="auto"/>
              <w:bottom w:val="single" w:sz="4" w:space="0" w:color="auto"/>
            </w:tcBorders>
            <w:vAlign w:val="center"/>
          </w:tcPr>
          <w:p w:rsidR="00A57A24" w:rsidRDefault="00A57A24" w:rsidP="00CB0AAC">
            <w:pPr>
              <w:jc w:val="center"/>
              <w:rPr>
                <w:rFonts w:ascii="宋体" w:hAnsi="宋体"/>
                <w:bCs/>
                <w:sz w:val="18"/>
                <w:szCs w:val="18"/>
              </w:rPr>
            </w:pPr>
            <w:r>
              <w:rPr>
                <w:rFonts w:ascii="宋体" w:hAnsi="宋体" w:hint="eastAsia"/>
                <w:bCs/>
                <w:sz w:val="18"/>
                <w:szCs w:val="18"/>
              </w:rPr>
              <w:t>类型</w:t>
            </w:r>
          </w:p>
        </w:tc>
        <w:tc>
          <w:tcPr>
            <w:tcW w:w="7948" w:type="dxa"/>
            <w:gridSpan w:val="6"/>
            <w:tcBorders>
              <w:top w:val="single" w:sz="6" w:space="0" w:color="auto"/>
              <w:bottom w:val="single" w:sz="4" w:space="0" w:color="auto"/>
            </w:tcBorders>
            <w:vAlign w:val="center"/>
          </w:tcPr>
          <w:p w:rsidR="00A57A24" w:rsidRDefault="00A57A24" w:rsidP="00CB0AAC">
            <w:pPr>
              <w:pStyle w:val="af6"/>
              <w:spacing w:after="0"/>
              <w:ind w:firstLineChars="0" w:firstLine="0"/>
              <w:jc w:val="center"/>
              <w:rPr>
                <w:rFonts w:ascii="宋体" w:hAnsi="宋体"/>
                <w:bCs/>
                <w:sz w:val="18"/>
                <w:szCs w:val="18"/>
              </w:rPr>
            </w:pPr>
            <w:r>
              <w:rPr>
                <w:rFonts w:ascii="宋体" w:hAnsi="宋体" w:hint="eastAsia"/>
                <w:bCs/>
                <w:sz w:val="18"/>
                <w:szCs w:val="18"/>
              </w:rPr>
              <w:t>碾压工艺</w:t>
            </w:r>
          </w:p>
        </w:tc>
      </w:tr>
      <w:tr w:rsidR="00A57A24" w:rsidTr="009D31DA">
        <w:trPr>
          <w:trHeight w:val="511"/>
          <w:jc w:val="center"/>
        </w:trPr>
        <w:tc>
          <w:tcPr>
            <w:tcW w:w="1261" w:type="dxa"/>
            <w:vMerge/>
            <w:tcBorders>
              <w:top w:val="single" w:sz="4" w:space="0" w:color="auto"/>
              <w:bottom w:val="single" w:sz="4" w:space="0" w:color="auto"/>
            </w:tcBorders>
            <w:vAlign w:val="center"/>
          </w:tcPr>
          <w:p w:rsidR="00A57A24" w:rsidRDefault="00A57A24" w:rsidP="00CB0AAC">
            <w:pPr>
              <w:jc w:val="center"/>
              <w:rPr>
                <w:rFonts w:ascii="宋体" w:hAnsi="宋体"/>
                <w:bCs/>
                <w:sz w:val="18"/>
                <w:szCs w:val="18"/>
              </w:rPr>
            </w:pPr>
          </w:p>
        </w:tc>
        <w:tc>
          <w:tcPr>
            <w:tcW w:w="2649" w:type="dxa"/>
            <w:gridSpan w:val="2"/>
            <w:tcBorders>
              <w:top w:val="single" w:sz="4" w:space="0" w:color="auto"/>
              <w:bottom w:val="single" w:sz="4" w:space="0" w:color="auto"/>
            </w:tcBorders>
            <w:vAlign w:val="center"/>
          </w:tcPr>
          <w:p w:rsidR="00A57A24" w:rsidRPr="00AE124E" w:rsidRDefault="00A57A24" w:rsidP="00CB0AAC">
            <w:pPr>
              <w:pStyle w:val="af6"/>
              <w:spacing w:after="0"/>
              <w:ind w:firstLineChars="0" w:firstLine="0"/>
              <w:jc w:val="center"/>
              <w:rPr>
                <w:bCs/>
                <w:sz w:val="18"/>
                <w:szCs w:val="18"/>
              </w:rPr>
            </w:pPr>
            <w:proofErr w:type="gramStart"/>
            <w:r w:rsidRPr="00AE124E">
              <w:rPr>
                <w:bCs/>
                <w:sz w:val="18"/>
                <w:szCs w:val="18"/>
              </w:rPr>
              <w:t>初压</w:t>
            </w:r>
            <w:proofErr w:type="gramEnd"/>
          </w:p>
        </w:tc>
        <w:tc>
          <w:tcPr>
            <w:tcW w:w="2649" w:type="dxa"/>
            <w:gridSpan w:val="2"/>
            <w:tcBorders>
              <w:top w:val="single" w:sz="4" w:space="0" w:color="auto"/>
              <w:bottom w:val="single" w:sz="4" w:space="0" w:color="auto"/>
            </w:tcBorders>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复压</w:t>
            </w:r>
          </w:p>
        </w:tc>
        <w:tc>
          <w:tcPr>
            <w:tcW w:w="2650" w:type="dxa"/>
            <w:gridSpan w:val="2"/>
            <w:tcBorders>
              <w:top w:val="single" w:sz="4" w:space="0" w:color="auto"/>
              <w:bottom w:val="single" w:sz="4" w:space="0" w:color="auto"/>
            </w:tcBorders>
            <w:vAlign w:val="center"/>
          </w:tcPr>
          <w:p w:rsidR="00A57A24" w:rsidRPr="00AE124E" w:rsidRDefault="00A57A24" w:rsidP="00CB0AAC">
            <w:pPr>
              <w:pStyle w:val="af6"/>
              <w:spacing w:after="0"/>
              <w:ind w:firstLineChars="0" w:firstLine="0"/>
              <w:jc w:val="center"/>
              <w:rPr>
                <w:bCs/>
                <w:sz w:val="18"/>
                <w:szCs w:val="18"/>
              </w:rPr>
            </w:pPr>
            <w:proofErr w:type="gramStart"/>
            <w:r w:rsidRPr="00AE124E">
              <w:rPr>
                <w:bCs/>
                <w:sz w:val="18"/>
                <w:szCs w:val="18"/>
              </w:rPr>
              <w:t>终压</w:t>
            </w:r>
            <w:proofErr w:type="gramEnd"/>
          </w:p>
        </w:tc>
      </w:tr>
      <w:tr w:rsidR="00A57A24" w:rsidTr="009D31DA">
        <w:trPr>
          <w:trHeight w:val="511"/>
          <w:jc w:val="center"/>
        </w:trPr>
        <w:tc>
          <w:tcPr>
            <w:tcW w:w="1261" w:type="dxa"/>
            <w:vMerge/>
            <w:tcBorders>
              <w:top w:val="single" w:sz="4" w:space="0" w:color="auto"/>
              <w:bottom w:val="single" w:sz="6" w:space="0" w:color="auto"/>
            </w:tcBorders>
            <w:vAlign w:val="center"/>
          </w:tcPr>
          <w:p w:rsidR="00A57A24" w:rsidRDefault="00A57A24" w:rsidP="00CB0AAC">
            <w:pPr>
              <w:jc w:val="center"/>
              <w:rPr>
                <w:rFonts w:ascii="宋体" w:hAnsi="宋体"/>
                <w:bCs/>
                <w:sz w:val="18"/>
                <w:szCs w:val="18"/>
              </w:rPr>
            </w:pPr>
          </w:p>
        </w:tc>
        <w:tc>
          <w:tcPr>
            <w:tcW w:w="1324" w:type="dxa"/>
            <w:tcBorders>
              <w:top w:val="single" w:sz="4" w:space="0" w:color="auto"/>
              <w:bottom w:val="single" w:sz="6" w:space="0" w:color="auto"/>
            </w:tcBorders>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压路机</w:t>
            </w:r>
          </w:p>
        </w:tc>
        <w:tc>
          <w:tcPr>
            <w:tcW w:w="1325" w:type="dxa"/>
            <w:tcBorders>
              <w:top w:val="single" w:sz="4" w:space="0" w:color="auto"/>
              <w:bottom w:val="single" w:sz="6" w:space="0" w:color="auto"/>
            </w:tcBorders>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温度</w:t>
            </w:r>
            <w:r w:rsidRPr="00AE124E">
              <w:rPr>
                <w:bCs/>
                <w:sz w:val="18"/>
                <w:szCs w:val="18"/>
              </w:rPr>
              <w:t>/℃</w:t>
            </w:r>
          </w:p>
        </w:tc>
        <w:tc>
          <w:tcPr>
            <w:tcW w:w="1324" w:type="dxa"/>
            <w:tcBorders>
              <w:top w:val="single" w:sz="4" w:space="0" w:color="auto"/>
              <w:bottom w:val="single" w:sz="6" w:space="0" w:color="auto"/>
            </w:tcBorders>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压路机</w:t>
            </w:r>
          </w:p>
        </w:tc>
        <w:tc>
          <w:tcPr>
            <w:tcW w:w="1325" w:type="dxa"/>
            <w:tcBorders>
              <w:top w:val="single" w:sz="4" w:space="0" w:color="auto"/>
              <w:bottom w:val="single" w:sz="6" w:space="0" w:color="auto"/>
            </w:tcBorders>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温度</w:t>
            </w:r>
            <w:r w:rsidRPr="00AE124E">
              <w:rPr>
                <w:bCs/>
                <w:sz w:val="18"/>
                <w:szCs w:val="18"/>
              </w:rPr>
              <w:t>/℃</w:t>
            </w:r>
          </w:p>
        </w:tc>
        <w:tc>
          <w:tcPr>
            <w:tcW w:w="1325" w:type="dxa"/>
            <w:tcBorders>
              <w:top w:val="single" w:sz="4" w:space="0" w:color="auto"/>
              <w:bottom w:val="single" w:sz="6" w:space="0" w:color="auto"/>
            </w:tcBorders>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压路机</w:t>
            </w:r>
          </w:p>
        </w:tc>
        <w:tc>
          <w:tcPr>
            <w:tcW w:w="1325" w:type="dxa"/>
            <w:tcBorders>
              <w:top w:val="single" w:sz="4" w:space="0" w:color="auto"/>
              <w:bottom w:val="single" w:sz="6" w:space="0" w:color="auto"/>
            </w:tcBorders>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温度</w:t>
            </w:r>
            <w:r w:rsidRPr="00AE124E">
              <w:rPr>
                <w:bCs/>
                <w:sz w:val="18"/>
                <w:szCs w:val="18"/>
              </w:rPr>
              <w:t>/℃</w:t>
            </w:r>
          </w:p>
        </w:tc>
      </w:tr>
      <w:tr w:rsidR="00A57A24" w:rsidTr="009D31DA">
        <w:trPr>
          <w:trHeight w:val="511"/>
          <w:jc w:val="center"/>
        </w:trPr>
        <w:tc>
          <w:tcPr>
            <w:tcW w:w="1261" w:type="dxa"/>
            <w:tcBorders>
              <w:top w:val="single" w:sz="6" w:space="0" w:color="auto"/>
            </w:tcBorders>
            <w:vAlign w:val="center"/>
          </w:tcPr>
          <w:p w:rsidR="00A57A24" w:rsidRPr="00AE124E" w:rsidRDefault="00A57A24" w:rsidP="00CB0AAC">
            <w:pPr>
              <w:jc w:val="center"/>
              <w:rPr>
                <w:bCs/>
                <w:sz w:val="18"/>
                <w:szCs w:val="18"/>
              </w:rPr>
            </w:pPr>
            <w:r w:rsidRPr="00AE124E">
              <w:rPr>
                <w:bCs/>
                <w:sz w:val="18"/>
                <w:szCs w:val="18"/>
              </w:rPr>
              <w:t>AC</w:t>
            </w:r>
          </w:p>
        </w:tc>
        <w:tc>
          <w:tcPr>
            <w:tcW w:w="1324" w:type="dxa"/>
            <w:tcBorders>
              <w:top w:val="single" w:sz="6" w:space="0" w:color="auto"/>
            </w:tcBorders>
            <w:vAlign w:val="center"/>
          </w:tcPr>
          <w:p w:rsidR="00A57A24" w:rsidRPr="008D55CB" w:rsidRDefault="00A57A24" w:rsidP="00D66EC7">
            <w:pPr>
              <w:pStyle w:val="af6"/>
              <w:spacing w:after="0"/>
              <w:ind w:firstLineChars="0" w:firstLine="0"/>
              <w:jc w:val="center"/>
              <w:rPr>
                <w:bCs/>
                <w:sz w:val="18"/>
                <w:szCs w:val="18"/>
              </w:rPr>
            </w:pPr>
            <w:r w:rsidRPr="008D55CB">
              <w:rPr>
                <w:rFonts w:hint="eastAsia"/>
                <w:bCs/>
                <w:sz w:val="18"/>
                <w:szCs w:val="18"/>
              </w:rPr>
              <w:t>钢筒式</w:t>
            </w:r>
            <w:r w:rsidRPr="008D55CB">
              <w:rPr>
                <w:bCs/>
                <w:sz w:val="18"/>
                <w:szCs w:val="18"/>
              </w:rPr>
              <w:t>压路机（</w:t>
            </w:r>
            <w:r w:rsidRPr="008D55CB">
              <w:rPr>
                <w:bCs/>
                <w:sz w:val="18"/>
                <w:szCs w:val="18"/>
              </w:rPr>
              <w:t>10</w:t>
            </w:r>
            <w:r w:rsidRPr="008D55CB">
              <w:rPr>
                <w:bCs/>
                <w:sz w:val="18"/>
                <w:szCs w:val="18"/>
              </w:rPr>
              <w:t>～</w:t>
            </w:r>
            <w:r w:rsidRPr="008D55CB">
              <w:rPr>
                <w:bCs/>
                <w:sz w:val="18"/>
                <w:szCs w:val="18"/>
              </w:rPr>
              <w:t>12/t</w:t>
            </w:r>
            <w:r w:rsidRPr="008D55CB">
              <w:rPr>
                <w:bCs/>
                <w:sz w:val="18"/>
                <w:szCs w:val="18"/>
              </w:rPr>
              <w:t>）</w:t>
            </w:r>
          </w:p>
        </w:tc>
        <w:tc>
          <w:tcPr>
            <w:tcW w:w="1325" w:type="dxa"/>
            <w:tcBorders>
              <w:top w:val="single" w:sz="6" w:space="0" w:color="auto"/>
            </w:tcBorders>
            <w:vAlign w:val="center"/>
          </w:tcPr>
          <w:p w:rsidR="00A57A24" w:rsidRPr="008D55CB" w:rsidRDefault="00A57A24" w:rsidP="00CB0AAC">
            <w:pPr>
              <w:pStyle w:val="af6"/>
              <w:spacing w:after="0"/>
              <w:ind w:firstLineChars="0" w:firstLine="0"/>
              <w:jc w:val="center"/>
              <w:rPr>
                <w:bCs/>
                <w:sz w:val="18"/>
                <w:szCs w:val="18"/>
              </w:rPr>
            </w:pPr>
            <w:r w:rsidRPr="008D55CB">
              <w:rPr>
                <w:bCs/>
                <w:sz w:val="18"/>
                <w:szCs w:val="18"/>
              </w:rPr>
              <w:t>115</w:t>
            </w:r>
            <w:r w:rsidRPr="008D55CB">
              <w:rPr>
                <w:bCs/>
                <w:sz w:val="18"/>
                <w:szCs w:val="18"/>
              </w:rPr>
              <w:t>～</w:t>
            </w:r>
            <w:r w:rsidRPr="008D55CB">
              <w:rPr>
                <w:bCs/>
                <w:sz w:val="18"/>
                <w:szCs w:val="18"/>
              </w:rPr>
              <w:t>150</w:t>
            </w:r>
          </w:p>
        </w:tc>
        <w:tc>
          <w:tcPr>
            <w:tcW w:w="1324" w:type="dxa"/>
            <w:tcBorders>
              <w:top w:val="single" w:sz="6" w:space="0" w:color="auto"/>
            </w:tcBorders>
            <w:vAlign w:val="center"/>
          </w:tcPr>
          <w:p w:rsidR="00A57A24" w:rsidRPr="008D55CB" w:rsidRDefault="00A57A24" w:rsidP="00CB0AAC">
            <w:pPr>
              <w:pStyle w:val="af6"/>
              <w:spacing w:after="0"/>
              <w:ind w:firstLineChars="0" w:firstLine="0"/>
              <w:jc w:val="center"/>
              <w:rPr>
                <w:bCs/>
                <w:sz w:val="18"/>
                <w:szCs w:val="18"/>
              </w:rPr>
            </w:pPr>
            <w:r w:rsidRPr="008D55CB">
              <w:rPr>
                <w:rFonts w:hint="eastAsia"/>
                <w:bCs/>
                <w:sz w:val="18"/>
                <w:szCs w:val="18"/>
              </w:rPr>
              <w:t>振动</w:t>
            </w:r>
            <w:r w:rsidRPr="008D55CB">
              <w:rPr>
                <w:bCs/>
                <w:sz w:val="18"/>
                <w:szCs w:val="18"/>
              </w:rPr>
              <w:t>压路机（</w:t>
            </w:r>
            <w:r w:rsidRPr="008D55CB">
              <w:rPr>
                <w:rFonts w:hint="eastAsia"/>
                <w:bCs/>
                <w:sz w:val="18"/>
                <w:szCs w:val="18"/>
              </w:rPr>
              <w:t>＞</w:t>
            </w:r>
            <w:r w:rsidRPr="008D55CB">
              <w:rPr>
                <w:rFonts w:hint="eastAsia"/>
                <w:bCs/>
                <w:sz w:val="18"/>
                <w:szCs w:val="18"/>
              </w:rPr>
              <w:t>25t</w:t>
            </w:r>
            <w:r w:rsidRPr="008D55CB">
              <w:rPr>
                <w:bCs/>
                <w:sz w:val="18"/>
                <w:szCs w:val="18"/>
              </w:rPr>
              <w:t>）</w:t>
            </w:r>
          </w:p>
        </w:tc>
        <w:tc>
          <w:tcPr>
            <w:tcW w:w="1325" w:type="dxa"/>
            <w:tcBorders>
              <w:top w:val="single" w:sz="6" w:space="0" w:color="auto"/>
            </w:tcBorders>
            <w:vAlign w:val="center"/>
          </w:tcPr>
          <w:p w:rsidR="00A57A24" w:rsidRPr="008D55CB" w:rsidRDefault="00A57A24" w:rsidP="00CB0AAC">
            <w:pPr>
              <w:pStyle w:val="af6"/>
              <w:spacing w:after="0"/>
              <w:ind w:firstLineChars="0" w:firstLine="0"/>
              <w:jc w:val="center"/>
              <w:rPr>
                <w:bCs/>
                <w:sz w:val="18"/>
                <w:szCs w:val="18"/>
              </w:rPr>
            </w:pPr>
            <w:r w:rsidRPr="008D55CB">
              <w:rPr>
                <w:bCs/>
                <w:sz w:val="18"/>
                <w:szCs w:val="18"/>
              </w:rPr>
              <w:t>100</w:t>
            </w:r>
            <w:r w:rsidRPr="008D55CB">
              <w:rPr>
                <w:bCs/>
                <w:sz w:val="18"/>
                <w:szCs w:val="18"/>
              </w:rPr>
              <w:t>～</w:t>
            </w:r>
            <w:r w:rsidRPr="008D55CB">
              <w:rPr>
                <w:bCs/>
                <w:sz w:val="18"/>
                <w:szCs w:val="18"/>
              </w:rPr>
              <w:t>115</w:t>
            </w:r>
          </w:p>
        </w:tc>
        <w:tc>
          <w:tcPr>
            <w:tcW w:w="1325" w:type="dxa"/>
            <w:tcBorders>
              <w:top w:val="single" w:sz="6" w:space="0" w:color="auto"/>
            </w:tcBorders>
            <w:vAlign w:val="center"/>
          </w:tcPr>
          <w:p w:rsidR="00A57A24" w:rsidRPr="008D55CB" w:rsidRDefault="00A57A24" w:rsidP="00CB0AAC">
            <w:pPr>
              <w:pStyle w:val="af6"/>
              <w:spacing w:after="0"/>
              <w:ind w:firstLineChars="0" w:firstLine="0"/>
              <w:jc w:val="center"/>
              <w:rPr>
                <w:bCs/>
                <w:sz w:val="18"/>
                <w:szCs w:val="18"/>
              </w:rPr>
            </w:pPr>
            <w:r w:rsidRPr="008D55CB">
              <w:rPr>
                <w:rFonts w:hint="eastAsia"/>
                <w:bCs/>
                <w:sz w:val="18"/>
                <w:szCs w:val="18"/>
              </w:rPr>
              <w:t>振动</w:t>
            </w:r>
            <w:r w:rsidRPr="008D55CB">
              <w:rPr>
                <w:bCs/>
                <w:sz w:val="18"/>
                <w:szCs w:val="18"/>
              </w:rPr>
              <w:t>压路机（</w:t>
            </w:r>
            <w:r w:rsidRPr="008D55CB">
              <w:rPr>
                <w:bCs/>
                <w:sz w:val="18"/>
                <w:szCs w:val="18"/>
              </w:rPr>
              <w:t>13</w:t>
            </w:r>
            <w:r w:rsidRPr="008D55CB">
              <w:rPr>
                <w:bCs/>
                <w:sz w:val="18"/>
                <w:szCs w:val="18"/>
              </w:rPr>
              <w:t>～</w:t>
            </w:r>
            <w:r w:rsidRPr="008D55CB">
              <w:rPr>
                <w:bCs/>
                <w:sz w:val="18"/>
                <w:szCs w:val="18"/>
              </w:rPr>
              <w:t>14/t</w:t>
            </w:r>
            <w:r w:rsidRPr="008D55CB">
              <w:rPr>
                <w:bCs/>
                <w:sz w:val="18"/>
                <w:szCs w:val="18"/>
              </w:rPr>
              <w:t>）</w:t>
            </w:r>
          </w:p>
        </w:tc>
        <w:tc>
          <w:tcPr>
            <w:tcW w:w="1325" w:type="dxa"/>
            <w:tcBorders>
              <w:top w:val="single" w:sz="6" w:space="0" w:color="auto"/>
            </w:tcBorders>
            <w:vAlign w:val="center"/>
          </w:tcPr>
          <w:p w:rsidR="00A57A24" w:rsidRPr="008D55CB" w:rsidRDefault="00A57A24" w:rsidP="00CB0AAC">
            <w:pPr>
              <w:pStyle w:val="af6"/>
              <w:spacing w:after="0"/>
              <w:ind w:firstLineChars="0" w:firstLine="0"/>
              <w:jc w:val="center"/>
              <w:rPr>
                <w:bCs/>
                <w:sz w:val="18"/>
                <w:szCs w:val="18"/>
              </w:rPr>
            </w:pPr>
            <w:r w:rsidRPr="008D55CB">
              <w:rPr>
                <w:bCs/>
                <w:sz w:val="18"/>
                <w:szCs w:val="18"/>
              </w:rPr>
              <w:t>90</w:t>
            </w:r>
            <w:r w:rsidRPr="008D55CB">
              <w:rPr>
                <w:bCs/>
                <w:sz w:val="18"/>
                <w:szCs w:val="18"/>
              </w:rPr>
              <w:t>～</w:t>
            </w:r>
            <w:r w:rsidRPr="008D55CB">
              <w:rPr>
                <w:bCs/>
                <w:sz w:val="18"/>
                <w:szCs w:val="18"/>
              </w:rPr>
              <w:t>100</w:t>
            </w:r>
          </w:p>
        </w:tc>
      </w:tr>
      <w:tr w:rsidR="00A57A24" w:rsidTr="009D31DA">
        <w:trPr>
          <w:trHeight w:val="511"/>
          <w:jc w:val="center"/>
        </w:trPr>
        <w:tc>
          <w:tcPr>
            <w:tcW w:w="1261" w:type="dxa"/>
            <w:vAlign w:val="center"/>
          </w:tcPr>
          <w:p w:rsidR="00A57A24" w:rsidRPr="00AE124E" w:rsidRDefault="00A57A24" w:rsidP="00CB0AAC">
            <w:pPr>
              <w:jc w:val="center"/>
              <w:rPr>
                <w:bCs/>
                <w:sz w:val="18"/>
                <w:szCs w:val="18"/>
              </w:rPr>
            </w:pPr>
            <w:r w:rsidRPr="00AE124E">
              <w:rPr>
                <w:bCs/>
                <w:sz w:val="18"/>
                <w:szCs w:val="18"/>
              </w:rPr>
              <w:t>SMA</w:t>
            </w:r>
          </w:p>
        </w:tc>
        <w:tc>
          <w:tcPr>
            <w:tcW w:w="1324" w:type="dxa"/>
            <w:vAlign w:val="center"/>
          </w:tcPr>
          <w:p w:rsidR="00A57A24" w:rsidRPr="008D55CB" w:rsidRDefault="00A57A24" w:rsidP="00CB0AAC">
            <w:pPr>
              <w:pStyle w:val="af6"/>
              <w:spacing w:after="0"/>
              <w:ind w:firstLineChars="0" w:firstLine="0"/>
              <w:jc w:val="center"/>
              <w:rPr>
                <w:bCs/>
                <w:sz w:val="18"/>
                <w:szCs w:val="18"/>
              </w:rPr>
            </w:pPr>
            <w:r w:rsidRPr="008D55CB">
              <w:rPr>
                <w:rFonts w:hint="eastAsia"/>
                <w:bCs/>
                <w:sz w:val="18"/>
                <w:szCs w:val="18"/>
              </w:rPr>
              <w:t>钢筒式</w:t>
            </w:r>
            <w:r w:rsidRPr="008D55CB">
              <w:rPr>
                <w:bCs/>
                <w:sz w:val="18"/>
                <w:szCs w:val="18"/>
              </w:rPr>
              <w:t>压路机（</w:t>
            </w:r>
            <w:r w:rsidRPr="008D55CB">
              <w:rPr>
                <w:bCs/>
                <w:sz w:val="18"/>
                <w:szCs w:val="18"/>
              </w:rPr>
              <w:t>10</w:t>
            </w:r>
            <w:r w:rsidRPr="008D55CB">
              <w:rPr>
                <w:bCs/>
                <w:sz w:val="18"/>
                <w:szCs w:val="18"/>
              </w:rPr>
              <w:t>～</w:t>
            </w:r>
            <w:r w:rsidRPr="008D55CB">
              <w:rPr>
                <w:bCs/>
                <w:sz w:val="18"/>
                <w:szCs w:val="18"/>
              </w:rPr>
              <w:t>12/t</w:t>
            </w:r>
            <w:r w:rsidRPr="008D55CB">
              <w:rPr>
                <w:bCs/>
                <w:sz w:val="18"/>
                <w:szCs w:val="18"/>
              </w:rPr>
              <w:t>）</w:t>
            </w:r>
          </w:p>
        </w:tc>
        <w:tc>
          <w:tcPr>
            <w:tcW w:w="1325" w:type="dxa"/>
            <w:vAlign w:val="center"/>
          </w:tcPr>
          <w:p w:rsidR="00A57A24" w:rsidRPr="008D55CB" w:rsidRDefault="00A57A24" w:rsidP="00CB0AAC">
            <w:pPr>
              <w:pStyle w:val="af6"/>
              <w:spacing w:after="0"/>
              <w:ind w:firstLineChars="0" w:firstLine="0"/>
              <w:jc w:val="center"/>
              <w:rPr>
                <w:bCs/>
                <w:sz w:val="18"/>
                <w:szCs w:val="18"/>
              </w:rPr>
            </w:pPr>
            <w:r w:rsidRPr="008D55CB">
              <w:rPr>
                <w:bCs/>
                <w:sz w:val="18"/>
                <w:szCs w:val="18"/>
              </w:rPr>
              <w:t>115</w:t>
            </w:r>
            <w:r w:rsidRPr="008D55CB">
              <w:rPr>
                <w:bCs/>
                <w:sz w:val="18"/>
                <w:szCs w:val="18"/>
              </w:rPr>
              <w:t>～</w:t>
            </w:r>
            <w:r w:rsidRPr="008D55CB">
              <w:rPr>
                <w:bCs/>
                <w:sz w:val="18"/>
                <w:szCs w:val="18"/>
              </w:rPr>
              <w:t>150</w:t>
            </w:r>
          </w:p>
        </w:tc>
        <w:tc>
          <w:tcPr>
            <w:tcW w:w="1324" w:type="dxa"/>
            <w:vAlign w:val="center"/>
          </w:tcPr>
          <w:p w:rsidR="00A57A24" w:rsidRPr="008D55CB" w:rsidRDefault="00A57A24" w:rsidP="00CB0AAC">
            <w:pPr>
              <w:pStyle w:val="af6"/>
              <w:spacing w:after="0"/>
              <w:ind w:firstLineChars="0" w:firstLine="0"/>
              <w:jc w:val="center"/>
              <w:rPr>
                <w:bCs/>
                <w:sz w:val="18"/>
                <w:szCs w:val="18"/>
              </w:rPr>
            </w:pPr>
            <w:r w:rsidRPr="008D55CB">
              <w:rPr>
                <w:rFonts w:hint="eastAsia"/>
                <w:bCs/>
                <w:sz w:val="18"/>
                <w:szCs w:val="18"/>
              </w:rPr>
              <w:t>振动</w:t>
            </w:r>
            <w:r w:rsidRPr="008D55CB">
              <w:rPr>
                <w:bCs/>
                <w:sz w:val="18"/>
                <w:szCs w:val="18"/>
              </w:rPr>
              <w:t>压路机（＞</w:t>
            </w:r>
            <w:r w:rsidRPr="008D55CB">
              <w:rPr>
                <w:bCs/>
                <w:sz w:val="18"/>
                <w:szCs w:val="18"/>
              </w:rPr>
              <w:t>25t</w:t>
            </w:r>
            <w:r w:rsidRPr="008D55CB">
              <w:rPr>
                <w:bCs/>
                <w:sz w:val="18"/>
                <w:szCs w:val="18"/>
              </w:rPr>
              <w:t>）</w:t>
            </w:r>
          </w:p>
        </w:tc>
        <w:tc>
          <w:tcPr>
            <w:tcW w:w="1325" w:type="dxa"/>
            <w:vAlign w:val="center"/>
          </w:tcPr>
          <w:p w:rsidR="00A57A24" w:rsidRPr="008D55CB" w:rsidRDefault="00A57A24" w:rsidP="00CB0AAC">
            <w:pPr>
              <w:pStyle w:val="af6"/>
              <w:spacing w:after="0"/>
              <w:ind w:firstLineChars="0" w:firstLine="0"/>
              <w:jc w:val="center"/>
              <w:rPr>
                <w:bCs/>
                <w:sz w:val="18"/>
                <w:szCs w:val="18"/>
              </w:rPr>
            </w:pPr>
            <w:r w:rsidRPr="008D55CB">
              <w:rPr>
                <w:bCs/>
                <w:sz w:val="18"/>
                <w:szCs w:val="18"/>
              </w:rPr>
              <w:t>100</w:t>
            </w:r>
            <w:r w:rsidRPr="008D55CB">
              <w:rPr>
                <w:bCs/>
                <w:sz w:val="18"/>
                <w:szCs w:val="18"/>
              </w:rPr>
              <w:t>～</w:t>
            </w:r>
            <w:r w:rsidRPr="008D55CB">
              <w:rPr>
                <w:bCs/>
                <w:sz w:val="18"/>
                <w:szCs w:val="18"/>
              </w:rPr>
              <w:t>120</w:t>
            </w:r>
          </w:p>
        </w:tc>
        <w:tc>
          <w:tcPr>
            <w:tcW w:w="1325" w:type="dxa"/>
            <w:vAlign w:val="center"/>
          </w:tcPr>
          <w:p w:rsidR="00A57A24" w:rsidRPr="008D55CB" w:rsidRDefault="00A57A24" w:rsidP="00CB0AAC">
            <w:pPr>
              <w:pStyle w:val="af6"/>
              <w:spacing w:after="0"/>
              <w:ind w:firstLineChars="0" w:firstLine="0"/>
              <w:jc w:val="center"/>
              <w:rPr>
                <w:bCs/>
                <w:sz w:val="18"/>
                <w:szCs w:val="18"/>
              </w:rPr>
            </w:pPr>
            <w:r w:rsidRPr="008D55CB">
              <w:rPr>
                <w:rFonts w:hint="eastAsia"/>
                <w:bCs/>
                <w:sz w:val="18"/>
                <w:szCs w:val="18"/>
              </w:rPr>
              <w:t>振动</w:t>
            </w:r>
            <w:r w:rsidRPr="008D55CB">
              <w:rPr>
                <w:bCs/>
                <w:sz w:val="18"/>
                <w:szCs w:val="18"/>
              </w:rPr>
              <w:t>压路机（</w:t>
            </w:r>
            <w:r w:rsidRPr="008D55CB">
              <w:rPr>
                <w:bCs/>
                <w:sz w:val="18"/>
                <w:szCs w:val="18"/>
              </w:rPr>
              <w:t>10</w:t>
            </w:r>
            <w:r w:rsidRPr="008D55CB">
              <w:rPr>
                <w:bCs/>
                <w:sz w:val="18"/>
                <w:szCs w:val="18"/>
              </w:rPr>
              <w:t>～</w:t>
            </w:r>
            <w:r w:rsidRPr="008D55CB">
              <w:rPr>
                <w:bCs/>
                <w:sz w:val="18"/>
                <w:szCs w:val="18"/>
              </w:rPr>
              <w:t>12/t</w:t>
            </w:r>
            <w:r w:rsidRPr="008D55CB">
              <w:rPr>
                <w:bCs/>
                <w:sz w:val="18"/>
                <w:szCs w:val="18"/>
              </w:rPr>
              <w:t>）</w:t>
            </w:r>
          </w:p>
        </w:tc>
        <w:tc>
          <w:tcPr>
            <w:tcW w:w="1325" w:type="dxa"/>
            <w:vAlign w:val="center"/>
          </w:tcPr>
          <w:p w:rsidR="00A57A24" w:rsidRPr="008D55CB" w:rsidRDefault="00A57A24" w:rsidP="00CB0AAC">
            <w:pPr>
              <w:pStyle w:val="af6"/>
              <w:spacing w:after="0"/>
              <w:ind w:firstLineChars="0" w:firstLine="0"/>
              <w:jc w:val="center"/>
              <w:rPr>
                <w:bCs/>
                <w:sz w:val="18"/>
                <w:szCs w:val="18"/>
              </w:rPr>
            </w:pPr>
            <w:r w:rsidRPr="008D55CB">
              <w:rPr>
                <w:bCs/>
                <w:sz w:val="18"/>
                <w:szCs w:val="18"/>
              </w:rPr>
              <w:t>90</w:t>
            </w:r>
            <w:r w:rsidRPr="008D55CB">
              <w:rPr>
                <w:bCs/>
                <w:sz w:val="18"/>
                <w:szCs w:val="18"/>
              </w:rPr>
              <w:t>～</w:t>
            </w:r>
            <w:r w:rsidRPr="008D55CB">
              <w:rPr>
                <w:bCs/>
                <w:sz w:val="18"/>
                <w:szCs w:val="18"/>
              </w:rPr>
              <w:t>100</w:t>
            </w:r>
          </w:p>
        </w:tc>
      </w:tr>
      <w:tr w:rsidR="00A57A24" w:rsidTr="009D31DA">
        <w:trPr>
          <w:trHeight w:val="511"/>
          <w:jc w:val="center"/>
        </w:trPr>
        <w:tc>
          <w:tcPr>
            <w:tcW w:w="1261" w:type="dxa"/>
            <w:vAlign w:val="center"/>
          </w:tcPr>
          <w:p w:rsidR="00A57A24" w:rsidRPr="00AE124E" w:rsidRDefault="00A57A24" w:rsidP="00CB0AAC">
            <w:pPr>
              <w:jc w:val="center"/>
              <w:rPr>
                <w:bCs/>
                <w:sz w:val="18"/>
                <w:szCs w:val="18"/>
              </w:rPr>
            </w:pPr>
            <w:r w:rsidRPr="00AE124E">
              <w:rPr>
                <w:bCs/>
                <w:sz w:val="18"/>
                <w:szCs w:val="18"/>
              </w:rPr>
              <w:t>OGFC</w:t>
            </w:r>
          </w:p>
        </w:tc>
        <w:tc>
          <w:tcPr>
            <w:tcW w:w="7948" w:type="dxa"/>
            <w:gridSpan w:val="6"/>
            <w:vAlign w:val="center"/>
          </w:tcPr>
          <w:p w:rsidR="00A57A24" w:rsidRPr="00AE124E" w:rsidRDefault="00A57A24" w:rsidP="00CB0AAC">
            <w:pPr>
              <w:pStyle w:val="af6"/>
              <w:spacing w:after="0"/>
              <w:ind w:firstLineChars="0" w:firstLine="0"/>
              <w:jc w:val="center"/>
              <w:rPr>
                <w:bCs/>
                <w:sz w:val="18"/>
                <w:szCs w:val="18"/>
              </w:rPr>
            </w:pPr>
            <w:r w:rsidRPr="00AE124E">
              <w:rPr>
                <w:bCs/>
                <w:sz w:val="18"/>
                <w:szCs w:val="18"/>
              </w:rPr>
              <w:t>采用</w:t>
            </w:r>
            <w:r>
              <w:rPr>
                <w:rFonts w:hint="eastAsia"/>
                <w:bCs/>
                <w:sz w:val="18"/>
                <w:szCs w:val="18"/>
              </w:rPr>
              <w:t>振动</w:t>
            </w:r>
            <w:r w:rsidRPr="00AE124E">
              <w:rPr>
                <w:bCs/>
                <w:sz w:val="18"/>
                <w:szCs w:val="18"/>
              </w:rPr>
              <w:t>压路机（＜</w:t>
            </w:r>
            <w:r w:rsidRPr="00AE124E">
              <w:rPr>
                <w:bCs/>
                <w:sz w:val="18"/>
                <w:szCs w:val="18"/>
              </w:rPr>
              <w:t>12t</w:t>
            </w:r>
            <w:r w:rsidRPr="00AE124E">
              <w:rPr>
                <w:bCs/>
                <w:sz w:val="18"/>
                <w:szCs w:val="18"/>
              </w:rPr>
              <w:t>），碾压温度为</w:t>
            </w:r>
            <w:r w:rsidRPr="00AE124E">
              <w:rPr>
                <w:bCs/>
                <w:sz w:val="18"/>
                <w:szCs w:val="18"/>
              </w:rPr>
              <w:t>115</w:t>
            </w:r>
            <w:r w:rsidRPr="00AE124E">
              <w:rPr>
                <w:bCs/>
                <w:sz w:val="18"/>
                <w:szCs w:val="18"/>
              </w:rPr>
              <w:t>～</w:t>
            </w:r>
            <w:r w:rsidRPr="00AE124E">
              <w:rPr>
                <w:bCs/>
                <w:sz w:val="18"/>
                <w:szCs w:val="18"/>
              </w:rPr>
              <w:t>150℃</w:t>
            </w:r>
          </w:p>
        </w:tc>
      </w:tr>
    </w:tbl>
    <w:p w:rsidR="002E4AD9" w:rsidRPr="00CB0AAC" w:rsidRDefault="002E4AD9" w:rsidP="002E4AD9">
      <w:pPr>
        <w:rPr>
          <w:sz w:val="21"/>
          <w:szCs w:val="21"/>
        </w:rPr>
      </w:pPr>
      <w:bookmarkStart w:id="119" w:name="_Toc124096049"/>
    </w:p>
    <w:p w:rsidR="00CE1156" w:rsidRPr="008A4EC5" w:rsidRDefault="00A57A24" w:rsidP="008A4EC5">
      <w:pPr>
        <w:widowControl w:val="0"/>
        <w:spacing w:beforeLines="50" w:before="163" w:afterLines="50" w:after="163"/>
        <w:outlineLvl w:val="1"/>
        <w:rPr>
          <w:rFonts w:ascii="黑体" w:eastAsia="黑体" w:hAnsi="黑体"/>
          <w:color w:val="000000"/>
          <w:sz w:val="21"/>
          <w:szCs w:val="21"/>
        </w:rPr>
      </w:pPr>
      <w:r>
        <w:rPr>
          <w:rFonts w:ascii="黑体" w:eastAsia="黑体" w:hAnsi="黑体"/>
          <w:color w:val="000000"/>
          <w:sz w:val="21"/>
          <w:szCs w:val="21"/>
        </w:rPr>
        <w:t>8</w:t>
      </w:r>
      <w:r w:rsidRPr="008A4EC5">
        <w:rPr>
          <w:rFonts w:ascii="黑体" w:eastAsia="黑体" w:hAnsi="黑体" w:hint="eastAsia"/>
          <w:color w:val="000000"/>
          <w:sz w:val="21"/>
          <w:szCs w:val="21"/>
        </w:rPr>
        <w:t>.</w:t>
      </w:r>
      <w:r>
        <w:rPr>
          <w:rFonts w:ascii="黑体" w:eastAsia="黑体" w:hAnsi="黑体"/>
          <w:color w:val="000000"/>
          <w:sz w:val="21"/>
          <w:szCs w:val="21"/>
        </w:rPr>
        <w:t>5</w:t>
      </w:r>
      <w:r w:rsidRPr="00952BE7">
        <w:rPr>
          <w:rFonts w:ascii="黑体" w:eastAsia="黑体" w:hAnsi="黑体"/>
          <w:bCs/>
          <w:color w:val="000000"/>
          <w:spacing w:val="74"/>
          <w:kern w:val="21"/>
          <w:sz w:val="21"/>
          <w:szCs w:val="21"/>
        </w:rPr>
        <w:t xml:space="preserve"> </w:t>
      </w:r>
      <w:r w:rsidRPr="008A4EC5">
        <w:rPr>
          <w:rFonts w:ascii="黑体" w:eastAsia="黑体" w:hAnsi="黑体" w:hint="eastAsia"/>
          <w:color w:val="000000"/>
          <w:sz w:val="21"/>
          <w:szCs w:val="21"/>
        </w:rPr>
        <w:t>接缝处理</w:t>
      </w:r>
      <w:bookmarkEnd w:id="117"/>
      <w:bookmarkEnd w:id="118"/>
      <w:bookmarkEnd w:id="119"/>
    </w:p>
    <w:p w:rsidR="00CE1156" w:rsidRPr="002B13F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5</w:t>
      </w:r>
      <w:r w:rsidR="00CE1156" w:rsidRPr="002B13F6">
        <w:rPr>
          <w:rFonts w:ascii="黑体" w:eastAsia="黑体" w:hAnsi="黑体" w:hint="eastAsia"/>
          <w:sz w:val="21"/>
          <w:szCs w:val="21"/>
        </w:rPr>
        <w:t>.1</w:t>
      </w:r>
      <w:r w:rsidR="00A23A1F" w:rsidRPr="00952BE7">
        <w:rPr>
          <w:rFonts w:ascii="黑体" w:eastAsia="黑体" w:hAnsi="黑体"/>
          <w:bCs/>
          <w:color w:val="000000"/>
          <w:spacing w:val="74"/>
          <w:kern w:val="21"/>
          <w:sz w:val="21"/>
          <w:szCs w:val="21"/>
        </w:rPr>
        <w:t xml:space="preserve"> </w:t>
      </w:r>
      <w:r w:rsidR="00CE1156" w:rsidRPr="002B13F6">
        <w:rPr>
          <w:sz w:val="21"/>
          <w:szCs w:val="21"/>
        </w:rPr>
        <w:t>面层的施工接缝应紧密、平顺。</w:t>
      </w:r>
    </w:p>
    <w:p w:rsidR="00CE1156" w:rsidRPr="002B13F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5</w:t>
      </w:r>
      <w:r w:rsidR="00CE1156" w:rsidRPr="002B13F6">
        <w:rPr>
          <w:rFonts w:ascii="黑体" w:eastAsia="黑体" w:hAnsi="黑体" w:hint="eastAsia"/>
          <w:sz w:val="21"/>
          <w:szCs w:val="21"/>
        </w:rPr>
        <w:t>.2</w:t>
      </w:r>
      <w:r w:rsidR="00A23A1F" w:rsidRPr="00952BE7">
        <w:rPr>
          <w:rFonts w:ascii="黑体" w:eastAsia="黑体" w:hAnsi="黑体"/>
          <w:bCs/>
          <w:color w:val="000000"/>
          <w:spacing w:val="74"/>
          <w:kern w:val="21"/>
          <w:sz w:val="21"/>
          <w:szCs w:val="21"/>
        </w:rPr>
        <w:t xml:space="preserve"> </w:t>
      </w:r>
      <w:r w:rsidR="00CE1156" w:rsidRPr="002B13F6">
        <w:rPr>
          <w:sz w:val="21"/>
          <w:szCs w:val="21"/>
        </w:rPr>
        <w:t>采用梯队作业的纵向接缝应采用热接缝。面层</w:t>
      </w:r>
      <w:r w:rsidR="00CE1156" w:rsidRPr="002B13F6">
        <w:rPr>
          <w:rFonts w:hint="eastAsia"/>
          <w:sz w:val="21"/>
          <w:szCs w:val="21"/>
        </w:rPr>
        <w:t>的纵向接缝与下部结构层的纵向接缝应错开</w:t>
      </w:r>
      <w:r w:rsidR="00CE1156" w:rsidRPr="002B13F6">
        <w:rPr>
          <w:sz w:val="21"/>
          <w:szCs w:val="21"/>
        </w:rPr>
        <w:t>15cm</w:t>
      </w:r>
      <w:r w:rsidR="00CE1156" w:rsidRPr="002B13F6">
        <w:rPr>
          <w:sz w:val="21"/>
          <w:szCs w:val="21"/>
        </w:rPr>
        <w:t>。</w:t>
      </w:r>
    </w:p>
    <w:p w:rsidR="00CE1156" w:rsidRPr="008A4EC5" w:rsidRDefault="000274A4" w:rsidP="008A4EC5">
      <w:pPr>
        <w:widowControl w:val="0"/>
        <w:spacing w:beforeLines="50" w:before="163" w:afterLines="50" w:after="163"/>
        <w:outlineLvl w:val="1"/>
        <w:rPr>
          <w:rFonts w:ascii="黑体" w:eastAsia="黑体" w:hAnsi="黑体"/>
          <w:color w:val="000000"/>
          <w:sz w:val="21"/>
          <w:szCs w:val="21"/>
        </w:rPr>
      </w:pPr>
      <w:bookmarkStart w:id="120" w:name="_Toc31793142"/>
      <w:bookmarkStart w:id="121" w:name="_Toc44188901"/>
      <w:bookmarkStart w:id="122" w:name="_Toc124096050"/>
      <w:r>
        <w:rPr>
          <w:rFonts w:ascii="黑体" w:eastAsia="黑体" w:hAnsi="黑体"/>
          <w:color w:val="000000"/>
          <w:sz w:val="21"/>
          <w:szCs w:val="21"/>
        </w:rPr>
        <w:t>8</w:t>
      </w:r>
      <w:r w:rsidR="00CE1156" w:rsidRPr="008A4EC5">
        <w:rPr>
          <w:rFonts w:ascii="黑体" w:eastAsia="黑体" w:hAnsi="黑体" w:hint="eastAsia"/>
          <w:color w:val="000000"/>
          <w:sz w:val="21"/>
          <w:szCs w:val="21"/>
        </w:rPr>
        <w:t>.</w:t>
      </w:r>
      <w:r w:rsidR="001360CD">
        <w:rPr>
          <w:rFonts w:ascii="黑体" w:eastAsia="黑体" w:hAnsi="黑体"/>
          <w:color w:val="000000"/>
          <w:sz w:val="21"/>
          <w:szCs w:val="21"/>
        </w:rPr>
        <w:t>6</w:t>
      </w:r>
      <w:r w:rsidR="00A23A1F" w:rsidRPr="00952BE7">
        <w:rPr>
          <w:rFonts w:ascii="黑体" w:eastAsia="黑体" w:hAnsi="黑体"/>
          <w:bCs/>
          <w:color w:val="000000"/>
          <w:spacing w:val="74"/>
          <w:kern w:val="21"/>
          <w:sz w:val="21"/>
          <w:szCs w:val="21"/>
        </w:rPr>
        <w:t xml:space="preserve"> </w:t>
      </w:r>
      <w:r w:rsidR="00CE1156" w:rsidRPr="008A4EC5">
        <w:rPr>
          <w:rFonts w:ascii="黑体" w:eastAsia="黑体" w:hAnsi="黑体" w:hint="eastAsia"/>
          <w:color w:val="000000"/>
          <w:sz w:val="21"/>
          <w:szCs w:val="21"/>
        </w:rPr>
        <w:t>开放交通</w:t>
      </w:r>
      <w:bookmarkEnd w:id="120"/>
      <w:bookmarkEnd w:id="121"/>
      <w:bookmarkEnd w:id="122"/>
    </w:p>
    <w:p w:rsidR="00CE1156" w:rsidRPr="002B13F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6</w:t>
      </w:r>
      <w:r w:rsidR="00CE1156" w:rsidRPr="002B13F6">
        <w:rPr>
          <w:rFonts w:ascii="黑体" w:eastAsia="黑体" w:hAnsi="黑体" w:hint="eastAsia"/>
          <w:sz w:val="21"/>
          <w:szCs w:val="21"/>
        </w:rPr>
        <w:t>.1</w:t>
      </w:r>
      <w:r w:rsidR="00A23A1F" w:rsidRPr="00952BE7">
        <w:rPr>
          <w:rFonts w:ascii="黑体" w:eastAsia="黑体" w:hAnsi="黑体"/>
          <w:bCs/>
          <w:color w:val="000000"/>
          <w:spacing w:val="74"/>
          <w:kern w:val="21"/>
          <w:sz w:val="21"/>
          <w:szCs w:val="21"/>
        </w:rPr>
        <w:t xml:space="preserve"> </w:t>
      </w:r>
      <w:r w:rsidR="00A33E75" w:rsidRPr="00A33E75">
        <w:rPr>
          <w:rFonts w:hint="eastAsia"/>
          <w:sz w:val="21"/>
          <w:szCs w:val="21"/>
        </w:rPr>
        <w:t>废胎颗粒沥青路面应自然冷却</w:t>
      </w:r>
      <w:r w:rsidR="00A33E75" w:rsidRPr="00A33E75">
        <w:rPr>
          <w:rFonts w:hint="eastAsia"/>
          <w:sz w:val="21"/>
          <w:szCs w:val="21"/>
        </w:rPr>
        <w:t>,</w:t>
      </w:r>
      <w:r w:rsidR="00A33E75" w:rsidRPr="00A33E75">
        <w:rPr>
          <w:rFonts w:hint="eastAsia"/>
          <w:sz w:val="21"/>
          <w:szCs w:val="21"/>
        </w:rPr>
        <w:t>在施工完毕</w:t>
      </w:r>
      <w:r w:rsidR="00A33E75" w:rsidRPr="00A33E75">
        <w:rPr>
          <w:rFonts w:hint="eastAsia"/>
          <w:sz w:val="21"/>
          <w:szCs w:val="21"/>
        </w:rPr>
        <w:t>24</w:t>
      </w:r>
      <w:r w:rsidR="0015660D">
        <w:rPr>
          <w:rFonts w:hint="eastAsia"/>
          <w:sz w:val="21"/>
          <w:szCs w:val="21"/>
        </w:rPr>
        <w:t xml:space="preserve"> </w:t>
      </w:r>
      <w:r w:rsidR="00A33E75" w:rsidRPr="00A33E75">
        <w:rPr>
          <w:rFonts w:hint="eastAsia"/>
          <w:sz w:val="21"/>
          <w:szCs w:val="21"/>
        </w:rPr>
        <w:t>h</w:t>
      </w:r>
      <w:r w:rsidR="00A33E75" w:rsidRPr="00A33E75">
        <w:rPr>
          <w:rFonts w:hint="eastAsia"/>
          <w:sz w:val="21"/>
          <w:szCs w:val="21"/>
        </w:rPr>
        <w:t>后可开放交通。当要求缩短开放交通时间时，可洒水降温</w:t>
      </w:r>
      <w:r w:rsidR="0015660D">
        <w:rPr>
          <w:rFonts w:hint="eastAsia"/>
          <w:sz w:val="21"/>
          <w:szCs w:val="21"/>
        </w:rPr>
        <w:t>，</w:t>
      </w:r>
      <w:r w:rsidR="00A33E75" w:rsidRPr="00A33E75">
        <w:rPr>
          <w:rFonts w:hint="eastAsia"/>
          <w:sz w:val="21"/>
          <w:szCs w:val="21"/>
        </w:rPr>
        <w:t>路表温度低于</w:t>
      </w:r>
      <w:r w:rsidR="00A33E75" w:rsidRPr="00A33E75">
        <w:rPr>
          <w:rFonts w:hint="eastAsia"/>
          <w:sz w:val="21"/>
          <w:szCs w:val="21"/>
        </w:rPr>
        <w:t>40</w:t>
      </w:r>
      <w:r w:rsidR="00A33E75" w:rsidRPr="00A33E75">
        <w:rPr>
          <w:rFonts w:hint="eastAsia"/>
          <w:sz w:val="21"/>
          <w:szCs w:val="21"/>
        </w:rPr>
        <w:t>℃方可开放交通。铺筑好的废胎颗粒沥青路面应控制交通，</w:t>
      </w:r>
      <w:r w:rsidR="00A33E75" w:rsidRPr="00A33E75">
        <w:rPr>
          <w:rFonts w:hint="eastAsia"/>
          <w:sz w:val="21"/>
          <w:szCs w:val="21"/>
        </w:rPr>
        <w:t>3</w:t>
      </w:r>
      <w:r w:rsidR="0015660D">
        <w:rPr>
          <w:rFonts w:hint="eastAsia"/>
          <w:sz w:val="21"/>
          <w:szCs w:val="21"/>
        </w:rPr>
        <w:t xml:space="preserve"> </w:t>
      </w:r>
      <w:r w:rsidR="00A33E75" w:rsidRPr="00A33E75">
        <w:rPr>
          <w:rFonts w:hint="eastAsia"/>
          <w:sz w:val="21"/>
          <w:szCs w:val="21"/>
        </w:rPr>
        <w:t>d</w:t>
      </w:r>
      <w:r w:rsidR="00A33E75" w:rsidRPr="00A33E75">
        <w:rPr>
          <w:rFonts w:hint="eastAsia"/>
          <w:sz w:val="21"/>
          <w:szCs w:val="21"/>
        </w:rPr>
        <w:t>之内重车不宜通过。</w:t>
      </w:r>
    </w:p>
    <w:p w:rsidR="00CE1156" w:rsidRDefault="000274A4">
      <w:pPr>
        <w:rPr>
          <w:sz w:val="21"/>
          <w:szCs w:val="21"/>
        </w:rPr>
      </w:pPr>
      <w:r>
        <w:rPr>
          <w:rFonts w:ascii="黑体" w:eastAsia="黑体" w:hAnsi="黑体"/>
          <w:sz w:val="21"/>
          <w:szCs w:val="21"/>
        </w:rPr>
        <w:t>8</w:t>
      </w:r>
      <w:r w:rsidR="00CE1156" w:rsidRPr="002B13F6">
        <w:rPr>
          <w:rFonts w:ascii="黑体" w:eastAsia="黑体" w:hAnsi="黑体" w:hint="eastAsia"/>
          <w:sz w:val="21"/>
          <w:szCs w:val="21"/>
        </w:rPr>
        <w:t>.</w:t>
      </w:r>
      <w:r w:rsidR="001360CD">
        <w:rPr>
          <w:rFonts w:ascii="黑体" w:eastAsia="黑体" w:hAnsi="黑体"/>
          <w:sz w:val="21"/>
          <w:szCs w:val="21"/>
        </w:rPr>
        <w:t>6</w:t>
      </w:r>
      <w:r w:rsidR="00CE1156" w:rsidRPr="002B13F6">
        <w:rPr>
          <w:rFonts w:ascii="黑体" w:eastAsia="黑体" w:hAnsi="黑体" w:hint="eastAsia"/>
          <w:sz w:val="21"/>
          <w:szCs w:val="21"/>
        </w:rPr>
        <w:t>.2</w:t>
      </w:r>
      <w:r w:rsidR="00A23A1F" w:rsidRPr="00952BE7">
        <w:rPr>
          <w:rFonts w:ascii="黑体" w:eastAsia="黑体" w:hAnsi="黑体"/>
          <w:bCs/>
          <w:color w:val="000000"/>
          <w:spacing w:val="74"/>
          <w:kern w:val="21"/>
          <w:sz w:val="21"/>
          <w:szCs w:val="21"/>
        </w:rPr>
        <w:t xml:space="preserve"> </w:t>
      </w:r>
      <w:r w:rsidR="00A33E75" w:rsidRPr="00A33E75">
        <w:rPr>
          <w:rFonts w:hint="eastAsia"/>
          <w:sz w:val="21"/>
          <w:szCs w:val="21"/>
        </w:rPr>
        <w:t>铺筑好的废胎颗粒沥青路面保持整洁</w:t>
      </w:r>
      <w:r w:rsidR="00AE124E">
        <w:rPr>
          <w:rFonts w:hint="eastAsia"/>
          <w:sz w:val="21"/>
          <w:szCs w:val="21"/>
        </w:rPr>
        <w:t>，</w:t>
      </w:r>
      <w:r w:rsidR="00A33E75" w:rsidRPr="00A33E75">
        <w:rPr>
          <w:rFonts w:hint="eastAsia"/>
          <w:sz w:val="21"/>
          <w:szCs w:val="21"/>
        </w:rPr>
        <w:t>不得造成污染</w:t>
      </w:r>
      <w:r w:rsidR="00AE124E">
        <w:rPr>
          <w:rFonts w:hint="eastAsia"/>
          <w:sz w:val="21"/>
          <w:szCs w:val="21"/>
        </w:rPr>
        <w:t>，</w:t>
      </w:r>
      <w:r w:rsidR="00A33E75" w:rsidRPr="00A33E75">
        <w:rPr>
          <w:rFonts w:hint="eastAsia"/>
          <w:sz w:val="21"/>
          <w:szCs w:val="21"/>
        </w:rPr>
        <w:t>不应在面层上堆放杂物。</w:t>
      </w:r>
    </w:p>
    <w:p w:rsidR="00CB0AAC" w:rsidRPr="002B13F6" w:rsidRDefault="00CB0AAC" w:rsidP="00CB0AAC">
      <w:pPr>
        <w:spacing w:beforeLines="100" w:before="326" w:afterLines="100" w:after="326"/>
        <w:outlineLvl w:val="0"/>
        <w:rPr>
          <w:rFonts w:ascii="黑体" w:eastAsia="黑体" w:hAnsi="黑体"/>
          <w:bCs/>
          <w:color w:val="000000"/>
          <w:kern w:val="44"/>
          <w:sz w:val="21"/>
          <w:szCs w:val="21"/>
        </w:rPr>
      </w:pPr>
      <w:bookmarkStart w:id="123" w:name="_Toc124096051"/>
      <w:r>
        <w:rPr>
          <w:rFonts w:ascii="黑体" w:eastAsia="黑体" w:hAnsi="黑体"/>
          <w:bCs/>
          <w:color w:val="000000"/>
          <w:kern w:val="44"/>
          <w:sz w:val="21"/>
          <w:szCs w:val="21"/>
        </w:rPr>
        <w:t>9</w:t>
      </w:r>
      <w:r w:rsidRPr="00952BE7">
        <w:rPr>
          <w:rFonts w:ascii="黑体" w:eastAsia="黑体" w:hAnsi="黑体" w:hint="eastAsia"/>
          <w:bCs/>
          <w:color w:val="000000"/>
          <w:spacing w:val="74"/>
          <w:kern w:val="21"/>
          <w:sz w:val="21"/>
          <w:szCs w:val="21"/>
        </w:rPr>
        <w:t xml:space="preserve"> </w:t>
      </w:r>
      <w:r w:rsidRPr="00CB0AAC">
        <w:rPr>
          <w:rFonts w:ascii="黑体" w:eastAsia="黑体" w:hAnsi="黑体" w:hint="eastAsia"/>
          <w:bCs/>
          <w:color w:val="000000"/>
          <w:kern w:val="44"/>
          <w:sz w:val="21"/>
          <w:szCs w:val="21"/>
        </w:rPr>
        <w:t>质量控制与检查</w:t>
      </w:r>
      <w:bookmarkEnd w:id="123"/>
    </w:p>
    <w:p w:rsidR="00CB0AAC" w:rsidRPr="008A4EC5" w:rsidRDefault="00CB0AAC" w:rsidP="00CB0AAC">
      <w:pPr>
        <w:widowControl w:val="0"/>
        <w:spacing w:beforeLines="50" w:before="163" w:afterLines="50" w:after="163"/>
        <w:outlineLvl w:val="1"/>
        <w:rPr>
          <w:rFonts w:ascii="黑体" w:eastAsia="黑体" w:hAnsi="黑体"/>
          <w:color w:val="000000"/>
          <w:sz w:val="21"/>
          <w:szCs w:val="21"/>
        </w:rPr>
      </w:pPr>
      <w:bookmarkStart w:id="124" w:name="_Toc124096052"/>
      <w:r>
        <w:rPr>
          <w:rFonts w:ascii="黑体" w:eastAsia="黑体" w:hAnsi="黑体"/>
          <w:color w:val="000000"/>
          <w:sz w:val="21"/>
          <w:szCs w:val="21"/>
        </w:rPr>
        <w:t>9</w:t>
      </w:r>
      <w:r w:rsidRPr="008A4EC5">
        <w:rPr>
          <w:rFonts w:ascii="黑体" w:eastAsia="黑体" w:hAnsi="黑体" w:hint="eastAsia"/>
          <w:color w:val="000000"/>
          <w:sz w:val="21"/>
          <w:szCs w:val="21"/>
        </w:rPr>
        <w:t>.1</w:t>
      </w:r>
      <w:r w:rsidRPr="00952BE7">
        <w:rPr>
          <w:rFonts w:ascii="黑体" w:eastAsia="黑体" w:hAnsi="黑体"/>
          <w:bCs/>
          <w:color w:val="000000"/>
          <w:spacing w:val="74"/>
          <w:kern w:val="21"/>
          <w:sz w:val="21"/>
          <w:szCs w:val="21"/>
        </w:rPr>
        <w:t xml:space="preserve"> </w:t>
      </w:r>
      <w:r w:rsidRPr="00CB0AAC">
        <w:rPr>
          <w:rFonts w:ascii="黑体" w:eastAsia="黑体" w:hAnsi="黑体" w:hint="eastAsia"/>
          <w:color w:val="000000"/>
          <w:sz w:val="21"/>
          <w:szCs w:val="21"/>
        </w:rPr>
        <w:t>施工前的材料与设备检查</w:t>
      </w:r>
      <w:bookmarkEnd w:id="124"/>
    </w:p>
    <w:p w:rsidR="00CB0AAC" w:rsidRDefault="00CB0AAC" w:rsidP="00CB0AAC">
      <w:pPr>
        <w:rPr>
          <w:sz w:val="21"/>
          <w:szCs w:val="21"/>
        </w:rPr>
      </w:pPr>
      <w:r>
        <w:rPr>
          <w:rFonts w:ascii="黑体" w:eastAsia="黑体" w:hAnsi="黑体"/>
          <w:sz w:val="21"/>
          <w:szCs w:val="21"/>
        </w:rPr>
        <w:t>9</w:t>
      </w:r>
      <w:r w:rsidRPr="002B13F6">
        <w:rPr>
          <w:rFonts w:ascii="黑体" w:eastAsia="黑体" w:hAnsi="黑体" w:hint="eastAsia"/>
          <w:sz w:val="21"/>
          <w:szCs w:val="21"/>
        </w:rPr>
        <w:t>.1.1</w:t>
      </w:r>
      <w:r w:rsidRPr="00952BE7">
        <w:rPr>
          <w:rFonts w:ascii="黑体" w:eastAsia="黑体" w:hAnsi="黑体"/>
          <w:bCs/>
          <w:color w:val="000000"/>
          <w:spacing w:val="74"/>
          <w:kern w:val="21"/>
          <w:sz w:val="21"/>
          <w:szCs w:val="21"/>
        </w:rPr>
        <w:t xml:space="preserve"> </w:t>
      </w:r>
      <w:r w:rsidRPr="00CB0AAC">
        <w:rPr>
          <w:rFonts w:hint="eastAsia"/>
          <w:sz w:val="21"/>
          <w:szCs w:val="21"/>
        </w:rPr>
        <w:t>施工前必须检查各种材料的来源和质量：</w:t>
      </w:r>
    </w:p>
    <w:p w:rsidR="00CB0AAC" w:rsidRDefault="0008388F" w:rsidP="00CB0AAC">
      <w:pPr>
        <w:widowControl w:val="0"/>
        <w:autoSpaceDE w:val="0"/>
        <w:autoSpaceDN w:val="0"/>
        <w:adjustRightInd w:val="0"/>
        <w:ind w:firstLineChars="200" w:firstLine="420"/>
        <w:rPr>
          <w:sz w:val="21"/>
          <w:szCs w:val="21"/>
        </w:rPr>
      </w:pPr>
      <w:r>
        <w:rPr>
          <w:sz w:val="21"/>
          <w:szCs w:val="21"/>
        </w:rPr>
        <w:t>a)</w:t>
      </w:r>
      <w:r w:rsidRPr="00952BE7">
        <w:rPr>
          <w:rFonts w:ascii="黑体" w:eastAsia="黑体" w:hAnsi="黑体"/>
          <w:bCs/>
          <w:color w:val="000000"/>
          <w:spacing w:val="74"/>
          <w:kern w:val="21"/>
          <w:sz w:val="21"/>
          <w:szCs w:val="21"/>
        </w:rPr>
        <w:t xml:space="preserve"> </w:t>
      </w:r>
      <w:r w:rsidR="00CB0AAC" w:rsidRPr="00CB0AAC">
        <w:rPr>
          <w:rFonts w:hint="eastAsia"/>
          <w:sz w:val="21"/>
          <w:szCs w:val="21"/>
        </w:rPr>
        <w:t>对拟采购的沥青、集料等主要材料、供货单位必须提交最新检测的正式试验报告。所有材料都应按规定取样检测，经质量认可后方可订货</w:t>
      </w:r>
      <w:r w:rsidR="00CB0AAC" w:rsidRPr="002E2E85">
        <w:rPr>
          <w:rFonts w:hint="eastAsia"/>
          <w:sz w:val="21"/>
          <w:szCs w:val="21"/>
        </w:rPr>
        <w:t>。</w:t>
      </w:r>
    </w:p>
    <w:p w:rsidR="00CB0AAC" w:rsidRDefault="0008388F" w:rsidP="00CB0AAC">
      <w:pPr>
        <w:widowControl w:val="0"/>
        <w:autoSpaceDE w:val="0"/>
        <w:autoSpaceDN w:val="0"/>
        <w:adjustRightInd w:val="0"/>
        <w:ind w:firstLineChars="200" w:firstLine="420"/>
        <w:rPr>
          <w:sz w:val="21"/>
          <w:szCs w:val="21"/>
        </w:rPr>
      </w:pPr>
      <w:r>
        <w:rPr>
          <w:sz w:val="21"/>
          <w:szCs w:val="21"/>
        </w:rPr>
        <w:t>b</w:t>
      </w:r>
      <w:r w:rsidRPr="0008388F">
        <w:rPr>
          <w:sz w:val="21"/>
          <w:szCs w:val="21"/>
        </w:rPr>
        <w:t>)</w:t>
      </w:r>
      <w:r w:rsidRPr="0008388F">
        <w:rPr>
          <w:rFonts w:ascii="黑体" w:eastAsia="黑体" w:hAnsi="黑体"/>
          <w:bCs/>
          <w:color w:val="000000"/>
          <w:spacing w:val="74"/>
          <w:kern w:val="21"/>
          <w:sz w:val="21"/>
          <w:szCs w:val="21"/>
        </w:rPr>
        <w:t xml:space="preserve"> </w:t>
      </w:r>
      <w:proofErr w:type="gramStart"/>
      <w:r w:rsidR="00CB0AAC" w:rsidRPr="0008388F">
        <w:rPr>
          <w:rFonts w:hint="eastAsia"/>
          <w:sz w:val="21"/>
          <w:szCs w:val="21"/>
        </w:rPr>
        <w:t>若</w:t>
      </w:r>
      <w:r w:rsidR="00CB0AAC" w:rsidRPr="00CB0AAC">
        <w:rPr>
          <w:rFonts w:hint="eastAsia"/>
          <w:sz w:val="21"/>
          <w:szCs w:val="21"/>
        </w:rPr>
        <w:t>废胎</w:t>
      </w:r>
      <w:proofErr w:type="gramEnd"/>
      <w:r w:rsidR="00CB0AAC" w:rsidRPr="00CB0AAC">
        <w:rPr>
          <w:rFonts w:hint="eastAsia"/>
          <w:sz w:val="21"/>
          <w:szCs w:val="21"/>
        </w:rPr>
        <w:t>颗粒由采购而得，采购前宜要求供货单位提交最新检测的正式试验报告</w:t>
      </w:r>
      <w:r w:rsidR="00CB0AAC" w:rsidRPr="002E2E85">
        <w:rPr>
          <w:rFonts w:hint="eastAsia"/>
          <w:sz w:val="21"/>
          <w:szCs w:val="21"/>
        </w:rPr>
        <w:t>。</w:t>
      </w:r>
    </w:p>
    <w:p w:rsidR="00CB0AAC" w:rsidRDefault="0008388F" w:rsidP="00CB0AAC">
      <w:pPr>
        <w:widowControl w:val="0"/>
        <w:autoSpaceDE w:val="0"/>
        <w:autoSpaceDN w:val="0"/>
        <w:adjustRightInd w:val="0"/>
        <w:ind w:firstLineChars="200" w:firstLine="420"/>
        <w:rPr>
          <w:sz w:val="21"/>
          <w:szCs w:val="21"/>
        </w:rPr>
      </w:pPr>
      <w:r>
        <w:rPr>
          <w:sz w:val="21"/>
          <w:szCs w:val="21"/>
        </w:rPr>
        <w:t>c</w:t>
      </w:r>
      <w:r w:rsidRPr="0008388F">
        <w:rPr>
          <w:sz w:val="21"/>
          <w:szCs w:val="21"/>
        </w:rPr>
        <w:t>)</w:t>
      </w:r>
      <w:r w:rsidR="00CB0AAC" w:rsidRPr="00952BE7">
        <w:rPr>
          <w:rFonts w:ascii="黑体" w:eastAsia="黑体" w:hAnsi="黑体"/>
          <w:bCs/>
          <w:color w:val="000000"/>
          <w:spacing w:val="74"/>
          <w:kern w:val="21"/>
          <w:sz w:val="21"/>
          <w:szCs w:val="21"/>
        </w:rPr>
        <w:t xml:space="preserve"> </w:t>
      </w:r>
      <w:proofErr w:type="gramStart"/>
      <w:r w:rsidR="00CB0AAC" w:rsidRPr="00CB0AAC">
        <w:rPr>
          <w:rFonts w:hint="eastAsia"/>
          <w:sz w:val="21"/>
          <w:szCs w:val="21"/>
        </w:rPr>
        <w:t>若废胎</w:t>
      </w:r>
      <w:proofErr w:type="gramEnd"/>
      <w:r w:rsidR="00CB0AAC" w:rsidRPr="00CB0AAC">
        <w:rPr>
          <w:rFonts w:hint="eastAsia"/>
          <w:sz w:val="21"/>
          <w:szCs w:val="21"/>
        </w:rPr>
        <w:t>颗粒由施工单位回收废胎自制而得，采购前宜要求供货单位提交废</w:t>
      </w:r>
      <w:proofErr w:type="gramStart"/>
      <w:r w:rsidR="00CB0AAC" w:rsidRPr="00CB0AAC">
        <w:rPr>
          <w:rFonts w:hint="eastAsia"/>
          <w:sz w:val="21"/>
          <w:szCs w:val="21"/>
        </w:rPr>
        <w:t>胎类型</w:t>
      </w:r>
      <w:proofErr w:type="gramEnd"/>
      <w:r w:rsidR="00CB0AAC" w:rsidRPr="00CB0AAC">
        <w:rPr>
          <w:rFonts w:hint="eastAsia"/>
          <w:sz w:val="21"/>
          <w:szCs w:val="21"/>
        </w:rPr>
        <w:t>的证明材料</w:t>
      </w:r>
      <w:r w:rsidR="00CB0AAC" w:rsidRPr="002E2E85">
        <w:rPr>
          <w:rFonts w:hint="eastAsia"/>
          <w:sz w:val="21"/>
          <w:szCs w:val="21"/>
        </w:rPr>
        <w:t>。</w:t>
      </w:r>
    </w:p>
    <w:p w:rsidR="00CB0AAC" w:rsidRDefault="00CB0AAC" w:rsidP="00CB0AAC">
      <w:pPr>
        <w:rPr>
          <w:sz w:val="21"/>
          <w:szCs w:val="21"/>
        </w:rPr>
      </w:pPr>
      <w:r>
        <w:rPr>
          <w:rFonts w:ascii="黑体" w:eastAsia="黑体" w:hAnsi="黑体"/>
          <w:sz w:val="21"/>
          <w:szCs w:val="21"/>
        </w:rPr>
        <w:t>9</w:t>
      </w:r>
      <w:r w:rsidRPr="002B13F6">
        <w:rPr>
          <w:rFonts w:ascii="黑体" w:eastAsia="黑体" w:hAnsi="黑体" w:hint="eastAsia"/>
          <w:sz w:val="21"/>
          <w:szCs w:val="21"/>
        </w:rPr>
        <w:t>.1.</w:t>
      </w:r>
      <w:r w:rsidR="005E49FD">
        <w:rPr>
          <w:rFonts w:ascii="黑体" w:eastAsia="黑体" w:hAnsi="黑体"/>
          <w:sz w:val="21"/>
          <w:szCs w:val="21"/>
        </w:rPr>
        <w:t>2</w:t>
      </w:r>
      <w:r w:rsidRPr="00952BE7">
        <w:rPr>
          <w:rFonts w:ascii="黑体" w:eastAsia="黑体" w:hAnsi="黑体"/>
          <w:bCs/>
          <w:color w:val="000000"/>
          <w:spacing w:val="74"/>
          <w:kern w:val="21"/>
          <w:sz w:val="21"/>
          <w:szCs w:val="21"/>
        </w:rPr>
        <w:t xml:space="preserve"> </w:t>
      </w:r>
      <w:r>
        <w:rPr>
          <w:rFonts w:hint="eastAsia"/>
          <w:sz w:val="21"/>
          <w:szCs w:val="21"/>
        </w:rPr>
        <w:t>各种材料应在施工前以“批”为单位进行检查</w:t>
      </w:r>
      <w:r w:rsidRPr="00CB0AAC">
        <w:rPr>
          <w:rFonts w:hint="eastAsia"/>
          <w:sz w:val="21"/>
          <w:szCs w:val="21"/>
        </w:rPr>
        <w:t>：</w:t>
      </w:r>
    </w:p>
    <w:p w:rsidR="00CB0AAC" w:rsidRDefault="0008388F" w:rsidP="00CB0AAC">
      <w:pPr>
        <w:widowControl w:val="0"/>
        <w:autoSpaceDE w:val="0"/>
        <w:autoSpaceDN w:val="0"/>
        <w:adjustRightInd w:val="0"/>
        <w:ind w:firstLineChars="200" w:firstLine="420"/>
        <w:rPr>
          <w:sz w:val="21"/>
          <w:szCs w:val="21"/>
        </w:rPr>
      </w:pPr>
      <w:r>
        <w:rPr>
          <w:sz w:val="21"/>
          <w:szCs w:val="21"/>
        </w:rPr>
        <w:t>a)</w:t>
      </w:r>
      <w:r w:rsidR="00CB0AAC" w:rsidRPr="00952BE7">
        <w:rPr>
          <w:rFonts w:ascii="黑体" w:eastAsia="黑体" w:hAnsi="黑体"/>
          <w:bCs/>
          <w:color w:val="000000"/>
          <w:spacing w:val="74"/>
          <w:kern w:val="21"/>
          <w:sz w:val="21"/>
          <w:szCs w:val="21"/>
        </w:rPr>
        <w:t xml:space="preserve"> </w:t>
      </w:r>
      <w:proofErr w:type="gramStart"/>
      <w:r w:rsidR="00CB0AAC" w:rsidRPr="00CB0AAC">
        <w:rPr>
          <w:rFonts w:hint="eastAsia"/>
          <w:sz w:val="21"/>
          <w:szCs w:val="21"/>
        </w:rPr>
        <w:t>若废胎</w:t>
      </w:r>
      <w:proofErr w:type="gramEnd"/>
      <w:r w:rsidR="00CB0AAC" w:rsidRPr="00CB0AAC">
        <w:rPr>
          <w:rFonts w:hint="eastAsia"/>
          <w:sz w:val="21"/>
          <w:szCs w:val="21"/>
        </w:rPr>
        <w:t>颗粒由采购而得，以同一供货厂家、同一组批的废胎颗粒为一“批”。</w:t>
      </w:r>
    </w:p>
    <w:p w:rsidR="00CB0AAC" w:rsidRDefault="00F653A0" w:rsidP="00CB0AAC">
      <w:pPr>
        <w:widowControl w:val="0"/>
        <w:autoSpaceDE w:val="0"/>
        <w:autoSpaceDN w:val="0"/>
        <w:adjustRightInd w:val="0"/>
        <w:ind w:firstLineChars="200" w:firstLine="420"/>
        <w:rPr>
          <w:sz w:val="21"/>
          <w:szCs w:val="21"/>
        </w:rPr>
      </w:pPr>
      <w:r>
        <w:rPr>
          <w:sz w:val="21"/>
          <w:szCs w:val="21"/>
        </w:rPr>
        <w:t>b</w:t>
      </w:r>
      <w:r w:rsidR="0008388F">
        <w:rPr>
          <w:sz w:val="21"/>
          <w:szCs w:val="21"/>
        </w:rPr>
        <w:t>)</w:t>
      </w:r>
      <w:r w:rsidR="00CB0AAC" w:rsidRPr="00952BE7">
        <w:rPr>
          <w:rFonts w:ascii="黑体" w:eastAsia="黑体" w:hAnsi="黑体"/>
          <w:bCs/>
          <w:color w:val="000000"/>
          <w:spacing w:val="74"/>
          <w:kern w:val="21"/>
          <w:sz w:val="21"/>
          <w:szCs w:val="21"/>
        </w:rPr>
        <w:t xml:space="preserve"> </w:t>
      </w:r>
      <w:proofErr w:type="gramStart"/>
      <w:r w:rsidR="00CB0AAC" w:rsidRPr="00CB0AAC">
        <w:rPr>
          <w:rFonts w:hint="eastAsia"/>
          <w:sz w:val="21"/>
          <w:szCs w:val="21"/>
        </w:rPr>
        <w:t>若废胎</w:t>
      </w:r>
      <w:proofErr w:type="gramEnd"/>
      <w:r w:rsidR="00CB0AAC" w:rsidRPr="00CB0AAC">
        <w:rPr>
          <w:rFonts w:hint="eastAsia"/>
          <w:sz w:val="21"/>
          <w:szCs w:val="21"/>
        </w:rPr>
        <w:t>颗粒由施工单位回收废胎自制</w:t>
      </w:r>
      <w:r w:rsidR="00CB0AAC">
        <w:rPr>
          <w:rFonts w:hint="eastAsia"/>
          <w:sz w:val="21"/>
          <w:szCs w:val="21"/>
        </w:rPr>
        <w:t>而得，以同一供货厂家、同一种废</w:t>
      </w:r>
      <w:proofErr w:type="gramStart"/>
      <w:r w:rsidR="00CB0AAC">
        <w:rPr>
          <w:rFonts w:hint="eastAsia"/>
          <w:sz w:val="21"/>
          <w:szCs w:val="21"/>
        </w:rPr>
        <w:t>胎类型</w:t>
      </w:r>
      <w:proofErr w:type="gramEnd"/>
      <w:r w:rsidR="00CB0AAC">
        <w:rPr>
          <w:rFonts w:hint="eastAsia"/>
          <w:sz w:val="21"/>
          <w:szCs w:val="21"/>
        </w:rPr>
        <w:t>制备成的废胎颗粒为一“批”</w:t>
      </w:r>
      <w:r w:rsidR="00CB0AAC" w:rsidRPr="002E2E85">
        <w:rPr>
          <w:rFonts w:hint="eastAsia"/>
          <w:sz w:val="21"/>
          <w:szCs w:val="21"/>
        </w:rPr>
        <w:t>。</w:t>
      </w:r>
    </w:p>
    <w:p w:rsidR="00CB0AAC" w:rsidRDefault="00CB0AAC" w:rsidP="00CB0AAC">
      <w:pPr>
        <w:rPr>
          <w:sz w:val="21"/>
          <w:szCs w:val="21"/>
        </w:rPr>
      </w:pPr>
      <w:r>
        <w:rPr>
          <w:rFonts w:ascii="黑体" w:eastAsia="黑体" w:hAnsi="黑体"/>
          <w:sz w:val="21"/>
          <w:szCs w:val="21"/>
        </w:rPr>
        <w:t>9</w:t>
      </w:r>
      <w:r w:rsidRPr="002B13F6">
        <w:rPr>
          <w:rFonts w:ascii="黑体" w:eastAsia="黑体" w:hAnsi="黑体" w:hint="eastAsia"/>
          <w:sz w:val="21"/>
          <w:szCs w:val="21"/>
        </w:rPr>
        <w:t>.1.</w:t>
      </w:r>
      <w:r w:rsidR="005E49FD">
        <w:rPr>
          <w:rFonts w:ascii="黑体" w:eastAsia="黑体" w:hAnsi="黑体"/>
          <w:sz w:val="21"/>
          <w:szCs w:val="21"/>
        </w:rPr>
        <w:t>3</w:t>
      </w:r>
      <w:r w:rsidRPr="00952BE7">
        <w:rPr>
          <w:rFonts w:ascii="黑体" w:eastAsia="黑体" w:hAnsi="黑体"/>
          <w:bCs/>
          <w:color w:val="000000"/>
          <w:spacing w:val="74"/>
          <w:kern w:val="21"/>
          <w:sz w:val="21"/>
          <w:szCs w:val="21"/>
        </w:rPr>
        <w:t xml:space="preserve"> </w:t>
      </w:r>
      <w:r w:rsidRPr="00CB0AAC">
        <w:rPr>
          <w:rFonts w:hint="eastAsia"/>
          <w:sz w:val="21"/>
          <w:szCs w:val="21"/>
        </w:rPr>
        <w:t>工前宜选取样品进行室内试验。进场的各种材料的来源、品种、质量应与提供的样品一致，不符合要求的材料严禁使用。</w:t>
      </w:r>
    </w:p>
    <w:p w:rsidR="002E4AD9" w:rsidRPr="002E4AD9" w:rsidRDefault="002E4AD9" w:rsidP="00CB0AAC">
      <w:pPr>
        <w:rPr>
          <w:rFonts w:ascii="宋体" w:hAnsi="宋体"/>
          <w:sz w:val="21"/>
          <w:szCs w:val="21"/>
        </w:rPr>
      </w:pPr>
      <w:r>
        <w:rPr>
          <w:rFonts w:ascii="黑体" w:eastAsia="黑体" w:hAnsi="黑体"/>
          <w:sz w:val="21"/>
          <w:szCs w:val="21"/>
        </w:rPr>
        <w:t>9</w:t>
      </w:r>
      <w:r w:rsidRPr="008D55CB">
        <w:rPr>
          <w:rFonts w:ascii="黑体" w:eastAsia="黑体" w:hAnsi="黑体"/>
          <w:sz w:val="21"/>
          <w:szCs w:val="21"/>
        </w:rPr>
        <w:t>.</w:t>
      </w:r>
      <w:r>
        <w:rPr>
          <w:rFonts w:ascii="黑体" w:eastAsia="黑体" w:hAnsi="黑体"/>
          <w:sz w:val="21"/>
          <w:szCs w:val="21"/>
        </w:rPr>
        <w:t>1</w:t>
      </w:r>
      <w:r w:rsidRPr="008D55CB">
        <w:rPr>
          <w:rFonts w:ascii="黑体" w:eastAsia="黑体" w:hAnsi="黑体"/>
          <w:sz w:val="21"/>
          <w:szCs w:val="21"/>
        </w:rPr>
        <w:t>.</w:t>
      </w:r>
      <w:r>
        <w:rPr>
          <w:rFonts w:ascii="黑体" w:eastAsia="黑体" w:hAnsi="黑体"/>
          <w:sz w:val="21"/>
          <w:szCs w:val="21"/>
        </w:rPr>
        <w:t>4</w:t>
      </w:r>
      <w:r w:rsidRPr="00A57A24">
        <w:rPr>
          <w:rFonts w:ascii="黑体" w:eastAsia="黑体" w:hAnsi="黑体"/>
          <w:bCs/>
          <w:color w:val="000000"/>
          <w:spacing w:val="74"/>
          <w:kern w:val="21"/>
          <w:sz w:val="21"/>
          <w:szCs w:val="21"/>
        </w:rPr>
        <w:t xml:space="preserve"> </w:t>
      </w:r>
      <w:r w:rsidRPr="00A57A24">
        <w:rPr>
          <w:rFonts w:ascii="宋体" w:hAnsi="宋体" w:hint="eastAsia"/>
          <w:sz w:val="21"/>
          <w:szCs w:val="21"/>
        </w:rPr>
        <w:t>在</w:t>
      </w:r>
      <w:r w:rsidRPr="002E4AD9">
        <w:rPr>
          <w:rFonts w:ascii="宋体" w:hAnsi="宋体" w:hint="eastAsia"/>
          <w:sz w:val="21"/>
          <w:szCs w:val="21"/>
        </w:rPr>
        <w:t>施工前的材料与设备检查</w:t>
      </w:r>
      <w:r w:rsidRPr="00A57A24">
        <w:rPr>
          <w:rFonts w:ascii="宋体" w:hAnsi="宋体" w:hint="eastAsia"/>
          <w:sz w:val="21"/>
          <w:szCs w:val="21"/>
        </w:rPr>
        <w:t>中若没有特殊说明，</w:t>
      </w:r>
      <w:proofErr w:type="gramStart"/>
      <w:r w:rsidRPr="00A57A24">
        <w:rPr>
          <w:rFonts w:ascii="宋体" w:hAnsi="宋体" w:hint="eastAsia"/>
          <w:sz w:val="21"/>
          <w:szCs w:val="21"/>
        </w:rPr>
        <w:t>宜按照</w:t>
      </w:r>
      <w:proofErr w:type="gramEnd"/>
      <w:r w:rsidRPr="00E015BE">
        <w:rPr>
          <w:sz w:val="21"/>
          <w:szCs w:val="21"/>
        </w:rPr>
        <w:t>现行标准</w:t>
      </w:r>
      <w:r w:rsidRPr="00E015BE">
        <w:rPr>
          <w:sz w:val="21"/>
          <w:szCs w:val="21"/>
        </w:rPr>
        <w:t>JTG F40</w:t>
      </w:r>
      <w:r w:rsidRPr="00E015BE">
        <w:rPr>
          <w:sz w:val="21"/>
          <w:szCs w:val="21"/>
        </w:rPr>
        <w:t>执</w:t>
      </w:r>
      <w:r w:rsidRPr="00A57A24">
        <w:rPr>
          <w:rFonts w:ascii="宋体" w:hAnsi="宋体" w:hint="eastAsia"/>
          <w:sz w:val="21"/>
          <w:szCs w:val="21"/>
        </w:rPr>
        <w:t>行。</w:t>
      </w:r>
    </w:p>
    <w:p w:rsidR="00CB0AAC" w:rsidRPr="008A4EC5" w:rsidRDefault="00CB0AAC" w:rsidP="005E49FD">
      <w:pPr>
        <w:widowControl w:val="0"/>
        <w:spacing w:beforeLines="50" w:before="163" w:afterLines="50" w:after="163"/>
        <w:outlineLvl w:val="1"/>
        <w:rPr>
          <w:rFonts w:ascii="黑体" w:eastAsia="黑体" w:hAnsi="黑体"/>
          <w:color w:val="000000"/>
          <w:sz w:val="21"/>
          <w:szCs w:val="21"/>
        </w:rPr>
      </w:pPr>
      <w:bookmarkStart w:id="125" w:name="_Toc124096053"/>
      <w:r>
        <w:rPr>
          <w:rFonts w:ascii="黑体" w:eastAsia="黑体" w:hAnsi="黑体"/>
          <w:color w:val="000000"/>
          <w:sz w:val="21"/>
          <w:szCs w:val="21"/>
        </w:rPr>
        <w:lastRenderedPageBreak/>
        <w:t>9</w:t>
      </w:r>
      <w:r w:rsidRPr="008A4EC5">
        <w:rPr>
          <w:rFonts w:ascii="黑体" w:eastAsia="黑体" w:hAnsi="黑体" w:hint="eastAsia"/>
          <w:color w:val="000000"/>
          <w:sz w:val="21"/>
          <w:szCs w:val="21"/>
        </w:rPr>
        <w:t>.</w:t>
      </w:r>
      <w:r w:rsidR="005E49FD">
        <w:rPr>
          <w:rFonts w:ascii="黑体" w:eastAsia="黑体" w:hAnsi="黑体"/>
          <w:color w:val="000000"/>
          <w:sz w:val="21"/>
          <w:szCs w:val="21"/>
        </w:rPr>
        <w:t>2</w:t>
      </w:r>
      <w:r w:rsidRPr="00952BE7">
        <w:rPr>
          <w:rFonts w:ascii="黑体" w:eastAsia="黑体" w:hAnsi="黑体"/>
          <w:bCs/>
          <w:color w:val="000000"/>
          <w:spacing w:val="74"/>
          <w:kern w:val="21"/>
          <w:sz w:val="21"/>
          <w:szCs w:val="21"/>
        </w:rPr>
        <w:t xml:space="preserve"> </w:t>
      </w:r>
      <w:r w:rsidRPr="00CB0AAC">
        <w:rPr>
          <w:rFonts w:ascii="黑体" w:eastAsia="黑体" w:hAnsi="黑体" w:hint="eastAsia"/>
          <w:color w:val="000000"/>
          <w:sz w:val="21"/>
          <w:szCs w:val="21"/>
        </w:rPr>
        <w:t>施工过程中的质量管理与检查</w:t>
      </w:r>
      <w:bookmarkEnd w:id="125"/>
    </w:p>
    <w:p w:rsidR="00CB0AAC" w:rsidRDefault="00CB0AAC" w:rsidP="00CB0AAC">
      <w:pPr>
        <w:rPr>
          <w:sz w:val="21"/>
          <w:szCs w:val="21"/>
        </w:rPr>
      </w:pPr>
      <w:r>
        <w:rPr>
          <w:rFonts w:ascii="黑体" w:eastAsia="黑体" w:hAnsi="黑体"/>
          <w:sz w:val="21"/>
          <w:szCs w:val="21"/>
        </w:rPr>
        <w:t>9</w:t>
      </w:r>
      <w:r w:rsidRPr="002B13F6">
        <w:rPr>
          <w:rFonts w:ascii="黑体" w:eastAsia="黑体" w:hAnsi="黑体" w:hint="eastAsia"/>
          <w:sz w:val="21"/>
          <w:szCs w:val="21"/>
        </w:rPr>
        <w:t>.</w:t>
      </w:r>
      <w:r w:rsidR="005E49FD">
        <w:rPr>
          <w:rFonts w:ascii="黑体" w:eastAsia="黑体" w:hAnsi="黑体"/>
          <w:sz w:val="21"/>
          <w:szCs w:val="21"/>
        </w:rPr>
        <w:t>2</w:t>
      </w:r>
      <w:r w:rsidRPr="002B13F6">
        <w:rPr>
          <w:rFonts w:ascii="黑体" w:eastAsia="黑体" w:hAnsi="黑体" w:hint="eastAsia"/>
          <w:sz w:val="21"/>
          <w:szCs w:val="21"/>
        </w:rPr>
        <w:t>.1</w:t>
      </w:r>
      <w:r w:rsidRPr="00952BE7">
        <w:rPr>
          <w:rFonts w:ascii="黑体" w:eastAsia="黑体" w:hAnsi="黑体"/>
          <w:bCs/>
          <w:color w:val="000000"/>
          <w:spacing w:val="74"/>
          <w:kern w:val="21"/>
          <w:sz w:val="21"/>
          <w:szCs w:val="21"/>
        </w:rPr>
        <w:t xml:space="preserve"> </w:t>
      </w:r>
      <w:r w:rsidRPr="00CB0AAC">
        <w:rPr>
          <w:rFonts w:hint="eastAsia"/>
          <w:sz w:val="21"/>
          <w:szCs w:val="21"/>
        </w:rPr>
        <w:t>废胎颗粒沥青混合料生产过程中，应按表</w:t>
      </w:r>
      <w:r w:rsidR="000543AE">
        <w:rPr>
          <w:sz w:val="21"/>
          <w:szCs w:val="21"/>
        </w:rPr>
        <w:t>1</w:t>
      </w:r>
      <w:r w:rsidR="00C25533">
        <w:rPr>
          <w:sz w:val="21"/>
          <w:szCs w:val="21"/>
        </w:rPr>
        <w:t>4</w:t>
      </w:r>
      <w:r w:rsidRPr="00CB0AAC">
        <w:rPr>
          <w:rFonts w:hint="eastAsia"/>
          <w:sz w:val="21"/>
          <w:szCs w:val="21"/>
        </w:rPr>
        <w:t>规定的检查项目与频度对废胎颗粒与沥青进行抽样检查，其质量应符合本文件第</w:t>
      </w:r>
      <w:r w:rsidR="000543AE">
        <w:rPr>
          <w:sz w:val="21"/>
          <w:szCs w:val="21"/>
        </w:rPr>
        <w:t>5</w:t>
      </w:r>
      <w:r w:rsidRPr="00CB0AAC">
        <w:rPr>
          <w:rFonts w:hint="eastAsia"/>
          <w:sz w:val="21"/>
          <w:szCs w:val="21"/>
        </w:rPr>
        <w:t>.1</w:t>
      </w:r>
      <w:r w:rsidRPr="00CB0AAC">
        <w:rPr>
          <w:rFonts w:hint="eastAsia"/>
          <w:sz w:val="21"/>
          <w:szCs w:val="21"/>
        </w:rPr>
        <w:t>节、第</w:t>
      </w:r>
      <w:r w:rsidR="000543AE">
        <w:rPr>
          <w:sz w:val="21"/>
          <w:szCs w:val="21"/>
        </w:rPr>
        <w:t>5</w:t>
      </w:r>
      <w:r w:rsidRPr="00CB0AAC">
        <w:rPr>
          <w:rFonts w:hint="eastAsia"/>
          <w:sz w:val="21"/>
          <w:szCs w:val="21"/>
        </w:rPr>
        <w:t>.2</w:t>
      </w:r>
      <w:r w:rsidRPr="00CB0AAC">
        <w:rPr>
          <w:rFonts w:hint="eastAsia"/>
          <w:sz w:val="21"/>
          <w:szCs w:val="21"/>
        </w:rPr>
        <w:t>节、第</w:t>
      </w:r>
      <w:r w:rsidR="000543AE">
        <w:rPr>
          <w:sz w:val="21"/>
          <w:szCs w:val="21"/>
        </w:rPr>
        <w:t>5</w:t>
      </w:r>
      <w:r w:rsidRPr="00CB0AAC">
        <w:rPr>
          <w:rFonts w:hint="eastAsia"/>
          <w:sz w:val="21"/>
          <w:szCs w:val="21"/>
        </w:rPr>
        <w:t>.3</w:t>
      </w:r>
      <w:r w:rsidRPr="00CB0AAC">
        <w:rPr>
          <w:rFonts w:hint="eastAsia"/>
          <w:sz w:val="21"/>
          <w:szCs w:val="21"/>
        </w:rPr>
        <w:t>节的有关规定。</w:t>
      </w:r>
    </w:p>
    <w:p w:rsidR="00CB0AAC" w:rsidRDefault="00CB0AAC" w:rsidP="00CB0AAC">
      <w:pPr>
        <w:widowControl w:val="0"/>
        <w:spacing w:beforeLines="50" w:before="163" w:afterLines="50" w:after="163"/>
        <w:jc w:val="center"/>
        <w:rPr>
          <w:rFonts w:ascii="黑体" w:eastAsia="黑体" w:hAnsi="黑体"/>
          <w:sz w:val="21"/>
          <w:szCs w:val="21"/>
        </w:rPr>
      </w:pPr>
      <w:r>
        <w:rPr>
          <w:rFonts w:ascii="黑体" w:eastAsia="黑体" w:hAnsi="黑体" w:hint="eastAsia"/>
          <w:sz w:val="21"/>
          <w:szCs w:val="21"/>
        </w:rPr>
        <w:t>表</w:t>
      </w:r>
      <w:r w:rsidR="000543AE">
        <w:rPr>
          <w:rFonts w:ascii="黑体" w:eastAsia="黑体" w:hAnsi="黑体"/>
          <w:sz w:val="21"/>
          <w:szCs w:val="21"/>
        </w:rPr>
        <w:t>1</w:t>
      </w:r>
      <w:r w:rsidR="00C25533">
        <w:rPr>
          <w:rFonts w:ascii="黑体" w:eastAsia="黑体" w:hAnsi="黑体"/>
          <w:sz w:val="21"/>
          <w:szCs w:val="21"/>
        </w:rPr>
        <w:t>4</w:t>
      </w:r>
      <w:r>
        <w:rPr>
          <w:rFonts w:ascii="黑体" w:eastAsia="黑体" w:hAnsi="黑体"/>
          <w:bCs/>
          <w:color w:val="000000"/>
          <w:spacing w:val="74"/>
          <w:kern w:val="21"/>
          <w:sz w:val="21"/>
          <w:szCs w:val="21"/>
        </w:rPr>
        <w:t xml:space="preserve"> </w:t>
      </w:r>
      <w:r w:rsidRPr="00EC2952">
        <w:rPr>
          <w:rFonts w:ascii="黑体" w:eastAsia="黑体" w:hAnsi="黑体" w:hint="eastAsia"/>
          <w:sz w:val="21"/>
          <w:szCs w:val="21"/>
        </w:rPr>
        <w:t>施工过程中废胎颗粒质量检查的项目与频度</w:t>
      </w:r>
    </w:p>
    <w:tbl>
      <w:tblPr>
        <w:tblW w:w="934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3113"/>
        <w:gridCol w:w="3114"/>
        <w:gridCol w:w="3114"/>
      </w:tblGrid>
      <w:tr w:rsidR="00CB0AAC" w:rsidTr="009D31DA">
        <w:trPr>
          <w:trHeight w:val="451"/>
          <w:jc w:val="center"/>
        </w:trPr>
        <w:tc>
          <w:tcPr>
            <w:tcW w:w="3113" w:type="dxa"/>
            <w:tcBorders>
              <w:top w:val="single" w:sz="6" w:space="0" w:color="auto"/>
              <w:bottom w:val="single" w:sz="6" w:space="0" w:color="auto"/>
            </w:tcBorders>
            <w:vAlign w:val="center"/>
          </w:tcPr>
          <w:p w:rsidR="00CB0AAC" w:rsidRDefault="00CB0AAC" w:rsidP="00CB0AAC">
            <w:pPr>
              <w:jc w:val="center"/>
              <w:rPr>
                <w:rFonts w:ascii="宋体" w:hAnsi="宋体"/>
                <w:bCs/>
                <w:sz w:val="18"/>
                <w:szCs w:val="18"/>
              </w:rPr>
            </w:pPr>
            <w:r w:rsidRPr="00EC2952">
              <w:rPr>
                <w:rFonts w:ascii="宋体" w:hAnsi="宋体" w:hint="eastAsia"/>
                <w:bCs/>
                <w:sz w:val="18"/>
                <w:szCs w:val="18"/>
              </w:rPr>
              <w:t>材料</w:t>
            </w:r>
          </w:p>
        </w:tc>
        <w:tc>
          <w:tcPr>
            <w:tcW w:w="3114" w:type="dxa"/>
            <w:tcBorders>
              <w:top w:val="single" w:sz="6" w:space="0" w:color="auto"/>
              <w:bottom w:val="single" w:sz="6" w:space="0" w:color="auto"/>
            </w:tcBorders>
            <w:vAlign w:val="center"/>
          </w:tcPr>
          <w:p w:rsidR="00CB0AAC" w:rsidRDefault="00CB0AAC" w:rsidP="00CB0AAC">
            <w:pPr>
              <w:pStyle w:val="af6"/>
              <w:spacing w:after="0"/>
              <w:ind w:firstLineChars="0" w:firstLine="0"/>
              <w:jc w:val="center"/>
              <w:rPr>
                <w:rFonts w:ascii="宋体" w:hAnsi="宋体"/>
                <w:bCs/>
                <w:sz w:val="18"/>
                <w:szCs w:val="18"/>
              </w:rPr>
            </w:pPr>
            <w:r w:rsidRPr="00EC2952">
              <w:rPr>
                <w:rFonts w:ascii="宋体" w:hAnsi="宋体" w:hint="eastAsia"/>
                <w:bCs/>
                <w:sz w:val="18"/>
                <w:szCs w:val="18"/>
              </w:rPr>
              <w:t>检查项目</w:t>
            </w:r>
          </w:p>
        </w:tc>
        <w:tc>
          <w:tcPr>
            <w:tcW w:w="3114" w:type="dxa"/>
            <w:tcBorders>
              <w:top w:val="single" w:sz="6" w:space="0" w:color="auto"/>
              <w:bottom w:val="single" w:sz="6" w:space="0" w:color="auto"/>
            </w:tcBorders>
            <w:vAlign w:val="center"/>
          </w:tcPr>
          <w:p w:rsidR="00CB0AAC" w:rsidRDefault="00CB0AAC" w:rsidP="00CB0AAC">
            <w:pPr>
              <w:pStyle w:val="af6"/>
              <w:spacing w:after="0"/>
              <w:ind w:firstLineChars="0" w:firstLine="0"/>
              <w:jc w:val="center"/>
              <w:rPr>
                <w:rFonts w:ascii="宋体" w:hAnsi="宋体"/>
                <w:bCs/>
                <w:sz w:val="18"/>
                <w:szCs w:val="18"/>
              </w:rPr>
            </w:pPr>
            <w:r w:rsidRPr="00EC2952">
              <w:rPr>
                <w:rFonts w:ascii="宋体" w:hAnsi="宋体" w:hint="eastAsia"/>
                <w:bCs/>
                <w:sz w:val="18"/>
                <w:szCs w:val="18"/>
              </w:rPr>
              <w:t>检验频度</w:t>
            </w:r>
          </w:p>
        </w:tc>
      </w:tr>
      <w:tr w:rsidR="00CB0AAC" w:rsidTr="009D31DA">
        <w:trPr>
          <w:trHeight w:val="451"/>
          <w:jc w:val="center"/>
        </w:trPr>
        <w:tc>
          <w:tcPr>
            <w:tcW w:w="3113" w:type="dxa"/>
            <w:vMerge w:val="restart"/>
            <w:tcBorders>
              <w:top w:val="single" w:sz="6" w:space="0" w:color="auto"/>
            </w:tcBorders>
            <w:vAlign w:val="center"/>
          </w:tcPr>
          <w:p w:rsidR="00CB0AAC" w:rsidRDefault="00CB0AAC" w:rsidP="00CB0AAC">
            <w:pPr>
              <w:jc w:val="center"/>
              <w:rPr>
                <w:rFonts w:ascii="宋体" w:hAnsi="宋体"/>
                <w:sz w:val="18"/>
                <w:szCs w:val="18"/>
              </w:rPr>
            </w:pPr>
            <w:r>
              <w:rPr>
                <w:rFonts w:ascii="宋体" w:hAnsi="宋体" w:hint="eastAsia"/>
                <w:bCs/>
                <w:sz w:val="18"/>
                <w:szCs w:val="18"/>
              </w:rPr>
              <w:t>废胎颗粒</w:t>
            </w:r>
          </w:p>
        </w:tc>
        <w:tc>
          <w:tcPr>
            <w:tcW w:w="3114" w:type="dxa"/>
            <w:tcBorders>
              <w:top w:val="single" w:sz="6" w:space="0" w:color="auto"/>
            </w:tcBorders>
            <w:vAlign w:val="center"/>
          </w:tcPr>
          <w:p w:rsidR="00CB0AAC" w:rsidRPr="00EC2952" w:rsidRDefault="00CB0AAC" w:rsidP="00CB0AAC">
            <w:pPr>
              <w:jc w:val="center"/>
              <w:rPr>
                <w:rFonts w:ascii="宋体" w:hAnsi="宋体"/>
                <w:bCs/>
                <w:sz w:val="18"/>
                <w:szCs w:val="18"/>
              </w:rPr>
            </w:pPr>
            <w:r w:rsidRPr="00EC2952">
              <w:rPr>
                <w:rFonts w:ascii="宋体" w:hAnsi="宋体" w:hint="eastAsia"/>
                <w:bCs/>
                <w:sz w:val="18"/>
                <w:szCs w:val="18"/>
              </w:rPr>
              <w:t>含水率</w:t>
            </w:r>
          </w:p>
        </w:tc>
        <w:tc>
          <w:tcPr>
            <w:tcW w:w="3114" w:type="dxa"/>
            <w:tcBorders>
              <w:top w:val="single" w:sz="6" w:space="0" w:color="auto"/>
            </w:tcBorders>
            <w:vAlign w:val="center"/>
          </w:tcPr>
          <w:p w:rsidR="00CB0AAC" w:rsidRDefault="00CB0AAC" w:rsidP="00CB0AAC">
            <w:pPr>
              <w:jc w:val="center"/>
              <w:rPr>
                <w:rFonts w:ascii="宋体" w:hAnsi="宋体"/>
                <w:bCs/>
                <w:sz w:val="18"/>
                <w:szCs w:val="18"/>
              </w:rPr>
            </w:pPr>
            <w:r>
              <w:rPr>
                <w:rFonts w:ascii="宋体" w:hAnsi="宋体" w:hint="eastAsia"/>
                <w:bCs/>
                <w:sz w:val="18"/>
                <w:szCs w:val="18"/>
              </w:rPr>
              <w:t>每批1次</w:t>
            </w:r>
          </w:p>
        </w:tc>
      </w:tr>
      <w:tr w:rsidR="00CB0AAC" w:rsidTr="009D31DA">
        <w:trPr>
          <w:trHeight w:val="451"/>
          <w:jc w:val="center"/>
        </w:trPr>
        <w:tc>
          <w:tcPr>
            <w:tcW w:w="3113" w:type="dxa"/>
            <w:vMerge/>
            <w:vAlign w:val="center"/>
          </w:tcPr>
          <w:p w:rsidR="00CB0AAC" w:rsidRDefault="00CB0AAC" w:rsidP="00CB0AAC">
            <w:pPr>
              <w:jc w:val="center"/>
              <w:rPr>
                <w:rFonts w:ascii="宋体" w:hAnsi="宋体"/>
                <w:bCs/>
                <w:sz w:val="18"/>
                <w:szCs w:val="18"/>
              </w:rPr>
            </w:pPr>
          </w:p>
        </w:tc>
        <w:tc>
          <w:tcPr>
            <w:tcW w:w="3114" w:type="dxa"/>
            <w:vAlign w:val="center"/>
          </w:tcPr>
          <w:p w:rsidR="00CB0AAC" w:rsidRPr="00EC2952" w:rsidRDefault="00CB0AAC" w:rsidP="00CB0AAC">
            <w:pPr>
              <w:jc w:val="center"/>
              <w:rPr>
                <w:rFonts w:ascii="宋体" w:hAnsi="宋体"/>
                <w:bCs/>
                <w:sz w:val="18"/>
                <w:szCs w:val="18"/>
              </w:rPr>
            </w:pPr>
            <w:r w:rsidRPr="00EC2952">
              <w:rPr>
                <w:rFonts w:ascii="宋体" w:hAnsi="宋体" w:hint="eastAsia"/>
                <w:bCs/>
                <w:sz w:val="18"/>
                <w:szCs w:val="18"/>
              </w:rPr>
              <w:t>密度</w:t>
            </w:r>
          </w:p>
        </w:tc>
        <w:tc>
          <w:tcPr>
            <w:tcW w:w="3114" w:type="dxa"/>
            <w:vAlign w:val="center"/>
          </w:tcPr>
          <w:p w:rsidR="00CB0AAC" w:rsidRDefault="00CB0AAC" w:rsidP="00CB0AAC">
            <w:pPr>
              <w:pStyle w:val="af6"/>
              <w:spacing w:after="0"/>
              <w:ind w:firstLineChars="0" w:firstLine="0"/>
              <w:jc w:val="center"/>
              <w:rPr>
                <w:rFonts w:ascii="宋体" w:hAnsi="宋体"/>
                <w:bCs/>
                <w:sz w:val="18"/>
                <w:szCs w:val="18"/>
              </w:rPr>
            </w:pPr>
            <w:r w:rsidRPr="00745460">
              <w:rPr>
                <w:rFonts w:ascii="宋体" w:hAnsi="宋体" w:hint="eastAsia"/>
                <w:bCs/>
                <w:sz w:val="18"/>
                <w:szCs w:val="18"/>
              </w:rPr>
              <w:t>每批1次</w:t>
            </w:r>
          </w:p>
        </w:tc>
      </w:tr>
      <w:tr w:rsidR="00CB0AAC" w:rsidTr="009D31DA">
        <w:trPr>
          <w:trHeight w:val="451"/>
          <w:jc w:val="center"/>
        </w:trPr>
        <w:tc>
          <w:tcPr>
            <w:tcW w:w="3113" w:type="dxa"/>
            <w:vMerge/>
            <w:vAlign w:val="center"/>
          </w:tcPr>
          <w:p w:rsidR="00CB0AAC" w:rsidRDefault="00CB0AAC" w:rsidP="00CB0AAC">
            <w:pPr>
              <w:jc w:val="center"/>
              <w:rPr>
                <w:rFonts w:ascii="宋体" w:hAnsi="宋体"/>
                <w:bCs/>
                <w:sz w:val="18"/>
                <w:szCs w:val="18"/>
              </w:rPr>
            </w:pPr>
          </w:p>
        </w:tc>
        <w:tc>
          <w:tcPr>
            <w:tcW w:w="3114" w:type="dxa"/>
            <w:vAlign w:val="center"/>
          </w:tcPr>
          <w:p w:rsidR="00CB0AAC" w:rsidRPr="00EC2952" w:rsidRDefault="00CB0AAC" w:rsidP="00CB0AAC">
            <w:pPr>
              <w:jc w:val="center"/>
              <w:rPr>
                <w:rFonts w:ascii="宋体" w:hAnsi="宋体"/>
                <w:bCs/>
                <w:sz w:val="18"/>
                <w:szCs w:val="18"/>
              </w:rPr>
            </w:pPr>
            <w:r w:rsidRPr="00EC2952">
              <w:rPr>
                <w:rFonts w:ascii="宋体" w:hAnsi="宋体" w:hint="eastAsia"/>
                <w:bCs/>
                <w:sz w:val="18"/>
                <w:szCs w:val="18"/>
              </w:rPr>
              <w:t>铁含量</w:t>
            </w:r>
          </w:p>
        </w:tc>
        <w:tc>
          <w:tcPr>
            <w:tcW w:w="3114" w:type="dxa"/>
            <w:vAlign w:val="center"/>
          </w:tcPr>
          <w:p w:rsidR="00CB0AAC" w:rsidRDefault="00CB0AAC" w:rsidP="00CB0AAC">
            <w:pPr>
              <w:pStyle w:val="af6"/>
              <w:spacing w:after="0"/>
              <w:ind w:firstLineChars="0" w:firstLine="0"/>
              <w:jc w:val="center"/>
              <w:rPr>
                <w:rFonts w:ascii="宋体" w:hAnsi="宋体"/>
                <w:bCs/>
                <w:sz w:val="18"/>
                <w:szCs w:val="18"/>
              </w:rPr>
            </w:pPr>
            <w:r w:rsidRPr="00745460">
              <w:rPr>
                <w:rFonts w:ascii="宋体" w:hAnsi="宋体" w:hint="eastAsia"/>
                <w:bCs/>
                <w:sz w:val="18"/>
                <w:szCs w:val="18"/>
              </w:rPr>
              <w:t>每批1次</w:t>
            </w:r>
          </w:p>
        </w:tc>
      </w:tr>
      <w:tr w:rsidR="00CB0AAC" w:rsidTr="009D31DA">
        <w:trPr>
          <w:trHeight w:val="451"/>
          <w:jc w:val="center"/>
        </w:trPr>
        <w:tc>
          <w:tcPr>
            <w:tcW w:w="3113" w:type="dxa"/>
            <w:vMerge/>
            <w:vAlign w:val="center"/>
          </w:tcPr>
          <w:p w:rsidR="00CB0AAC" w:rsidRDefault="00CB0AAC" w:rsidP="00CB0AAC">
            <w:pPr>
              <w:jc w:val="center"/>
              <w:rPr>
                <w:rFonts w:ascii="宋体" w:hAnsi="宋体"/>
                <w:bCs/>
                <w:sz w:val="18"/>
                <w:szCs w:val="18"/>
              </w:rPr>
            </w:pPr>
          </w:p>
        </w:tc>
        <w:tc>
          <w:tcPr>
            <w:tcW w:w="3114" w:type="dxa"/>
            <w:vAlign w:val="center"/>
          </w:tcPr>
          <w:p w:rsidR="00CB0AAC" w:rsidRPr="00EC2952" w:rsidRDefault="00CB0AAC" w:rsidP="00CB0AAC">
            <w:pPr>
              <w:jc w:val="center"/>
              <w:rPr>
                <w:rFonts w:ascii="宋体" w:hAnsi="宋体"/>
                <w:bCs/>
                <w:sz w:val="18"/>
                <w:szCs w:val="18"/>
              </w:rPr>
            </w:pPr>
            <w:r w:rsidRPr="00EC2952">
              <w:rPr>
                <w:rFonts w:ascii="宋体" w:hAnsi="宋体" w:hint="eastAsia"/>
                <w:bCs/>
                <w:sz w:val="18"/>
                <w:szCs w:val="18"/>
              </w:rPr>
              <w:t>灰分</w:t>
            </w:r>
          </w:p>
        </w:tc>
        <w:tc>
          <w:tcPr>
            <w:tcW w:w="3114" w:type="dxa"/>
            <w:vAlign w:val="center"/>
          </w:tcPr>
          <w:p w:rsidR="00CB0AAC" w:rsidRDefault="00CB0AAC" w:rsidP="00CB0AAC">
            <w:pPr>
              <w:pStyle w:val="af6"/>
              <w:spacing w:after="0"/>
              <w:ind w:firstLineChars="0" w:firstLine="0"/>
              <w:jc w:val="center"/>
              <w:rPr>
                <w:rFonts w:ascii="宋体" w:hAnsi="宋体"/>
                <w:bCs/>
                <w:sz w:val="18"/>
                <w:szCs w:val="18"/>
              </w:rPr>
            </w:pPr>
            <w:r w:rsidRPr="00745460">
              <w:rPr>
                <w:rFonts w:ascii="宋体" w:hAnsi="宋体" w:hint="eastAsia"/>
                <w:bCs/>
                <w:sz w:val="18"/>
                <w:szCs w:val="18"/>
              </w:rPr>
              <w:t>每批1次</w:t>
            </w:r>
          </w:p>
        </w:tc>
      </w:tr>
      <w:tr w:rsidR="00CB0AAC" w:rsidTr="009D31DA">
        <w:trPr>
          <w:trHeight w:val="451"/>
          <w:jc w:val="center"/>
        </w:trPr>
        <w:tc>
          <w:tcPr>
            <w:tcW w:w="3113" w:type="dxa"/>
            <w:vMerge/>
            <w:vAlign w:val="center"/>
          </w:tcPr>
          <w:p w:rsidR="00CB0AAC" w:rsidRDefault="00CB0AAC" w:rsidP="00CB0AAC">
            <w:pPr>
              <w:jc w:val="center"/>
              <w:rPr>
                <w:rFonts w:ascii="宋体" w:hAnsi="宋体"/>
                <w:bCs/>
                <w:sz w:val="18"/>
                <w:szCs w:val="18"/>
              </w:rPr>
            </w:pPr>
          </w:p>
        </w:tc>
        <w:tc>
          <w:tcPr>
            <w:tcW w:w="3114" w:type="dxa"/>
            <w:vAlign w:val="center"/>
          </w:tcPr>
          <w:p w:rsidR="00CB0AAC" w:rsidRPr="00EC2952" w:rsidRDefault="00CB0AAC" w:rsidP="00CB0AAC">
            <w:pPr>
              <w:jc w:val="center"/>
              <w:rPr>
                <w:rFonts w:ascii="宋体" w:hAnsi="宋体"/>
                <w:bCs/>
                <w:sz w:val="18"/>
                <w:szCs w:val="18"/>
              </w:rPr>
            </w:pPr>
            <w:r w:rsidRPr="00EC2952">
              <w:rPr>
                <w:rFonts w:ascii="宋体" w:hAnsi="宋体" w:hint="eastAsia"/>
                <w:bCs/>
                <w:sz w:val="18"/>
                <w:szCs w:val="18"/>
              </w:rPr>
              <w:t>丙酮抽出物</w:t>
            </w:r>
          </w:p>
        </w:tc>
        <w:tc>
          <w:tcPr>
            <w:tcW w:w="3114" w:type="dxa"/>
            <w:vAlign w:val="center"/>
          </w:tcPr>
          <w:p w:rsidR="00CB0AAC" w:rsidRDefault="00CB0AAC" w:rsidP="00CB0AAC">
            <w:pPr>
              <w:pStyle w:val="af6"/>
              <w:spacing w:after="0"/>
              <w:ind w:firstLineChars="0" w:firstLine="0"/>
              <w:jc w:val="center"/>
              <w:rPr>
                <w:rFonts w:ascii="宋体" w:hAnsi="宋体"/>
                <w:bCs/>
                <w:sz w:val="18"/>
                <w:szCs w:val="18"/>
              </w:rPr>
            </w:pPr>
            <w:r w:rsidRPr="00745460">
              <w:rPr>
                <w:rFonts w:ascii="宋体" w:hAnsi="宋体" w:hint="eastAsia"/>
                <w:bCs/>
                <w:sz w:val="18"/>
                <w:szCs w:val="18"/>
              </w:rPr>
              <w:t>每批1次</w:t>
            </w:r>
          </w:p>
        </w:tc>
      </w:tr>
      <w:tr w:rsidR="00CB0AAC" w:rsidTr="009D31DA">
        <w:trPr>
          <w:trHeight w:val="451"/>
          <w:jc w:val="center"/>
        </w:trPr>
        <w:tc>
          <w:tcPr>
            <w:tcW w:w="3113" w:type="dxa"/>
            <w:vMerge/>
            <w:vAlign w:val="center"/>
          </w:tcPr>
          <w:p w:rsidR="00CB0AAC" w:rsidRDefault="00CB0AAC" w:rsidP="00CB0AAC">
            <w:pPr>
              <w:jc w:val="center"/>
              <w:rPr>
                <w:rFonts w:ascii="宋体" w:hAnsi="宋体"/>
                <w:bCs/>
                <w:sz w:val="18"/>
                <w:szCs w:val="18"/>
              </w:rPr>
            </w:pPr>
          </w:p>
        </w:tc>
        <w:tc>
          <w:tcPr>
            <w:tcW w:w="3114" w:type="dxa"/>
            <w:vAlign w:val="center"/>
          </w:tcPr>
          <w:p w:rsidR="00CB0AAC" w:rsidRPr="00EC2952" w:rsidRDefault="00CB0AAC" w:rsidP="00CB0AAC">
            <w:pPr>
              <w:jc w:val="center"/>
              <w:rPr>
                <w:rFonts w:ascii="宋体" w:hAnsi="宋体"/>
                <w:bCs/>
                <w:sz w:val="18"/>
                <w:szCs w:val="18"/>
              </w:rPr>
            </w:pPr>
            <w:r w:rsidRPr="00EC2952">
              <w:rPr>
                <w:rFonts w:ascii="宋体" w:hAnsi="宋体" w:hint="eastAsia"/>
                <w:bCs/>
                <w:sz w:val="18"/>
                <w:szCs w:val="18"/>
              </w:rPr>
              <w:t>炭黑含量</w:t>
            </w:r>
          </w:p>
        </w:tc>
        <w:tc>
          <w:tcPr>
            <w:tcW w:w="3114" w:type="dxa"/>
            <w:vAlign w:val="center"/>
          </w:tcPr>
          <w:p w:rsidR="00CB0AAC" w:rsidRDefault="00CB0AAC" w:rsidP="00CB0AAC">
            <w:pPr>
              <w:pStyle w:val="af6"/>
              <w:spacing w:after="0"/>
              <w:ind w:firstLineChars="0" w:firstLine="0"/>
              <w:jc w:val="center"/>
              <w:rPr>
                <w:rFonts w:ascii="宋体" w:hAnsi="宋体"/>
                <w:bCs/>
                <w:sz w:val="18"/>
                <w:szCs w:val="18"/>
              </w:rPr>
            </w:pPr>
            <w:r w:rsidRPr="00745460">
              <w:rPr>
                <w:rFonts w:ascii="宋体" w:hAnsi="宋体" w:hint="eastAsia"/>
                <w:bCs/>
                <w:sz w:val="18"/>
                <w:szCs w:val="18"/>
              </w:rPr>
              <w:t>每批1次</w:t>
            </w:r>
          </w:p>
        </w:tc>
      </w:tr>
      <w:tr w:rsidR="00CB0AAC" w:rsidTr="009D31DA">
        <w:trPr>
          <w:trHeight w:val="451"/>
          <w:jc w:val="center"/>
        </w:trPr>
        <w:tc>
          <w:tcPr>
            <w:tcW w:w="3113" w:type="dxa"/>
            <w:vMerge/>
            <w:vAlign w:val="center"/>
          </w:tcPr>
          <w:p w:rsidR="00CB0AAC" w:rsidRDefault="00CB0AAC" w:rsidP="00CB0AAC">
            <w:pPr>
              <w:jc w:val="center"/>
              <w:rPr>
                <w:rFonts w:ascii="宋体" w:hAnsi="宋体"/>
                <w:bCs/>
                <w:sz w:val="18"/>
                <w:szCs w:val="18"/>
              </w:rPr>
            </w:pPr>
          </w:p>
        </w:tc>
        <w:tc>
          <w:tcPr>
            <w:tcW w:w="3114" w:type="dxa"/>
            <w:vAlign w:val="center"/>
          </w:tcPr>
          <w:p w:rsidR="00CB0AAC" w:rsidRPr="00EC2952" w:rsidRDefault="00CB0AAC" w:rsidP="00CB0AAC">
            <w:pPr>
              <w:jc w:val="center"/>
              <w:rPr>
                <w:rFonts w:ascii="宋体" w:hAnsi="宋体"/>
                <w:bCs/>
                <w:sz w:val="18"/>
                <w:szCs w:val="18"/>
              </w:rPr>
            </w:pPr>
            <w:r w:rsidRPr="00EC2952">
              <w:rPr>
                <w:rFonts w:ascii="宋体" w:hAnsi="宋体" w:hint="eastAsia"/>
                <w:bCs/>
                <w:sz w:val="18"/>
                <w:szCs w:val="18"/>
              </w:rPr>
              <w:t>橡胶</w:t>
            </w:r>
            <w:proofErr w:type="gramStart"/>
            <w:r w:rsidRPr="00EC2952">
              <w:rPr>
                <w:rFonts w:ascii="宋体" w:hAnsi="宋体" w:hint="eastAsia"/>
                <w:bCs/>
                <w:sz w:val="18"/>
                <w:szCs w:val="18"/>
              </w:rPr>
              <w:t>烃</w:t>
            </w:r>
            <w:proofErr w:type="gramEnd"/>
            <w:r w:rsidRPr="00EC2952">
              <w:rPr>
                <w:rFonts w:ascii="宋体" w:hAnsi="宋体" w:hint="eastAsia"/>
                <w:bCs/>
                <w:sz w:val="18"/>
                <w:szCs w:val="18"/>
              </w:rPr>
              <w:t>含量</w:t>
            </w:r>
          </w:p>
        </w:tc>
        <w:tc>
          <w:tcPr>
            <w:tcW w:w="3114" w:type="dxa"/>
            <w:vAlign w:val="center"/>
          </w:tcPr>
          <w:p w:rsidR="00CB0AAC" w:rsidRDefault="00CB0AAC" w:rsidP="00CB0AAC">
            <w:pPr>
              <w:pStyle w:val="af6"/>
              <w:spacing w:after="0"/>
              <w:ind w:firstLineChars="0" w:firstLine="0"/>
              <w:jc w:val="center"/>
              <w:rPr>
                <w:rFonts w:ascii="宋体" w:hAnsi="宋体"/>
                <w:bCs/>
                <w:sz w:val="18"/>
                <w:szCs w:val="18"/>
              </w:rPr>
            </w:pPr>
            <w:r w:rsidRPr="00745460">
              <w:rPr>
                <w:rFonts w:ascii="宋体" w:hAnsi="宋体" w:hint="eastAsia"/>
                <w:bCs/>
                <w:sz w:val="18"/>
                <w:szCs w:val="18"/>
              </w:rPr>
              <w:t>每批1次</w:t>
            </w:r>
          </w:p>
        </w:tc>
      </w:tr>
    </w:tbl>
    <w:p w:rsidR="00CB0AAC" w:rsidRPr="00CB0AAC" w:rsidRDefault="00CB0AAC" w:rsidP="00CB0AAC">
      <w:pPr>
        <w:rPr>
          <w:sz w:val="21"/>
          <w:szCs w:val="21"/>
        </w:rPr>
      </w:pPr>
    </w:p>
    <w:p w:rsidR="00A33E75" w:rsidRPr="00CB0AAC" w:rsidRDefault="005E49FD">
      <w:pPr>
        <w:rPr>
          <w:sz w:val="21"/>
          <w:szCs w:val="21"/>
        </w:rPr>
      </w:pPr>
      <w:r>
        <w:rPr>
          <w:rFonts w:ascii="黑体" w:eastAsia="黑体" w:hAnsi="黑体"/>
          <w:sz w:val="21"/>
          <w:szCs w:val="21"/>
        </w:rPr>
        <w:t>9</w:t>
      </w:r>
      <w:r w:rsidRPr="002B13F6">
        <w:rPr>
          <w:rFonts w:ascii="黑体" w:eastAsia="黑体" w:hAnsi="黑体" w:hint="eastAsia"/>
          <w:sz w:val="21"/>
          <w:szCs w:val="21"/>
        </w:rPr>
        <w:t>.</w:t>
      </w:r>
      <w:r>
        <w:rPr>
          <w:rFonts w:ascii="黑体" w:eastAsia="黑体" w:hAnsi="黑体"/>
          <w:sz w:val="21"/>
          <w:szCs w:val="21"/>
        </w:rPr>
        <w:t>2</w:t>
      </w:r>
      <w:r w:rsidRPr="002B13F6">
        <w:rPr>
          <w:rFonts w:ascii="黑体" w:eastAsia="黑体" w:hAnsi="黑体" w:hint="eastAsia"/>
          <w:sz w:val="21"/>
          <w:szCs w:val="21"/>
        </w:rPr>
        <w:t>.</w:t>
      </w:r>
      <w:r>
        <w:rPr>
          <w:rFonts w:ascii="黑体" w:eastAsia="黑体" w:hAnsi="黑体"/>
          <w:sz w:val="21"/>
          <w:szCs w:val="21"/>
        </w:rPr>
        <w:t>2</w:t>
      </w:r>
      <w:r w:rsidRPr="00952BE7">
        <w:rPr>
          <w:rFonts w:ascii="黑体" w:eastAsia="黑体" w:hAnsi="黑体"/>
          <w:bCs/>
          <w:color w:val="000000"/>
          <w:spacing w:val="74"/>
          <w:kern w:val="21"/>
          <w:sz w:val="21"/>
          <w:szCs w:val="21"/>
        </w:rPr>
        <w:t xml:space="preserve"> </w:t>
      </w:r>
      <w:r w:rsidRPr="005E49FD">
        <w:rPr>
          <w:rFonts w:hint="eastAsia"/>
          <w:sz w:val="21"/>
          <w:szCs w:val="21"/>
        </w:rPr>
        <w:t>沥青拌和厂生产过程中宜检查拌</w:t>
      </w:r>
      <w:r w:rsidR="008718F3">
        <w:rPr>
          <w:rFonts w:hint="eastAsia"/>
          <w:sz w:val="21"/>
          <w:szCs w:val="21"/>
        </w:rPr>
        <w:t>和</w:t>
      </w:r>
      <w:r w:rsidRPr="005E49FD">
        <w:rPr>
          <w:rFonts w:hint="eastAsia"/>
          <w:sz w:val="21"/>
          <w:szCs w:val="21"/>
        </w:rPr>
        <w:t>机和投料设备各项参数的设定值。</w:t>
      </w:r>
    </w:p>
    <w:p w:rsidR="00FB5CD2" w:rsidRDefault="005E49FD">
      <w:pPr>
        <w:rPr>
          <w:sz w:val="21"/>
          <w:szCs w:val="21"/>
        </w:rPr>
      </w:pPr>
      <w:r>
        <w:rPr>
          <w:rFonts w:ascii="黑体" w:eastAsia="黑体" w:hAnsi="黑体"/>
          <w:sz w:val="21"/>
          <w:szCs w:val="21"/>
        </w:rPr>
        <w:t>9</w:t>
      </w:r>
      <w:r w:rsidRPr="002B13F6">
        <w:rPr>
          <w:rFonts w:ascii="黑体" w:eastAsia="黑体" w:hAnsi="黑体" w:hint="eastAsia"/>
          <w:sz w:val="21"/>
          <w:szCs w:val="21"/>
        </w:rPr>
        <w:t>.</w:t>
      </w:r>
      <w:r>
        <w:rPr>
          <w:rFonts w:ascii="黑体" w:eastAsia="黑体" w:hAnsi="黑体"/>
          <w:sz w:val="21"/>
          <w:szCs w:val="21"/>
        </w:rPr>
        <w:t>2</w:t>
      </w:r>
      <w:r w:rsidRPr="002B13F6">
        <w:rPr>
          <w:rFonts w:ascii="黑体" w:eastAsia="黑体" w:hAnsi="黑体" w:hint="eastAsia"/>
          <w:sz w:val="21"/>
          <w:szCs w:val="21"/>
        </w:rPr>
        <w:t>.</w:t>
      </w:r>
      <w:r>
        <w:rPr>
          <w:rFonts w:ascii="黑体" w:eastAsia="黑体" w:hAnsi="黑体"/>
          <w:sz w:val="21"/>
          <w:szCs w:val="21"/>
        </w:rPr>
        <w:t>3</w:t>
      </w:r>
      <w:r w:rsidRPr="00952BE7">
        <w:rPr>
          <w:rFonts w:ascii="黑体" w:eastAsia="黑体" w:hAnsi="黑体"/>
          <w:bCs/>
          <w:color w:val="000000"/>
          <w:spacing w:val="74"/>
          <w:kern w:val="21"/>
          <w:sz w:val="21"/>
          <w:szCs w:val="21"/>
        </w:rPr>
        <w:t xml:space="preserve"> </w:t>
      </w:r>
      <w:r w:rsidRPr="005E49FD">
        <w:rPr>
          <w:rFonts w:hint="eastAsia"/>
          <w:sz w:val="21"/>
          <w:szCs w:val="21"/>
        </w:rPr>
        <w:t>废胎颗粒沥青混合料的检查项目、频度符合表</w:t>
      </w:r>
      <w:r w:rsidR="000543AE">
        <w:rPr>
          <w:sz w:val="21"/>
          <w:szCs w:val="21"/>
        </w:rPr>
        <w:t>1</w:t>
      </w:r>
      <w:r w:rsidR="00C25533">
        <w:rPr>
          <w:sz w:val="21"/>
          <w:szCs w:val="21"/>
        </w:rPr>
        <w:t>5</w:t>
      </w:r>
      <w:r w:rsidRPr="005E49FD">
        <w:rPr>
          <w:rFonts w:hint="eastAsia"/>
          <w:sz w:val="21"/>
          <w:szCs w:val="21"/>
        </w:rPr>
        <w:t>的要求。</w:t>
      </w:r>
    </w:p>
    <w:p w:rsidR="002E4AD9" w:rsidRPr="002E4AD9" w:rsidRDefault="002E4AD9" w:rsidP="002E4AD9">
      <w:pPr>
        <w:rPr>
          <w:rFonts w:ascii="宋体" w:hAnsi="宋体"/>
          <w:sz w:val="21"/>
          <w:szCs w:val="21"/>
        </w:rPr>
      </w:pPr>
      <w:r>
        <w:rPr>
          <w:rFonts w:ascii="黑体" w:eastAsia="黑体" w:hAnsi="黑体"/>
          <w:sz w:val="21"/>
          <w:szCs w:val="21"/>
        </w:rPr>
        <w:t>9</w:t>
      </w:r>
      <w:r w:rsidRPr="008D55CB">
        <w:rPr>
          <w:rFonts w:ascii="黑体" w:eastAsia="黑体" w:hAnsi="黑体"/>
          <w:sz w:val="21"/>
          <w:szCs w:val="21"/>
        </w:rPr>
        <w:t>.</w:t>
      </w:r>
      <w:r>
        <w:rPr>
          <w:rFonts w:ascii="黑体" w:eastAsia="黑体" w:hAnsi="黑体"/>
          <w:sz w:val="21"/>
          <w:szCs w:val="21"/>
        </w:rPr>
        <w:t>2</w:t>
      </w:r>
      <w:r w:rsidRPr="008D55CB">
        <w:rPr>
          <w:rFonts w:ascii="黑体" w:eastAsia="黑体" w:hAnsi="黑体"/>
          <w:sz w:val="21"/>
          <w:szCs w:val="21"/>
        </w:rPr>
        <w:t>.</w:t>
      </w:r>
      <w:r>
        <w:rPr>
          <w:rFonts w:ascii="黑体" w:eastAsia="黑体" w:hAnsi="黑体"/>
          <w:sz w:val="21"/>
          <w:szCs w:val="21"/>
        </w:rPr>
        <w:t>4</w:t>
      </w:r>
      <w:r w:rsidRPr="00A57A24">
        <w:rPr>
          <w:rFonts w:ascii="黑体" w:eastAsia="黑体" w:hAnsi="黑体"/>
          <w:bCs/>
          <w:color w:val="000000"/>
          <w:spacing w:val="74"/>
          <w:kern w:val="21"/>
          <w:sz w:val="21"/>
          <w:szCs w:val="21"/>
        </w:rPr>
        <w:t xml:space="preserve"> </w:t>
      </w:r>
      <w:r w:rsidRPr="00A57A24">
        <w:rPr>
          <w:rFonts w:ascii="宋体" w:hAnsi="宋体" w:hint="eastAsia"/>
          <w:sz w:val="21"/>
          <w:szCs w:val="21"/>
        </w:rPr>
        <w:t>在</w:t>
      </w:r>
      <w:r w:rsidRPr="002E4AD9">
        <w:rPr>
          <w:rFonts w:ascii="宋体" w:hAnsi="宋体" w:hint="eastAsia"/>
          <w:sz w:val="21"/>
          <w:szCs w:val="21"/>
        </w:rPr>
        <w:t>施工过程中的质量管理与检查</w:t>
      </w:r>
      <w:r w:rsidRPr="00A57A24">
        <w:rPr>
          <w:rFonts w:ascii="宋体" w:hAnsi="宋体" w:hint="eastAsia"/>
          <w:sz w:val="21"/>
          <w:szCs w:val="21"/>
        </w:rPr>
        <w:t>中若没有特殊说明，</w:t>
      </w:r>
      <w:proofErr w:type="gramStart"/>
      <w:r w:rsidRPr="00A57A24">
        <w:rPr>
          <w:rFonts w:ascii="宋体" w:hAnsi="宋体" w:hint="eastAsia"/>
          <w:sz w:val="21"/>
          <w:szCs w:val="21"/>
        </w:rPr>
        <w:t>宜按照</w:t>
      </w:r>
      <w:proofErr w:type="gramEnd"/>
      <w:r w:rsidRPr="00A57A24">
        <w:rPr>
          <w:rFonts w:ascii="宋体" w:hAnsi="宋体" w:hint="eastAsia"/>
          <w:sz w:val="21"/>
          <w:szCs w:val="21"/>
        </w:rPr>
        <w:t>现行标准JTG F40执行。</w:t>
      </w:r>
    </w:p>
    <w:p w:rsidR="005E49FD" w:rsidRDefault="005E49FD" w:rsidP="005E49FD">
      <w:pPr>
        <w:widowControl w:val="0"/>
        <w:spacing w:beforeLines="50" w:before="163" w:afterLines="50" w:after="163"/>
        <w:jc w:val="center"/>
        <w:rPr>
          <w:rFonts w:ascii="黑体" w:eastAsia="黑体" w:hAnsi="黑体"/>
          <w:sz w:val="21"/>
          <w:szCs w:val="21"/>
        </w:rPr>
      </w:pPr>
      <w:r>
        <w:rPr>
          <w:rFonts w:ascii="黑体" w:eastAsia="黑体" w:hAnsi="黑体" w:hint="eastAsia"/>
          <w:sz w:val="21"/>
          <w:szCs w:val="21"/>
        </w:rPr>
        <w:t>表</w:t>
      </w:r>
      <w:r w:rsidR="000543AE">
        <w:rPr>
          <w:rFonts w:ascii="黑体" w:eastAsia="黑体" w:hAnsi="黑体"/>
          <w:sz w:val="21"/>
          <w:szCs w:val="21"/>
        </w:rPr>
        <w:t>1</w:t>
      </w:r>
      <w:r w:rsidR="00C25533">
        <w:rPr>
          <w:rFonts w:ascii="黑体" w:eastAsia="黑体" w:hAnsi="黑体"/>
          <w:sz w:val="21"/>
          <w:szCs w:val="21"/>
        </w:rPr>
        <w:t>5</w:t>
      </w:r>
      <w:r>
        <w:rPr>
          <w:rFonts w:ascii="黑体" w:eastAsia="黑体" w:hAnsi="黑体"/>
          <w:bCs/>
          <w:color w:val="000000"/>
          <w:spacing w:val="74"/>
          <w:kern w:val="21"/>
          <w:sz w:val="21"/>
          <w:szCs w:val="21"/>
        </w:rPr>
        <w:t xml:space="preserve"> </w:t>
      </w:r>
      <w:r w:rsidRPr="00EC2952">
        <w:rPr>
          <w:rFonts w:ascii="黑体" w:eastAsia="黑体" w:hAnsi="黑体" w:hint="eastAsia"/>
          <w:sz w:val="21"/>
          <w:szCs w:val="21"/>
        </w:rPr>
        <w:t>施工过程中</w:t>
      </w:r>
      <w:r w:rsidR="00CB0C7B">
        <w:rPr>
          <w:rFonts w:ascii="黑体" w:eastAsia="黑体" w:hAnsi="黑体" w:hint="eastAsia"/>
          <w:sz w:val="21"/>
          <w:szCs w:val="21"/>
        </w:rPr>
        <w:t>废胎颗粒沥青混合料</w:t>
      </w:r>
      <w:r w:rsidRPr="00EC2952">
        <w:rPr>
          <w:rFonts w:ascii="黑体" w:eastAsia="黑体" w:hAnsi="黑体" w:hint="eastAsia"/>
          <w:sz w:val="21"/>
          <w:szCs w:val="21"/>
        </w:rPr>
        <w:t>质量检查的项目与频度</w:t>
      </w:r>
    </w:p>
    <w:tbl>
      <w:tblPr>
        <w:tblW w:w="934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380"/>
        <w:gridCol w:w="4961"/>
      </w:tblGrid>
      <w:tr w:rsidR="005E49FD" w:rsidTr="009D31DA">
        <w:trPr>
          <w:trHeight w:val="440"/>
          <w:jc w:val="center"/>
        </w:trPr>
        <w:tc>
          <w:tcPr>
            <w:tcW w:w="4380" w:type="dxa"/>
            <w:tcBorders>
              <w:top w:val="single" w:sz="6" w:space="0" w:color="auto"/>
              <w:bottom w:val="single" w:sz="6" w:space="0" w:color="auto"/>
            </w:tcBorders>
            <w:vAlign w:val="center"/>
          </w:tcPr>
          <w:p w:rsidR="005E49FD" w:rsidRDefault="005E49FD" w:rsidP="00154803">
            <w:pPr>
              <w:pStyle w:val="af6"/>
              <w:spacing w:after="0"/>
              <w:ind w:firstLineChars="0" w:firstLine="0"/>
              <w:jc w:val="center"/>
              <w:rPr>
                <w:rFonts w:ascii="宋体" w:hAnsi="宋体"/>
                <w:bCs/>
                <w:sz w:val="18"/>
                <w:szCs w:val="18"/>
              </w:rPr>
            </w:pPr>
            <w:r w:rsidRPr="00EC2952">
              <w:rPr>
                <w:rFonts w:ascii="宋体" w:hAnsi="宋体" w:hint="eastAsia"/>
                <w:bCs/>
                <w:sz w:val="18"/>
                <w:szCs w:val="18"/>
              </w:rPr>
              <w:t>检查项目</w:t>
            </w:r>
          </w:p>
        </w:tc>
        <w:tc>
          <w:tcPr>
            <w:tcW w:w="4961" w:type="dxa"/>
            <w:tcBorders>
              <w:top w:val="single" w:sz="6" w:space="0" w:color="auto"/>
              <w:bottom w:val="single" w:sz="6" w:space="0" w:color="auto"/>
            </w:tcBorders>
            <w:vAlign w:val="center"/>
          </w:tcPr>
          <w:p w:rsidR="005E49FD" w:rsidRDefault="005E49FD" w:rsidP="00154803">
            <w:pPr>
              <w:pStyle w:val="af6"/>
              <w:spacing w:after="0"/>
              <w:ind w:firstLineChars="0" w:firstLine="0"/>
              <w:jc w:val="center"/>
              <w:rPr>
                <w:rFonts w:ascii="宋体" w:hAnsi="宋体"/>
                <w:bCs/>
                <w:sz w:val="18"/>
                <w:szCs w:val="18"/>
              </w:rPr>
            </w:pPr>
            <w:r w:rsidRPr="00EC2952">
              <w:rPr>
                <w:rFonts w:ascii="宋体" w:hAnsi="宋体" w:hint="eastAsia"/>
                <w:bCs/>
                <w:sz w:val="18"/>
                <w:szCs w:val="18"/>
              </w:rPr>
              <w:t>检验频度</w:t>
            </w:r>
          </w:p>
        </w:tc>
      </w:tr>
      <w:tr w:rsidR="005E49FD" w:rsidTr="009D31DA">
        <w:trPr>
          <w:trHeight w:val="440"/>
          <w:jc w:val="center"/>
        </w:trPr>
        <w:tc>
          <w:tcPr>
            <w:tcW w:w="4380" w:type="dxa"/>
            <w:tcBorders>
              <w:top w:val="single" w:sz="6" w:space="0" w:color="auto"/>
            </w:tcBorders>
            <w:vAlign w:val="center"/>
          </w:tcPr>
          <w:p w:rsidR="005E49FD" w:rsidRPr="00EC2952" w:rsidRDefault="005E49FD" w:rsidP="00154803">
            <w:pPr>
              <w:jc w:val="center"/>
              <w:rPr>
                <w:rFonts w:ascii="宋体" w:hAnsi="宋体"/>
                <w:bCs/>
                <w:sz w:val="18"/>
                <w:szCs w:val="18"/>
              </w:rPr>
            </w:pPr>
            <w:r w:rsidRPr="000D017F">
              <w:rPr>
                <w:rFonts w:ascii="宋体" w:hAnsi="宋体" w:hint="eastAsia"/>
                <w:bCs/>
                <w:sz w:val="18"/>
                <w:szCs w:val="18"/>
              </w:rPr>
              <w:t>马歇尔试验：空隙率、</w:t>
            </w:r>
            <w:r>
              <w:rPr>
                <w:rFonts w:ascii="宋体" w:hAnsi="宋体" w:hint="eastAsia"/>
                <w:bCs/>
                <w:sz w:val="18"/>
                <w:szCs w:val="18"/>
              </w:rPr>
              <w:t>稳定度</w:t>
            </w:r>
            <w:r w:rsidRPr="000D017F">
              <w:rPr>
                <w:rFonts w:ascii="宋体" w:hAnsi="宋体" w:hint="eastAsia"/>
                <w:bCs/>
                <w:sz w:val="18"/>
                <w:szCs w:val="18"/>
              </w:rPr>
              <w:t>、流值</w:t>
            </w:r>
          </w:p>
        </w:tc>
        <w:tc>
          <w:tcPr>
            <w:tcW w:w="4961" w:type="dxa"/>
            <w:tcBorders>
              <w:top w:val="single" w:sz="6" w:space="0" w:color="auto"/>
            </w:tcBorders>
            <w:vAlign w:val="center"/>
          </w:tcPr>
          <w:p w:rsidR="005E49FD" w:rsidRDefault="005E49FD" w:rsidP="00154803">
            <w:pPr>
              <w:jc w:val="center"/>
              <w:rPr>
                <w:rFonts w:ascii="宋体" w:hAnsi="宋体"/>
                <w:bCs/>
                <w:sz w:val="18"/>
                <w:szCs w:val="18"/>
              </w:rPr>
            </w:pPr>
            <w:r w:rsidRPr="000D017F">
              <w:rPr>
                <w:rFonts w:ascii="宋体" w:hAnsi="宋体" w:hint="eastAsia"/>
                <w:bCs/>
                <w:sz w:val="18"/>
                <w:szCs w:val="18"/>
              </w:rPr>
              <w:t>每台</w:t>
            </w:r>
            <w:r>
              <w:rPr>
                <w:rFonts w:ascii="宋体" w:hAnsi="宋体" w:hint="eastAsia"/>
                <w:bCs/>
                <w:sz w:val="18"/>
                <w:szCs w:val="18"/>
              </w:rPr>
              <w:t>拌</w:t>
            </w:r>
            <w:r w:rsidR="008718F3">
              <w:rPr>
                <w:rFonts w:ascii="宋体" w:hAnsi="宋体" w:hint="eastAsia"/>
                <w:bCs/>
                <w:sz w:val="18"/>
                <w:szCs w:val="18"/>
              </w:rPr>
              <w:t>和</w:t>
            </w:r>
            <w:r>
              <w:rPr>
                <w:rFonts w:ascii="宋体" w:hAnsi="宋体" w:hint="eastAsia"/>
                <w:bCs/>
                <w:sz w:val="18"/>
                <w:szCs w:val="18"/>
              </w:rPr>
              <w:t>机每天</w:t>
            </w:r>
            <w:r w:rsidRPr="000D017F">
              <w:rPr>
                <w:rFonts w:ascii="宋体" w:hAnsi="宋体" w:hint="eastAsia"/>
                <w:bCs/>
                <w:sz w:val="18"/>
                <w:szCs w:val="18"/>
              </w:rPr>
              <w:t>1</w:t>
            </w:r>
            <w:r w:rsidR="0015660D" w:rsidRPr="0015660D">
              <w:rPr>
                <w:rFonts w:ascii="宋体" w:hAnsi="宋体" w:hint="eastAsia"/>
                <w:bCs/>
                <w:sz w:val="18"/>
                <w:szCs w:val="18"/>
              </w:rPr>
              <w:t>～</w:t>
            </w:r>
            <w:r w:rsidRPr="000D017F">
              <w:rPr>
                <w:rFonts w:ascii="宋体" w:hAnsi="宋体" w:hint="eastAsia"/>
                <w:bCs/>
                <w:sz w:val="18"/>
                <w:szCs w:val="18"/>
              </w:rPr>
              <w:t>2次，以4</w:t>
            </w:r>
            <w:r w:rsidR="0015660D" w:rsidRPr="0015660D">
              <w:rPr>
                <w:rFonts w:ascii="宋体" w:hAnsi="宋体" w:hint="eastAsia"/>
                <w:bCs/>
                <w:sz w:val="18"/>
                <w:szCs w:val="18"/>
              </w:rPr>
              <w:t>～</w:t>
            </w:r>
            <w:r w:rsidRPr="000D017F">
              <w:rPr>
                <w:rFonts w:ascii="宋体" w:hAnsi="宋体" w:hint="eastAsia"/>
                <w:bCs/>
                <w:sz w:val="18"/>
                <w:szCs w:val="18"/>
              </w:rPr>
              <w:t>6个试件的平均值评定</w:t>
            </w:r>
          </w:p>
        </w:tc>
      </w:tr>
      <w:tr w:rsidR="005E49FD" w:rsidTr="009D31DA">
        <w:trPr>
          <w:trHeight w:val="440"/>
          <w:jc w:val="center"/>
        </w:trPr>
        <w:tc>
          <w:tcPr>
            <w:tcW w:w="4380" w:type="dxa"/>
            <w:vAlign w:val="center"/>
          </w:tcPr>
          <w:p w:rsidR="005E49FD" w:rsidRPr="00EC2952" w:rsidRDefault="005E49FD" w:rsidP="00154803">
            <w:pPr>
              <w:jc w:val="center"/>
              <w:rPr>
                <w:rFonts w:ascii="宋体" w:hAnsi="宋体"/>
                <w:bCs/>
                <w:sz w:val="18"/>
                <w:szCs w:val="18"/>
              </w:rPr>
            </w:pPr>
            <w:r w:rsidRPr="000D017F">
              <w:rPr>
                <w:rFonts w:ascii="宋体" w:hAnsi="宋体" w:hint="eastAsia"/>
                <w:bCs/>
                <w:sz w:val="18"/>
                <w:szCs w:val="18"/>
              </w:rPr>
              <w:t>浸水马歇尔试验</w:t>
            </w:r>
          </w:p>
        </w:tc>
        <w:tc>
          <w:tcPr>
            <w:tcW w:w="4961" w:type="dxa"/>
            <w:vAlign w:val="center"/>
          </w:tcPr>
          <w:p w:rsidR="005E49FD" w:rsidRDefault="005E49FD" w:rsidP="00154803">
            <w:pPr>
              <w:jc w:val="center"/>
              <w:rPr>
                <w:rFonts w:ascii="宋体" w:hAnsi="宋体"/>
                <w:bCs/>
                <w:sz w:val="18"/>
                <w:szCs w:val="18"/>
              </w:rPr>
            </w:pPr>
            <w:r w:rsidRPr="000D017F">
              <w:rPr>
                <w:rFonts w:ascii="宋体" w:hAnsi="宋体" w:hint="eastAsia"/>
                <w:bCs/>
                <w:sz w:val="18"/>
                <w:szCs w:val="18"/>
              </w:rPr>
              <w:t>每周一</w:t>
            </w:r>
            <w:r>
              <w:rPr>
                <w:rFonts w:ascii="宋体" w:hAnsi="宋体" w:hint="eastAsia"/>
                <w:bCs/>
                <w:sz w:val="18"/>
                <w:szCs w:val="18"/>
              </w:rPr>
              <w:t>次</w:t>
            </w:r>
            <w:r w:rsidRPr="000D017F">
              <w:rPr>
                <w:rFonts w:ascii="宋体" w:hAnsi="宋体" w:hint="eastAsia"/>
                <w:bCs/>
                <w:sz w:val="18"/>
                <w:szCs w:val="18"/>
              </w:rPr>
              <w:t>（</w:t>
            </w:r>
            <w:proofErr w:type="gramStart"/>
            <w:r>
              <w:rPr>
                <w:rFonts w:ascii="宋体" w:hAnsi="宋体" w:hint="eastAsia"/>
                <w:bCs/>
                <w:sz w:val="18"/>
                <w:szCs w:val="18"/>
              </w:rPr>
              <w:t>试</w:t>
            </w:r>
            <w:r w:rsidRPr="000D017F">
              <w:rPr>
                <w:rFonts w:ascii="宋体" w:hAnsi="宋体" w:hint="eastAsia"/>
                <w:bCs/>
                <w:sz w:val="18"/>
                <w:szCs w:val="18"/>
              </w:rPr>
              <w:t>件数</w:t>
            </w:r>
            <w:proofErr w:type="gramEnd"/>
            <w:r w:rsidRPr="000D017F">
              <w:rPr>
                <w:rFonts w:ascii="宋体" w:hAnsi="宋体" w:hint="eastAsia"/>
                <w:bCs/>
                <w:sz w:val="18"/>
                <w:szCs w:val="18"/>
              </w:rPr>
              <w:t>同马歇尔试验）</w:t>
            </w:r>
          </w:p>
        </w:tc>
      </w:tr>
      <w:tr w:rsidR="005E49FD" w:rsidTr="009D31DA">
        <w:trPr>
          <w:trHeight w:val="440"/>
          <w:jc w:val="center"/>
        </w:trPr>
        <w:tc>
          <w:tcPr>
            <w:tcW w:w="4380" w:type="dxa"/>
            <w:vAlign w:val="center"/>
          </w:tcPr>
          <w:p w:rsidR="005E49FD" w:rsidRPr="00EC2952" w:rsidRDefault="005E49FD" w:rsidP="00154803">
            <w:pPr>
              <w:jc w:val="center"/>
              <w:rPr>
                <w:rFonts w:ascii="宋体" w:hAnsi="宋体"/>
                <w:bCs/>
                <w:sz w:val="18"/>
                <w:szCs w:val="18"/>
              </w:rPr>
            </w:pPr>
            <w:r w:rsidRPr="000D017F">
              <w:rPr>
                <w:rFonts w:ascii="宋体" w:hAnsi="宋体" w:hint="eastAsia"/>
                <w:bCs/>
                <w:sz w:val="18"/>
                <w:szCs w:val="18"/>
              </w:rPr>
              <w:t>车辙试验</w:t>
            </w:r>
          </w:p>
        </w:tc>
        <w:tc>
          <w:tcPr>
            <w:tcW w:w="4961" w:type="dxa"/>
            <w:vAlign w:val="center"/>
          </w:tcPr>
          <w:p w:rsidR="005E49FD" w:rsidRDefault="005E49FD" w:rsidP="00154803">
            <w:pPr>
              <w:pStyle w:val="af6"/>
              <w:spacing w:after="0"/>
              <w:ind w:firstLineChars="0" w:firstLine="0"/>
              <w:jc w:val="center"/>
              <w:rPr>
                <w:rFonts w:ascii="宋体" w:hAnsi="宋体"/>
                <w:bCs/>
                <w:sz w:val="18"/>
                <w:szCs w:val="18"/>
              </w:rPr>
            </w:pPr>
            <w:r w:rsidRPr="00A3466E">
              <w:rPr>
                <w:rFonts w:ascii="宋体" w:hAnsi="宋体" w:hint="eastAsia"/>
                <w:bCs/>
                <w:sz w:val="18"/>
                <w:szCs w:val="18"/>
              </w:rPr>
              <w:t>每周一次（以3</w:t>
            </w:r>
            <w:r>
              <w:rPr>
                <w:rFonts w:ascii="宋体" w:hAnsi="宋体" w:hint="eastAsia"/>
                <w:bCs/>
                <w:sz w:val="18"/>
                <w:szCs w:val="18"/>
              </w:rPr>
              <w:t>个试件的平均值评定）</w:t>
            </w:r>
          </w:p>
        </w:tc>
      </w:tr>
      <w:tr w:rsidR="005E49FD" w:rsidTr="009D31DA">
        <w:trPr>
          <w:trHeight w:val="440"/>
          <w:jc w:val="center"/>
        </w:trPr>
        <w:tc>
          <w:tcPr>
            <w:tcW w:w="4380" w:type="dxa"/>
            <w:vAlign w:val="center"/>
          </w:tcPr>
          <w:p w:rsidR="005E49FD" w:rsidRPr="00EC2952" w:rsidRDefault="005E49FD" w:rsidP="00154803">
            <w:pPr>
              <w:jc w:val="center"/>
              <w:rPr>
                <w:rFonts w:ascii="宋体" w:hAnsi="宋体"/>
                <w:bCs/>
                <w:sz w:val="18"/>
                <w:szCs w:val="18"/>
              </w:rPr>
            </w:pPr>
            <w:r w:rsidRPr="000D017F">
              <w:rPr>
                <w:rFonts w:ascii="宋体" w:hAnsi="宋体" w:hint="eastAsia"/>
                <w:bCs/>
                <w:sz w:val="18"/>
                <w:szCs w:val="18"/>
              </w:rPr>
              <w:t>冻融劈裂试验</w:t>
            </w:r>
          </w:p>
        </w:tc>
        <w:tc>
          <w:tcPr>
            <w:tcW w:w="4961" w:type="dxa"/>
            <w:vAlign w:val="center"/>
          </w:tcPr>
          <w:p w:rsidR="005E49FD" w:rsidRDefault="005E49FD" w:rsidP="00154803">
            <w:pPr>
              <w:pStyle w:val="af6"/>
              <w:spacing w:after="0"/>
              <w:ind w:firstLineChars="0" w:firstLine="0"/>
              <w:jc w:val="center"/>
              <w:rPr>
                <w:rFonts w:ascii="宋体" w:hAnsi="宋体"/>
                <w:bCs/>
                <w:sz w:val="18"/>
                <w:szCs w:val="18"/>
              </w:rPr>
            </w:pPr>
            <w:r w:rsidRPr="00A3466E">
              <w:rPr>
                <w:rFonts w:ascii="宋体" w:hAnsi="宋体" w:hint="eastAsia"/>
                <w:bCs/>
                <w:sz w:val="18"/>
                <w:szCs w:val="18"/>
              </w:rPr>
              <w:t>每周一次（以3个试件的平均值评定）</w:t>
            </w:r>
          </w:p>
        </w:tc>
      </w:tr>
      <w:tr w:rsidR="005E49FD" w:rsidTr="009D31DA">
        <w:trPr>
          <w:trHeight w:val="440"/>
          <w:jc w:val="center"/>
        </w:trPr>
        <w:tc>
          <w:tcPr>
            <w:tcW w:w="4380" w:type="dxa"/>
            <w:vAlign w:val="center"/>
          </w:tcPr>
          <w:p w:rsidR="005E49FD" w:rsidRPr="00EC2952" w:rsidRDefault="005E49FD" w:rsidP="00154803">
            <w:pPr>
              <w:jc w:val="center"/>
              <w:rPr>
                <w:rFonts w:ascii="宋体" w:hAnsi="宋体"/>
                <w:bCs/>
                <w:sz w:val="18"/>
                <w:szCs w:val="18"/>
              </w:rPr>
            </w:pPr>
            <w:r w:rsidRPr="000D017F">
              <w:rPr>
                <w:rFonts w:ascii="宋体" w:hAnsi="宋体" w:hint="eastAsia"/>
                <w:bCs/>
                <w:sz w:val="18"/>
                <w:szCs w:val="18"/>
              </w:rPr>
              <w:t>低温弯曲试验</w:t>
            </w:r>
          </w:p>
        </w:tc>
        <w:tc>
          <w:tcPr>
            <w:tcW w:w="4961" w:type="dxa"/>
            <w:vAlign w:val="center"/>
          </w:tcPr>
          <w:p w:rsidR="005E49FD" w:rsidRDefault="005E49FD" w:rsidP="00154803">
            <w:pPr>
              <w:pStyle w:val="af6"/>
              <w:spacing w:after="0"/>
              <w:ind w:firstLineChars="0" w:firstLine="0"/>
              <w:jc w:val="center"/>
              <w:rPr>
                <w:rFonts w:ascii="宋体" w:hAnsi="宋体"/>
                <w:bCs/>
                <w:sz w:val="18"/>
                <w:szCs w:val="18"/>
              </w:rPr>
            </w:pPr>
            <w:r w:rsidRPr="00A3466E">
              <w:rPr>
                <w:rFonts w:ascii="宋体" w:hAnsi="宋体" w:hint="eastAsia"/>
                <w:bCs/>
                <w:sz w:val="18"/>
                <w:szCs w:val="18"/>
              </w:rPr>
              <w:t>每周一次（以3个试件的平均值评定）</w:t>
            </w:r>
          </w:p>
        </w:tc>
      </w:tr>
      <w:bookmarkEnd w:id="22"/>
      <w:bookmarkEnd w:id="23"/>
      <w:bookmarkEnd w:id="24"/>
      <w:bookmarkEnd w:id="25"/>
      <w:bookmarkEnd w:id="26"/>
      <w:bookmarkEnd w:id="27"/>
      <w:bookmarkEnd w:id="28"/>
      <w:bookmarkEnd w:id="29"/>
      <w:bookmarkEnd w:id="30"/>
      <w:bookmarkEnd w:id="78"/>
      <w:bookmarkEnd w:id="84"/>
      <w:bookmarkEnd w:id="91"/>
    </w:tbl>
    <w:p w:rsidR="005E49FD" w:rsidRDefault="005E49FD" w:rsidP="005E49FD">
      <w:pPr>
        <w:rPr>
          <w:sz w:val="21"/>
          <w:szCs w:val="21"/>
        </w:rPr>
      </w:pPr>
    </w:p>
    <w:p w:rsidR="0045207E" w:rsidRDefault="0045207E" w:rsidP="005E49FD">
      <w:pPr>
        <w:rPr>
          <w:sz w:val="21"/>
          <w:szCs w:val="21"/>
        </w:rPr>
      </w:pPr>
    </w:p>
    <w:p w:rsidR="005E49FD" w:rsidRPr="005E49FD" w:rsidRDefault="00C23F48" w:rsidP="0045207E">
      <w:pPr>
        <w:rPr>
          <w:sz w:val="21"/>
          <w:szCs w:val="21"/>
        </w:rPr>
      </w:pPr>
      <w:r>
        <w:rPr>
          <w:rFonts w:ascii="黑体" w:eastAsia="黑体" w:hAnsi="黑体"/>
          <w:bCs/>
          <w:color w:val="000000"/>
          <w:kern w:val="44"/>
          <w:sz w:val="21"/>
          <w:szCs w:val="21"/>
        </w:rPr>
        <w:pict>
          <v:rect id="_x0000_i1025" style="width:116.95pt;height:1.5pt" o:hrpct="250" o:hralign="center" o:hrstd="t" o:hrnoshade="t" o:hr="t" fillcolor="black [3213]" stroked="f"/>
        </w:pict>
      </w:r>
    </w:p>
    <w:sectPr w:rsidR="005E49FD" w:rsidRPr="005E49FD" w:rsidSect="00C575B5">
      <w:headerReference w:type="even" r:id="rId19"/>
      <w:footerReference w:type="even" r:id="rId20"/>
      <w:footerReference w:type="default" r:id="rId21"/>
      <w:headerReference w:type="first" r:id="rId22"/>
      <w:footerReference w:type="first" r:id="rId23"/>
      <w:pgSz w:w="11906" w:h="16838"/>
      <w:pgMar w:top="567" w:right="1134" w:bottom="567" w:left="1418" w:header="1418" w:footer="567"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F48" w:rsidRDefault="00C23F48">
      <w:r>
        <w:separator/>
      </w:r>
    </w:p>
  </w:endnote>
  <w:endnote w:type="continuationSeparator" w:id="0">
    <w:p w:rsidR="00C23F48" w:rsidRDefault="00C23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方正仿宋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rsidP="00B36B3B">
    <w:pPr>
      <w:pStyle w:val="aa"/>
      <w:tabs>
        <w:tab w:val="left" w:pos="9360"/>
      </w:tabs>
      <w:ind w:left="227" w:rightChars="0" w:right="0"/>
      <w:jc w:val="left"/>
    </w:pPr>
    <w:r>
      <w:fldChar w:fldCharType="begin"/>
    </w:r>
    <w:r>
      <w:rPr>
        <w:rStyle w:val="a5"/>
      </w:rPr>
      <w:instrText xml:space="preserve"> PAGE </w:instrText>
    </w:r>
    <w:r>
      <w:fldChar w:fldCharType="separate"/>
    </w:r>
    <w:r>
      <w:rPr>
        <w:rStyle w:val="a5"/>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pPr>
      <w:pStyle w:val="a6"/>
      <w:rPr>
        <w:rStyle w:val="a5"/>
      </w:rPr>
    </w:pPr>
    <w:r>
      <w:fldChar w:fldCharType="begin"/>
    </w:r>
    <w:r>
      <w:rPr>
        <w:rStyle w:val="a5"/>
      </w:rPr>
      <w:instrText xml:space="preserve">PAGE  </w:instrText>
    </w:r>
    <w:r>
      <w:fldChar w:fldCharType="separate"/>
    </w:r>
    <w:r>
      <w:rPr>
        <w:rStyle w:val="a5"/>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pPr>
      <w:pStyle w:val="aa"/>
      <w:ind w:right="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Pr="00AF4421" w:rsidRDefault="00E015BE" w:rsidP="00AF4421">
    <w:pPr>
      <w:pStyle w:val="aa"/>
      <w:ind w:right="240"/>
      <w:rPr>
        <w:lang w:val="zh-CN"/>
      </w:rPr>
    </w:pPr>
    <w:r>
      <w:rPr>
        <w:lang w:val="zh-CN"/>
      </w:rPr>
      <w:fldChar w:fldCharType="begin"/>
    </w:r>
    <w:r>
      <w:rPr>
        <w:lang w:val="zh-CN"/>
      </w:rPr>
      <w:instrText>PAGE  \* ROMAN  \* MERGEFORMAT</w:instrText>
    </w:r>
    <w:r>
      <w:rPr>
        <w:lang w:val="zh-CN"/>
      </w:rPr>
      <w:fldChar w:fldCharType="separate"/>
    </w:r>
    <w:r w:rsidR="00A641A9">
      <w:rPr>
        <w:noProof/>
        <w:lang w:val="zh-CN"/>
      </w:rPr>
      <w:t>I</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Pr="0045207E" w:rsidRDefault="00E015BE" w:rsidP="00373ADF">
    <w:pPr>
      <w:pStyle w:val="aa"/>
      <w:ind w:right="240"/>
      <w:rPr>
        <w:lang w:val="zh-CN"/>
      </w:rPr>
    </w:pPr>
    <w:r w:rsidRPr="0045207E">
      <w:rPr>
        <w:lang w:val="zh-CN"/>
      </w:rPr>
      <w:t>Ⅱ</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538747"/>
      <w:docPartObj>
        <w:docPartGallery w:val="Page Numbers (Bottom of Page)"/>
        <w:docPartUnique/>
      </w:docPartObj>
    </w:sdtPr>
    <w:sdtEndPr/>
    <w:sdtContent>
      <w:p w:rsidR="00E015BE" w:rsidRDefault="00E015BE" w:rsidP="00373ADF">
        <w:pPr>
          <w:pStyle w:val="aa"/>
          <w:ind w:right="240"/>
        </w:pPr>
        <w:r>
          <w:t>1</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078441"/>
      <w:docPartObj>
        <w:docPartGallery w:val="Page Numbers (Bottom of Page)"/>
        <w:docPartUnique/>
      </w:docPartObj>
    </w:sdtPr>
    <w:sdtEndPr/>
    <w:sdtContent>
      <w:p w:rsidR="00E015BE" w:rsidRDefault="00E015BE">
        <w:pPr>
          <w:pStyle w:val="aa"/>
          <w:ind w:right="240"/>
        </w:pPr>
        <w:r>
          <w:fldChar w:fldCharType="begin"/>
        </w:r>
        <w:r>
          <w:instrText>PAGE   \* MERGEFORMAT</w:instrText>
        </w:r>
        <w:r>
          <w:fldChar w:fldCharType="separate"/>
        </w:r>
        <w:r w:rsidR="00A641A9" w:rsidRPr="00A641A9">
          <w:rPr>
            <w:noProof/>
            <w:lang w:val="zh-CN"/>
          </w:rPr>
          <w:t>1</w:t>
        </w:r>
        <w:r>
          <w:fldChar w:fldCharType="end"/>
        </w:r>
      </w:p>
    </w:sdtContent>
  </w:sdt>
  <w:p w:rsidR="00E015BE" w:rsidRDefault="00E015BE">
    <w:pPr>
      <w:pStyle w:val="aa"/>
      <w:ind w:right="24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rsidP="002B13F6">
    <w:pPr>
      <w:pStyle w:val="aa"/>
      <w:ind w:right="24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F48" w:rsidRDefault="00C23F48">
      <w:r>
        <w:separator/>
      </w:r>
    </w:p>
  </w:footnote>
  <w:footnote w:type="continuationSeparator" w:id="0">
    <w:p w:rsidR="00C23F48" w:rsidRDefault="00C23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rsidP="00522B19">
    <w:pPr>
      <w:pStyle w:val="a7"/>
      <w:snapToGrid w:val="0"/>
      <w:spacing w:before="0" w:after="284" w:line="240" w:lineRule="auto"/>
      <w:jc w:val="left"/>
      <w:rPr>
        <w:sz w:val="21"/>
      </w:rPr>
    </w:pPr>
    <w:r>
      <w:rPr>
        <w:rFonts w:ascii="Times New Roman"/>
        <w:sz w:val="21"/>
      </w:rPr>
      <w:t>DB</w:t>
    </w:r>
    <w:r>
      <w:rPr>
        <w:sz w:val="21"/>
      </w:rPr>
      <w:t>32/</w:t>
    </w:r>
    <w:r>
      <w:rPr>
        <w:rFonts w:ascii="Times New Roman"/>
        <w:sz w:val="21"/>
      </w:rPr>
      <w:t>T</w:t>
    </w:r>
    <w:r>
      <w:rPr>
        <w:sz w:val="21"/>
      </w:rPr>
      <w:t xml:space="preserve"> </w:t>
    </w:r>
    <w:r>
      <w:rPr>
        <w:rFonts w:hint="eastAsia"/>
        <w:sz w:val="21"/>
      </w:rPr>
      <w:t>3794</w:t>
    </w:r>
    <w:r>
      <w:rPr>
        <w:sz w:val="21"/>
      </w:rPr>
      <w:t>—</w:t>
    </w:r>
    <w:r>
      <w:rPr>
        <w:sz w:val="21"/>
      </w:rPr>
      <w:t>20</w:t>
    </w:r>
    <w:r>
      <w:rPr>
        <w:rFonts w:hint="eastAsia"/>
        <w:sz w:val="21"/>
      </w:rPr>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rsidP="00522B19">
    <w:pPr>
      <w:pStyle w:val="a4"/>
      <w:spacing w:after="284"/>
      <w:rPr>
        <w:rFonts w:ascii="黑体" w:eastAsia="黑体" w:hAnsi="黑体"/>
      </w:rPr>
    </w:pPr>
    <w:r>
      <w:rPr>
        <w:rFonts w:eastAsia="黑体"/>
      </w:rPr>
      <w:t>DB32</w:t>
    </w:r>
    <w:r>
      <w:rPr>
        <w:rFonts w:ascii="黑体" w:eastAsia="黑体" w:hAnsi="黑体"/>
      </w:rPr>
      <w:t>/</w:t>
    </w:r>
    <w:r>
      <w:rPr>
        <w:rFonts w:eastAsia="黑体"/>
      </w:rPr>
      <w:t>T</w:t>
    </w:r>
    <w:r>
      <w:rPr>
        <w:rFonts w:ascii="黑体" w:eastAsia="黑体" w:hAnsi="黑体"/>
      </w:rPr>
      <w:t xml:space="preserve"> </w:t>
    </w:r>
    <w:r>
      <w:rPr>
        <w:rFonts w:eastAsia="黑体" w:hint="eastAsia"/>
      </w:rPr>
      <w:t>XXXX</w:t>
    </w:r>
    <w:r>
      <w:rPr>
        <w:rFonts w:ascii="黑体" w:eastAsia="黑体" w:hAnsi="黑体"/>
      </w:rPr>
      <w:t>—20</w:t>
    </w:r>
    <w:r>
      <w:rPr>
        <w:rFonts w:ascii="黑体" w:eastAsia="黑体" w:hAnsi="黑体" w:hint="eastAsia"/>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pPr>
      <w:pStyle w:val="a3"/>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Pr="00706C6A" w:rsidRDefault="00E015BE" w:rsidP="00706C6A">
    <w:pPr>
      <w:pStyle w:val="a4"/>
      <w:spacing w:after="284"/>
      <w:ind w:right="840"/>
      <w:jc w:val="left"/>
      <w:rPr>
        <w:rFonts w:ascii="黑体" w:eastAsia="黑体" w:hAnsi="黑体"/>
      </w:rPr>
    </w:pPr>
    <w:r>
      <w:rPr>
        <w:rFonts w:eastAsia="黑体"/>
      </w:rPr>
      <w:t>DBXX</w:t>
    </w:r>
    <w:r>
      <w:rPr>
        <w:rFonts w:ascii="黑体" w:eastAsia="黑体" w:hAnsi="黑体"/>
      </w:rPr>
      <w:t>/</w:t>
    </w:r>
    <w:r>
      <w:rPr>
        <w:rFonts w:eastAsia="黑体"/>
      </w:rPr>
      <w:t>T</w:t>
    </w:r>
    <w:r>
      <w:rPr>
        <w:rFonts w:ascii="黑体" w:eastAsia="黑体" w:hAnsi="黑体"/>
      </w:rPr>
      <w:t xml:space="preserve"> </w:t>
    </w:r>
    <w:r>
      <w:rPr>
        <w:rFonts w:eastAsia="黑体" w:hint="eastAsia"/>
      </w:rPr>
      <w:t>XXXX</w:t>
    </w:r>
    <w:r>
      <w:rPr>
        <w:rFonts w:ascii="黑体" w:eastAsia="黑体" w:hAnsi="黑体"/>
      </w:rPr>
      <w:t>—20</w:t>
    </w:r>
    <w:r>
      <w:rPr>
        <w:rFonts w:ascii="黑体" w:eastAsia="黑体" w:hAnsi="黑体" w:hint="eastAsia"/>
      </w:rPr>
      <w:t>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BE" w:rsidRDefault="00E015BE">
    <w:pPr>
      <w:jc w:val="right"/>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34130"/>
    <w:multiLevelType w:val="hybridMultilevel"/>
    <w:tmpl w:val="675EFE56"/>
    <w:lvl w:ilvl="0" w:tplc="5434BDFE">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7582"/>
    <w:rsid w:val="000106B9"/>
    <w:rsid w:val="00011437"/>
    <w:rsid w:val="000116F6"/>
    <w:rsid w:val="00011945"/>
    <w:rsid w:val="00013491"/>
    <w:rsid w:val="00015A04"/>
    <w:rsid w:val="00024874"/>
    <w:rsid w:val="00024BBD"/>
    <w:rsid w:val="000250B8"/>
    <w:rsid w:val="000274A4"/>
    <w:rsid w:val="00030E1A"/>
    <w:rsid w:val="000317CB"/>
    <w:rsid w:val="00032E41"/>
    <w:rsid w:val="0003439A"/>
    <w:rsid w:val="00035A83"/>
    <w:rsid w:val="000401E2"/>
    <w:rsid w:val="000456FF"/>
    <w:rsid w:val="0005382A"/>
    <w:rsid w:val="000543AE"/>
    <w:rsid w:val="00054602"/>
    <w:rsid w:val="00057FA4"/>
    <w:rsid w:val="00061AF5"/>
    <w:rsid w:val="00067574"/>
    <w:rsid w:val="00071160"/>
    <w:rsid w:val="0007789C"/>
    <w:rsid w:val="00077E6A"/>
    <w:rsid w:val="0008388F"/>
    <w:rsid w:val="00087A1D"/>
    <w:rsid w:val="000917C5"/>
    <w:rsid w:val="00091868"/>
    <w:rsid w:val="00095C64"/>
    <w:rsid w:val="000A1790"/>
    <w:rsid w:val="000A6DF0"/>
    <w:rsid w:val="000B38C3"/>
    <w:rsid w:val="000C221A"/>
    <w:rsid w:val="000C2A66"/>
    <w:rsid w:val="000D3916"/>
    <w:rsid w:val="000D6986"/>
    <w:rsid w:val="000E3D84"/>
    <w:rsid w:val="000E6E5A"/>
    <w:rsid w:val="000F1F20"/>
    <w:rsid w:val="000F35A0"/>
    <w:rsid w:val="000F48FC"/>
    <w:rsid w:val="000F6CDB"/>
    <w:rsid w:val="00104D75"/>
    <w:rsid w:val="00117D15"/>
    <w:rsid w:val="00120277"/>
    <w:rsid w:val="00120E2E"/>
    <w:rsid w:val="00123C9A"/>
    <w:rsid w:val="00123D5E"/>
    <w:rsid w:val="001249E8"/>
    <w:rsid w:val="00127B42"/>
    <w:rsid w:val="00127E5D"/>
    <w:rsid w:val="00134964"/>
    <w:rsid w:val="0013534C"/>
    <w:rsid w:val="001360CD"/>
    <w:rsid w:val="00143CAF"/>
    <w:rsid w:val="00144BAA"/>
    <w:rsid w:val="00146E6C"/>
    <w:rsid w:val="00152C18"/>
    <w:rsid w:val="00154803"/>
    <w:rsid w:val="0015660D"/>
    <w:rsid w:val="00160439"/>
    <w:rsid w:val="00164445"/>
    <w:rsid w:val="001646E4"/>
    <w:rsid w:val="00166AE3"/>
    <w:rsid w:val="00167071"/>
    <w:rsid w:val="00174505"/>
    <w:rsid w:val="00183380"/>
    <w:rsid w:val="0018464B"/>
    <w:rsid w:val="00186F94"/>
    <w:rsid w:val="001870EE"/>
    <w:rsid w:val="00190B2B"/>
    <w:rsid w:val="001A4702"/>
    <w:rsid w:val="001B2B0B"/>
    <w:rsid w:val="001D0116"/>
    <w:rsid w:val="001D3BF9"/>
    <w:rsid w:val="001E0868"/>
    <w:rsid w:val="001E2086"/>
    <w:rsid w:val="001E6E18"/>
    <w:rsid w:val="001E79C8"/>
    <w:rsid w:val="001E7C83"/>
    <w:rsid w:val="001F458C"/>
    <w:rsid w:val="001F4A0D"/>
    <w:rsid w:val="001F63D3"/>
    <w:rsid w:val="00214428"/>
    <w:rsid w:val="002218D7"/>
    <w:rsid w:val="00224CD2"/>
    <w:rsid w:val="00230CFB"/>
    <w:rsid w:val="00235493"/>
    <w:rsid w:val="0023630A"/>
    <w:rsid w:val="0023750F"/>
    <w:rsid w:val="002419CF"/>
    <w:rsid w:val="00244D9D"/>
    <w:rsid w:val="0024618C"/>
    <w:rsid w:val="00251C5E"/>
    <w:rsid w:val="0025276E"/>
    <w:rsid w:val="00253B18"/>
    <w:rsid w:val="00257C60"/>
    <w:rsid w:val="00260E1A"/>
    <w:rsid w:val="00261F90"/>
    <w:rsid w:val="00262147"/>
    <w:rsid w:val="00264BC5"/>
    <w:rsid w:val="0026622D"/>
    <w:rsid w:val="002745E2"/>
    <w:rsid w:val="002802BC"/>
    <w:rsid w:val="00290F20"/>
    <w:rsid w:val="00290F58"/>
    <w:rsid w:val="00291106"/>
    <w:rsid w:val="002A031E"/>
    <w:rsid w:val="002A480A"/>
    <w:rsid w:val="002A5040"/>
    <w:rsid w:val="002A63D5"/>
    <w:rsid w:val="002A69B3"/>
    <w:rsid w:val="002A6E18"/>
    <w:rsid w:val="002B13F6"/>
    <w:rsid w:val="002B1F5C"/>
    <w:rsid w:val="002B3D1C"/>
    <w:rsid w:val="002B7DF1"/>
    <w:rsid w:val="002C2F6E"/>
    <w:rsid w:val="002C3B82"/>
    <w:rsid w:val="002C5946"/>
    <w:rsid w:val="002C7937"/>
    <w:rsid w:val="002D0246"/>
    <w:rsid w:val="002D0647"/>
    <w:rsid w:val="002D0D03"/>
    <w:rsid w:val="002D2A15"/>
    <w:rsid w:val="002D42F6"/>
    <w:rsid w:val="002D4E48"/>
    <w:rsid w:val="002D582F"/>
    <w:rsid w:val="002E2461"/>
    <w:rsid w:val="002E2E85"/>
    <w:rsid w:val="002E4AD9"/>
    <w:rsid w:val="002E5449"/>
    <w:rsid w:val="002F385F"/>
    <w:rsid w:val="002F4788"/>
    <w:rsid w:val="00301089"/>
    <w:rsid w:val="00312FAB"/>
    <w:rsid w:val="003207DB"/>
    <w:rsid w:val="0032190D"/>
    <w:rsid w:val="0032338D"/>
    <w:rsid w:val="0032581E"/>
    <w:rsid w:val="00335741"/>
    <w:rsid w:val="00342CC0"/>
    <w:rsid w:val="0034408A"/>
    <w:rsid w:val="00345278"/>
    <w:rsid w:val="003510FF"/>
    <w:rsid w:val="00360F19"/>
    <w:rsid w:val="003675F0"/>
    <w:rsid w:val="00367FEC"/>
    <w:rsid w:val="003727CE"/>
    <w:rsid w:val="00373ADF"/>
    <w:rsid w:val="00380B99"/>
    <w:rsid w:val="00383A10"/>
    <w:rsid w:val="003870F5"/>
    <w:rsid w:val="003940AF"/>
    <w:rsid w:val="003C6776"/>
    <w:rsid w:val="003D1B31"/>
    <w:rsid w:val="003D7F6A"/>
    <w:rsid w:val="003E1B08"/>
    <w:rsid w:val="003E2496"/>
    <w:rsid w:val="003E3975"/>
    <w:rsid w:val="003E4F67"/>
    <w:rsid w:val="003E5E30"/>
    <w:rsid w:val="00400691"/>
    <w:rsid w:val="004016BB"/>
    <w:rsid w:val="0041276C"/>
    <w:rsid w:val="00416392"/>
    <w:rsid w:val="004216D6"/>
    <w:rsid w:val="004275F1"/>
    <w:rsid w:val="00431B18"/>
    <w:rsid w:val="00440C54"/>
    <w:rsid w:val="00440C90"/>
    <w:rsid w:val="00441EF7"/>
    <w:rsid w:val="00445D6D"/>
    <w:rsid w:val="0044631E"/>
    <w:rsid w:val="00446575"/>
    <w:rsid w:val="00450BDC"/>
    <w:rsid w:val="0045207E"/>
    <w:rsid w:val="00456A74"/>
    <w:rsid w:val="00457988"/>
    <w:rsid w:val="00462CA8"/>
    <w:rsid w:val="004632F2"/>
    <w:rsid w:val="004640AB"/>
    <w:rsid w:val="00465BD5"/>
    <w:rsid w:val="00466DBD"/>
    <w:rsid w:val="0047159C"/>
    <w:rsid w:val="004718CB"/>
    <w:rsid w:val="004722AA"/>
    <w:rsid w:val="00472D1D"/>
    <w:rsid w:val="004740E4"/>
    <w:rsid w:val="00481630"/>
    <w:rsid w:val="00491C7F"/>
    <w:rsid w:val="00492CED"/>
    <w:rsid w:val="00496564"/>
    <w:rsid w:val="004A3441"/>
    <w:rsid w:val="004A57EB"/>
    <w:rsid w:val="004A6198"/>
    <w:rsid w:val="004B5959"/>
    <w:rsid w:val="004C4596"/>
    <w:rsid w:val="004D1105"/>
    <w:rsid w:val="004D6B58"/>
    <w:rsid w:val="004E0942"/>
    <w:rsid w:val="004E21A9"/>
    <w:rsid w:val="004E2759"/>
    <w:rsid w:val="004E4F11"/>
    <w:rsid w:val="004E5ACD"/>
    <w:rsid w:val="004F030B"/>
    <w:rsid w:val="004F291F"/>
    <w:rsid w:val="004F6297"/>
    <w:rsid w:val="0050021E"/>
    <w:rsid w:val="005123D8"/>
    <w:rsid w:val="00513EAB"/>
    <w:rsid w:val="005171B1"/>
    <w:rsid w:val="00520A2C"/>
    <w:rsid w:val="00522B19"/>
    <w:rsid w:val="00526A9A"/>
    <w:rsid w:val="00527C9E"/>
    <w:rsid w:val="005317BD"/>
    <w:rsid w:val="005324EC"/>
    <w:rsid w:val="0053726A"/>
    <w:rsid w:val="00537327"/>
    <w:rsid w:val="00545015"/>
    <w:rsid w:val="00553FED"/>
    <w:rsid w:val="00554353"/>
    <w:rsid w:val="00565B8E"/>
    <w:rsid w:val="005667CF"/>
    <w:rsid w:val="00566D84"/>
    <w:rsid w:val="00567617"/>
    <w:rsid w:val="00567B6D"/>
    <w:rsid w:val="00573DE1"/>
    <w:rsid w:val="005824E7"/>
    <w:rsid w:val="005951F9"/>
    <w:rsid w:val="005967BA"/>
    <w:rsid w:val="005A0816"/>
    <w:rsid w:val="005A4D57"/>
    <w:rsid w:val="005B092F"/>
    <w:rsid w:val="005B3615"/>
    <w:rsid w:val="005C32D0"/>
    <w:rsid w:val="005C7D8A"/>
    <w:rsid w:val="005D4404"/>
    <w:rsid w:val="005E49FD"/>
    <w:rsid w:val="005F34B3"/>
    <w:rsid w:val="00603E13"/>
    <w:rsid w:val="0060422C"/>
    <w:rsid w:val="006061DC"/>
    <w:rsid w:val="006111FF"/>
    <w:rsid w:val="006127C4"/>
    <w:rsid w:val="00612C03"/>
    <w:rsid w:val="0062073A"/>
    <w:rsid w:val="00626447"/>
    <w:rsid w:val="006304D4"/>
    <w:rsid w:val="00634D06"/>
    <w:rsid w:val="00636518"/>
    <w:rsid w:val="006372D9"/>
    <w:rsid w:val="0064589A"/>
    <w:rsid w:val="00647ABA"/>
    <w:rsid w:val="00656E81"/>
    <w:rsid w:val="006657CD"/>
    <w:rsid w:val="00666EC2"/>
    <w:rsid w:val="00666EDF"/>
    <w:rsid w:val="006727F6"/>
    <w:rsid w:val="006810FD"/>
    <w:rsid w:val="00681B08"/>
    <w:rsid w:val="006832A1"/>
    <w:rsid w:val="00691382"/>
    <w:rsid w:val="0069213C"/>
    <w:rsid w:val="00692346"/>
    <w:rsid w:val="006A49F5"/>
    <w:rsid w:val="006A4CC8"/>
    <w:rsid w:val="006A5CEB"/>
    <w:rsid w:val="006B0784"/>
    <w:rsid w:val="006B1985"/>
    <w:rsid w:val="006B2788"/>
    <w:rsid w:val="006B6775"/>
    <w:rsid w:val="006C76AE"/>
    <w:rsid w:val="006D0E9F"/>
    <w:rsid w:val="006D1A38"/>
    <w:rsid w:val="006E02C3"/>
    <w:rsid w:val="006E78D2"/>
    <w:rsid w:val="006F5801"/>
    <w:rsid w:val="006F7B34"/>
    <w:rsid w:val="0070571B"/>
    <w:rsid w:val="00706C6A"/>
    <w:rsid w:val="007070B4"/>
    <w:rsid w:val="00712985"/>
    <w:rsid w:val="0072122B"/>
    <w:rsid w:val="0073786B"/>
    <w:rsid w:val="00737F5D"/>
    <w:rsid w:val="0075002B"/>
    <w:rsid w:val="00776458"/>
    <w:rsid w:val="0078137D"/>
    <w:rsid w:val="00784805"/>
    <w:rsid w:val="0078663D"/>
    <w:rsid w:val="00787C7F"/>
    <w:rsid w:val="007A2E11"/>
    <w:rsid w:val="007A4D0E"/>
    <w:rsid w:val="007B29E3"/>
    <w:rsid w:val="007B5C5B"/>
    <w:rsid w:val="007B5E25"/>
    <w:rsid w:val="007C0FFF"/>
    <w:rsid w:val="007C10B7"/>
    <w:rsid w:val="007C6D7D"/>
    <w:rsid w:val="007D044D"/>
    <w:rsid w:val="007D1C9C"/>
    <w:rsid w:val="007D214A"/>
    <w:rsid w:val="007D2859"/>
    <w:rsid w:val="007D30BD"/>
    <w:rsid w:val="007D30F1"/>
    <w:rsid w:val="007D4059"/>
    <w:rsid w:val="007E06D3"/>
    <w:rsid w:val="007E1EBD"/>
    <w:rsid w:val="007F0CF6"/>
    <w:rsid w:val="007F2492"/>
    <w:rsid w:val="007F2C9F"/>
    <w:rsid w:val="007F5276"/>
    <w:rsid w:val="007F66B4"/>
    <w:rsid w:val="00804F30"/>
    <w:rsid w:val="008126F9"/>
    <w:rsid w:val="008148CB"/>
    <w:rsid w:val="00820CF3"/>
    <w:rsid w:val="00820F5C"/>
    <w:rsid w:val="00827C99"/>
    <w:rsid w:val="0083587F"/>
    <w:rsid w:val="00836000"/>
    <w:rsid w:val="00836A85"/>
    <w:rsid w:val="00841CA1"/>
    <w:rsid w:val="00843ED6"/>
    <w:rsid w:val="00845CE7"/>
    <w:rsid w:val="00851E8D"/>
    <w:rsid w:val="008535BD"/>
    <w:rsid w:val="00853772"/>
    <w:rsid w:val="008554F0"/>
    <w:rsid w:val="00860FB8"/>
    <w:rsid w:val="008631F2"/>
    <w:rsid w:val="008713C3"/>
    <w:rsid w:val="008718F3"/>
    <w:rsid w:val="00872D92"/>
    <w:rsid w:val="0087694F"/>
    <w:rsid w:val="00882668"/>
    <w:rsid w:val="00882C87"/>
    <w:rsid w:val="00890DEA"/>
    <w:rsid w:val="00896D72"/>
    <w:rsid w:val="008A442F"/>
    <w:rsid w:val="008A4EC5"/>
    <w:rsid w:val="008B3B18"/>
    <w:rsid w:val="008B3B40"/>
    <w:rsid w:val="008B79C1"/>
    <w:rsid w:val="008B7A06"/>
    <w:rsid w:val="008C33FE"/>
    <w:rsid w:val="008C6322"/>
    <w:rsid w:val="008D2485"/>
    <w:rsid w:val="008D3829"/>
    <w:rsid w:val="008D458F"/>
    <w:rsid w:val="008D55CB"/>
    <w:rsid w:val="008D5B01"/>
    <w:rsid w:val="008D77C7"/>
    <w:rsid w:val="008E0E3C"/>
    <w:rsid w:val="008E134F"/>
    <w:rsid w:val="008F1820"/>
    <w:rsid w:val="008F4FC8"/>
    <w:rsid w:val="008F6DA3"/>
    <w:rsid w:val="0090337C"/>
    <w:rsid w:val="009054D1"/>
    <w:rsid w:val="00913147"/>
    <w:rsid w:val="00914FDD"/>
    <w:rsid w:val="00915569"/>
    <w:rsid w:val="00917DDA"/>
    <w:rsid w:val="00921B2D"/>
    <w:rsid w:val="009236C2"/>
    <w:rsid w:val="0092667D"/>
    <w:rsid w:val="00930D7B"/>
    <w:rsid w:val="009353DD"/>
    <w:rsid w:val="0095067B"/>
    <w:rsid w:val="00952BE7"/>
    <w:rsid w:val="009535C3"/>
    <w:rsid w:val="00960B1C"/>
    <w:rsid w:val="00961461"/>
    <w:rsid w:val="00961EE9"/>
    <w:rsid w:val="00964C0E"/>
    <w:rsid w:val="0096778B"/>
    <w:rsid w:val="009734CE"/>
    <w:rsid w:val="00982E07"/>
    <w:rsid w:val="00985305"/>
    <w:rsid w:val="00992DD7"/>
    <w:rsid w:val="00992F53"/>
    <w:rsid w:val="0099419D"/>
    <w:rsid w:val="009968EF"/>
    <w:rsid w:val="009A1E08"/>
    <w:rsid w:val="009A38A1"/>
    <w:rsid w:val="009B1611"/>
    <w:rsid w:val="009B4607"/>
    <w:rsid w:val="009D0235"/>
    <w:rsid w:val="009D22AE"/>
    <w:rsid w:val="009D29BA"/>
    <w:rsid w:val="009D31DA"/>
    <w:rsid w:val="009D591C"/>
    <w:rsid w:val="009E1412"/>
    <w:rsid w:val="009E6D9E"/>
    <w:rsid w:val="009E7404"/>
    <w:rsid w:val="009F7804"/>
    <w:rsid w:val="00A00B3C"/>
    <w:rsid w:val="00A071EB"/>
    <w:rsid w:val="00A11517"/>
    <w:rsid w:val="00A21753"/>
    <w:rsid w:val="00A23A1F"/>
    <w:rsid w:val="00A2604B"/>
    <w:rsid w:val="00A30CF8"/>
    <w:rsid w:val="00A31389"/>
    <w:rsid w:val="00A33B48"/>
    <w:rsid w:val="00A33DE3"/>
    <w:rsid w:val="00A33E75"/>
    <w:rsid w:val="00A34DD0"/>
    <w:rsid w:val="00A3584F"/>
    <w:rsid w:val="00A36842"/>
    <w:rsid w:val="00A459BC"/>
    <w:rsid w:val="00A47E20"/>
    <w:rsid w:val="00A5260E"/>
    <w:rsid w:val="00A529F4"/>
    <w:rsid w:val="00A577BE"/>
    <w:rsid w:val="00A57958"/>
    <w:rsid w:val="00A57A24"/>
    <w:rsid w:val="00A600C2"/>
    <w:rsid w:val="00A641A9"/>
    <w:rsid w:val="00A65869"/>
    <w:rsid w:val="00A67543"/>
    <w:rsid w:val="00A7216C"/>
    <w:rsid w:val="00A73992"/>
    <w:rsid w:val="00A76A05"/>
    <w:rsid w:val="00A77B3E"/>
    <w:rsid w:val="00A82561"/>
    <w:rsid w:val="00A85F79"/>
    <w:rsid w:val="00A8646B"/>
    <w:rsid w:val="00A87DB7"/>
    <w:rsid w:val="00A90F6E"/>
    <w:rsid w:val="00A918B1"/>
    <w:rsid w:val="00A96E83"/>
    <w:rsid w:val="00AA225D"/>
    <w:rsid w:val="00AA2DF1"/>
    <w:rsid w:val="00AB01E0"/>
    <w:rsid w:val="00AB7A2A"/>
    <w:rsid w:val="00AC2024"/>
    <w:rsid w:val="00AC6446"/>
    <w:rsid w:val="00AD0A3B"/>
    <w:rsid w:val="00AD3CFE"/>
    <w:rsid w:val="00AD4091"/>
    <w:rsid w:val="00AD5C96"/>
    <w:rsid w:val="00AE124E"/>
    <w:rsid w:val="00AE502B"/>
    <w:rsid w:val="00AF4421"/>
    <w:rsid w:val="00AF5B0E"/>
    <w:rsid w:val="00AF779F"/>
    <w:rsid w:val="00B0129A"/>
    <w:rsid w:val="00B03B55"/>
    <w:rsid w:val="00B113F7"/>
    <w:rsid w:val="00B128FD"/>
    <w:rsid w:val="00B12A28"/>
    <w:rsid w:val="00B14982"/>
    <w:rsid w:val="00B15902"/>
    <w:rsid w:val="00B15F6D"/>
    <w:rsid w:val="00B2124E"/>
    <w:rsid w:val="00B218B0"/>
    <w:rsid w:val="00B34C86"/>
    <w:rsid w:val="00B35A78"/>
    <w:rsid w:val="00B36B3B"/>
    <w:rsid w:val="00B52B93"/>
    <w:rsid w:val="00B55384"/>
    <w:rsid w:val="00B6286C"/>
    <w:rsid w:val="00B73F82"/>
    <w:rsid w:val="00B741F8"/>
    <w:rsid w:val="00B8087A"/>
    <w:rsid w:val="00B84D0A"/>
    <w:rsid w:val="00B863BC"/>
    <w:rsid w:val="00B86DF6"/>
    <w:rsid w:val="00B908E0"/>
    <w:rsid w:val="00B90F5F"/>
    <w:rsid w:val="00B94CB3"/>
    <w:rsid w:val="00B9502B"/>
    <w:rsid w:val="00B9514F"/>
    <w:rsid w:val="00B9599C"/>
    <w:rsid w:val="00BA0F6E"/>
    <w:rsid w:val="00BA258D"/>
    <w:rsid w:val="00BA6D42"/>
    <w:rsid w:val="00BB2533"/>
    <w:rsid w:val="00BB3057"/>
    <w:rsid w:val="00BB609D"/>
    <w:rsid w:val="00BB7A99"/>
    <w:rsid w:val="00BC6E46"/>
    <w:rsid w:val="00BD105C"/>
    <w:rsid w:val="00BD74D4"/>
    <w:rsid w:val="00BE19D3"/>
    <w:rsid w:val="00BE1B6C"/>
    <w:rsid w:val="00BE2B4A"/>
    <w:rsid w:val="00BE42C6"/>
    <w:rsid w:val="00BF3842"/>
    <w:rsid w:val="00BF3A7B"/>
    <w:rsid w:val="00BF5369"/>
    <w:rsid w:val="00BF5496"/>
    <w:rsid w:val="00C0399C"/>
    <w:rsid w:val="00C03C12"/>
    <w:rsid w:val="00C23F48"/>
    <w:rsid w:val="00C24B0F"/>
    <w:rsid w:val="00C24D59"/>
    <w:rsid w:val="00C25533"/>
    <w:rsid w:val="00C2563C"/>
    <w:rsid w:val="00C37B3A"/>
    <w:rsid w:val="00C45DC3"/>
    <w:rsid w:val="00C463AC"/>
    <w:rsid w:val="00C517FB"/>
    <w:rsid w:val="00C571E4"/>
    <w:rsid w:val="00C575B5"/>
    <w:rsid w:val="00C61FE6"/>
    <w:rsid w:val="00C6239C"/>
    <w:rsid w:val="00C8025A"/>
    <w:rsid w:val="00C93179"/>
    <w:rsid w:val="00CA4EF7"/>
    <w:rsid w:val="00CA4EF9"/>
    <w:rsid w:val="00CB0700"/>
    <w:rsid w:val="00CB0AAC"/>
    <w:rsid w:val="00CB0C7B"/>
    <w:rsid w:val="00CB1B3E"/>
    <w:rsid w:val="00CC045D"/>
    <w:rsid w:val="00CC195E"/>
    <w:rsid w:val="00CC6058"/>
    <w:rsid w:val="00CC79A0"/>
    <w:rsid w:val="00CD2B2C"/>
    <w:rsid w:val="00CD3E0B"/>
    <w:rsid w:val="00CD5E20"/>
    <w:rsid w:val="00CD77A1"/>
    <w:rsid w:val="00CE1156"/>
    <w:rsid w:val="00CE393A"/>
    <w:rsid w:val="00D0163B"/>
    <w:rsid w:val="00D03D0B"/>
    <w:rsid w:val="00D0423F"/>
    <w:rsid w:val="00D10660"/>
    <w:rsid w:val="00D22C01"/>
    <w:rsid w:val="00D23D13"/>
    <w:rsid w:val="00D25BA6"/>
    <w:rsid w:val="00D40053"/>
    <w:rsid w:val="00D41CD4"/>
    <w:rsid w:val="00D55F4E"/>
    <w:rsid w:val="00D6330B"/>
    <w:rsid w:val="00D652D3"/>
    <w:rsid w:val="00D65554"/>
    <w:rsid w:val="00D65E92"/>
    <w:rsid w:val="00D66CA1"/>
    <w:rsid w:val="00D66EC7"/>
    <w:rsid w:val="00D70263"/>
    <w:rsid w:val="00D72B9A"/>
    <w:rsid w:val="00D73FAC"/>
    <w:rsid w:val="00D7430A"/>
    <w:rsid w:val="00D74E7C"/>
    <w:rsid w:val="00D75070"/>
    <w:rsid w:val="00D81570"/>
    <w:rsid w:val="00D81B95"/>
    <w:rsid w:val="00D84ED2"/>
    <w:rsid w:val="00DA093D"/>
    <w:rsid w:val="00DA222A"/>
    <w:rsid w:val="00DB30C0"/>
    <w:rsid w:val="00DD2092"/>
    <w:rsid w:val="00DD4AAC"/>
    <w:rsid w:val="00DD5C08"/>
    <w:rsid w:val="00DD6277"/>
    <w:rsid w:val="00DE1B5C"/>
    <w:rsid w:val="00DE2D38"/>
    <w:rsid w:val="00DE3D4A"/>
    <w:rsid w:val="00DE64CE"/>
    <w:rsid w:val="00DE64DC"/>
    <w:rsid w:val="00DF61C4"/>
    <w:rsid w:val="00E0026A"/>
    <w:rsid w:val="00E015BE"/>
    <w:rsid w:val="00E072F2"/>
    <w:rsid w:val="00E23692"/>
    <w:rsid w:val="00E26BF7"/>
    <w:rsid w:val="00E32512"/>
    <w:rsid w:val="00E350F5"/>
    <w:rsid w:val="00E367C1"/>
    <w:rsid w:val="00E4671A"/>
    <w:rsid w:val="00E47A91"/>
    <w:rsid w:val="00E53384"/>
    <w:rsid w:val="00E53DCE"/>
    <w:rsid w:val="00E572A8"/>
    <w:rsid w:val="00E57D47"/>
    <w:rsid w:val="00E60566"/>
    <w:rsid w:val="00E619F1"/>
    <w:rsid w:val="00E6705F"/>
    <w:rsid w:val="00E70C85"/>
    <w:rsid w:val="00E7636B"/>
    <w:rsid w:val="00E80D0A"/>
    <w:rsid w:val="00E91D4B"/>
    <w:rsid w:val="00E93E08"/>
    <w:rsid w:val="00E94AB2"/>
    <w:rsid w:val="00E97440"/>
    <w:rsid w:val="00EA3265"/>
    <w:rsid w:val="00EA405E"/>
    <w:rsid w:val="00EA4169"/>
    <w:rsid w:val="00EB52D3"/>
    <w:rsid w:val="00EB716B"/>
    <w:rsid w:val="00EB7203"/>
    <w:rsid w:val="00EC1EF7"/>
    <w:rsid w:val="00EC2687"/>
    <w:rsid w:val="00EC2842"/>
    <w:rsid w:val="00ED4D0D"/>
    <w:rsid w:val="00ED6611"/>
    <w:rsid w:val="00ED7C4F"/>
    <w:rsid w:val="00EE41CC"/>
    <w:rsid w:val="00EE4F6C"/>
    <w:rsid w:val="00EE6265"/>
    <w:rsid w:val="00EF1122"/>
    <w:rsid w:val="00EF352A"/>
    <w:rsid w:val="00EF3730"/>
    <w:rsid w:val="00EF5C3D"/>
    <w:rsid w:val="00EF635F"/>
    <w:rsid w:val="00F07665"/>
    <w:rsid w:val="00F23698"/>
    <w:rsid w:val="00F26213"/>
    <w:rsid w:val="00F26C66"/>
    <w:rsid w:val="00F31529"/>
    <w:rsid w:val="00F317B9"/>
    <w:rsid w:val="00F326CA"/>
    <w:rsid w:val="00F4592C"/>
    <w:rsid w:val="00F45F69"/>
    <w:rsid w:val="00F55302"/>
    <w:rsid w:val="00F6287A"/>
    <w:rsid w:val="00F62B69"/>
    <w:rsid w:val="00F62DBD"/>
    <w:rsid w:val="00F653A0"/>
    <w:rsid w:val="00F6743A"/>
    <w:rsid w:val="00F702FF"/>
    <w:rsid w:val="00F874D4"/>
    <w:rsid w:val="00F90B3F"/>
    <w:rsid w:val="00F939AD"/>
    <w:rsid w:val="00F93CEE"/>
    <w:rsid w:val="00F95CAB"/>
    <w:rsid w:val="00F95E9E"/>
    <w:rsid w:val="00F9648C"/>
    <w:rsid w:val="00FA066A"/>
    <w:rsid w:val="00FA2218"/>
    <w:rsid w:val="00FA3F5D"/>
    <w:rsid w:val="00FA449F"/>
    <w:rsid w:val="00FA520B"/>
    <w:rsid w:val="00FB1267"/>
    <w:rsid w:val="00FB150C"/>
    <w:rsid w:val="00FB200C"/>
    <w:rsid w:val="00FB2713"/>
    <w:rsid w:val="00FB5CD2"/>
    <w:rsid w:val="00FE4A0E"/>
    <w:rsid w:val="00FF303D"/>
    <w:rsid w:val="00FF7CA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2A1"/>
    <w:rPr>
      <w:sz w:val="24"/>
      <w:szCs w:val="24"/>
    </w:rPr>
  </w:style>
  <w:style w:type="paragraph" w:styleId="1">
    <w:name w:val="heading 1"/>
    <w:basedOn w:val="a"/>
    <w:next w:val="a"/>
    <w:link w:val="1Char"/>
    <w:uiPriority w:val="9"/>
    <w:qFormat/>
    <w:pPr>
      <w:keepNext/>
      <w:keepLines/>
      <w:spacing w:before="340" w:after="330" w:line="578" w:lineRule="auto"/>
      <w:outlineLvl w:val="0"/>
    </w:pPr>
    <w:rPr>
      <w:rFonts w:eastAsia="黑体"/>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标准书眉一"/>
    <w:pPr>
      <w:jc w:val="both"/>
    </w:pPr>
  </w:style>
  <w:style w:type="paragraph" w:customStyle="1" w:styleId="a4">
    <w:name w:val="标准书眉_奇数页"/>
    <w:next w:val="a"/>
    <w:uiPriority w:val="99"/>
    <w:pPr>
      <w:tabs>
        <w:tab w:val="center" w:pos="4154"/>
        <w:tab w:val="right" w:pos="8306"/>
      </w:tabs>
      <w:spacing w:after="120"/>
      <w:jc w:val="right"/>
    </w:pPr>
    <w:rPr>
      <w:sz w:val="21"/>
    </w:rPr>
  </w:style>
  <w:style w:type="character" w:styleId="a5">
    <w:name w:val="page number"/>
    <w:rPr>
      <w:rFonts w:ascii="Times New Roman" w:eastAsia="宋体" w:hAnsi="Times New Roman"/>
      <w:sz w:val="18"/>
    </w:rPr>
  </w:style>
  <w:style w:type="paragraph" w:customStyle="1" w:styleId="a6">
    <w:name w:val="标准书脚_奇数页"/>
    <w:pPr>
      <w:spacing w:before="120"/>
      <w:jc w:val="right"/>
    </w:pPr>
    <w:rPr>
      <w:sz w:val="18"/>
    </w:rPr>
  </w:style>
  <w:style w:type="paragraph" w:customStyle="1" w:styleId="a7">
    <w:name w:val="目次、标准名称标题"/>
    <w:basedOn w:val="a8"/>
    <w:next w:val="a9"/>
    <w:pPr>
      <w:spacing w:line="460" w:lineRule="exact"/>
    </w:pPr>
  </w:style>
  <w:style w:type="paragraph" w:customStyle="1" w:styleId="a8">
    <w:name w:val="前言、引言标题"/>
    <w:next w:val="a"/>
    <w:uiPriority w:val="99"/>
    <w:pPr>
      <w:shd w:val="clear" w:color="FFFFFF" w:fill="FFFFFF"/>
      <w:spacing w:before="640" w:after="560"/>
      <w:jc w:val="center"/>
      <w:outlineLvl w:val="0"/>
    </w:pPr>
    <w:rPr>
      <w:rFonts w:ascii="黑体" w:eastAsia="黑体"/>
      <w:sz w:val="32"/>
    </w:rPr>
  </w:style>
  <w:style w:type="paragraph" w:customStyle="1" w:styleId="a9">
    <w:name w:val="段"/>
    <w:link w:val="Char"/>
    <w:qFormat/>
    <w:pPr>
      <w:autoSpaceDE w:val="0"/>
      <w:autoSpaceDN w:val="0"/>
      <w:ind w:firstLineChars="200" w:firstLine="200"/>
      <w:jc w:val="both"/>
    </w:pPr>
    <w:rPr>
      <w:rFonts w:ascii="宋体"/>
      <w:sz w:val="21"/>
    </w:rPr>
  </w:style>
  <w:style w:type="character" w:customStyle="1" w:styleId="Char">
    <w:name w:val="段 Char"/>
    <w:link w:val="a9"/>
    <w:qFormat/>
    <w:rPr>
      <w:rFonts w:ascii="宋体"/>
      <w:sz w:val="21"/>
    </w:rPr>
  </w:style>
  <w:style w:type="paragraph" w:styleId="aa">
    <w:name w:val="footer"/>
    <w:basedOn w:val="a"/>
    <w:link w:val="Char0"/>
    <w:uiPriority w:val="99"/>
    <w:pPr>
      <w:tabs>
        <w:tab w:val="center" w:pos="4153"/>
        <w:tab w:val="right" w:pos="8306"/>
      </w:tabs>
      <w:snapToGrid w:val="0"/>
      <w:ind w:rightChars="100" w:right="210"/>
      <w:jc w:val="right"/>
    </w:pPr>
    <w:rPr>
      <w:sz w:val="18"/>
      <w:szCs w:val="18"/>
    </w:rPr>
  </w:style>
  <w:style w:type="character" w:customStyle="1" w:styleId="Char0">
    <w:name w:val="页脚 Char"/>
    <w:link w:val="aa"/>
    <w:uiPriority w:val="99"/>
    <w:rPr>
      <w:kern w:val="2"/>
      <w:sz w:val="18"/>
      <w:szCs w:val="18"/>
    </w:rPr>
  </w:style>
  <w:style w:type="paragraph" w:customStyle="1" w:styleId="ab">
    <w:name w:val="文献分类号"/>
    <w:pPr>
      <w:framePr w:hSpace="180" w:vSpace="180" w:wrap="around" w:hAnchor="margin" w:y="1" w:anchorLock="1"/>
      <w:widowControl w:val="0"/>
      <w:textAlignment w:val="center"/>
    </w:pPr>
    <w:rPr>
      <w:rFonts w:eastAsia="黑体"/>
      <w:sz w:val="21"/>
    </w:rPr>
  </w:style>
  <w:style w:type="paragraph" w:customStyle="1" w:styleId="ac">
    <w:name w:val="其他发布部门"/>
    <w:basedOn w:val="ad"/>
    <w:pPr>
      <w:framePr w:wrap="around"/>
      <w:spacing w:line="0" w:lineRule="atLeast"/>
    </w:pPr>
    <w:rPr>
      <w:rFonts w:ascii="黑体" w:eastAsia="黑体"/>
      <w:b w:val="0"/>
    </w:rPr>
  </w:style>
  <w:style w:type="paragraph" w:customStyle="1" w:styleId="ad">
    <w:name w:val="发布部门"/>
    <w:next w:val="a9"/>
    <w:pPr>
      <w:framePr w:w="7433" w:h="585" w:hRule="exact" w:hSpace="180" w:vSpace="180" w:wrap="around" w:hAnchor="margin" w:xAlign="center" w:y="14401" w:anchorLock="1"/>
      <w:jc w:val="center"/>
    </w:pPr>
    <w:rPr>
      <w:rFonts w:ascii="宋体"/>
      <w:b/>
      <w:spacing w:val="20"/>
      <w:w w:val="135"/>
      <w:sz w:val="36"/>
    </w:rPr>
  </w:style>
  <w:style w:type="paragraph" w:customStyle="1" w:styleId="ae">
    <w:name w:val="实施日期"/>
    <w:basedOn w:val="af"/>
    <w:pPr>
      <w:framePr w:hSpace="0" w:wrap="around" w:xAlign="right"/>
      <w:jc w:val="right"/>
    </w:p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0">
    <w:name w:val="封面标准英文名称"/>
    <w:uiPriority w:val="99"/>
    <w:pPr>
      <w:widowControl w:val="0"/>
      <w:spacing w:before="370" w:line="400" w:lineRule="exact"/>
      <w:jc w:val="center"/>
    </w:pPr>
    <w:rPr>
      <w:sz w:val="28"/>
    </w:rPr>
  </w:style>
  <w:style w:type="paragraph" w:customStyle="1" w:styleId="af1">
    <w:name w:val="封面标准文稿编辑信息"/>
    <w:pPr>
      <w:spacing w:before="180" w:line="180" w:lineRule="exact"/>
      <w:jc w:val="center"/>
    </w:pPr>
    <w:rPr>
      <w:rFonts w:ascii="宋体"/>
      <w:sz w:val="21"/>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2">
    <w:name w:val="标准标志"/>
    <w:next w:val="a"/>
    <w:pPr>
      <w:framePr w:w="2268" w:h="1392" w:hRule="exact" w:wrap="around" w:hAnchor="margin" w:x="6748" w:y="171" w:anchorLock="1"/>
      <w:shd w:val="solid" w:color="FFFFFF" w:fill="FFFFFF"/>
      <w:spacing w:line="0" w:lineRule="atLeast"/>
      <w:jc w:val="right"/>
    </w:pPr>
    <w:rPr>
      <w:b/>
      <w:w w:val="130"/>
      <w:sz w:val="96"/>
    </w:rPr>
  </w:style>
  <w:style w:type="paragraph" w:customStyle="1" w:styleId="af3">
    <w:name w:val="其他标准称谓"/>
    <w:pPr>
      <w:spacing w:line="0" w:lineRule="atLeast"/>
      <w:jc w:val="distribute"/>
    </w:pPr>
    <w:rPr>
      <w:rFonts w:ascii="黑体" w:eastAsia="黑体" w:hAnsi="宋体"/>
      <w:sz w:val="52"/>
    </w:rPr>
  </w:style>
  <w:style w:type="paragraph" w:customStyle="1" w:styleId="TOC1">
    <w:name w:val="TOC 标题1"/>
    <w:basedOn w:val="1"/>
    <w:next w:val="a"/>
    <w:uiPriority w:val="39"/>
    <w:semiHidden/>
    <w:unhideWhenUsed/>
    <w:qFormat/>
    <w:pPr>
      <w:spacing w:before="480" w:after="0" w:line="276" w:lineRule="auto"/>
      <w:outlineLvl w:val="9"/>
    </w:pPr>
    <w:rPr>
      <w:rFonts w:ascii="Calibri Light" w:eastAsia="宋体" w:hAnsi="Calibri Light"/>
      <w:color w:val="2F75B5"/>
      <w:sz w:val="28"/>
      <w:szCs w:val="28"/>
    </w:rPr>
  </w:style>
  <w:style w:type="character" w:customStyle="1" w:styleId="1Char">
    <w:name w:val="标题 1 Char"/>
    <w:link w:val="1"/>
    <w:uiPriority w:val="9"/>
    <w:qFormat/>
    <w:rPr>
      <w:rFonts w:eastAsia="黑体"/>
      <w:b/>
      <w:bCs/>
      <w:kern w:val="2"/>
      <w:sz w:val="36"/>
      <w:szCs w:val="24"/>
    </w:rPr>
  </w:style>
  <w:style w:type="character" w:styleId="af4">
    <w:name w:val="Hyperlink"/>
    <w:uiPriority w:val="99"/>
    <w:rPr>
      <w:rFonts w:ascii="Times New Roman" w:eastAsia="宋体" w:hAnsi="Times New Roman"/>
      <w:color w:val="auto"/>
      <w:spacing w:val="0"/>
      <w:w w:val="100"/>
      <w:position w:val="0"/>
      <w:sz w:val="21"/>
      <w:u w:val="none"/>
      <w:vertAlign w:val="baseline"/>
    </w:rPr>
  </w:style>
  <w:style w:type="paragraph" w:styleId="11">
    <w:name w:val="toc 1"/>
    <w:next w:val="a"/>
    <w:uiPriority w:val="39"/>
    <w:pPr>
      <w:jc w:val="both"/>
    </w:pPr>
    <w:rPr>
      <w:rFonts w:ascii="宋体"/>
      <w:sz w:val="21"/>
    </w:rPr>
  </w:style>
  <w:style w:type="paragraph" w:styleId="2">
    <w:name w:val="toc 2"/>
    <w:basedOn w:val="11"/>
    <w:next w:val="a"/>
    <w:uiPriority w:val="39"/>
  </w:style>
  <w:style w:type="table" w:styleId="af5">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pPr>
      <w:autoSpaceDE w:val="0"/>
      <w:autoSpaceDN w:val="0"/>
      <w:adjustRightInd w:val="0"/>
    </w:pPr>
    <w:rPr>
      <w:rFonts w:ascii="宋体" w:hAnsi="Calibri" w:cs="宋体"/>
      <w:color w:val="000000"/>
      <w:sz w:val="24"/>
      <w:szCs w:val="24"/>
    </w:rPr>
  </w:style>
  <w:style w:type="paragraph" w:styleId="af6">
    <w:name w:val="Body Text First Indent"/>
    <w:basedOn w:val="af7"/>
    <w:pPr>
      <w:ind w:firstLineChars="100" w:firstLine="420"/>
    </w:pPr>
  </w:style>
  <w:style w:type="paragraph" w:styleId="af7">
    <w:name w:val="Body Text"/>
    <w:basedOn w:val="a"/>
    <w:link w:val="Char1"/>
    <w:uiPriority w:val="99"/>
    <w:pPr>
      <w:spacing w:after="120"/>
    </w:pPr>
  </w:style>
  <w:style w:type="character" w:customStyle="1" w:styleId="Char1">
    <w:name w:val="正文文本 Char"/>
    <w:link w:val="af7"/>
    <w:uiPriority w:val="99"/>
    <w:rPr>
      <w:kern w:val="2"/>
      <w:sz w:val="21"/>
      <w:szCs w:val="24"/>
    </w:rPr>
  </w:style>
  <w:style w:type="character" w:customStyle="1" w:styleId="af8">
    <w:name w:val="发布"/>
    <w:qFormat/>
    <w:rsid w:val="007A08E5"/>
    <w:rPr>
      <w:rFonts w:ascii="黑体" w:eastAsia="黑体"/>
      <w:spacing w:val="22"/>
      <w:w w:val="100"/>
      <w:position w:val="3"/>
      <w:sz w:val="28"/>
    </w:rPr>
  </w:style>
  <w:style w:type="paragraph" w:styleId="af9">
    <w:name w:val="header"/>
    <w:basedOn w:val="a"/>
    <w:link w:val="Char2"/>
    <w:rsid w:val="002B13F6"/>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f9"/>
    <w:rsid w:val="002B13F6"/>
    <w:rPr>
      <w:sz w:val="18"/>
      <w:szCs w:val="18"/>
    </w:rPr>
  </w:style>
  <w:style w:type="paragraph" w:styleId="afa">
    <w:name w:val="Date"/>
    <w:basedOn w:val="a"/>
    <w:next w:val="a"/>
    <w:link w:val="Char3"/>
    <w:rsid w:val="009A1E08"/>
    <w:pPr>
      <w:ind w:leftChars="2500" w:left="100"/>
    </w:pPr>
  </w:style>
  <w:style w:type="character" w:customStyle="1" w:styleId="Char3">
    <w:name w:val="日期 Char"/>
    <w:basedOn w:val="a0"/>
    <w:link w:val="afa"/>
    <w:rsid w:val="009A1E08"/>
    <w:rPr>
      <w:sz w:val="24"/>
      <w:szCs w:val="24"/>
    </w:rPr>
  </w:style>
  <w:style w:type="character" w:styleId="afb">
    <w:name w:val="Placeholder Text"/>
    <w:basedOn w:val="a0"/>
    <w:uiPriority w:val="99"/>
    <w:semiHidden/>
    <w:rsid w:val="00235493"/>
    <w:rPr>
      <w:color w:val="808080"/>
    </w:rPr>
  </w:style>
  <w:style w:type="paragraph" w:styleId="afc">
    <w:name w:val="Balloon Text"/>
    <w:basedOn w:val="a"/>
    <w:link w:val="Char4"/>
    <w:rsid w:val="004718CB"/>
    <w:rPr>
      <w:sz w:val="18"/>
      <w:szCs w:val="18"/>
    </w:rPr>
  </w:style>
  <w:style w:type="character" w:customStyle="1" w:styleId="Char4">
    <w:name w:val="批注框文本 Char"/>
    <w:basedOn w:val="a0"/>
    <w:link w:val="afc"/>
    <w:rsid w:val="004718CB"/>
    <w:rPr>
      <w:sz w:val="18"/>
      <w:szCs w:val="18"/>
    </w:rPr>
  </w:style>
  <w:style w:type="paragraph" w:styleId="TOC">
    <w:name w:val="TOC Heading"/>
    <w:basedOn w:val="1"/>
    <w:next w:val="a"/>
    <w:uiPriority w:val="39"/>
    <w:unhideWhenUsed/>
    <w:qFormat/>
    <w:rsid w:val="00F95E9E"/>
    <w:pPr>
      <w:spacing w:before="240"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3">
    <w:name w:val="toc 3"/>
    <w:basedOn w:val="a"/>
    <w:next w:val="a"/>
    <w:autoRedefine/>
    <w:uiPriority w:val="39"/>
    <w:unhideWhenUsed/>
    <w:rsid w:val="00F95E9E"/>
    <w:pPr>
      <w:spacing w:after="100" w:line="259" w:lineRule="auto"/>
      <w:ind w:left="440"/>
    </w:pPr>
    <w:rPr>
      <w:rFonts w:asciiTheme="minorHAnsi" w:eastAsiaTheme="minorEastAsia" w:hAnsiTheme="minorHAnsi"/>
      <w:sz w:val="22"/>
      <w:szCs w:val="22"/>
    </w:rPr>
  </w:style>
  <w:style w:type="paragraph" w:styleId="afd">
    <w:name w:val="Normal (Web)"/>
    <w:basedOn w:val="a"/>
    <w:uiPriority w:val="99"/>
    <w:semiHidden/>
    <w:unhideWhenUsed/>
    <w:rsid w:val="00F23698"/>
    <w:pPr>
      <w:spacing w:before="100" w:beforeAutospacing="1" w:after="100" w:afterAutospacing="1"/>
    </w:pPr>
    <w:rPr>
      <w:rFonts w:ascii="宋体" w:hAnsi="宋体" w:cs="宋体"/>
    </w:rPr>
  </w:style>
  <w:style w:type="paragraph" w:styleId="afe">
    <w:name w:val="List Paragraph"/>
    <w:basedOn w:val="a"/>
    <w:uiPriority w:val="34"/>
    <w:qFormat/>
    <w:rsid w:val="006832A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2A1"/>
    <w:rPr>
      <w:sz w:val="24"/>
      <w:szCs w:val="24"/>
    </w:rPr>
  </w:style>
  <w:style w:type="paragraph" w:styleId="1">
    <w:name w:val="heading 1"/>
    <w:basedOn w:val="a"/>
    <w:next w:val="a"/>
    <w:link w:val="1Char"/>
    <w:uiPriority w:val="9"/>
    <w:qFormat/>
    <w:pPr>
      <w:keepNext/>
      <w:keepLines/>
      <w:spacing w:before="340" w:after="330" w:line="578" w:lineRule="auto"/>
      <w:outlineLvl w:val="0"/>
    </w:pPr>
    <w:rPr>
      <w:rFonts w:eastAsia="黑体"/>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标准书眉一"/>
    <w:pPr>
      <w:jc w:val="both"/>
    </w:pPr>
  </w:style>
  <w:style w:type="paragraph" w:customStyle="1" w:styleId="a4">
    <w:name w:val="标准书眉_奇数页"/>
    <w:next w:val="a"/>
    <w:uiPriority w:val="99"/>
    <w:pPr>
      <w:tabs>
        <w:tab w:val="center" w:pos="4154"/>
        <w:tab w:val="right" w:pos="8306"/>
      </w:tabs>
      <w:spacing w:after="120"/>
      <w:jc w:val="right"/>
    </w:pPr>
    <w:rPr>
      <w:sz w:val="21"/>
    </w:rPr>
  </w:style>
  <w:style w:type="character" w:styleId="a5">
    <w:name w:val="page number"/>
    <w:rPr>
      <w:rFonts w:ascii="Times New Roman" w:eastAsia="宋体" w:hAnsi="Times New Roman"/>
      <w:sz w:val="18"/>
    </w:rPr>
  </w:style>
  <w:style w:type="paragraph" w:customStyle="1" w:styleId="a6">
    <w:name w:val="标准书脚_奇数页"/>
    <w:pPr>
      <w:spacing w:before="120"/>
      <w:jc w:val="right"/>
    </w:pPr>
    <w:rPr>
      <w:sz w:val="18"/>
    </w:rPr>
  </w:style>
  <w:style w:type="paragraph" w:customStyle="1" w:styleId="a7">
    <w:name w:val="目次、标准名称标题"/>
    <w:basedOn w:val="a8"/>
    <w:next w:val="a9"/>
    <w:pPr>
      <w:spacing w:line="460" w:lineRule="exact"/>
    </w:pPr>
  </w:style>
  <w:style w:type="paragraph" w:customStyle="1" w:styleId="a8">
    <w:name w:val="前言、引言标题"/>
    <w:next w:val="a"/>
    <w:uiPriority w:val="99"/>
    <w:pPr>
      <w:shd w:val="clear" w:color="FFFFFF" w:fill="FFFFFF"/>
      <w:spacing w:before="640" w:after="560"/>
      <w:jc w:val="center"/>
      <w:outlineLvl w:val="0"/>
    </w:pPr>
    <w:rPr>
      <w:rFonts w:ascii="黑体" w:eastAsia="黑体"/>
      <w:sz w:val="32"/>
    </w:rPr>
  </w:style>
  <w:style w:type="paragraph" w:customStyle="1" w:styleId="a9">
    <w:name w:val="段"/>
    <w:link w:val="Char"/>
    <w:qFormat/>
    <w:pPr>
      <w:autoSpaceDE w:val="0"/>
      <w:autoSpaceDN w:val="0"/>
      <w:ind w:firstLineChars="200" w:firstLine="200"/>
      <w:jc w:val="both"/>
    </w:pPr>
    <w:rPr>
      <w:rFonts w:ascii="宋体"/>
      <w:sz w:val="21"/>
    </w:rPr>
  </w:style>
  <w:style w:type="character" w:customStyle="1" w:styleId="Char">
    <w:name w:val="段 Char"/>
    <w:link w:val="a9"/>
    <w:qFormat/>
    <w:rPr>
      <w:rFonts w:ascii="宋体"/>
      <w:sz w:val="21"/>
    </w:rPr>
  </w:style>
  <w:style w:type="paragraph" w:styleId="aa">
    <w:name w:val="footer"/>
    <w:basedOn w:val="a"/>
    <w:link w:val="Char0"/>
    <w:uiPriority w:val="99"/>
    <w:pPr>
      <w:tabs>
        <w:tab w:val="center" w:pos="4153"/>
        <w:tab w:val="right" w:pos="8306"/>
      </w:tabs>
      <w:snapToGrid w:val="0"/>
      <w:ind w:rightChars="100" w:right="210"/>
      <w:jc w:val="right"/>
    </w:pPr>
    <w:rPr>
      <w:sz w:val="18"/>
      <w:szCs w:val="18"/>
    </w:rPr>
  </w:style>
  <w:style w:type="character" w:customStyle="1" w:styleId="Char0">
    <w:name w:val="页脚 Char"/>
    <w:link w:val="aa"/>
    <w:uiPriority w:val="99"/>
    <w:rPr>
      <w:kern w:val="2"/>
      <w:sz w:val="18"/>
      <w:szCs w:val="18"/>
    </w:rPr>
  </w:style>
  <w:style w:type="paragraph" w:customStyle="1" w:styleId="ab">
    <w:name w:val="文献分类号"/>
    <w:pPr>
      <w:framePr w:hSpace="180" w:vSpace="180" w:wrap="around" w:hAnchor="margin" w:y="1" w:anchorLock="1"/>
      <w:widowControl w:val="0"/>
      <w:textAlignment w:val="center"/>
    </w:pPr>
    <w:rPr>
      <w:rFonts w:eastAsia="黑体"/>
      <w:sz w:val="21"/>
    </w:rPr>
  </w:style>
  <w:style w:type="paragraph" w:customStyle="1" w:styleId="ac">
    <w:name w:val="其他发布部门"/>
    <w:basedOn w:val="ad"/>
    <w:pPr>
      <w:framePr w:wrap="around"/>
      <w:spacing w:line="0" w:lineRule="atLeast"/>
    </w:pPr>
    <w:rPr>
      <w:rFonts w:ascii="黑体" w:eastAsia="黑体"/>
      <w:b w:val="0"/>
    </w:rPr>
  </w:style>
  <w:style w:type="paragraph" w:customStyle="1" w:styleId="ad">
    <w:name w:val="发布部门"/>
    <w:next w:val="a9"/>
    <w:pPr>
      <w:framePr w:w="7433" w:h="585" w:hRule="exact" w:hSpace="180" w:vSpace="180" w:wrap="around" w:hAnchor="margin" w:xAlign="center" w:y="14401" w:anchorLock="1"/>
      <w:jc w:val="center"/>
    </w:pPr>
    <w:rPr>
      <w:rFonts w:ascii="宋体"/>
      <w:b/>
      <w:spacing w:val="20"/>
      <w:w w:val="135"/>
      <w:sz w:val="36"/>
    </w:rPr>
  </w:style>
  <w:style w:type="paragraph" w:customStyle="1" w:styleId="ae">
    <w:name w:val="实施日期"/>
    <w:basedOn w:val="af"/>
    <w:pPr>
      <w:framePr w:hSpace="0" w:wrap="around" w:xAlign="right"/>
      <w:jc w:val="right"/>
    </w:p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0">
    <w:name w:val="封面标准英文名称"/>
    <w:uiPriority w:val="99"/>
    <w:pPr>
      <w:widowControl w:val="0"/>
      <w:spacing w:before="370" w:line="400" w:lineRule="exact"/>
      <w:jc w:val="center"/>
    </w:pPr>
    <w:rPr>
      <w:sz w:val="28"/>
    </w:rPr>
  </w:style>
  <w:style w:type="paragraph" w:customStyle="1" w:styleId="af1">
    <w:name w:val="封面标准文稿编辑信息"/>
    <w:pPr>
      <w:spacing w:before="180" w:line="180" w:lineRule="exact"/>
      <w:jc w:val="center"/>
    </w:pPr>
    <w:rPr>
      <w:rFonts w:ascii="宋体"/>
      <w:sz w:val="21"/>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2">
    <w:name w:val="标准标志"/>
    <w:next w:val="a"/>
    <w:pPr>
      <w:framePr w:w="2268" w:h="1392" w:hRule="exact" w:wrap="around" w:hAnchor="margin" w:x="6748" w:y="171" w:anchorLock="1"/>
      <w:shd w:val="solid" w:color="FFFFFF" w:fill="FFFFFF"/>
      <w:spacing w:line="0" w:lineRule="atLeast"/>
      <w:jc w:val="right"/>
    </w:pPr>
    <w:rPr>
      <w:b/>
      <w:w w:val="130"/>
      <w:sz w:val="96"/>
    </w:rPr>
  </w:style>
  <w:style w:type="paragraph" w:customStyle="1" w:styleId="af3">
    <w:name w:val="其他标准称谓"/>
    <w:pPr>
      <w:spacing w:line="0" w:lineRule="atLeast"/>
      <w:jc w:val="distribute"/>
    </w:pPr>
    <w:rPr>
      <w:rFonts w:ascii="黑体" w:eastAsia="黑体" w:hAnsi="宋体"/>
      <w:sz w:val="52"/>
    </w:rPr>
  </w:style>
  <w:style w:type="paragraph" w:customStyle="1" w:styleId="TOC1">
    <w:name w:val="TOC 标题1"/>
    <w:basedOn w:val="1"/>
    <w:next w:val="a"/>
    <w:uiPriority w:val="39"/>
    <w:semiHidden/>
    <w:unhideWhenUsed/>
    <w:qFormat/>
    <w:pPr>
      <w:spacing w:before="480" w:after="0" w:line="276" w:lineRule="auto"/>
      <w:outlineLvl w:val="9"/>
    </w:pPr>
    <w:rPr>
      <w:rFonts w:ascii="Calibri Light" w:eastAsia="宋体" w:hAnsi="Calibri Light"/>
      <w:color w:val="2F75B5"/>
      <w:sz w:val="28"/>
      <w:szCs w:val="28"/>
    </w:rPr>
  </w:style>
  <w:style w:type="character" w:customStyle="1" w:styleId="1Char">
    <w:name w:val="标题 1 Char"/>
    <w:link w:val="1"/>
    <w:uiPriority w:val="9"/>
    <w:qFormat/>
    <w:rPr>
      <w:rFonts w:eastAsia="黑体"/>
      <w:b/>
      <w:bCs/>
      <w:kern w:val="2"/>
      <w:sz w:val="36"/>
      <w:szCs w:val="24"/>
    </w:rPr>
  </w:style>
  <w:style w:type="character" w:styleId="af4">
    <w:name w:val="Hyperlink"/>
    <w:uiPriority w:val="99"/>
    <w:rPr>
      <w:rFonts w:ascii="Times New Roman" w:eastAsia="宋体" w:hAnsi="Times New Roman"/>
      <w:color w:val="auto"/>
      <w:spacing w:val="0"/>
      <w:w w:val="100"/>
      <w:position w:val="0"/>
      <w:sz w:val="21"/>
      <w:u w:val="none"/>
      <w:vertAlign w:val="baseline"/>
    </w:rPr>
  </w:style>
  <w:style w:type="paragraph" w:styleId="11">
    <w:name w:val="toc 1"/>
    <w:next w:val="a"/>
    <w:uiPriority w:val="39"/>
    <w:pPr>
      <w:jc w:val="both"/>
    </w:pPr>
    <w:rPr>
      <w:rFonts w:ascii="宋体"/>
      <w:sz w:val="21"/>
    </w:rPr>
  </w:style>
  <w:style w:type="paragraph" w:styleId="2">
    <w:name w:val="toc 2"/>
    <w:basedOn w:val="11"/>
    <w:next w:val="a"/>
    <w:uiPriority w:val="39"/>
  </w:style>
  <w:style w:type="table" w:styleId="af5">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pPr>
      <w:autoSpaceDE w:val="0"/>
      <w:autoSpaceDN w:val="0"/>
      <w:adjustRightInd w:val="0"/>
    </w:pPr>
    <w:rPr>
      <w:rFonts w:ascii="宋体" w:hAnsi="Calibri" w:cs="宋体"/>
      <w:color w:val="000000"/>
      <w:sz w:val="24"/>
      <w:szCs w:val="24"/>
    </w:rPr>
  </w:style>
  <w:style w:type="paragraph" w:styleId="af6">
    <w:name w:val="Body Text First Indent"/>
    <w:basedOn w:val="af7"/>
    <w:pPr>
      <w:ind w:firstLineChars="100" w:firstLine="420"/>
    </w:pPr>
  </w:style>
  <w:style w:type="paragraph" w:styleId="af7">
    <w:name w:val="Body Text"/>
    <w:basedOn w:val="a"/>
    <w:link w:val="Char1"/>
    <w:uiPriority w:val="99"/>
    <w:pPr>
      <w:spacing w:after="120"/>
    </w:pPr>
  </w:style>
  <w:style w:type="character" w:customStyle="1" w:styleId="Char1">
    <w:name w:val="正文文本 Char"/>
    <w:link w:val="af7"/>
    <w:uiPriority w:val="99"/>
    <w:rPr>
      <w:kern w:val="2"/>
      <w:sz w:val="21"/>
      <w:szCs w:val="24"/>
    </w:rPr>
  </w:style>
  <w:style w:type="character" w:customStyle="1" w:styleId="af8">
    <w:name w:val="发布"/>
    <w:qFormat/>
    <w:rsid w:val="007A08E5"/>
    <w:rPr>
      <w:rFonts w:ascii="黑体" w:eastAsia="黑体"/>
      <w:spacing w:val="22"/>
      <w:w w:val="100"/>
      <w:position w:val="3"/>
      <w:sz w:val="28"/>
    </w:rPr>
  </w:style>
  <w:style w:type="paragraph" w:styleId="af9">
    <w:name w:val="header"/>
    <w:basedOn w:val="a"/>
    <w:link w:val="Char2"/>
    <w:rsid w:val="002B13F6"/>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f9"/>
    <w:rsid w:val="002B13F6"/>
    <w:rPr>
      <w:sz w:val="18"/>
      <w:szCs w:val="18"/>
    </w:rPr>
  </w:style>
  <w:style w:type="paragraph" w:styleId="afa">
    <w:name w:val="Date"/>
    <w:basedOn w:val="a"/>
    <w:next w:val="a"/>
    <w:link w:val="Char3"/>
    <w:rsid w:val="009A1E08"/>
    <w:pPr>
      <w:ind w:leftChars="2500" w:left="100"/>
    </w:pPr>
  </w:style>
  <w:style w:type="character" w:customStyle="1" w:styleId="Char3">
    <w:name w:val="日期 Char"/>
    <w:basedOn w:val="a0"/>
    <w:link w:val="afa"/>
    <w:rsid w:val="009A1E08"/>
    <w:rPr>
      <w:sz w:val="24"/>
      <w:szCs w:val="24"/>
    </w:rPr>
  </w:style>
  <w:style w:type="character" w:styleId="afb">
    <w:name w:val="Placeholder Text"/>
    <w:basedOn w:val="a0"/>
    <w:uiPriority w:val="99"/>
    <w:semiHidden/>
    <w:rsid w:val="00235493"/>
    <w:rPr>
      <w:color w:val="808080"/>
    </w:rPr>
  </w:style>
  <w:style w:type="paragraph" w:styleId="afc">
    <w:name w:val="Balloon Text"/>
    <w:basedOn w:val="a"/>
    <w:link w:val="Char4"/>
    <w:rsid w:val="004718CB"/>
    <w:rPr>
      <w:sz w:val="18"/>
      <w:szCs w:val="18"/>
    </w:rPr>
  </w:style>
  <w:style w:type="character" w:customStyle="1" w:styleId="Char4">
    <w:name w:val="批注框文本 Char"/>
    <w:basedOn w:val="a0"/>
    <w:link w:val="afc"/>
    <w:rsid w:val="004718CB"/>
    <w:rPr>
      <w:sz w:val="18"/>
      <w:szCs w:val="18"/>
    </w:rPr>
  </w:style>
  <w:style w:type="paragraph" w:styleId="TOC">
    <w:name w:val="TOC Heading"/>
    <w:basedOn w:val="1"/>
    <w:next w:val="a"/>
    <w:uiPriority w:val="39"/>
    <w:unhideWhenUsed/>
    <w:qFormat/>
    <w:rsid w:val="00F95E9E"/>
    <w:pPr>
      <w:spacing w:before="240"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3">
    <w:name w:val="toc 3"/>
    <w:basedOn w:val="a"/>
    <w:next w:val="a"/>
    <w:autoRedefine/>
    <w:uiPriority w:val="39"/>
    <w:unhideWhenUsed/>
    <w:rsid w:val="00F95E9E"/>
    <w:pPr>
      <w:spacing w:after="100" w:line="259" w:lineRule="auto"/>
      <w:ind w:left="440"/>
    </w:pPr>
    <w:rPr>
      <w:rFonts w:asciiTheme="minorHAnsi" w:eastAsiaTheme="minorEastAsia" w:hAnsiTheme="minorHAnsi"/>
      <w:sz w:val="22"/>
      <w:szCs w:val="22"/>
    </w:rPr>
  </w:style>
  <w:style w:type="paragraph" w:styleId="afd">
    <w:name w:val="Normal (Web)"/>
    <w:basedOn w:val="a"/>
    <w:uiPriority w:val="99"/>
    <w:semiHidden/>
    <w:unhideWhenUsed/>
    <w:rsid w:val="00F23698"/>
    <w:pPr>
      <w:spacing w:before="100" w:beforeAutospacing="1" w:after="100" w:afterAutospacing="1"/>
    </w:pPr>
    <w:rPr>
      <w:rFonts w:ascii="宋体" w:hAnsi="宋体" w:cs="宋体"/>
    </w:rPr>
  </w:style>
  <w:style w:type="paragraph" w:styleId="afe">
    <w:name w:val="List Paragraph"/>
    <w:basedOn w:val="a"/>
    <w:uiPriority w:val="34"/>
    <w:qFormat/>
    <w:rsid w:val="006832A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67AAE-5E36-42DF-A9B8-37506B42D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16</Pages>
  <Words>1585</Words>
  <Characters>9038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10602</CharactersWithSpaces>
  <SharedDoc>false</SharedDoc>
  <HLinks>
    <vt:vector size="150" baseType="variant">
      <vt:variant>
        <vt:i4>1245245</vt:i4>
      </vt:variant>
      <vt:variant>
        <vt:i4>146</vt:i4>
      </vt:variant>
      <vt:variant>
        <vt:i4>0</vt:i4>
      </vt:variant>
      <vt:variant>
        <vt:i4>5</vt:i4>
      </vt:variant>
      <vt:variant>
        <vt:lpwstr/>
      </vt:variant>
      <vt:variant>
        <vt:lpwstr>_Toc44188901</vt:lpwstr>
      </vt:variant>
      <vt:variant>
        <vt:i4>1179709</vt:i4>
      </vt:variant>
      <vt:variant>
        <vt:i4>140</vt:i4>
      </vt:variant>
      <vt:variant>
        <vt:i4>0</vt:i4>
      </vt:variant>
      <vt:variant>
        <vt:i4>5</vt:i4>
      </vt:variant>
      <vt:variant>
        <vt:lpwstr/>
      </vt:variant>
      <vt:variant>
        <vt:lpwstr>_Toc44188900</vt:lpwstr>
      </vt:variant>
      <vt:variant>
        <vt:i4>1703988</vt:i4>
      </vt:variant>
      <vt:variant>
        <vt:i4>134</vt:i4>
      </vt:variant>
      <vt:variant>
        <vt:i4>0</vt:i4>
      </vt:variant>
      <vt:variant>
        <vt:i4>5</vt:i4>
      </vt:variant>
      <vt:variant>
        <vt:lpwstr/>
      </vt:variant>
      <vt:variant>
        <vt:lpwstr>_Toc44188899</vt:lpwstr>
      </vt:variant>
      <vt:variant>
        <vt:i4>1769524</vt:i4>
      </vt:variant>
      <vt:variant>
        <vt:i4>128</vt:i4>
      </vt:variant>
      <vt:variant>
        <vt:i4>0</vt:i4>
      </vt:variant>
      <vt:variant>
        <vt:i4>5</vt:i4>
      </vt:variant>
      <vt:variant>
        <vt:lpwstr/>
      </vt:variant>
      <vt:variant>
        <vt:lpwstr>_Toc44188898</vt:lpwstr>
      </vt:variant>
      <vt:variant>
        <vt:i4>1310772</vt:i4>
      </vt:variant>
      <vt:variant>
        <vt:i4>122</vt:i4>
      </vt:variant>
      <vt:variant>
        <vt:i4>0</vt:i4>
      </vt:variant>
      <vt:variant>
        <vt:i4>5</vt:i4>
      </vt:variant>
      <vt:variant>
        <vt:lpwstr/>
      </vt:variant>
      <vt:variant>
        <vt:lpwstr>_Toc44188897</vt:lpwstr>
      </vt:variant>
      <vt:variant>
        <vt:i4>1376308</vt:i4>
      </vt:variant>
      <vt:variant>
        <vt:i4>116</vt:i4>
      </vt:variant>
      <vt:variant>
        <vt:i4>0</vt:i4>
      </vt:variant>
      <vt:variant>
        <vt:i4>5</vt:i4>
      </vt:variant>
      <vt:variant>
        <vt:lpwstr/>
      </vt:variant>
      <vt:variant>
        <vt:lpwstr>_Toc44188896</vt:lpwstr>
      </vt:variant>
      <vt:variant>
        <vt:i4>1441844</vt:i4>
      </vt:variant>
      <vt:variant>
        <vt:i4>110</vt:i4>
      </vt:variant>
      <vt:variant>
        <vt:i4>0</vt:i4>
      </vt:variant>
      <vt:variant>
        <vt:i4>5</vt:i4>
      </vt:variant>
      <vt:variant>
        <vt:lpwstr/>
      </vt:variant>
      <vt:variant>
        <vt:lpwstr>_Toc44188895</vt:lpwstr>
      </vt:variant>
      <vt:variant>
        <vt:i4>1507380</vt:i4>
      </vt:variant>
      <vt:variant>
        <vt:i4>104</vt:i4>
      </vt:variant>
      <vt:variant>
        <vt:i4>0</vt:i4>
      </vt:variant>
      <vt:variant>
        <vt:i4>5</vt:i4>
      </vt:variant>
      <vt:variant>
        <vt:lpwstr/>
      </vt:variant>
      <vt:variant>
        <vt:lpwstr>_Toc44188894</vt:lpwstr>
      </vt:variant>
      <vt:variant>
        <vt:i4>1048628</vt:i4>
      </vt:variant>
      <vt:variant>
        <vt:i4>98</vt:i4>
      </vt:variant>
      <vt:variant>
        <vt:i4>0</vt:i4>
      </vt:variant>
      <vt:variant>
        <vt:i4>5</vt:i4>
      </vt:variant>
      <vt:variant>
        <vt:lpwstr/>
      </vt:variant>
      <vt:variant>
        <vt:lpwstr>_Toc44188893</vt:lpwstr>
      </vt:variant>
      <vt:variant>
        <vt:i4>1114164</vt:i4>
      </vt:variant>
      <vt:variant>
        <vt:i4>92</vt:i4>
      </vt:variant>
      <vt:variant>
        <vt:i4>0</vt:i4>
      </vt:variant>
      <vt:variant>
        <vt:i4>5</vt:i4>
      </vt:variant>
      <vt:variant>
        <vt:lpwstr/>
      </vt:variant>
      <vt:variant>
        <vt:lpwstr>_Toc44188892</vt:lpwstr>
      </vt:variant>
      <vt:variant>
        <vt:i4>1179700</vt:i4>
      </vt:variant>
      <vt:variant>
        <vt:i4>86</vt:i4>
      </vt:variant>
      <vt:variant>
        <vt:i4>0</vt:i4>
      </vt:variant>
      <vt:variant>
        <vt:i4>5</vt:i4>
      </vt:variant>
      <vt:variant>
        <vt:lpwstr/>
      </vt:variant>
      <vt:variant>
        <vt:lpwstr>_Toc44188891</vt:lpwstr>
      </vt:variant>
      <vt:variant>
        <vt:i4>1245236</vt:i4>
      </vt:variant>
      <vt:variant>
        <vt:i4>80</vt:i4>
      </vt:variant>
      <vt:variant>
        <vt:i4>0</vt:i4>
      </vt:variant>
      <vt:variant>
        <vt:i4>5</vt:i4>
      </vt:variant>
      <vt:variant>
        <vt:lpwstr/>
      </vt:variant>
      <vt:variant>
        <vt:lpwstr>_Toc44188890</vt:lpwstr>
      </vt:variant>
      <vt:variant>
        <vt:i4>1703989</vt:i4>
      </vt:variant>
      <vt:variant>
        <vt:i4>74</vt:i4>
      </vt:variant>
      <vt:variant>
        <vt:i4>0</vt:i4>
      </vt:variant>
      <vt:variant>
        <vt:i4>5</vt:i4>
      </vt:variant>
      <vt:variant>
        <vt:lpwstr/>
      </vt:variant>
      <vt:variant>
        <vt:lpwstr>_Toc44188889</vt:lpwstr>
      </vt:variant>
      <vt:variant>
        <vt:i4>1769525</vt:i4>
      </vt:variant>
      <vt:variant>
        <vt:i4>68</vt:i4>
      </vt:variant>
      <vt:variant>
        <vt:i4>0</vt:i4>
      </vt:variant>
      <vt:variant>
        <vt:i4>5</vt:i4>
      </vt:variant>
      <vt:variant>
        <vt:lpwstr/>
      </vt:variant>
      <vt:variant>
        <vt:lpwstr>_Toc44188888</vt:lpwstr>
      </vt:variant>
      <vt:variant>
        <vt:i4>1310773</vt:i4>
      </vt:variant>
      <vt:variant>
        <vt:i4>62</vt:i4>
      </vt:variant>
      <vt:variant>
        <vt:i4>0</vt:i4>
      </vt:variant>
      <vt:variant>
        <vt:i4>5</vt:i4>
      </vt:variant>
      <vt:variant>
        <vt:lpwstr/>
      </vt:variant>
      <vt:variant>
        <vt:lpwstr>_Toc44188887</vt:lpwstr>
      </vt:variant>
      <vt:variant>
        <vt:i4>1376309</vt:i4>
      </vt:variant>
      <vt:variant>
        <vt:i4>56</vt:i4>
      </vt:variant>
      <vt:variant>
        <vt:i4>0</vt:i4>
      </vt:variant>
      <vt:variant>
        <vt:i4>5</vt:i4>
      </vt:variant>
      <vt:variant>
        <vt:lpwstr/>
      </vt:variant>
      <vt:variant>
        <vt:lpwstr>_Toc44188886</vt:lpwstr>
      </vt:variant>
      <vt:variant>
        <vt:i4>1441845</vt:i4>
      </vt:variant>
      <vt:variant>
        <vt:i4>50</vt:i4>
      </vt:variant>
      <vt:variant>
        <vt:i4>0</vt:i4>
      </vt:variant>
      <vt:variant>
        <vt:i4>5</vt:i4>
      </vt:variant>
      <vt:variant>
        <vt:lpwstr/>
      </vt:variant>
      <vt:variant>
        <vt:lpwstr>_Toc44188885</vt:lpwstr>
      </vt:variant>
      <vt:variant>
        <vt:i4>1507381</vt:i4>
      </vt:variant>
      <vt:variant>
        <vt:i4>44</vt:i4>
      </vt:variant>
      <vt:variant>
        <vt:i4>0</vt:i4>
      </vt:variant>
      <vt:variant>
        <vt:i4>5</vt:i4>
      </vt:variant>
      <vt:variant>
        <vt:lpwstr/>
      </vt:variant>
      <vt:variant>
        <vt:lpwstr>_Toc44188884</vt:lpwstr>
      </vt:variant>
      <vt:variant>
        <vt:i4>1048629</vt:i4>
      </vt:variant>
      <vt:variant>
        <vt:i4>38</vt:i4>
      </vt:variant>
      <vt:variant>
        <vt:i4>0</vt:i4>
      </vt:variant>
      <vt:variant>
        <vt:i4>5</vt:i4>
      </vt:variant>
      <vt:variant>
        <vt:lpwstr/>
      </vt:variant>
      <vt:variant>
        <vt:lpwstr>_Toc44188883</vt:lpwstr>
      </vt:variant>
      <vt:variant>
        <vt:i4>1114165</vt:i4>
      </vt:variant>
      <vt:variant>
        <vt:i4>32</vt:i4>
      </vt:variant>
      <vt:variant>
        <vt:i4>0</vt:i4>
      </vt:variant>
      <vt:variant>
        <vt:i4>5</vt:i4>
      </vt:variant>
      <vt:variant>
        <vt:lpwstr/>
      </vt:variant>
      <vt:variant>
        <vt:lpwstr>_Toc44188882</vt:lpwstr>
      </vt:variant>
      <vt:variant>
        <vt:i4>1179701</vt:i4>
      </vt:variant>
      <vt:variant>
        <vt:i4>26</vt:i4>
      </vt:variant>
      <vt:variant>
        <vt:i4>0</vt:i4>
      </vt:variant>
      <vt:variant>
        <vt:i4>5</vt:i4>
      </vt:variant>
      <vt:variant>
        <vt:lpwstr/>
      </vt:variant>
      <vt:variant>
        <vt:lpwstr>_Toc44188881</vt:lpwstr>
      </vt:variant>
      <vt:variant>
        <vt:i4>1310778</vt:i4>
      </vt:variant>
      <vt:variant>
        <vt:i4>20</vt:i4>
      </vt:variant>
      <vt:variant>
        <vt:i4>0</vt:i4>
      </vt:variant>
      <vt:variant>
        <vt:i4>5</vt:i4>
      </vt:variant>
      <vt:variant>
        <vt:lpwstr/>
      </vt:variant>
      <vt:variant>
        <vt:lpwstr>_Toc44188877</vt:lpwstr>
      </vt:variant>
      <vt:variant>
        <vt:i4>1376314</vt:i4>
      </vt:variant>
      <vt:variant>
        <vt:i4>14</vt:i4>
      </vt:variant>
      <vt:variant>
        <vt:i4>0</vt:i4>
      </vt:variant>
      <vt:variant>
        <vt:i4>5</vt:i4>
      </vt:variant>
      <vt:variant>
        <vt:lpwstr/>
      </vt:variant>
      <vt:variant>
        <vt:lpwstr>_Toc44188876</vt:lpwstr>
      </vt:variant>
      <vt:variant>
        <vt:i4>1441850</vt:i4>
      </vt:variant>
      <vt:variant>
        <vt:i4>8</vt:i4>
      </vt:variant>
      <vt:variant>
        <vt:i4>0</vt:i4>
      </vt:variant>
      <vt:variant>
        <vt:i4>5</vt:i4>
      </vt:variant>
      <vt:variant>
        <vt:lpwstr/>
      </vt:variant>
      <vt:variant>
        <vt:lpwstr>_Toc44188875</vt:lpwstr>
      </vt:variant>
      <vt:variant>
        <vt:i4>1114170</vt:i4>
      </vt:variant>
      <vt:variant>
        <vt:i4>2</vt:i4>
      </vt:variant>
      <vt:variant>
        <vt:i4>0</vt:i4>
      </vt:variant>
      <vt:variant>
        <vt:i4>5</vt:i4>
      </vt:variant>
      <vt:variant>
        <vt:lpwstr/>
      </vt:variant>
      <vt:variant>
        <vt:lpwstr>_Toc44188872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dayi</dc:creator>
  <cp:keywords/>
  <dc:description/>
  <cp:lastModifiedBy>梁彪</cp:lastModifiedBy>
  <cp:revision>88</cp:revision>
  <cp:lastPrinted>2023-02-21T09:30:00Z</cp:lastPrinted>
  <dcterms:created xsi:type="dcterms:W3CDTF">2022-08-15T04:36:00Z</dcterms:created>
  <dcterms:modified xsi:type="dcterms:W3CDTF">2023-03-27T03:10:00Z</dcterms:modified>
</cp:coreProperties>
</file>