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t>附表1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华文中宋" w:eastAsia="华文中宋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ascii="方正小标宋_GBK" w:eastAsia="方正小标宋_GBK" w:hint="eastAsia"/>
          <w:sz w:val="48"/>
          <w:szCs w:val="48"/>
        </w:rPr>
        <w:t>国家印刷示范企业申请表</w:t>
      </w: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Chars="450" w:firstLine="14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申请企业：</w:t>
      </w:r>
      <w:r>
        <w:rPr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（盖章）</w:t>
      </w:r>
    </w:p>
    <w:p>
      <w:pPr>
        <w:adjustRightInd w:val="0"/>
        <w:snapToGrid w:val="0"/>
        <w:spacing w:line="360" w:lineRule="auto"/>
        <w:ind w:firstLineChars="450" w:firstLine="14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国家新闻出版署制</w:t>
      </w:r>
    </w:p>
    <w:p>
      <w:pPr>
        <w:sectPr>
          <w:footerReference w:type="default" r:id="rId2"/>
          <w:footerReference w:type="even" r:id="rId3"/>
          <w:pgSz w:w="11906" w:h="16838"/>
          <w:pgMar w:top="1440" w:right="1800" w:bottom="1440" w:left="1800" w:header="851" w:footer="992" w:gutter="0"/>
          <w:pgNumType w:start="1"/>
          <w:docGrid w:type="lines" w:linePitch="312" w:charSpace="0"/>
        </w:sect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  写  说  明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8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一、所列项目应如实填写，没有的项目填写“无”。</w:t>
      </w:r>
    </w:p>
    <w:p>
      <w:pPr>
        <w:adjustRightInd w:val="0"/>
        <w:snapToGrid w:val="0"/>
        <w:spacing w:line="58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二、请下载本表格后打印填写。</w:t>
      </w:r>
    </w:p>
    <w:p>
      <w:pPr>
        <w:adjustRightInd w:val="0"/>
        <w:snapToGrid w:val="0"/>
        <w:spacing w:line="58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三、所有日期按“年月日”格式填写，一律使用公历和阿拉伯数字。</w:t>
      </w:r>
    </w:p>
    <w:p>
      <w:pPr>
        <w:adjustRightInd w:val="0"/>
        <w:snapToGrid w:val="0"/>
        <w:spacing w:line="58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四、填写报表时请严格按照表内所规定的单位填写，有小数位的保留至小数点后2位。</w:t>
      </w:r>
    </w:p>
    <w:p>
      <w:pPr>
        <w:adjustRightInd w:val="0"/>
        <w:snapToGrid w:val="0"/>
        <w:spacing w:line="58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五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表格</w:t>
      </w:r>
      <w:r>
        <w:rPr>
          <w:rFonts w:ascii="宋体" w:hAnsi="宋体" w:hint="eastAsia"/>
          <w:sz w:val="24"/>
        </w:rPr>
        <w:t>填不下时，可另附纸填写。</w:t>
      </w:r>
    </w:p>
    <w:p>
      <w:pPr>
        <w:adjustRightInd w:val="0"/>
        <w:snapToGrid w:val="0"/>
        <w:spacing w:line="58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六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省级</w:t>
      </w:r>
      <w:r>
        <w:rPr>
          <w:rFonts w:ascii="宋体" w:hAnsi="宋体" w:hint="eastAsia"/>
          <w:sz w:val="24"/>
        </w:rPr>
        <w:t>新闻出版主管部门和</w:t>
      </w:r>
      <w:r>
        <w:rPr>
          <w:rFonts w:ascii="宋体" w:hAnsi="宋体"/>
          <w:sz w:val="24"/>
        </w:rPr>
        <w:t>申请企业</w:t>
      </w:r>
      <w:r>
        <w:rPr>
          <w:rFonts w:ascii="宋体" w:hAnsi="宋体" w:hint="eastAsia"/>
          <w:sz w:val="24"/>
        </w:rPr>
        <w:t>留存</w:t>
      </w:r>
      <w:r>
        <w:rPr>
          <w:rFonts w:ascii="宋体" w:hAnsi="宋体"/>
          <w:sz w:val="24"/>
        </w:rPr>
        <w:t>本表备查</w:t>
      </w:r>
      <w:r>
        <w:rPr>
          <w:rFonts w:ascii="宋体" w:hAnsi="宋体" w:hint="eastAsia"/>
          <w:sz w:val="24"/>
        </w:rPr>
        <w:t>。</w:t>
      </w:r>
    </w:p>
    <w:p>
      <w:pPr>
        <w:adjustRightInd w:val="0"/>
        <w:snapToGrid w:val="0"/>
        <w:spacing w:line="580" w:lineRule="atLeast"/>
        <w:rPr>
          <w:rFonts w:ascii="宋体" w:hAnsi="宋体"/>
          <w:b/>
          <w:bCs/>
          <w:sz w:val="24"/>
        </w:rPr>
      </w:pPr>
    </w:p>
    <w:p>
      <w:pPr>
        <w:rPr>
          <w:b/>
          <w:bCs/>
        </w:rPr>
        <w:sectPr>
          <w:footerReference w:type="default" r:id="rId4"/>
          <w:pgSz w:w="11906" w:h="16838"/>
          <w:pgMar w:top="1440" w:right="1800" w:bottom="1440" w:left="1800" w:header="851" w:footer="992" w:gutter="0"/>
          <w:pgNumType/>
          <w:docGrid w:type="lines" w:linePitch="312" w:charSpace="0"/>
        </w:sectPr>
      </w:pPr>
    </w:p>
    <w:p>
      <w:pPr>
        <w:adjustRightInd w:val="0"/>
        <w:snapToGrid w:val="0"/>
        <w:spacing w:beforeLines="50" w:before="156" w:afterLines="50" w:after="15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0"/>
        <w:gridCol w:w="1480"/>
        <w:gridCol w:w="860"/>
        <w:gridCol w:w="1800"/>
      </w:tblGrid>
      <w:tr>
        <w:trPr>
          <w:trHeight w:hRule="exact" w:val="453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经营地址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企业负责人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申报联系人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rPr>
          <w:trHeight w:val="70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申请示范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企业类别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印刷经营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许可证编号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成立日期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经营范围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企业类型</w:t>
            </w:r>
          </w:p>
        </w:tc>
        <w:tc>
          <w:tcPr>
            <w:tcW w:w="2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</w:t>
            </w:r>
          </w:p>
        </w:tc>
        <w:tc>
          <w:tcPr>
            <w:tcW w:w="2660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rPr>
          <w:trHeight w:hRule="exact" w:val="453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rPr>
          <w:trHeight w:val="453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员工情况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企业总人数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研发设计人员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>
        <w:trPr>
          <w:trHeight w:val="453"/>
        </w:trPr>
        <w:tc>
          <w:tcPr>
            <w:tcW w:w="1440" w:type="dxa"/>
            <w:vMerge/>
            <w:vAlign w:val="center"/>
          </w:tcPr>
          <w:p/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大专以上学历</w:t>
            </w:r>
            <w:r>
              <w:rPr>
                <w:rFonts w:ascii="宋体" w:hAnsi="宋体" w:hint="eastAsia"/>
                <w:sz w:val="24"/>
              </w:rPr>
              <w:t xml:space="preserve">：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具有高级职称人员：            人</w:t>
            </w:r>
          </w:p>
        </w:tc>
      </w:tr>
      <w:tr>
        <w:tc>
          <w:tcPr>
            <w:tcW w:w="1440" w:type="dxa"/>
            <w:vMerge/>
            <w:vAlign w:val="center"/>
          </w:tcPr>
          <w:p/>
        </w:tc>
        <w:tc>
          <w:tcPr>
            <w:tcW w:w="2700" w:type="dxa"/>
            <w:vAlign w:val="center"/>
          </w:tcPr>
          <w:p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具有专业技术职称的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专业技术人员：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具有职业技能等级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的技能人员：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人</w:t>
            </w:r>
          </w:p>
        </w:tc>
      </w:tr>
      <w:tr>
        <w:trPr>
          <w:trHeight w:hRule="exact" w:val="453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注册资本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投资总额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固定资产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负债总额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主要投资方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投资额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投资比例</w:t>
            </w:r>
          </w:p>
        </w:tc>
      </w:tr>
      <w:tr>
        <w:trPr>
          <w:trHeight w:hRule="exact" w:val="453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hRule="exact" w:val="453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hRule="exact" w:val="453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beforeLines="50" w:before="156" w:afterLines="50" w:after="15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二、近两年财务状况（须附</w:t>
      </w:r>
      <w:r>
        <w:rPr>
          <w:rFonts w:ascii="黑体" w:eastAsia="黑体"/>
          <w:sz w:val="28"/>
          <w:szCs w:val="28"/>
        </w:rPr>
        <w:t>近</w:t>
      </w:r>
      <w:r>
        <w:rPr>
          <w:rFonts w:ascii="黑体" w:eastAsia="黑体" w:hint="eastAsia"/>
          <w:sz w:val="28"/>
          <w:szCs w:val="28"/>
        </w:rPr>
        <w:t>两</w:t>
      </w:r>
      <w:r>
        <w:rPr>
          <w:rFonts w:ascii="黑体" w:eastAsia="黑体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财务审计报告）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440"/>
        <w:gridCol w:w="2700"/>
      </w:tblGrid>
      <w:tr>
        <w:trPr>
          <w:trHeight w:val="453"/>
        </w:trPr>
        <w:tc>
          <w:tcPr>
            <w:tcW w:w="82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工业总产值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主营业务</w:t>
            </w:r>
            <w:r>
              <w:rPr>
                <w:rFonts w:ascii="宋体" w:hAnsi="宋体" w:hint="eastAsia"/>
                <w:sz w:val="24"/>
              </w:rPr>
              <w:t>收入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工业增加值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上缴税收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8280" w:type="dxa"/>
            <w:gridSpan w:val="4"/>
            <w:vAlign w:val="center"/>
          </w:tcPr>
          <w:p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工业总产值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主营业务</w:t>
            </w:r>
            <w:r>
              <w:rPr>
                <w:rFonts w:ascii="宋体" w:hAnsi="宋体" w:hint="eastAsia"/>
                <w:sz w:val="24"/>
              </w:rPr>
              <w:t>收入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工业增加值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>
        <w:trPr>
          <w:trHeight w:hRule="exact" w:val="453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利润总额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上缴税收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</w:tbl>
    <w:p>
      <w:pPr>
        <w:adjustRightInd w:val="0"/>
        <w:snapToGrid w:val="0"/>
        <w:spacing w:beforeLines="50" w:before="156" w:afterLines="50" w:after="15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</w:t>
      </w:r>
      <w:r>
        <w:rPr>
          <w:rFonts w:ascii="黑体" w:eastAsia="黑体"/>
          <w:sz w:val="28"/>
          <w:szCs w:val="28"/>
        </w:rPr>
        <w:t>社会效益情况</w:t>
      </w:r>
    </w:p>
    <w:p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  <w:lang w:eastAsia="zh-CN"/>
        </w:rPr>
        <w:t>坚持正确导向、执行五项制度和</w:t>
      </w:r>
      <w:r>
        <w:rPr>
          <w:rFonts w:ascii="宋体" w:hAnsi="宋体"/>
          <w:sz w:val="24"/>
        </w:rPr>
        <w:t>内容</w:t>
      </w:r>
      <w:r>
        <w:rPr>
          <w:rFonts w:ascii="宋体" w:hAnsi="宋体" w:hint="eastAsia"/>
          <w:sz w:val="24"/>
        </w:rPr>
        <w:t>核</w:t>
      </w:r>
      <w:r>
        <w:rPr>
          <w:rFonts w:ascii="宋体" w:hAnsi="宋体"/>
          <w:sz w:val="24"/>
        </w:rPr>
        <w:t>查</w:t>
      </w:r>
      <w:r>
        <w:rPr>
          <w:rFonts w:ascii="宋体" w:hAnsi="宋体" w:hint="eastAsia"/>
          <w:sz w:val="24"/>
        </w:rPr>
        <w:t>预防制度</w:t>
      </w:r>
      <w:r>
        <w:rPr>
          <w:rFonts w:ascii="宋体" w:hAnsi="宋体" w:hint="eastAsia"/>
          <w:sz w:val="24"/>
          <w:lang w:eastAsia="zh-CN"/>
        </w:rPr>
        <w:t>的</w:t>
      </w:r>
      <w:r>
        <w:rPr>
          <w:rFonts w:ascii="宋体" w:hAnsi="宋体"/>
          <w:sz w:val="24"/>
        </w:rPr>
        <w:t>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c>
          <w:tcPr>
            <w:tcW w:w="8278" w:type="dxa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贯彻新发展理念提供高质量产品服务的情况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c>
          <w:tcPr>
            <w:tcW w:w="8278" w:type="dxa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3.履行社会责任情况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c>
          <w:tcPr>
            <w:tcW w:w="8282" w:type="dxa"/>
          </w:tcPr>
          <w:p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诚信经营</w:t>
            </w:r>
            <w:r>
              <w:rPr>
                <w:rFonts w:ascii="仿宋_GB2312" w:eastAsia="仿宋_GB2312" w:cs="仿宋_GB2312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zCs w:val="21"/>
              </w:rPr>
              <w:t>依法纳税，维护职工权益，参与社会公益事业等情况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Lines="50" w:before="156" w:afterLines="50" w:after="15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</w:t>
      </w:r>
      <w:r>
        <w:rPr>
          <w:rFonts w:ascii="黑体" w:eastAsia="黑体" w:hint="eastAsia"/>
          <w:sz w:val="28"/>
          <w:szCs w:val="28"/>
          <w:lang w:eastAsia="zh-CN"/>
        </w:rPr>
        <w:t>供给质量</w:t>
      </w:r>
      <w:r>
        <w:rPr>
          <w:rFonts w:ascii="黑体" w:eastAsia="黑体" w:hint="eastAsia"/>
          <w:sz w:val="28"/>
          <w:szCs w:val="28"/>
        </w:rPr>
        <w:t>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c>
          <w:tcPr>
            <w:tcW w:w="8278" w:type="dxa"/>
          </w:tcPr>
          <w:p>
            <w:pPr>
              <w:jc w:val="left"/>
              <w:rPr>
                <w:rFonts w:ascii="仿宋_GB2312" w:eastAsia="仿宋_GB2312" w:cs="仿宋_GB2312"/>
                <w:spacing w:val="-4"/>
                <w:szCs w:val="21"/>
              </w:rPr>
            </w:pP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质量管理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水平和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质量提升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能力，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产品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和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服务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的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创新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情况</w:t>
            </w:r>
            <w:r>
              <w:rPr>
                <w:rFonts w:ascii="仿宋_GB2312" w:eastAsia="仿宋_GB2312" w:cs="仿宋_GB2312" w:hint="eastAsia"/>
                <w:spacing w:val="-4"/>
                <w:szCs w:val="21"/>
                <w:lang w:eastAsia="zh-CN"/>
              </w:rPr>
              <w:t>，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企业获奖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、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获得认证或评价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等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情况</w:t>
            </w: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五、</w:t>
      </w:r>
      <w:r>
        <w:rPr>
          <w:rFonts w:ascii="黑体" w:eastAsia="黑体" w:hint="eastAsia"/>
          <w:sz w:val="28"/>
          <w:szCs w:val="28"/>
        </w:rPr>
        <w:t>绿色低碳发展情况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1.绿色生产情况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278" w:type="dxa"/>
            <w:vAlign w:val="center"/>
          </w:tcPr>
          <w:p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eastAsia="zh-CN"/>
              </w:rPr>
              <w:t>提高能源资源利用率和</w:t>
            </w:r>
            <w:r>
              <w:rPr>
                <w:rFonts w:ascii="仿宋_GB2312" w:eastAsia="仿宋_GB2312" w:cs="仿宋_GB2312" w:hint="eastAsia"/>
                <w:szCs w:val="21"/>
              </w:rPr>
              <w:t>开展清洁生产</w:t>
            </w:r>
            <w:r>
              <w:rPr>
                <w:rFonts w:ascii="仿宋_GB2312" w:eastAsia="仿宋_GB2312" w:cs="仿宋_GB2312" w:hint="eastAsia"/>
                <w:szCs w:val="21"/>
                <w:lang w:eastAsia="zh-CN"/>
              </w:rPr>
              <w:t>审核</w:t>
            </w:r>
            <w:r>
              <w:rPr>
                <w:rFonts w:ascii="仿宋_GB2312" w:eastAsia="仿宋_GB2312" w:cs="仿宋_GB2312" w:hint="eastAsia"/>
                <w:szCs w:val="21"/>
              </w:rPr>
              <w:t>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2.绿色产品与服务情况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绿色印刷认证、自我声明、提供绿色产品等情况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3.碳达峰碳中和工作情况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eastAsia="zh-CN"/>
              </w:rPr>
              <w:t>开展能源管理、采用低碳原辅材料、推进低碳工艺革新</w:t>
            </w:r>
            <w:r>
              <w:rPr>
                <w:rFonts w:ascii="仿宋_GB2312" w:eastAsia="仿宋_GB2312" w:cs="仿宋_GB2312" w:hint="eastAsia"/>
                <w:szCs w:val="21"/>
              </w:rPr>
              <w:t>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六、人才培养情况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pacing w:val="-4"/>
                <w:szCs w:val="21"/>
              </w:rPr>
            </w:pP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高层次人才获得重要奖项、担任重要职务情况，</w:t>
            </w:r>
            <w:r>
              <w:rPr>
                <w:rFonts w:ascii="仿宋_GB2312" w:eastAsia="仿宋_GB2312" w:cs="仿宋_GB2312" w:hint="eastAsia"/>
                <w:spacing w:val="-4"/>
                <w:szCs w:val="21"/>
                <w:lang w:eastAsia="zh-CN"/>
              </w:rPr>
              <w:t>创新团队情况，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人才培养和技能培训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等</w:t>
            </w:r>
            <w:r>
              <w:rPr>
                <w:rFonts w:ascii="仿宋_GB2312" w:eastAsia="仿宋_GB2312" w:cs="仿宋_GB2312" w:hint="eastAsia"/>
                <w:spacing w:val="-4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七、内部治理情况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现代企业制度</w:t>
            </w:r>
            <w:r>
              <w:rPr>
                <w:rFonts w:ascii="仿宋_GB2312" w:eastAsia="仿宋_GB2312" w:cs="仿宋_GB2312"/>
                <w:szCs w:val="21"/>
              </w:rPr>
              <w:t>建设</w:t>
            </w:r>
            <w:r>
              <w:rPr>
                <w:rFonts w:ascii="仿宋_GB2312" w:eastAsia="仿宋_GB2312" w:cs="仿宋_GB2312" w:hint="eastAsia"/>
                <w:szCs w:val="21"/>
              </w:rPr>
              <w:t>情况，标准化、精细化、信息化管理</w:t>
            </w:r>
            <w:r>
              <w:rPr>
                <w:rFonts w:ascii="仿宋_GB2312" w:eastAsia="仿宋_GB2312" w:cs="仿宋_GB2312"/>
                <w:szCs w:val="21"/>
              </w:rPr>
              <w:t>水平</w:t>
            </w:r>
            <w:r>
              <w:rPr>
                <w:rFonts w:ascii="仿宋_GB2312" w:eastAsia="仿宋_GB2312" w:cs="仿宋_GB2312" w:hint="eastAsia"/>
                <w:szCs w:val="21"/>
              </w:rPr>
              <w:t>，防范处理风险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ascii="仿宋_GB2312" w:eastAsia="仿宋_GB2312" w:cs="仿宋_GB2312" w:hint="eastAsia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</w:t>
      </w:r>
      <w:r>
        <w:rPr>
          <w:rFonts w:ascii="黑体" w:eastAsia="黑体"/>
          <w:sz w:val="28"/>
          <w:szCs w:val="28"/>
        </w:rPr>
        <w:t>近两年</w:t>
      </w:r>
      <w:r>
        <w:rPr>
          <w:rFonts w:ascii="黑体" w:eastAsia="黑体" w:hint="eastAsia"/>
          <w:sz w:val="28"/>
          <w:szCs w:val="28"/>
        </w:rPr>
        <w:t>保障服务情况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1.承担党和国家重点印刷任务情况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084"/>
        <w:gridCol w:w="1084"/>
        <w:gridCol w:w="1084"/>
        <w:gridCol w:w="1084"/>
        <w:gridCol w:w="1084"/>
        <w:gridCol w:w="1073"/>
      </w:tblGrid>
      <w:tr>
        <w:trPr>
          <w:trHeight w:hRule="exact" w:val="38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重点</w:t>
            </w:r>
            <w:r>
              <w:rPr>
                <w:rFonts w:ascii="宋体" w:cs="宋体" w:hAnsi="宋体" w:hint="eastAsia"/>
                <w:szCs w:val="21"/>
                <w:lang w:eastAsia="zh-CN"/>
              </w:rPr>
              <w:t>印刷品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品种（种）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数量（万册、万份）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占企业总印量的比例</w:t>
            </w:r>
          </w:p>
        </w:tc>
      </w:tr>
      <w:tr>
        <w:trPr>
          <w:trHeight w:hRule="exact" w:val="363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年</w:t>
            </w:r>
          </w:p>
        </w:tc>
      </w:tr>
      <w:tr>
        <w:trPr>
          <w:trHeight w:hRule="exact" w:val="9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习近平新时代中国特色社会主义思想著作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党的创新理论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研究阐释读物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党和国家重要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文件文献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中央和省级</w:t>
            </w:r>
          </w:p>
          <w:p>
            <w:pPr>
              <w:adjustRightInd w:val="0"/>
              <w:snapToGrid w:val="0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党报党刊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重点应急印刷品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</w:tr>
      <w:tr>
        <w:trPr>
          <w:trHeight w:hRule="exact" w:val="566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1"/>
              </w:rPr>
              <w:t>中小学教科书</w:t>
            </w:r>
            <w:r>
              <w:rPr>
                <w:rFonts w:ascii="宋体" w:cs="宋体" w:hAnsi="宋体"/>
                <w:szCs w:val="21"/>
              </w:rPr>
              <w:t>和高校思政课教材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50" w:before="156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snapToGrid w:val="0"/>
        <w:rPr>
          <w:rFonts w:ascii="仿宋_GB2312" w:eastAsia="仿宋_GB2312" w:cs="仿宋_GB2312"/>
          <w:szCs w:val="21"/>
        </w:rPr>
      </w:pPr>
      <w:r>
        <w:rPr>
          <w:rFonts w:ascii="仿宋_GB2312" w:eastAsia="宋体" w:cs="仿宋_GB2312" w:hAnsi="仿宋_GB2312"/>
          <w:szCs w:val="21"/>
        </w:rPr>
        <w:t>〔</w:t>
      </w:r>
      <w:r>
        <w:rPr>
          <w:rFonts w:ascii="仿宋_GB2312" w:eastAsia="仿宋_GB2312" w:cs="仿宋_GB2312" w:hint="eastAsia"/>
          <w:szCs w:val="21"/>
        </w:rPr>
        <w:t>说明：习近平新时代中国特色社会主义思想著作</w:t>
      </w:r>
      <w:r>
        <w:rPr>
          <w:rFonts w:ascii="仿宋_GB2312" w:eastAsia="仿宋_GB2312" w:cs="仿宋_GB2312"/>
          <w:szCs w:val="21"/>
        </w:rPr>
        <w:t>包括</w:t>
      </w:r>
      <w:r>
        <w:rPr>
          <w:rFonts w:ascii="仿宋_GB2312" w:eastAsia="仿宋_GB2312" w:cs="仿宋_GB2312" w:hint="eastAsia"/>
          <w:szCs w:val="21"/>
        </w:rPr>
        <w:t>总书记重要讲话著作集、单行本、论述摘编等</w:t>
      </w:r>
      <w:r>
        <w:rPr>
          <w:rFonts w:ascii="仿宋_GB2312" w:eastAsia="仿宋_GB2312" w:cs="仿宋_GB2312"/>
          <w:szCs w:val="21"/>
        </w:rPr>
        <w:t>；</w:t>
      </w:r>
      <w:r>
        <w:rPr>
          <w:rFonts w:ascii="仿宋_GB2312" w:eastAsia="仿宋_GB2312" w:cs="仿宋_GB2312" w:hint="eastAsia"/>
          <w:szCs w:val="21"/>
        </w:rPr>
        <w:t>党的创新理论研究阐释读物</w:t>
      </w:r>
      <w:r>
        <w:rPr>
          <w:rFonts w:ascii="仿宋_GB2312" w:eastAsia="仿宋_GB2312" w:cs="仿宋_GB2312"/>
          <w:szCs w:val="21"/>
        </w:rPr>
        <w:t>包括</w:t>
      </w:r>
      <w:r>
        <w:rPr>
          <w:rFonts w:ascii="仿宋_GB2312" w:eastAsia="仿宋_GB2312" w:cs="仿宋_GB2312" w:hint="eastAsia"/>
          <w:szCs w:val="21"/>
        </w:rPr>
        <w:t>总书记重要讲话精神学习读本、辅导材料，党的创新理论的研究、阐释、解读读物等</w:t>
      </w:r>
      <w:r>
        <w:rPr>
          <w:rFonts w:ascii="仿宋_GB2312" w:eastAsia="仿宋_GB2312" w:cs="仿宋_GB2312"/>
          <w:szCs w:val="21"/>
        </w:rPr>
        <w:t>；</w:t>
      </w:r>
      <w:r>
        <w:rPr>
          <w:rFonts w:ascii="仿宋_GB2312" w:eastAsia="仿宋_GB2312" w:cs="仿宋_GB2312" w:hint="eastAsia"/>
          <w:szCs w:val="21"/>
        </w:rPr>
        <w:t>党和国家重要文件文献</w:t>
      </w:r>
      <w:r>
        <w:rPr>
          <w:rFonts w:ascii="仿宋_GB2312" w:eastAsia="仿宋_GB2312" w:cs="仿宋_GB2312"/>
          <w:szCs w:val="21"/>
        </w:rPr>
        <w:t>包括</w:t>
      </w:r>
      <w:r>
        <w:rPr>
          <w:rFonts w:ascii="仿宋_GB2312" w:eastAsia="仿宋_GB2312" w:cs="仿宋_GB2312" w:hint="eastAsia"/>
          <w:szCs w:val="21"/>
        </w:rPr>
        <w:t>党和国家重大会议、重大活动的有关文件文献</w:t>
      </w:r>
      <w:r>
        <w:rPr>
          <w:rFonts w:ascii="仿宋_GB2312" w:eastAsia="仿宋_GB2312" w:cs="仿宋_GB2312"/>
          <w:szCs w:val="21"/>
        </w:rPr>
        <w:t>；中央和省级</w:t>
      </w:r>
      <w:r>
        <w:rPr>
          <w:rFonts w:ascii="仿宋_GB2312" w:eastAsia="仿宋_GB2312" w:cs="仿宋_GB2312" w:hint="eastAsia"/>
          <w:szCs w:val="21"/>
        </w:rPr>
        <w:t>党报党刊</w:t>
      </w:r>
      <w:r>
        <w:rPr>
          <w:rFonts w:ascii="仿宋_GB2312" w:eastAsia="仿宋_GB2312" w:cs="仿宋_GB2312"/>
          <w:szCs w:val="21"/>
        </w:rPr>
        <w:t>包括党中央和各省（区、市）党</w:t>
      </w:r>
      <w:r>
        <w:rPr>
          <w:rFonts w:ascii="仿宋_GB2312" w:eastAsia="仿宋_GB2312" w:cs="仿宋_GB2312" w:hint="eastAsia"/>
          <w:szCs w:val="21"/>
        </w:rPr>
        <w:t>委的机关报和机关刊物</w:t>
      </w:r>
      <w:r>
        <w:rPr>
          <w:rFonts w:ascii="仿宋_GB2312" w:eastAsia="仿宋_GB2312" w:cs="仿宋_GB2312"/>
          <w:szCs w:val="21"/>
        </w:rPr>
        <w:t>；</w:t>
      </w:r>
      <w:r>
        <w:rPr>
          <w:rFonts w:ascii="仿宋_GB2312" w:eastAsia="仿宋_GB2312" w:cs="仿宋_GB2312" w:hint="eastAsia"/>
          <w:szCs w:val="21"/>
        </w:rPr>
        <w:t>重点应急印刷品</w:t>
      </w:r>
      <w:r>
        <w:rPr>
          <w:rFonts w:ascii="仿宋_GB2312" w:eastAsia="仿宋_GB2312" w:cs="仿宋_GB2312"/>
          <w:szCs w:val="21"/>
        </w:rPr>
        <w:t>包括</w:t>
      </w:r>
      <w:r>
        <w:rPr>
          <w:rFonts w:ascii="仿宋_GB2312" w:eastAsia="仿宋_GB2312" w:cs="仿宋_GB2312" w:hint="eastAsia"/>
          <w:szCs w:val="21"/>
        </w:rPr>
        <w:t>党和政府重大紧急任务有关的印刷产品。</w:t>
      </w:r>
      <w:r>
        <w:rPr>
          <w:rFonts w:ascii="仿宋_GB2312" w:eastAsia="宋体" w:cs="仿宋_GB2312" w:hAnsi="仿宋_GB2312"/>
          <w:szCs w:val="21"/>
        </w:rPr>
        <w:t>〕</w:t>
      </w:r>
    </w:p>
    <w:p>
      <w:pPr>
        <w:rPr>
          <w:rFonts w:ascii="宋体" w:cs="仿宋_GB2312" w:hAnsi="宋体"/>
          <w:sz w:val="24"/>
        </w:rPr>
      </w:pPr>
      <w:r>
        <w:rPr>
          <w:rFonts w:ascii="宋体" w:cs="仿宋_GB2312" w:hAnsi="宋体"/>
          <w:sz w:val="24"/>
        </w:rPr>
        <w:t>2.贯彻落实国家重大战略情况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c>
          <w:tcPr>
            <w:tcW w:w="8282" w:type="dxa"/>
          </w:tcPr>
          <w:p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区域印刷合作互助、服务乡村振兴战略、落实</w:t>
            </w:r>
            <w:r>
              <w:rPr>
                <w:rFonts w:ascii="仿宋_GB2312" w:eastAsia="仿宋_GB2312" w:cs="仿宋_GB2312"/>
                <w:szCs w:val="21"/>
              </w:rPr>
              <w:t>印刷业</w:t>
            </w:r>
            <w:r>
              <w:rPr>
                <w:rFonts w:ascii="仿宋_GB2312" w:eastAsia="仿宋_GB2312" w:cs="仿宋_GB2312" w:hint="eastAsia"/>
                <w:szCs w:val="21"/>
              </w:rPr>
              <w:t>有关升级指南等情况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Lines="50" w:before="156" w:afterLines="50" w:after="15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九、创新引领情况</w:t>
      </w:r>
    </w:p>
    <w:p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1.近</w:t>
      </w:r>
      <w:r>
        <w:rPr>
          <w:rFonts w:ascii="宋体" w:hAnsi="宋体" w:hint="eastAsia"/>
          <w:sz w:val="24"/>
        </w:rPr>
        <w:t>两</w:t>
      </w:r>
      <w:r>
        <w:rPr>
          <w:rFonts w:ascii="宋体" w:hAnsi="宋体"/>
          <w:sz w:val="24"/>
        </w:rPr>
        <w:t>年研发投入情况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051"/>
        <w:gridCol w:w="3051"/>
      </w:tblGrid>
      <w:tr>
        <w:trPr>
          <w:trHeight w:hRule="exact" w:val="453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</w:p>
        </w:tc>
      </w:tr>
      <w:tr>
        <w:trPr>
          <w:trHeight w:hRule="exact" w:val="453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研发投入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万元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万元</w:t>
            </w:r>
          </w:p>
        </w:tc>
      </w:tr>
      <w:tr>
        <w:trPr>
          <w:trHeight w:hRule="exact" w:val="657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研发投入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占销售收入比重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%</w:t>
            </w:r>
          </w:p>
        </w:tc>
      </w:tr>
      <w:tr>
        <w:trPr>
          <w:trHeight w:hRule="exact" w:val="453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研发人员（人）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</w:tr>
      <w:tr>
        <w:trPr>
          <w:trHeight w:hRule="exact" w:val="453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设计人员（人）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</w:tr>
    </w:tbl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2.研发机构情况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rPr>
          <w:trHeight w:val="199"/>
        </w:trPr>
        <w:tc>
          <w:tcPr>
            <w:tcW w:w="8280" w:type="dxa"/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组织体系、研发场所、基础设施、主要负责人、研发力量、近期成果等情况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仿宋_GB2312" w:eastAsia="仿宋_GB2312" w:cs="仿宋_GB2312"/>
          <w:szCs w:val="21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自主知识产权</w:t>
      </w:r>
      <w:r>
        <w:rPr>
          <w:rFonts w:ascii="仿宋_GB2312" w:eastAsia="仿宋_GB2312" w:cs="仿宋_GB2312" w:hint="eastAsia"/>
          <w:szCs w:val="21"/>
        </w:rPr>
        <w:t>（包括但不限于发明专利、实用新型专利、计算机软件著作权、企业标准、参与制定的国家标准、行业标准和团体标准等）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71"/>
        <w:gridCol w:w="1029"/>
        <w:gridCol w:w="1198"/>
        <w:gridCol w:w="1234"/>
        <w:gridCol w:w="2368"/>
      </w:tblGrid>
      <w:tr>
        <w:trPr>
          <w:trHeight w:val="460"/>
        </w:trPr>
        <w:tc>
          <w:tcPr>
            <w:tcW w:w="76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知识产权名称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授权单位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发布年月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主要功能描述</w:t>
            </w:r>
          </w:p>
        </w:tc>
      </w:tr>
      <w:tr>
        <w:trPr>
          <w:trHeight w:val="123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289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289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289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289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主要创新成绩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rPr>
          <w:trHeight w:val="199"/>
        </w:trPr>
        <w:tc>
          <w:tcPr>
            <w:tcW w:w="8280" w:type="dxa"/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eastAsia="zh-CN"/>
              </w:rPr>
              <w:t>技术创新、产品创新、管理创新、商业模式创新</w:t>
            </w:r>
            <w:r>
              <w:rPr>
                <w:rFonts w:ascii="仿宋_GB2312" w:eastAsia="仿宋_GB2312" w:cs="仿宋_GB2312"/>
                <w:szCs w:val="21"/>
                <w:lang w:eastAsia="zh-CN"/>
              </w:rPr>
              <w:t>等</w:t>
            </w:r>
            <w:r>
              <w:rPr>
                <w:rFonts w:ascii="仿宋_GB2312" w:eastAsia="仿宋_GB2312" w:cs="仿宋_GB2312" w:hint="eastAsia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十、生产制造情况</w:t>
      </w:r>
    </w:p>
    <w:p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主要生产设备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8"/>
        <w:gridCol w:w="719"/>
        <w:gridCol w:w="1218"/>
        <w:gridCol w:w="1685"/>
        <w:gridCol w:w="1452"/>
        <w:gridCol w:w="691"/>
        <w:gridCol w:w="717"/>
      </w:tblGrid>
      <w:tr>
        <w:trPr>
          <w:trHeight w:val="141"/>
        </w:trPr>
        <w:tc>
          <w:tcPr>
            <w:tcW w:w="51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制造单位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</w:t>
            </w:r>
            <w:r>
              <w:rPr>
                <w:rFonts w:ascii="宋体" w:hAnsi="宋体"/>
                <w:sz w:val="18"/>
                <w:szCs w:val="18"/>
              </w:rPr>
              <w:t>开放数据接口、具备传输能力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具有远程运维功能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生产年月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>
        <w:trPr>
          <w:trHeight w:val="135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269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70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70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70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.智能工厂（数字化车间）建设情况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rPr>
          <w:trHeight w:val="199"/>
        </w:trPr>
        <w:tc>
          <w:tcPr>
            <w:tcW w:w="8523" w:type="dxa"/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数据采集分析、系统集成构架、智能生产加工情况，数字化平台建设发展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ascii="仿宋_GB2312" w:eastAsia="仿宋_GB2312" w:cs="仿宋_GB2312" w:hint="eastAsia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十一、专业特</w:t>
      </w: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色情况</w:t>
      </w:r>
    </w:p>
    <w:tbl>
      <w:tblPr>
        <w:jc w:val="center"/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430"/>
      </w:tblGrid>
      <w:tr>
        <w:trPr>
          <w:trHeight w:val="199"/>
        </w:trPr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ascii="仿宋_GB2312" w:eastAsia="仿宋_GB2312" w:cs="仿宋_GB2312" w:hint="eastAsia"/>
                <w:spacing w:val="-2"/>
                <w:szCs w:val="21"/>
              </w:rPr>
              <w:t>细分市场占有率、精益生产、特色制造、对外加工贸易和国际合作、弘扬传统技艺等情况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rPr>
          <w:trHeight w:val="38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申报企业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本企业自愿申请国家印刷示范企业，承诺提供的上述材料真实、准确。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</w:p>
          <w:p>
            <w:pPr>
              <w:wordWrap w:val="0"/>
              <w:snapToGrid w:val="0"/>
              <w:spacing w:line="500" w:lineRule="atLeast"/>
              <w:jc w:val="center"/>
              <w:rPr>
                <w:rFonts w:ascii="宋体" w:hAnsi="宋体" w:hint="eastAsia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（公章）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snapToGrid w:val="0"/>
              <w:spacing w:line="50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年    月    日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  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</w:tr>
      <w:tr>
        <w:trPr>
          <w:trHeight w:val="39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企业</w:t>
            </w: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500" w:lineRule="atLeast"/>
              <w:rPr>
                <w:rFonts w:ascii="宋体" w:hAnsi="宋体" w:hint="eastAsia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 w:hint="eastAsia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 w:hint="eastAsia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                                  （</w:t>
            </w:r>
            <w:r>
              <w:rPr>
                <w:rFonts w:ascii="宋体" w:hAnsi="宋体" w:hint="eastAsia"/>
                <w:sz w:val="24"/>
              </w:rPr>
              <w:t>签章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>）</w:t>
            </w:r>
          </w:p>
          <w:p>
            <w:pPr>
              <w:snapToGrid w:val="0"/>
              <w:spacing w:line="500" w:lineRule="atLeast"/>
              <w:rPr>
                <w:rFonts w:ascii="宋体" w:hAnsi="宋体" w:hint="eastAsia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 xml:space="preserve">       年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月   日</w:t>
            </w:r>
          </w:p>
        </w:tc>
      </w:tr>
      <w:tr>
        <w:trPr>
          <w:cantSplit/>
          <w:trHeight w:val="420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snapToGrid w:val="0"/>
              <w:spacing w:line="360" w:lineRule="atLeast"/>
              <w:ind w:left="113" w:right="113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省</w:t>
            </w:r>
            <w:r>
              <w:rPr>
                <w:rFonts w:ascii="宋体" w:hAnsi="宋体" w:hint="eastAsia"/>
                <w:spacing w:val="10"/>
                <w:sz w:val="24"/>
                <w:lang w:eastAsia="zh-CN"/>
              </w:rPr>
              <w:t>级</w:t>
            </w:r>
            <w:r>
              <w:rPr>
                <w:rFonts w:ascii="宋体" w:hAnsi="宋体" w:hint="eastAsia"/>
                <w:spacing w:val="10"/>
                <w:sz w:val="24"/>
              </w:rPr>
              <w:t>新闻出版主管部门意见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（公章）</w:t>
            </w: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</w:tc>
      </w:tr>
    </w:tbl>
    <w:p>
      <w:pPr>
        <w:wordWrap w:val="0"/>
        <w:spacing w:line="620" w:lineRule="exact"/>
        <w:ind w:left="0"/>
        <w:rPr>
          <w:rFonts w:ascii="方正小标宋_GBK" w:eastAsia="方正小标宋_GBK"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2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Times New Roman" w:cs="Times New Roman" w:hAnsi="Times New Roman"/>
      </w:rPr>
    </w:pPr>
  </w:p>
  <w:p>
    <w:pPr>
      <w:pStyle w:val="17"/>
      <w:tabs>
        <w:tab w:val="center" w:pos="4153"/>
        <w:tab w:val="right" w:pos="8306"/>
      </w:tabs>
      <w:rPr>
        <w:rFonts w:ascii="Times New Roman" w:cs="Times New Roman" w:hAnsi="Times New Roman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6"/>
      </w:tabs>
      <w:rPr>
        <w:rFonts w:ascii="Times New Roman" w:cs="Times New Roman" w:hAnsi="Times New Roman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1623</TotalTime>
  <Application>Yozo_Office27021597764231179</Application>
  <Pages>8</Pages>
  <Words>1634</Words>
  <Characters>1648</Characters>
  <Lines>444</Lines>
  <Paragraphs>177</Paragraphs>
  <CharactersWithSpaces>2018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丹 刘</dc:creator>
  <cp:lastModifiedBy>zqp</cp:lastModifiedBy>
  <cp:revision>4</cp:revision>
  <cp:lastPrinted>2023-04-25T08:02:16Z</cp:lastPrinted>
  <dcterms:created xsi:type="dcterms:W3CDTF">2023-04-22T00:51:00Z</dcterms:created>
  <dcterms:modified xsi:type="dcterms:W3CDTF">2023-05-11T04:37:56Z</dcterms:modified>
</cp:coreProperties>
</file>