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60" w:rsidRDefault="007330B2">
      <w:pPr>
        <w:widowControl/>
        <w:spacing w:line="58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 w:rsidR="00F45A8B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</w:t>
      </w:r>
    </w:p>
    <w:p w:rsidR="001B4660" w:rsidRDefault="007330B2">
      <w:pPr>
        <w:widowControl/>
        <w:spacing w:before="100" w:beforeAutospacing="1" w:after="100" w:afterAutospacing="1" w:line="58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kern w:val="0"/>
          <w:sz w:val="44"/>
          <w:szCs w:val="44"/>
        </w:rPr>
        <w:t>202</w:t>
      </w:r>
      <w:r w:rsidR="00F45A8B">
        <w:rPr>
          <w:rFonts w:ascii="方正小标宋_GBK" w:eastAsia="方正小标宋_GBK" w:hAnsi="Arial" w:cs="Arial" w:hint="eastAsia"/>
          <w:kern w:val="0"/>
          <w:sz w:val="44"/>
          <w:szCs w:val="44"/>
        </w:rPr>
        <w:t>2</w:t>
      </w:r>
      <w:r>
        <w:rPr>
          <w:rFonts w:ascii="方正小标宋_GBK" w:eastAsia="方正小标宋_GBK" w:hAnsi="Arial" w:cs="Arial" w:hint="eastAsia"/>
          <w:kern w:val="0"/>
          <w:sz w:val="44"/>
          <w:szCs w:val="44"/>
        </w:rPr>
        <w:t>年徐州市质量奖复评企业名单</w:t>
      </w:r>
    </w:p>
    <w:p w:rsidR="001B4660" w:rsidRDefault="001B4660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1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江苏君乐宝乳业有限公司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2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徐州双信食品有限公司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3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徐州江煤科技有限公司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4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江苏省瑞丰盐业有限公司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5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江苏沛公酒业有限责任公司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6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江苏鑫瑞源食品有限公司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7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江苏大力神管桩有限公司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（8）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徐州大元电机有限公司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9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江苏南方永磁科技有限公司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10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江苏江昕科技股份有限公司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11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徐州正昌饲料有限公司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12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Pr="002741C7">
        <w:rPr>
          <w:rFonts w:ascii="方正仿宋_GBK" w:eastAsia="方正仿宋_GBK" w:hAnsi="方正楷体_GBK" w:hint="eastAsia"/>
          <w:sz w:val="32"/>
          <w:szCs w:val="32"/>
        </w:rPr>
        <w:t>徐州银杏源生物工程有限公司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13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="00047768" w:rsidRPr="002741C7">
        <w:rPr>
          <w:rFonts w:ascii="方正仿宋_GBK" w:eastAsia="方正仿宋_GBK" w:hAnsi="方正楷体_GBK" w:hint="eastAsia"/>
          <w:sz w:val="32"/>
          <w:szCs w:val="32"/>
        </w:rPr>
        <w:t>江苏华信新材料股份有限公司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14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="00047768" w:rsidRPr="002741C7">
        <w:rPr>
          <w:rFonts w:ascii="方正仿宋_GBK" w:eastAsia="方正仿宋_GBK" w:hAnsi="方正楷体_GBK" w:hint="eastAsia"/>
          <w:sz w:val="32"/>
          <w:szCs w:val="32"/>
        </w:rPr>
        <w:t>新沂鲁花浓香花生油有限公司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15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="00047768" w:rsidRPr="002741C7">
        <w:rPr>
          <w:rFonts w:ascii="方正仿宋_GBK" w:eastAsia="方正仿宋_GBK" w:hAnsi="方正楷体_GBK" w:hint="eastAsia"/>
          <w:sz w:val="32"/>
          <w:szCs w:val="32"/>
        </w:rPr>
        <w:t>徐州徐工基础工程机械有限公司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16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="00047768" w:rsidRPr="002741C7">
        <w:rPr>
          <w:rFonts w:ascii="方正仿宋_GBK" w:eastAsia="方正仿宋_GBK" w:hAnsi="方正楷体_GBK" w:hint="eastAsia"/>
          <w:sz w:val="32"/>
          <w:szCs w:val="32"/>
        </w:rPr>
        <w:t>徐州建机工程机械有限公司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17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="00047768" w:rsidRPr="002741C7">
        <w:rPr>
          <w:rFonts w:ascii="方正仿宋_GBK" w:eastAsia="方正仿宋_GBK" w:hAnsi="方正楷体_GBK" w:hint="eastAsia"/>
          <w:sz w:val="32"/>
          <w:szCs w:val="32"/>
        </w:rPr>
        <w:t>徐州徐工随车起重机有限公司</w:t>
      </w:r>
    </w:p>
    <w:p w:rsidR="002741C7" w:rsidRPr="002741C7" w:rsidRDefault="002741C7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</w:t>
      </w:r>
      <w:r w:rsidR="00F45A8B">
        <w:rPr>
          <w:rFonts w:ascii="方正仿宋_GBK" w:eastAsia="方正仿宋_GBK" w:hAnsi="方正楷体_GBK" w:hint="eastAsia"/>
          <w:sz w:val="32"/>
          <w:szCs w:val="32"/>
        </w:rPr>
        <w:t>8</w:t>
      </w:r>
      <w:r>
        <w:rPr>
          <w:rFonts w:ascii="方正仿宋_GBK" w:eastAsia="方正仿宋_GBK" w:hAnsi="方正楷体_GBK" w:hint="eastAsia"/>
          <w:sz w:val="32"/>
          <w:szCs w:val="32"/>
        </w:rPr>
        <w:t>）</w:t>
      </w:r>
      <w:r w:rsidR="00047768" w:rsidRPr="002741C7">
        <w:rPr>
          <w:rFonts w:ascii="方正仿宋_GBK" w:eastAsia="方正仿宋_GBK" w:hAnsi="方正楷体_GBK" w:hint="eastAsia"/>
          <w:sz w:val="32"/>
          <w:szCs w:val="32"/>
        </w:rPr>
        <w:t>江苏华源节水股份有限公司</w:t>
      </w:r>
    </w:p>
    <w:p w:rsidR="001B4660" w:rsidRDefault="001B4660" w:rsidP="002741C7">
      <w:pPr>
        <w:spacing w:line="600" w:lineRule="exact"/>
        <w:ind w:firstLineChars="200" w:firstLine="640"/>
        <w:rPr>
          <w:rFonts w:ascii="方正仿宋_GBK" w:eastAsia="方正仿宋_GBK" w:hAnsi="方正楷体_GBK"/>
          <w:sz w:val="32"/>
          <w:szCs w:val="32"/>
        </w:rPr>
      </w:pPr>
    </w:p>
    <w:sectPr w:rsidR="001B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B6" w:rsidRDefault="008D7FB6" w:rsidP="006F5DCE">
      <w:r>
        <w:separator/>
      </w:r>
    </w:p>
  </w:endnote>
  <w:endnote w:type="continuationSeparator" w:id="0">
    <w:p w:rsidR="008D7FB6" w:rsidRDefault="008D7FB6" w:rsidP="006F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B6" w:rsidRDefault="008D7FB6" w:rsidP="006F5DCE">
      <w:r>
        <w:separator/>
      </w:r>
    </w:p>
  </w:footnote>
  <w:footnote w:type="continuationSeparator" w:id="0">
    <w:p w:rsidR="008D7FB6" w:rsidRDefault="008D7FB6" w:rsidP="006F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4191F"/>
    <w:rsid w:val="00047768"/>
    <w:rsid w:val="00047B75"/>
    <w:rsid w:val="001B4660"/>
    <w:rsid w:val="002741C7"/>
    <w:rsid w:val="00304737"/>
    <w:rsid w:val="004806B2"/>
    <w:rsid w:val="005673AF"/>
    <w:rsid w:val="005F760C"/>
    <w:rsid w:val="006E4E28"/>
    <w:rsid w:val="006F5DCE"/>
    <w:rsid w:val="007330B2"/>
    <w:rsid w:val="00763EAE"/>
    <w:rsid w:val="007B2BEF"/>
    <w:rsid w:val="008C2398"/>
    <w:rsid w:val="008D7FB6"/>
    <w:rsid w:val="00A80ED2"/>
    <w:rsid w:val="00CF715A"/>
    <w:rsid w:val="00E10C4F"/>
    <w:rsid w:val="00EA31F8"/>
    <w:rsid w:val="00F45A8B"/>
    <w:rsid w:val="02861372"/>
    <w:rsid w:val="127D2E05"/>
    <w:rsid w:val="13937957"/>
    <w:rsid w:val="2C54191F"/>
    <w:rsid w:val="349015B9"/>
    <w:rsid w:val="41741676"/>
    <w:rsid w:val="4B307B95"/>
    <w:rsid w:val="7517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CB0FD04-9CFA-4862-85C2-C9180CA8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5673AF"/>
    <w:rPr>
      <w:sz w:val="18"/>
      <w:szCs w:val="18"/>
    </w:rPr>
  </w:style>
  <w:style w:type="character" w:customStyle="1" w:styleId="Char1">
    <w:name w:val="批注框文本 Char"/>
    <w:basedOn w:val="a0"/>
    <w:link w:val="a6"/>
    <w:rsid w:val="005673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2023-05-18T02:17:00Z</cp:lastPrinted>
  <dcterms:created xsi:type="dcterms:W3CDTF">2023-05-18T02:59:00Z</dcterms:created>
  <dcterms:modified xsi:type="dcterms:W3CDTF">2023-05-18T02:59:00Z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