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2"/>
        <w:framePr w:wrap="around"/>
      </w:pPr>
      <w:r>
        <w:t>DB</w:t>
      </w:r>
      <w:r>
        <w:rPr>
          <w:rFonts w:hint="eastAsia"/>
        </w:rPr>
        <w:t>32</w:t>
      </w:r>
    </w:p>
    <w:p>
      <w:pPr>
        <w:pStyle w:val="113"/>
        <w:framePr w:wrap="around"/>
      </w:pPr>
      <w:r>
        <w:rPr>
          <w:rFonts w:hint="eastAsia"/>
        </w:rPr>
        <w:t>江苏省地方标准</w:t>
      </w:r>
    </w:p>
    <w:p>
      <w:pPr>
        <w:pStyle w:val="153"/>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0" w:name="文字1"/>
      <w:r>
        <w:rPr>
          <w:lang w:val="fr-FR"/>
        </w:rPr>
        <w:instrText xml:space="preserve"> FORMTEXT </w:instrText>
      </w:r>
      <w:r>
        <w:fldChar w:fldCharType="separate"/>
      </w:r>
      <w:r>
        <w:rPr>
          <w:lang w:val="fr-FR"/>
        </w:rPr>
        <w:t>32/T</w:t>
      </w:r>
      <w:r>
        <w:fldChar w:fldCharType="end"/>
      </w:r>
      <w:bookmarkEnd w:id="0"/>
      <w:r>
        <w:rPr>
          <w:lang w:val="fr-FR"/>
        </w:rPr>
        <w:t xml:space="preserve"> </w:t>
      </w:r>
      <w:r>
        <w:fldChar w:fldCharType="begin">
          <w:ffData>
            <w:name w:val="NSTD_CODE_F"/>
            <w:enabled/>
            <w:calcOnExit w:val="0"/>
            <w:textInput>
              <w:default w:val="XXXX"/>
            </w:textInput>
          </w:ffData>
        </w:fldChar>
      </w:r>
      <w:bookmarkStart w:id="1" w:name="NSTD_CODE_F"/>
      <w:r>
        <w:rPr>
          <w:lang w:val="fr-FR"/>
        </w:rPr>
        <w:instrText xml:space="preserve"> FORMTEXT </w:instrText>
      </w:r>
      <w:r>
        <w:fldChar w:fldCharType="separate"/>
      </w:r>
      <w:r>
        <w:t>XXXX</w:t>
      </w:r>
      <w:r>
        <w:fldChar w:fldCharType="end"/>
      </w:r>
      <w:bookmarkEnd w:id="1"/>
      <w:r>
        <w:rPr>
          <w:rFonts w:hAnsi="黑体"/>
          <w:lang w:val="fr-FR"/>
        </w:rPr>
        <w:t>—</w:t>
      </w:r>
      <w:r>
        <w:fldChar w:fldCharType="begin">
          <w:ffData>
            <w:name w:val="NSTD_CODE_F"/>
            <w:enabled/>
            <w:calcOnExit w:val="0"/>
            <w:textInput>
              <w:default w:val="XXXX"/>
            </w:textInput>
          </w:ffData>
        </w:fldChar>
      </w:r>
      <w:r>
        <w:rPr>
          <w:lang w:val="fr-FR"/>
        </w:rPr>
        <w:instrText xml:space="preserve"> FORMTEXT </w:instrText>
      </w:r>
      <w:r>
        <w:fldChar w:fldCharType="separate"/>
      </w:r>
      <w:r>
        <w:t>XXXX</w:t>
      </w:r>
      <w:r>
        <w:fldChar w:fldCharType="end"/>
      </w:r>
    </w:p>
    <w:p>
      <w:pPr>
        <w:pStyle w:val="154"/>
        <w:rPr>
          <w:rFonts w:hAnsi="黑体"/>
        </w:rPr>
      </w:pPr>
      <w:r>
        <w:rPr>
          <w:rFonts w:hAnsi="黑体"/>
        </w:rPr>
        <w:fldChar w:fldCharType="begin">
          <w:ffData>
            <w:name w:val="OSTD_CODE"/>
            <w:enabled/>
            <w:calcOnExit w:val="0"/>
            <w:textInput/>
          </w:ffData>
        </w:fldChar>
      </w:r>
      <w:bookmarkStart w:id="2"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2"/>
    </w:p>
    <w:p>
      <w:pPr>
        <w:pStyle w:val="155"/>
        <w:framePr w:h="6974" w:hRule="exact" w:wrap="around" w:x="1419" w:anchorLock="1"/>
      </w:pPr>
      <w:r>
        <w:rPr>
          <w:rFonts w:hint="eastAsia"/>
        </w:rPr>
        <w:t>国土空间全域综合整治测量技术导则</w:t>
      </w:r>
    </w:p>
    <w:p>
      <w:pPr>
        <w:framePr w:w="9639" w:h="6974" w:hRule="exact" w:wrap="around" w:vAnchor="page" w:hAnchor="page" w:x="1419" w:y="6408" w:anchorLock="1"/>
        <w:ind w:left="-1418"/>
      </w:pPr>
    </w:p>
    <w:p>
      <w:pPr>
        <w:pStyle w:val="75"/>
        <w:framePr w:h="6974" w:hRule="exact" w:wrap="around" w:x="1419"/>
        <w:textAlignment w:val="bottom"/>
      </w:pPr>
      <w:r>
        <w:t>Technical guideline for comprehensive territorial consolidation survey</w:t>
      </w:r>
    </w:p>
    <w:p>
      <w:pPr>
        <w:framePr w:w="9639" w:h="6974" w:hRule="exact" w:wrap="around" w:vAnchor="page" w:hAnchor="page" w:x="1419" w:y="6408" w:anchorLock="1"/>
        <w:spacing w:line="760" w:lineRule="exact"/>
        <w:ind w:left="-1418"/>
      </w:pPr>
    </w:p>
    <w:p>
      <w:pPr>
        <w:pStyle w:val="75"/>
        <w:framePr w:h="6974" w:hRule="exact" w:wrap="around" w:x="1419"/>
        <w:textAlignment w:val="bottom"/>
      </w:pPr>
    </w:p>
    <w:p>
      <w:pPr>
        <w:pStyle w:val="75"/>
        <w:framePr w:h="6974" w:hRule="exact" w:wrap="around" w:x="1419"/>
        <w:spacing w:before="440" w:after="160"/>
        <w:textAlignment w:val="bottom"/>
        <w:rPr>
          <w:sz w:val="24"/>
        </w:rPr>
      </w:pPr>
      <w:r>
        <w:rPr>
          <w:rFonts w:hint="eastAsia"/>
          <w:sz w:val="24"/>
        </w:rPr>
        <w:t>（报批稿）</w:t>
      </w:r>
    </w:p>
    <w:p>
      <w:pPr>
        <w:pStyle w:val="75"/>
        <w:framePr w:h="6974" w:hRule="exact" w:wrap="around" w:x="1419"/>
        <w:spacing w:before="936" w:beforeLines="300" w:after="93" w:afterLines="30" w:line="240" w:lineRule="auto"/>
        <w:textAlignment w:val="bottom"/>
        <w:rPr>
          <w:b/>
          <w:sz w:val="21"/>
        </w:rPr>
      </w:pPr>
      <w:r>
        <w:rPr>
          <w:b/>
          <w:sz w:val="21"/>
        </w:rPr>
        <w:fldChar w:fldCharType="begin">
          <w:ffData>
            <w:name w:val="下拉2"/>
            <w:enabled/>
            <w:calcOnExit w:val="0"/>
            <w:ddList>
              <w:listEntry w:val=" "/>
              <w:listEntry w:val="在提交反馈意见时，请将您知道的相关专利连同支持性文件一并附上。"/>
            </w:ddList>
          </w:ffData>
        </w:fldChar>
      </w:r>
      <w:bookmarkStart w:id="3" w:name="下拉2"/>
      <w:r>
        <w:rPr>
          <w:b/>
          <w:sz w:val="21"/>
        </w:rPr>
        <w:instrText xml:space="preserve"> FORMDROPDOWN </w:instrText>
      </w:r>
      <w:r>
        <w:rPr>
          <w:b/>
          <w:sz w:val="21"/>
        </w:rPr>
        <w:fldChar w:fldCharType="separate"/>
      </w:r>
      <w:r>
        <w:rPr>
          <w:b/>
          <w:sz w:val="21"/>
        </w:rPr>
        <w:fldChar w:fldCharType="end"/>
      </w:r>
      <w:bookmarkEnd w:id="3"/>
    </w:p>
    <w:p>
      <w:pPr>
        <w:pStyle w:val="134"/>
        <w:framePr w:wrap="around" w:hAnchor="page" w:x="1201" w:y="14151"/>
      </w:pP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hint="eastAsia"/>
        </w:rPr>
        <w:t>发布</w:t>
      </w:r>
    </w:p>
    <w:p>
      <w:pPr>
        <w:pStyle w:val="135"/>
        <w:framePr w:wrap="around" w:hAnchor="page" w:x="6841" w:y="14161"/>
      </w:pP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实施</w:t>
      </w:r>
    </w:p>
    <w:p>
      <w:pPr>
        <w:pStyle w:val="114"/>
        <w:framePr w:h="584" w:hRule="exact" w:hSpace="181" w:wrap="around" w:y="15027"/>
        <w:rPr>
          <w:rFonts w:hAnsi="黑体"/>
        </w:rPr>
      </w:pPr>
      <w:r>
        <w:rPr>
          <w:rFonts w:hint="eastAsia" w:hAnsi="黑体"/>
          <w:w w:val="100"/>
        </w:rPr>
        <w:t>江苏省市场监督管理局</w:t>
      </w:r>
      <w:r>
        <w:rPr>
          <w:rFonts w:ascii="Times New Roman"/>
          <w:w w:val="100"/>
        </w:rPr>
        <w:t>  </w:t>
      </w:r>
      <w:r>
        <w:rPr>
          <w:rStyle w:val="69"/>
          <w:rFonts w:hint="eastAsia" w:hAnsi="黑体"/>
        </w:rPr>
        <w:t>发</w:t>
      </w:r>
      <w:r>
        <w:rPr>
          <w:rStyle w:val="69"/>
          <w:rFonts w:hint="eastAsia" w:hAnsi="黑体"/>
          <w:spacing w:val="0"/>
        </w:rPr>
        <w:t>布</w:t>
      </w:r>
    </w:p>
    <w:p>
      <w:pPr>
        <w:pStyle w:val="114"/>
        <w:framePr w:wrap="around"/>
      </w:pPr>
    </w:p>
    <w:tbl>
      <w:tblPr>
        <w:tblStyle w:val="28"/>
        <w:tblW w:w="9364" w:type="dxa"/>
        <w:tblInd w:w="0" w:type="dxa"/>
        <w:tblLayout w:type="autofit"/>
        <w:tblCellMar>
          <w:top w:w="0" w:type="dxa"/>
          <w:left w:w="0" w:type="dxa"/>
          <w:bottom w:w="0" w:type="dxa"/>
          <w:right w:w="0" w:type="dxa"/>
        </w:tblCellMar>
      </w:tblPr>
      <w:tblGrid>
        <w:gridCol w:w="509"/>
        <w:gridCol w:w="8855"/>
      </w:tblGrid>
      <w:tr>
        <w:tblPrEx>
          <w:tblCellMar>
            <w:top w:w="0" w:type="dxa"/>
            <w:left w:w="0" w:type="dxa"/>
            <w:bottom w:w="0" w:type="dxa"/>
            <w:right w:w="0" w:type="dxa"/>
          </w:tblCellMar>
        </w:tblPrEx>
        <w:tc>
          <w:tcPr>
            <w:tcW w:w="509" w:type="dxa"/>
          </w:tcPr>
          <w:p>
            <w:pPr>
              <w:pStyle w:val="17"/>
              <w:framePr w:wrap="notBeside" w:vAnchor="page" w:hAnchor="page" w:x="1372" w:y="568"/>
              <w:rPr>
                <w:rFonts w:ascii="黑体" w:hAnsi="黑体" w:eastAsia="黑体"/>
                <w:sz w:val="21"/>
                <w:szCs w:val="21"/>
              </w:rPr>
            </w:pPr>
            <w:r>
              <w:rPr>
                <w:rFonts w:eastAsia="黑体"/>
                <w:sz w:val="21"/>
                <w:szCs w:val="21"/>
              </w:rPr>
              <w:t>ICS</w:t>
            </w:r>
            <w:r>
              <w:rPr>
                <w:rFonts w:ascii="黑体" w:hAnsi="黑体" w:eastAsia="黑体"/>
                <w:sz w:val="21"/>
                <w:szCs w:val="21"/>
              </w:rPr>
              <w:t xml:space="preserve">  </w:t>
            </w:r>
          </w:p>
        </w:tc>
        <w:tc>
          <w:tcPr>
            <w:tcW w:w="8855" w:type="dxa"/>
          </w:tcPr>
          <w:p>
            <w:pPr>
              <w:pStyle w:val="17"/>
              <w:framePr w:wrap="notBeside" w:vAnchor="page" w:hAnchor="page" w:x="1372" w:y="568"/>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8"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07.040</w:t>
            </w:r>
            <w:r>
              <w:rPr>
                <w:rFonts w:ascii="黑体" w:hAnsi="黑体" w:eastAsia="黑体"/>
                <w:sz w:val="21"/>
                <w:szCs w:val="21"/>
              </w:rPr>
              <w:fldChar w:fldCharType="end"/>
            </w:r>
            <w:bookmarkEnd w:id="8"/>
          </w:p>
        </w:tc>
      </w:tr>
      <w:tr>
        <w:tblPrEx>
          <w:tblCellMar>
            <w:top w:w="0" w:type="dxa"/>
            <w:left w:w="0" w:type="dxa"/>
            <w:bottom w:w="0" w:type="dxa"/>
            <w:right w:w="0" w:type="dxa"/>
          </w:tblCellMar>
        </w:tblPrEx>
        <w:tc>
          <w:tcPr>
            <w:tcW w:w="509" w:type="dxa"/>
          </w:tcPr>
          <w:p>
            <w:pPr>
              <w:pStyle w:val="17"/>
              <w:framePr w:wrap="notBeside" w:vAnchor="page" w:hAnchor="page" w:x="1372" w:y="568"/>
              <w:spacing w:before="40"/>
              <w:rPr>
                <w:rFonts w:ascii="黑体" w:hAnsi="黑体" w:eastAsia="黑体"/>
                <w:sz w:val="21"/>
                <w:szCs w:val="21"/>
              </w:rPr>
            </w:pPr>
            <w:r>
              <w:rPr>
                <w:rFonts w:eastAsia="黑体"/>
                <w:sz w:val="21"/>
                <w:szCs w:val="21"/>
              </w:rPr>
              <w:t xml:space="preserve">CCS </w:t>
            </w:r>
            <w:r>
              <w:rPr>
                <w:rFonts w:ascii="黑体" w:hAnsi="黑体" w:eastAsia="黑体"/>
                <w:sz w:val="21"/>
                <w:szCs w:val="21"/>
              </w:rPr>
              <w:t xml:space="preserve"> </w:t>
            </w:r>
          </w:p>
        </w:tc>
        <w:tc>
          <w:tcPr>
            <w:tcW w:w="8855" w:type="dxa"/>
          </w:tcPr>
          <w:p>
            <w:pPr>
              <w:pStyle w:val="17"/>
              <w:framePr w:wrap="notBeside" w:vAnchor="page" w:hAnchor="page" w:x="1372" w:y="568"/>
              <w:spacing w:before="40"/>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9"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75</w:t>
            </w:r>
            <w:r>
              <w:rPr>
                <w:rFonts w:ascii="黑体" w:hAnsi="黑体" w:eastAsia="黑体"/>
                <w:sz w:val="21"/>
                <w:szCs w:val="21"/>
              </w:rPr>
              <w:fldChar w:fldCharType="end"/>
            </w:r>
            <w:bookmarkEnd w:id="9"/>
          </w:p>
        </w:tc>
      </w:tr>
    </w:tbl>
    <w:p>
      <w:pPr>
        <w:pStyle w:val="21"/>
        <w:sectPr>
          <w:headerReference r:id="rId3" w:type="even"/>
          <w:footerReference r:id="rId4" w:type="even"/>
          <w:pgSz w:w="11906" w:h="16838"/>
          <w:pgMar w:top="567" w:right="850" w:bottom="1134" w:left="1418" w:header="0" w:footer="0" w:gutter="0"/>
          <w:pgNumType w:start="1"/>
          <w:cols w:space="425" w:num="1"/>
          <w:docGrid w:type="lines" w:linePitch="312" w:charSpace="0"/>
        </w:sectPr>
      </w:pPr>
      <w:r>
        <w:rPr>
          <w:rFonts w:hAnsi="黑体"/>
        </w:rPr>
        <mc:AlternateContent>
          <mc:Choice Requires="wps">
            <w:drawing>
              <wp:anchor distT="0" distB="0" distL="114300" distR="114300" simplePos="0" relativeHeight="251659264" behindDoc="0" locked="0" layoutInCell="1" allowOverlap="1">
                <wp:simplePos x="0" y="0"/>
                <wp:positionH relativeFrom="column">
                  <wp:posOffset>-130175</wp:posOffset>
                </wp:positionH>
                <wp:positionV relativeFrom="paragraph">
                  <wp:posOffset>8926830</wp:posOffset>
                </wp:positionV>
                <wp:extent cx="6121400" cy="0"/>
                <wp:effectExtent l="0" t="0" r="0" b="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left:-10.25pt;margin-top:702.9pt;height:0pt;width:482pt;z-index:251659264;mso-width-relative:page;mso-height-relative:page;" filled="f" stroked="t" coordsize="21600,21600" o:gfxdata="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1z/RWdgAAAANAQAADwAAAAAAAAABACAAAAAiAAAAZHJzL2Rv&#10;d25yZXYueG1sUEsBAhQAFAAAAAgAh07iQNnA7uHIAQAAXQMAAA4AAAAAAAAAAQAgAAAAJwEAAGRy&#10;cy9lMm9Eb2MueG1sUEsFBgAAAAAGAAYAWQEAAGEFAAAAAA==&#10;">
                <v:fill on="f" focussize="0,0"/>
                <v:stroke weight="1pt" color="#080000" joinstyle="round"/>
                <v:imagedata o:title=""/>
                <o:lock v:ext="edit" aspectratio="f"/>
              </v:line>
            </w:pict>
          </mc:Fallback>
        </mc:AlternateContent>
      </w:r>
      <w:r>
        <w:rPr>
          <w:rFonts w:hAnsi="黑体"/>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2341245</wp:posOffset>
                </wp:positionV>
                <wp:extent cx="6121400" cy="0"/>
                <wp:effectExtent l="9525" t="12700" r="12700" b="635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left:0pt;margin-top:184.35pt;height:0pt;width:482pt;z-index:251660288;mso-width-relative:page;mso-height-relative:page;" filled="f" stroked="t" coordsize="21600,21600" o:gfxdata="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4kvHn1wAAAAgBAAAPAAAAAAAAAAEAIAAAACIAAABkcnMvZG93&#10;bnJldi54bWxQSwECFAAUAAAACACHTuJARIoPCcgBAABdAwAADgAAAAAAAAABACAAAAAmAQAAZHJz&#10;L2Uyb0RvYy54bWxQSwUGAAAAAAYABgBZAQAAYAUAAAAA&#10;">
                <v:fill on="f" focussize="0,0"/>
                <v:stroke weight="1pt" color="#080000" joinstyle="round"/>
                <v:imagedata o:title=""/>
                <o:lock v:ext="edit" aspectratio="f"/>
              </v:line>
            </w:pict>
          </mc:Fallback>
        </mc:AlternateContent>
      </w:r>
    </w:p>
    <w:p>
      <w:pPr>
        <w:jc w:val="center"/>
        <w:rPr>
          <w:rFonts w:ascii="黑体" w:hAnsi="黑体" w:eastAsia="黑体" w:cs="黑体"/>
          <w:kern w:val="0"/>
          <w:sz w:val="32"/>
          <w:szCs w:val="32"/>
        </w:rPr>
      </w:pPr>
      <w:bookmarkStart w:id="10" w:name="_Toc47708824"/>
      <w:r>
        <w:rPr>
          <w:rFonts w:hint="eastAsia" w:ascii="黑体" w:hAnsi="黑体" w:eastAsia="黑体" w:cs="黑体"/>
          <w:kern w:val="0"/>
          <w:sz w:val="32"/>
          <w:szCs w:val="32"/>
        </w:rPr>
        <w:t>目    次</w:t>
      </w:r>
    </w:p>
    <w:p>
      <w:pPr>
        <w:spacing w:line="350" w:lineRule="exact"/>
        <w:rPr>
          <w:rFonts w:ascii="黑体" w:hAnsi="黑体" w:eastAsia="黑体" w:cs="黑体"/>
          <w:kern w:val="0"/>
          <w:szCs w:val="21"/>
        </w:rPr>
      </w:pPr>
    </w:p>
    <w:bookmarkEnd w:id="10"/>
    <w:p>
      <w:pPr>
        <w:pStyle w:val="18"/>
        <w:tabs>
          <w:tab w:val="right" w:leader="dot" w:pos="9354"/>
        </w:tabs>
        <w:adjustRightInd/>
        <w:spacing w:line="350" w:lineRule="exact"/>
        <w:rPr>
          <w:rFonts w:hAnsi="宋体" w:cs="宋体"/>
        </w:rPr>
      </w:pPr>
      <w:bookmarkStart w:id="11" w:name="_Toc18070"/>
      <w:r>
        <w:rPr>
          <w:rFonts w:hint="eastAsia" w:hAnsi="宋体" w:cs="宋体"/>
          <w:kern w:val="0"/>
        </w:rPr>
        <w:fldChar w:fldCharType="begin"/>
      </w:r>
      <w:r>
        <w:rPr>
          <w:rFonts w:hint="eastAsia" w:hAnsi="宋体" w:cs="宋体"/>
          <w:kern w:val="0"/>
        </w:rPr>
        <w:instrText xml:space="preserve">TOC \o "1-2" \h \u </w:instrText>
      </w:r>
      <w:r>
        <w:rPr>
          <w:rFonts w:hint="eastAsia" w:hAnsi="宋体" w:cs="宋体"/>
          <w:kern w:val="0"/>
        </w:rPr>
        <w:fldChar w:fldCharType="separate"/>
      </w:r>
      <w:r>
        <w:fldChar w:fldCharType="begin"/>
      </w:r>
      <w:r>
        <w:instrText xml:space="preserve"> HYPERLINK \l "_Toc8114" </w:instrText>
      </w:r>
      <w:r>
        <w:fldChar w:fldCharType="separate"/>
      </w:r>
      <w:r>
        <w:rPr>
          <w:rFonts w:hint="eastAsia" w:hAnsi="宋体" w:cs="宋体"/>
          <w:kern w:val="0"/>
          <w:szCs w:val="32"/>
        </w:rPr>
        <w:t>前言</w:t>
      </w:r>
      <w:r>
        <w:rPr>
          <w:rFonts w:hint="eastAsia" w:hAnsi="宋体" w:cs="宋体"/>
        </w:rPr>
        <w:tab/>
      </w:r>
      <w:r>
        <w:rPr>
          <w:rFonts w:hint="eastAsia" w:hAnsi="宋体" w:cs="宋体"/>
        </w:rPr>
        <w:fldChar w:fldCharType="begin"/>
      </w:r>
      <w:r>
        <w:rPr>
          <w:rFonts w:hint="eastAsia" w:hAnsi="宋体" w:cs="宋体"/>
        </w:rPr>
        <w:instrText xml:space="preserve"> PAGEREF _Toc8114 \h </w:instrText>
      </w:r>
      <w:r>
        <w:rPr>
          <w:rFonts w:hint="eastAsia" w:hAnsi="宋体" w:cs="宋体"/>
        </w:rPr>
        <w:fldChar w:fldCharType="separate"/>
      </w:r>
      <w:r>
        <w:rPr>
          <w:rFonts w:hAnsi="宋体" w:cs="宋体"/>
        </w:rPr>
        <w:t>III</w:t>
      </w:r>
      <w:r>
        <w:rPr>
          <w:rFonts w:hint="eastAsia" w:hAnsi="宋体" w:cs="宋体"/>
        </w:rPr>
        <w:fldChar w:fldCharType="end"/>
      </w:r>
      <w:r>
        <w:rPr>
          <w:rFonts w:hint="eastAsia" w:hAnsi="宋体" w:cs="宋体"/>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"_Toc22822" </w:instrText>
      </w:r>
      <w:r>
        <w:fldChar w:fldCharType="separate"/>
      </w:r>
      <w:r>
        <w:rPr>
          <w:rFonts w:hint="eastAsia" w:ascii="宋体" w:hAnsi="宋体" w:cs="宋体"/>
          <w:szCs w:val="21"/>
        </w:rPr>
        <w:t xml:space="preserve">1  </w:t>
      </w:r>
      <w:r>
        <w:rPr>
          <w:rFonts w:hint="eastAsia" w:ascii="宋体" w:hAnsi="宋体" w:cs="宋体"/>
        </w:rPr>
        <w:t>范围</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_Toc22822 \h </w:instrText>
      </w:r>
      <w:r>
        <w:rPr>
          <w:rFonts w:hint="eastAsia" w:ascii="宋体" w:hAnsi="宋体" w:cs="宋体"/>
        </w:rPr>
        <w:fldChar w:fldCharType="separate"/>
      </w:r>
      <w:r>
        <w:rPr>
          <w:rFonts w:ascii="宋体" w:hAnsi="宋体" w:cs="宋体"/>
        </w:rPr>
        <w:t>1</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"_Toc19837" </w:instrText>
      </w:r>
      <w:r>
        <w:fldChar w:fldCharType="separate"/>
      </w:r>
      <w:r>
        <w:rPr>
          <w:rFonts w:hint="eastAsia" w:ascii="宋体" w:hAnsi="宋体" w:cs="宋体"/>
          <w:szCs w:val="21"/>
        </w:rPr>
        <w:t xml:space="preserve">2  </w:t>
      </w:r>
      <w:r>
        <w:rPr>
          <w:rFonts w:hint="eastAsia" w:ascii="宋体" w:hAnsi="宋体" w:cs="宋体"/>
        </w:rPr>
        <w:t>规范性引用文件</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_Toc19837 \h </w:instrText>
      </w:r>
      <w:r>
        <w:rPr>
          <w:rFonts w:hint="eastAsia" w:ascii="宋体" w:hAnsi="宋体" w:cs="宋体"/>
        </w:rPr>
        <w:fldChar w:fldCharType="separate"/>
      </w:r>
      <w:r>
        <w:rPr>
          <w:rFonts w:ascii="宋体" w:hAnsi="宋体" w:cs="宋体"/>
        </w:rPr>
        <w:t>1</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"_Toc28172" </w:instrText>
      </w:r>
      <w:r>
        <w:fldChar w:fldCharType="separate"/>
      </w:r>
      <w:r>
        <w:rPr>
          <w:rFonts w:hint="eastAsia" w:ascii="宋体" w:hAnsi="宋体" w:cs="宋体"/>
          <w:szCs w:val="21"/>
        </w:rPr>
        <w:t xml:space="preserve">3  </w:t>
      </w:r>
      <w:r>
        <w:rPr>
          <w:rFonts w:hint="eastAsia" w:ascii="宋体" w:hAnsi="宋体" w:cs="宋体"/>
        </w:rPr>
        <w:t>术语和定义</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_Toc28172 \h </w:instrText>
      </w:r>
      <w:r>
        <w:rPr>
          <w:rFonts w:hint="eastAsia" w:ascii="宋体" w:hAnsi="宋体" w:cs="宋体"/>
        </w:rPr>
        <w:fldChar w:fldCharType="separate"/>
      </w:r>
      <w:r>
        <w:rPr>
          <w:rFonts w:ascii="宋体" w:hAnsi="宋体" w:cs="宋体"/>
        </w:rPr>
        <w:t>1</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"_Toc13462" </w:instrText>
      </w:r>
      <w:r>
        <w:fldChar w:fldCharType="separate"/>
      </w:r>
      <w:r>
        <w:rPr>
          <w:rFonts w:hint="eastAsia" w:ascii="宋体" w:hAnsi="宋体" w:cs="宋体"/>
          <w:szCs w:val="21"/>
        </w:rPr>
        <w:t xml:space="preserve">4  </w:t>
      </w:r>
      <w:r>
        <w:rPr>
          <w:rFonts w:hint="eastAsia" w:ascii="宋体" w:hAnsi="宋体" w:cs="宋体"/>
        </w:rPr>
        <w:t>基本规定</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_Toc13462 \h </w:instrText>
      </w:r>
      <w:r>
        <w:rPr>
          <w:rFonts w:hint="eastAsia" w:ascii="宋体" w:hAnsi="宋体" w:cs="宋体"/>
        </w:rPr>
        <w:fldChar w:fldCharType="separate"/>
      </w:r>
      <w:r>
        <w:rPr>
          <w:rFonts w:ascii="宋体" w:hAnsi="宋体" w:cs="宋体"/>
        </w:rPr>
        <w:t>2</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rPr>
      </w:pPr>
      <w:r>
        <w:fldChar w:fldCharType="begin"/>
      </w:r>
      <w:r>
        <w:instrText xml:space="preserve"> HYPERLINK \l "_Toc17800" </w:instrText>
      </w:r>
      <w:r>
        <w:fldChar w:fldCharType="separate"/>
      </w:r>
      <w:r>
        <w:rPr>
          <w:rFonts w:hint="eastAsia" w:ascii="宋体" w:hAnsi="宋体" w:cs="宋体"/>
          <w:kern w:val="0"/>
          <w:szCs w:val="21"/>
        </w:rPr>
        <w:t xml:space="preserve">4.1  </w:t>
      </w:r>
      <w:r>
        <w:rPr>
          <w:rFonts w:hint="eastAsia" w:ascii="宋体" w:hAnsi="宋体" w:cs="宋体"/>
        </w:rPr>
        <w:t>时空基准</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_Toc17800 \h </w:instrText>
      </w:r>
      <w:r>
        <w:rPr>
          <w:rFonts w:hint="eastAsia" w:ascii="宋体" w:hAnsi="宋体" w:cs="宋体"/>
        </w:rPr>
        <w:fldChar w:fldCharType="separate"/>
      </w:r>
      <w:r>
        <w:rPr>
          <w:rFonts w:ascii="宋体" w:hAnsi="宋体" w:cs="宋体"/>
        </w:rPr>
        <w:t>2</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rPr>
      </w:pPr>
      <w:r>
        <w:fldChar w:fldCharType="begin"/>
      </w:r>
      <w:r>
        <w:instrText xml:space="preserve"> HYPERLINK \l "_Toc3444" </w:instrText>
      </w:r>
      <w:r>
        <w:fldChar w:fldCharType="separate"/>
      </w:r>
      <w:r>
        <w:rPr>
          <w:rFonts w:hint="eastAsia" w:ascii="宋体" w:hAnsi="宋体" w:cs="宋体"/>
          <w:kern w:val="0"/>
          <w:szCs w:val="21"/>
        </w:rPr>
        <w:t xml:space="preserve">4.2  </w:t>
      </w:r>
      <w:r>
        <w:rPr>
          <w:rFonts w:hint="eastAsia" w:ascii="宋体" w:hAnsi="宋体" w:cs="宋体"/>
        </w:rPr>
        <w:t>测量精度</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_Toc3444 \h </w:instrText>
      </w:r>
      <w:r>
        <w:rPr>
          <w:rFonts w:hint="eastAsia" w:ascii="宋体" w:hAnsi="宋体" w:cs="宋体"/>
        </w:rPr>
        <w:fldChar w:fldCharType="separate"/>
      </w:r>
      <w:r>
        <w:rPr>
          <w:rFonts w:ascii="宋体" w:hAnsi="宋体" w:cs="宋体"/>
        </w:rPr>
        <w:t>2</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rPr>
      </w:pPr>
      <w:r>
        <w:fldChar w:fldCharType="begin"/>
      </w:r>
      <w:r>
        <w:instrText xml:space="preserve"> HYPERLINK \l "_Toc3099" </w:instrText>
      </w:r>
      <w:r>
        <w:fldChar w:fldCharType="separate"/>
      </w:r>
      <w:r>
        <w:rPr>
          <w:rFonts w:hint="eastAsia" w:ascii="宋体" w:hAnsi="宋体" w:cs="宋体"/>
          <w:kern w:val="0"/>
          <w:szCs w:val="21"/>
        </w:rPr>
        <w:t xml:space="preserve">4.3  </w:t>
      </w:r>
      <w:r>
        <w:rPr>
          <w:rFonts w:hint="eastAsia" w:ascii="宋体" w:hAnsi="宋体" w:cs="宋体"/>
        </w:rPr>
        <w:t>计量单位</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_Toc3099 \h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rPr>
      </w:pPr>
      <w:r>
        <w:fldChar w:fldCharType="begin"/>
      </w:r>
      <w:r>
        <w:instrText xml:space="preserve"> HYPERLINK \l "_Toc30935" </w:instrText>
      </w:r>
      <w:r>
        <w:fldChar w:fldCharType="separate"/>
      </w:r>
      <w:r>
        <w:rPr>
          <w:rFonts w:hint="eastAsia" w:ascii="宋体" w:hAnsi="宋体" w:cs="宋体"/>
          <w:kern w:val="0"/>
          <w:szCs w:val="21"/>
        </w:rPr>
        <w:t xml:space="preserve">4.4  </w:t>
      </w:r>
      <w:r>
        <w:rPr>
          <w:rFonts w:hint="eastAsia" w:ascii="宋体" w:hAnsi="宋体" w:cs="宋体"/>
        </w:rPr>
        <w:t>测量阶段和内容</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_Toc30935 \h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rPr>
      </w:pPr>
      <w:r>
        <w:fldChar w:fldCharType="begin"/>
      </w:r>
      <w:r>
        <w:instrText xml:space="preserve"> HYPERLINK \l "_Toc29886" </w:instrText>
      </w:r>
      <w:r>
        <w:fldChar w:fldCharType="separate"/>
      </w:r>
      <w:r>
        <w:rPr>
          <w:rFonts w:hint="eastAsia" w:ascii="宋体" w:hAnsi="宋体" w:cs="宋体"/>
          <w:kern w:val="0"/>
          <w:szCs w:val="21"/>
        </w:rPr>
        <w:t xml:space="preserve">4.5  </w:t>
      </w:r>
      <w:r>
        <w:rPr>
          <w:rFonts w:hint="eastAsia" w:ascii="宋体" w:hAnsi="宋体" w:cs="宋体"/>
        </w:rPr>
        <w:t>测量方法</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_Toc29886 \h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rPr>
      </w:pPr>
      <w:r>
        <w:fldChar w:fldCharType="begin"/>
      </w:r>
      <w:r>
        <w:instrText xml:space="preserve"> HYPERLINK \l "_Toc1572" </w:instrText>
      </w:r>
      <w:r>
        <w:fldChar w:fldCharType="separate"/>
      </w:r>
      <w:r>
        <w:rPr>
          <w:rFonts w:hint="eastAsia" w:ascii="宋体" w:hAnsi="宋体" w:cs="宋体"/>
          <w:kern w:val="0"/>
          <w:szCs w:val="21"/>
        </w:rPr>
        <w:t xml:space="preserve">4.6  </w:t>
      </w:r>
      <w:r>
        <w:rPr>
          <w:rFonts w:hint="eastAsia" w:ascii="宋体" w:hAnsi="宋体" w:cs="宋体"/>
        </w:rPr>
        <w:t>其他要求</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_Toc1572 \h </w:instrText>
      </w:r>
      <w:r>
        <w:rPr>
          <w:rFonts w:hint="eastAsia" w:ascii="宋体" w:hAnsi="宋体" w:cs="宋体"/>
        </w:rPr>
        <w:fldChar w:fldCharType="separate"/>
      </w:r>
      <w:r>
        <w:rPr>
          <w:rFonts w:ascii="宋体" w:hAnsi="宋体" w:cs="宋体"/>
        </w:rPr>
        <w:t>6</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"_Toc8272" </w:instrText>
      </w:r>
      <w:r>
        <w:fldChar w:fldCharType="separate"/>
      </w:r>
      <w:r>
        <w:rPr>
          <w:rFonts w:hint="eastAsia" w:ascii="宋体" w:hAnsi="宋体" w:cs="宋体"/>
          <w:szCs w:val="21"/>
        </w:rPr>
        <w:t xml:space="preserve">5  </w:t>
      </w:r>
      <w:r>
        <w:rPr>
          <w:rFonts w:hint="eastAsia" w:ascii="宋体" w:hAnsi="宋体" w:cs="宋体"/>
        </w:rPr>
        <w:t>测量准备</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_Toc8272 \h </w:instrText>
      </w:r>
      <w:r>
        <w:rPr>
          <w:rFonts w:hint="eastAsia" w:ascii="宋体" w:hAnsi="宋体" w:cs="宋体"/>
        </w:rPr>
        <w:fldChar w:fldCharType="separate"/>
      </w:r>
      <w:r>
        <w:rPr>
          <w:rFonts w:ascii="宋体" w:hAnsi="宋体" w:cs="宋体"/>
        </w:rPr>
        <w:t>6</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"_Toc3493" </w:instrText>
      </w:r>
      <w:r>
        <w:fldChar w:fldCharType="separate"/>
      </w:r>
      <w:r>
        <w:rPr>
          <w:rFonts w:hint="eastAsia" w:ascii="宋体" w:hAnsi="宋体" w:cs="宋体"/>
          <w:kern w:val="0"/>
          <w:szCs w:val="21"/>
        </w:rPr>
        <w:t>5.1  资料收集</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_Toc3493 \h </w:instrText>
      </w:r>
      <w:r>
        <w:rPr>
          <w:rFonts w:hint="eastAsia" w:ascii="宋体" w:hAnsi="宋体" w:cs="宋体"/>
          <w:kern w:val="0"/>
          <w:szCs w:val="21"/>
        </w:rPr>
        <w:fldChar w:fldCharType="separate"/>
      </w:r>
      <w:r>
        <w:rPr>
          <w:rFonts w:ascii="宋体" w:hAnsi="宋体" w:cs="宋体"/>
          <w:kern w:val="0"/>
          <w:szCs w:val="21"/>
        </w:rPr>
        <w:t>6</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"_Toc23884" </w:instrText>
      </w:r>
      <w:r>
        <w:fldChar w:fldCharType="separate"/>
      </w:r>
      <w:r>
        <w:rPr>
          <w:rFonts w:hint="eastAsia" w:ascii="宋体" w:hAnsi="宋体" w:cs="宋体"/>
          <w:kern w:val="0"/>
          <w:szCs w:val="21"/>
        </w:rPr>
        <w:t>5.2  技术设计书编制</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_Toc23884 \h </w:instrText>
      </w:r>
      <w:r>
        <w:rPr>
          <w:rFonts w:hint="eastAsia" w:ascii="宋体" w:hAnsi="宋体" w:cs="宋体"/>
          <w:kern w:val="0"/>
          <w:szCs w:val="21"/>
        </w:rPr>
        <w:fldChar w:fldCharType="separate"/>
      </w:r>
      <w:r>
        <w:rPr>
          <w:rFonts w:ascii="宋体" w:hAnsi="宋体" w:cs="宋体"/>
          <w:kern w:val="0"/>
          <w:szCs w:val="21"/>
        </w:rPr>
        <w:t>7</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"_Toc1496" </w:instrText>
      </w:r>
      <w:r>
        <w:fldChar w:fldCharType="separate"/>
      </w:r>
      <w:r>
        <w:rPr>
          <w:rFonts w:hint="eastAsia" w:ascii="宋体" w:hAnsi="宋体" w:cs="宋体"/>
          <w:kern w:val="0"/>
          <w:szCs w:val="21"/>
        </w:rPr>
        <w:t>5.3  仪器设备及人员</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_Toc1496 \h </w:instrText>
      </w:r>
      <w:r>
        <w:rPr>
          <w:rFonts w:hint="eastAsia" w:ascii="宋体" w:hAnsi="宋体" w:cs="宋体"/>
          <w:kern w:val="0"/>
          <w:szCs w:val="21"/>
        </w:rPr>
        <w:fldChar w:fldCharType="separate"/>
      </w:r>
      <w:r>
        <w:rPr>
          <w:rFonts w:ascii="宋体" w:hAnsi="宋体" w:cs="宋体"/>
          <w:kern w:val="0"/>
          <w:szCs w:val="21"/>
        </w:rPr>
        <w:t>7</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"_Toc27232" </w:instrText>
      </w:r>
      <w:r>
        <w:fldChar w:fldCharType="separate"/>
      </w:r>
      <w:r>
        <w:rPr>
          <w:rFonts w:hint="eastAsia" w:ascii="宋体" w:hAnsi="宋体" w:cs="宋体"/>
          <w:szCs w:val="21"/>
        </w:rPr>
        <w:t xml:space="preserve">6  </w:t>
      </w:r>
      <w:r>
        <w:rPr>
          <w:rFonts w:hint="eastAsia" w:ascii="宋体" w:hAnsi="宋体" w:cs="宋体"/>
        </w:rPr>
        <w:t>控制测量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_Toc27232 \h </w:instrText>
      </w:r>
      <w:r>
        <w:rPr>
          <w:rFonts w:hint="eastAsia" w:ascii="宋体" w:hAnsi="宋体" w:cs="宋体"/>
        </w:rPr>
        <w:fldChar w:fldCharType="separate"/>
      </w:r>
      <w:r>
        <w:rPr>
          <w:rFonts w:ascii="宋体" w:hAnsi="宋体" w:cs="宋体"/>
        </w:rPr>
        <w:t>8</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"_Toc29747" </w:instrText>
      </w:r>
      <w:r>
        <w:fldChar w:fldCharType="separate"/>
      </w:r>
      <w:r>
        <w:rPr>
          <w:rFonts w:hint="eastAsia" w:ascii="宋体" w:hAnsi="宋体" w:cs="宋体"/>
          <w:kern w:val="0"/>
          <w:szCs w:val="21"/>
        </w:rPr>
        <w:t>6.1  平面控制测量</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_Toc29747 \h </w:instrText>
      </w:r>
      <w:r>
        <w:rPr>
          <w:rFonts w:hint="eastAsia" w:ascii="宋体" w:hAnsi="宋体" w:cs="宋体"/>
          <w:kern w:val="0"/>
          <w:szCs w:val="21"/>
        </w:rPr>
        <w:fldChar w:fldCharType="separate"/>
      </w:r>
      <w:r>
        <w:rPr>
          <w:rFonts w:ascii="宋体" w:hAnsi="宋体" w:cs="宋体"/>
          <w:kern w:val="0"/>
          <w:szCs w:val="21"/>
        </w:rPr>
        <w:t>8</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"_Toc31395" </w:instrText>
      </w:r>
      <w:r>
        <w:fldChar w:fldCharType="separate"/>
      </w:r>
      <w:r>
        <w:rPr>
          <w:rFonts w:hint="eastAsia" w:ascii="宋体" w:hAnsi="宋体" w:cs="宋体"/>
          <w:kern w:val="0"/>
          <w:szCs w:val="21"/>
        </w:rPr>
        <w:t>6.2  高程控制测量</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_Toc31395 \h </w:instrText>
      </w:r>
      <w:r>
        <w:rPr>
          <w:rFonts w:hint="eastAsia" w:ascii="宋体" w:hAnsi="宋体" w:cs="宋体"/>
          <w:kern w:val="0"/>
          <w:szCs w:val="21"/>
        </w:rPr>
        <w:fldChar w:fldCharType="separate"/>
      </w:r>
      <w:r>
        <w:rPr>
          <w:rFonts w:ascii="宋体" w:hAnsi="宋体" w:cs="宋体"/>
          <w:kern w:val="0"/>
          <w:szCs w:val="21"/>
        </w:rPr>
        <w:t>8</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"_Toc23815" </w:instrText>
      </w:r>
      <w:r>
        <w:fldChar w:fldCharType="separate"/>
      </w:r>
      <w:r>
        <w:rPr>
          <w:rFonts w:hint="eastAsia" w:ascii="宋体" w:hAnsi="宋体" w:cs="宋体"/>
          <w:szCs w:val="21"/>
        </w:rPr>
        <w:t xml:space="preserve">7  </w:t>
      </w:r>
      <w:r>
        <w:rPr>
          <w:rFonts w:hint="eastAsia" w:ascii="宋体" w:hAnsi="宋体" w:cs="宋体"/>
        </w:rPr>
        <w:t>农用地整治测量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_Toc23815 \h </w:instrText>
      </w:r>
      <w:r>
        <w:rPr>
          <w:rFonts w:hint="eastAsia" w:ascii="宋体" w:hAnsi="宋体" w:cs="宋体"/>
        </w:rPr>
        <w:fldChar w:fldCharType="separate"/>
      </w:r>
      <w:r>
        <w:rPr>
          <w:rFonts w:ascii="宋体" w:hAnsi="宋体" w:cs="宋体"/>
        </w:rPr>
        <w:t>8</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"_Toc28785" </w:instrText>
      </w:r>
      <w:r>
        <w:fldChar w:fldCharType="separate"/>
      </w:r>
      <w:r>
        <w:rPr>
          <w:rFonts w:hint="eastAsia" w:ascii="宋体" w:hAnsi="宋体" w:cs="宋体"/>
          <w:kern w:val="0"/>
          <w:szCs w:val="21"/>
        </w:rPr>
        <w:t>7.1  测量内容</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_Toc28785 \h </w:instrText>
      </w:r>
      <w:r>
        <w:rPr>
          <w:rFonts w:hint="eastAsia" w:ascii="宋体" w:hAnsi="宋体" w:cs="宋体"/>
          <w:kern w:val="0"/>
          <w:szCs w:val="21"/>
        </w:rPr>
        <w:fldChar w:fldCharType="separate"/>
      </w:r>
      <w:r>
        <w:rPr>
          <w:rFonts w:ascii="宋体" w:hAnsi="宋体" w:cs="宋体"/>
          <w:kern w:val="0"/>
          <w:szCs w:val="21"/>
        </w:rPr>
        <w:t>8</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"_Toc29537" </w:instrText>
      </w:r>
      <w:r>
        <w:fldChar w:fldCharType="separate"/>
      </w:r>
      <w:r>
        <w:rPr>
          <w:rFonts w:hint="eastAsia" w:ascii="宋体" w:hAnsi="宋体" w:cs="宋体"/>
          <w:kern w:val="0"/>
          <w:szCs w:val="21"/>
        </w:rPr>
        <w:t>7.2  测量要求</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_Toc29537 \h </w:instrText>
      </w:r>
      <w:r>
        <w:rPr>
          <w:rFonts w:hint="eastAsia" w:ascii="宋体" w:hAnsi="宋体" w:cs="宋体"/>
          <w:kern w:val="0"/>
          <w:szCs w:val="21"/>
        </w:rPr>
        <w:fldChar w:fldCharType="separate"/>
      </w:r>
      <w:r>
        <w:rPr>
          <w:rFonts w:ascii="宋体" w:hAnsi="宋体" w:cs="宋体"/>
          <w:kern w:val="0"/>
          <w:szCs w:val="21"/>
        </w:rPr>
        <w:t>9</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"_Toc11322" </w:instrText>
      </w:r>
      <w:r>
        <w:fldChar w:fldCharType="separate"/>
      </w:r>
      <w:r>
        <w:rPr>
          <w:rFonts w:hint="eastAsia" w:ascii="宋体" w:hAnsi="宋体" w:cs="宋体"/>
          <w:szCs w:val="21"/>
        </w:rPr>
        <w:t xml:space="preserve">8  </w:t>
      </w:r>
      <w:r>
        <w:rPr>
          <w:rFonts w:hint="eastAsia" w:ascii="宋体" w:hAnsi="宋体" w:cs="宋体"/>
        </w:rPr>
        <w:t>建设用地整治测量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_Toc11322 \h </w:instrText>
      </w:r>
      <w:r>
        <w:rPr>
          <w:rFonts w:hint="eastAsia" w:ascii="宋体" w:hAnsi="宋体" w:cs="宋体"/>
        </w:rPr>
        <w:fldChar w:fldCharType="separate"/>
      </w:r>
      <w:r>
        <w:rPr>
          <w:rFonts w:ascii="宋体" w:hAnsi="宋体" w:cs="宋体"/>
        </w:rPr>
        <w:t>10</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"_Toc4383" </w:instrText>
      </w:r>
      <w:r>
        <w:fldChar w:fldCharType="separate"/>
      </w:r>
      <w:r>
        <w:rPr>
          <w:rFonts w:hint="eastAsia" w:ascii="宋体" w:hAnsi="宋体" w:cs="宋体"/>
          <w:kern w:val="0"/>
          <w:szCs w:val="21"/>
        </w:rPr>
        <w:t>8.1  测量内容</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_Toc4383 \h </w:instrText>
      </w:r>
      <w:r>
        <w:rPr>
          <w:rFonts w:hint="eastAsia" w:ascii="宋体" w:hAnsi="宋体" w:cs="宋体"/>
          <w:kern w:val="0"/>
          <w:szCs w:val="21"/>
        </w:rPr>
        <w:fldChar w:fldCharType="separate"/>
      </w:r>
      <w:r>
        <w:rPr>
          <w:rFonts w:ascii="宋体" w:hAnsi="宋体" w:cs="宋体"/>
          <w:kern w:val="0"/>
          <w:szCs w:val="21"/>
        </w:rPr>
        <w:t>10</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"_Toc30414" </w:instrText>
      </w:r>
      <w:r>
        <w:fldChar w:fldCharType="separate"/>
      </w:r>
      <w:r>
        <w:rPr>
          <w:rFonts w:hint="eastAsia" w:ascii="宋体" w:hAnsi="宋体" w:cs="宋体"/>
          <w:kern w:val="0"/>
          <w:szCs w:val="21"/>
        </w:rPr>
        <w:t>8.2  测量要求</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_Toc30414 \h </w:instrText>
      </w:r>
      <w:r>
        <w:rPr>
          <w:rFonts w:hint="eastAsia" w:ascii="宋体" w:hAnsi="宋体" w:cs="宋体"/>
          <w:kern w:val="0"/>
          <w:szCs w:val="21"/>
        </w:rPr>
        <w:fldChar w:fldCharType="separate"/>
      </w:r>
      <w:r>
        <w:rPr>
          <w:rFonts w:ascii="宋体" w:hAnsi="宋体" w:cs="宋体"/>
          <w:kern w:val="0"/>
          <w:szCs w:val="21"/>
        </w:rPr>
        <w:t>11</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"_Toc153" </w:instrText>
      </w:r>
      <w:r>
        <w:fldChar w:fldCharType="separate"/>
      </w:r>
      <w:r>
        <w:rPr>
          <w:rFonts w:hint="eastAsia" w:ascii="宋体" w:hAnsi="宋体" w:cs="宋体"/>
          <w:szCs w:val="21"/>
        </w:rPr>
        <w:t xml:space="preserve">9  </w:t>
      </w:r>
      <w:r>
        <w:rPr>
          <w:rFonts w:hint="eastAsia" w:ascii="宋体" w:hAnsi="宋体" w:cs="宋体"/>
        </w:rPr>
        <w:t>生态保护修复测量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_Toc153 \h </w:instrText>
      </w:r>
      <w:r>
        <w:rPr>
          <w:rFonts w:hint="eastAsia" w:ascii="宋体" w:hAnsi="宋体" w:cs="宋体"/>
        </w:rPr>
        <w:fldChar w:fldCharType="separate"/>
      </w:r>
      <w:r>
        <w:rPr>
          <w:rFonts w:ascii="宋体" w:hAnsi="宋体" w:cs="宋体"/>
        </w:rPr>
        <w:t>12</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"_Toc2785" </w:instrText>
      </w:r>
      <w:r>
        <w:fldChar w:fldCharType="separate"/>
      </w:r>
      <w:r>
        <w:rPr>
          <w:rFonts w:hint="eastAsia" w:ascii="宋体" w:hAnsi="宋体" w:cs="宋体"/>
          <w:kern w:val="0"/>
          <w:szCs w:val="21"/>
        </w:rPr>
        <w:t>9.1  测量内容</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_Toc2785 \h </w:instrText>
      </w:r>
      <w:r>
        <w:rPr>
          <w:rFonts w:hint="eastAsia" w:ascii="宋体" w:hAnsi="宋体" w:cs="宋体"/>
          <w:kern w:val="0"/>
          <w:szCs w:val="21"/>
        </w:rPr>
        <w:fldChar w:fldCharType="separate"/>
      </w:r>
      <w:r>
        <w:rPr>
          <w:rFonts w:ascii="宋体" w:hAnsi="宋体" w:cs="宋体"/>
          <w:kern w:val="0"/>
          <w:szCs w:val="21"/>
        </w:rPr>
        <w:t>12</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"_Toc11394" </w:instrText>
      </w:r>
      <w:r>
        <w:fldChar w:fldCharType="separate"/>
      </w:r>
      <w:r>
        <w:rPr>
          <w:rFonts w:hint="eastAsia" w:ascii="宋体" w:hAnsi="宋体" w:cs="宋体"/>
          <w:kern w:val="0"/>
          <w:szCs w:val="21"/>
        </w:rPr>
        <w:t>9.2  测量要求</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_Toc11394 \h </w:instrText>
      </w:r>
      <w:r>
        <w:rPr>
          <w:rFonts w:hint="eastAsia" w:ascii="宋体" w:hAnsi="宋体" w:cs="宋体"/>
          <w:kern w:val="0"/>
          <w:szCs w:val="21"/>
        </w:rPr>
        <w:fldChar w:fldCharType="separate"/>
      </w:r>
      <w:r>
        <w:rPr>
          <w:rFonts w:ascii="宋体" w:hAnsi="宋体" w:cs="宋体"/>
          <w:kern w:val="0"/>
          <w:szCs w:val="21"/>
        </w:rPr>
        <w:t>13</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"_Toc8160" </w:instrText>
      </w:r>
      <w:r>
        <w:fldChar w:fldCharType="separate"/>
      </w:r>
      <w:r>
        <w:rPr>
          <w:rFonts w:hint="eastAsia" w:ascii="宋体" w:hAnsi="宋体" w:cs="宋体"/>
          <w:szCs w:val="21"/>
        </w:rPr>
        <w:t xml:space="preserve">10  </w:t>
      </w:r>
      <w:r>
        <w:rPr>
          <w:rFonts w:hint="eastAsia" w:ascii="宋体" w:hAnsi="宋体" w:cs="宋体"/>
        </w:rPr>
        <w:t>公共空间治理测量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_Toc8160 \h </w:instrText>
      </w:r>
      <w:r>
        <w:rPr>
          <w:rFonts w:hint="eastAsia" w:ascii="宋体" w:hAnsi="宋体" w:cs="宋体"/>
        </w:rPr>
        <w:fldChar w:fldCharType="separate"/>
      </w:r>
      <w:r>
        <w:rPr>
          <w:rFonts w:ascii="宋体" w:hAnsi="宋体" w:cs="宋体"/>
        </w:rPr>
        <w:t>13</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"_Toc12278" </w:instrText>
      </w:r>
      <w:r>
        <w:fldChar w:fldCharType="separate"/>
      </w:r>
      <w:r>
        <w:rPr>
          <w:rFonts w:hint="eastAsia" w:ascii="宋体" w:hAnsi="宋体" w:cs="宋体"/>
          <w:kern w:val="0"/>
          <w:szCs w:val="21"/>
        </w:rPr>
        <w:t>10.1  测量内容</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_Toc12278 \h </w:instrText>
      </w:r>
      <w:r>
        <w:rPr>
          <w:rFonts w:hint="eastAsia" w:ascii="宋体" w:hAnsi="宋体" w:cs="宋体"/>
          <w:kern w:val="0"/>
          <w:szCs w:val="21"/>
        </w:rPr>
        <w:fldChar w:fldCharType="separate"/>
      </w:r>
      <w:r>
        <w:rPr>
          <w:rFonts w:ascii="宋体" w:hAnsi="宋体" w:cs="宋体"/>
          <w:kern w:val="0"/>
          <w:szCs w:val="21"/>
        </w:rPr>
        <w:t>13</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"_Toc10323" </w:instrText>
      </w:r>
      <w:r>
        <w:fldChar w:fldCharType="separate"/>
      </w:r>
      <w:r>
        <w:rPr>
          <w:rFonts w:hint="eastAsia" w:ascii="宋体" w:hAnsi="宋体" w:cs="宋体"/>
          <w:kern w:val="0"/>
          <w:szCs w:val="21"/>
        </w:rPr>
        <w:t>10.2  测量要求</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_Toc10323 \h </w:instrText>
      </w:r>
      <w:r>
        <w:rPr>
          <w:rFonts w:hint="eastAsia" w:ascii="宋体" w:hAnsi="宋体" w:cs="宋体"/>
          <w:kern w:val="0"/>
          <w:szCs w:val="21"/>
        </w:rPr>
        <w:fldChar w:fldCharType="separate"/>
      </w:r>
      <w:r>
        <w:rPr>
          <w:rFonts w:ascii="宋体" w:hAnsi="宋体" w:cs="宋体"/>
          <w:kern w:val="0"/>
          <w:szCs w:val="21"/>
        </w:rPr>
        <w:t>15</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"_Toc20430" </w:instrText>
      </w:r>
      <w:r>
        <w:fldChar w:fldCharType="separate"/>
      </w:r>
      <w:r>
        <w:rPr>
          <w:rFonts w:hint="eastAsia" w:ascii="宋体" w:hAnsi="宋体" w:cs="宋体"/>
          <w:szCs w:val="21"/>
        </w:rPr>
        <w:t xml:space="preserve">11  </w:t>
      </w:r>
      <w:r>
        <w:rPr>
          <w:rFonts w:hint="eastAsia" w:ascii="宋体" w:hAnsi="宋体" w:cs="宋体"/>
        </w:rPr>
        <w:t>成果编制</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_Toc20430 \h </w:instrText>
      </w:r>
      <w:r>
        <w:rPr>
          <w:rFonts w:hint="eastAsia" w:ascii="宋体" w:hAnsi="宋体" w:cs="宋体"/>
        </w:rPr>
        <w:fldChar w:fldCharType="separate"/>
      </w:r>
      <w:r>
        <w:rPr>
          <w:rFonts w:ascii="宋体" w:hAnsi="宋体" w:cs="宋体"/>
        </w:rPr>
        <w:t>15</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"_Toc18522" </w:instrText>
      </w:r>
      <w:r>
        <w:fldChar w:fldCharType="separate"/>
      </w:r>
      <w:r>
        <w:rPr>
          <w:rFonts w:hint="eastAsia" w:ascii="宋体" w:hAnsi="宋体" w:cs="宋体"/>
          <w:kern w:val="0"/>
          <w:szCs w:val="21"/>
        </w:rPr>
        <w:t>11.1  图件成果</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_Toc18522 \h </w:instrText>
      </w:r>
      <w:r>
        <w:rPr>
          <w:rFonts w:hint="eastAsia" w:ascii="宋体" w:hAnsi="宋体" w:cs="宋体"/>
          <w:kern w:val="0"/>
          <w:szCs w:val="21"/>
        </w:rPr>
        <w:fldChar w:fldCharType="separate"/>
      </w:r>
      <w:r>
        <w:rPr>
          <w:rFonts w:ascii="宋体" w:hAnsi="宋体" w:cs="宋体"/>
          <w:kern w:val="0"/>
          <w:szCs w:val="21"/>
        </w:rPr>
        <w:t>15</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"_Toc28588" </w:instrText>
      </w:r>
      <w:r>
        <w:fldChar w:fldCharType="separate"/>
      </w:r>
      <w:r>
        <w:rPr>
          <w:rFonts w:hint="eastAsia" w:ascii="宋体" w:hAnsi="宋体" w:cs="宋体"/>
          <w:kern w:val="0"/>
          <w:szCs w:val="21"/>
        </w:rPr>
        <w:t>11.2  数据成果</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_Toc28588 \h </w:instrText>
      </w:r>
      <w:r>
        <w:rPr>
          <w:rFonts w:hint="eastAsia" w:ascii="宋体" w:hAnsi="宋体" w:cs="宋体"/>
          <w:kern w:val="0"/>
          <w:szCs w:val="21"/>
        </w:rPr>
        <w:fldChar w:fldCharType="separate"/>
      </w:r>
      <w:r>
        <w:rPr>
          <w:rFonts w:ascii="宋体" w:hAnsi="宋体" w:cs="宋体"/>
          <w:kern w:val="0"/>
          <w:szCs w:val="21"/>
        </w:rPr>
        <w:t>15</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"_Toc27914" </w:instrText>
      </w:r>
      <w:r>
        <w:fldChar w:fldCharType="separate"/>
      </w:r>
      <w:r>
        <w:rPr>
          <w:rFonts w:hint="eastAsia" w:ascii="宋体" w:hAnsi="宋体" w:cs="宋体"/>
          <w:kern w:val="0"/>
          <w:szCs w:val="21"/>
        </w:rPr>
        <w:t>11.3  文档成果</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_Toc27914 \h </w:instrText>
      </w:r>
      <w:r>
        <w:rPr>
          <w:rFonts w:hint="eastAsia" w:ascii="宋体" w:hAnsi="宋体" w:cs="宋体"/>
          <w:kern w:val="0"/>
          <w:szCs w:val="21"/>
        </w:rPr>
        <w:fldChar w:fldCharType="separate"/>
      </w:r>
      <w:r>
        <w:rPr>
          <w:rFonts w:ascii="宋体" w:hAnsi="宋体" w:cs="宋体"/>
          <w:kern w:val="0"/>
          <w:szCs w:val="21"/>
        </w:rPr>
        <w:t>15</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"_Toc26722" </w:instrText>
      </w:r>
      <w:r>
        <w:fldChar w:fldCharType="separate"/>
      </w:r>
      <w:r>
        <w:rPr>
          <w:rFonts w:hint="eastAsia" w:ascii="宋体" w:hAnsi="宋体" w:cs="宋体"/>
          <w:szCs w:val="21"/>
        </w:rPr>
        <w:t xml:space="preserve">12  </w:t>
      </w:r>
      <w:r>
        <w:rPr>
          <w:rFonts w:hint="eastAsia" w:ascii="宋体" w:hAnsi="宋体" w:cs="宋体"/>
        </w:rPr>
        <w:t>质量检查</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_Toc26722 \h </w:instrText>
      </w:r>
      <w:r>
        <w:rPr>
          <w:rFonts w:hint="eastAsia" w:ascii="宋体" w:hAnsi="宋体" w:cs="宋体"/>
        </w:rPr>
        <w:fldChar w:fldCharType="separate"/>
      </w:r>
      <w:r>
        <w:rPr>
          <w:rFonts w:ascii="宋体" w:hAnsi="宋体" w:cs="宋体"/>
        </w:rPr>
        <w:t>15</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"_Toc29619" </w:instrText>
      </w:r>
      <w:r>
        <w:fldChar w:fldCharType="separate"/>
      </w:r>
      <w:r>
        <w:rPr>
          <w:rFonts w:hint="eastAsia" w:ascii="宋体" w:hAnsi="宋体" w:cs="宋体"/>
          <w:kern w:val="0"/>
          <w:szCs w:val="21"/>
        </w:rPr>
        <w:t>12.1  检查依据</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_Toc29619 \h </w:instrText>
      </w:r>
      <w:r>
        <w:rPr>
          <w:rFonts w:hint="eastAsia" w:ascii="宋体" w:hAnsi="宋体" w:cs="宋体"/>
          <w:kern w:val="0"/>
          <w:szCs w:val="21"/>
        </w:rPr>
        <w:fldChar w:fldCharType="separate"/>
      </w:r>
      <w:r>
        <w:rPr>
          <w:rFonts w:ascii="宋体" w:hAnsi="宋体" w:cs="宋体"/>
          <w:kern w:val="0"/>
          <w:szCs w:val="21"/>
        </w:rPr>
        <w:t>15</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"_Toc4772" </w:instrText>
      </w:r>
      <w:r>
        <w:fldChar w:fldCharType="separate"/>
      </w:r>
      <w:r>
        <w:rPr>
          <w:rFonts w:hint="eastAsia" w:ascii="宋体" w:hAnsi="宋体" w:cs="宋体"/>
          <w:kern w:val="0"/>
          <w:szCs w:val="21"/>
        </w:rPr>
        <w:t>12.2  检查内容</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_Toc4772 \h </w:instrText>
      </w:r>
      <w:r>
        <w:rPr>
          <w:rFonts w:hint="eastAsia" w:ascii="宋体" w:hAnsi="宋体" w:cs="宋体"/>
          <w:kern w:val="0"/>
          <w:szCs w:val="21"/>
        </w:rPr>
        <w:fldChar w:fldCharType="separate"/>
      </w:r>
      <w:r>
        <w:rPr>
          <w:rFonts w:ascii="宋体" w:hAnsi="宋体" w:cs="宋体"/>
          <w:kern w:val="0"/>
          <w:szCs w:val="21"/>
        </w:rPr>
        <w:t>16</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210" w:leftChars="100"/>
        <w:rPr>
          <w:rFonts w:ascii="宋体" w:hAnsi="宋体" w:cs="宋体"/>
          <w:kern w:val="0"/>
          <w:szCs w:val="21"/>
        </w:rPr>
      </w:pPr>
      <w:r>
        <w:fldChar w:fldCharType="begin"/>
      </w:r>
      <w:r>
        <w:instrText xml:space="preserve"> HYPERLINK \l "_Toc2135" </w:instrText>
      </w:r>
      <w:r>
        <w:fldChar w:fldCharType="separate"/>
      </w:r>
      <w:r>
        <w:rPr>
          <w:rFonts w:hint="eastAsia" w:ascii="宋体" w:hAnsi="宋体" w:cs="宋体"/>
          <w:kern w:val="0"/>
          <w:szCs w:val="21"/>
        </w:rPr>
        <w:t>12.3  组织方式</w:t>
      </w:r>
      <w:r>
        <w:rPr>
          <w:rFonts w:hint="eastAsia" w:ascii="宋体" w:hAnsi="宋体" w:cs="宋体"/>
          <w:kern w:val="0"/>
          <w:szCs w:val="21"/>
        </w:rPr>
        <w:tab/>
      </w:r>
      <w:r>
        <w:rPr>
          <w:rFonts w:hint="eastAsia" w:ascii="宋体" w:hAnsi="宋体" w:cs="宋体"/>
          <w:kern w:val="0"/>
          <w:szCs w:val="21"/>
        </w:rPr>
        <w:fldChar w:fldCharType="begin"/>
      </w:r>
      <w:r>
        <w:rPr>
          <w:rFonts w:hint="eastAsia" w:ascii="宋体" w:hAnsi="宋体" w:cs="宋体"/>
          <w:kern w:val="0"/>
          <w:szCs w:val="21"/>
        </w:rPr>
        <w:instrText xml:space="preserve"> PAGEREF _Toc2135 \h </w:instrText>
      </w:r>
      <w:r>
        <w:rPr>
          <w:rFonts w:hint="eastAsia" w:ascii="宋体" w:hAnsi="宋体" w:cs="宋体"/>
          <w:kern w:val="0"/>
          <w:szCs w:val="21"/>
        </w:rPr>
        <w:fldChar w:fldCharType="separate"/>
      </w:r>
      <w:r>
        <w:rPr>
          <w:rFonts w:ascii="宋体" w:hAnsi="宋体" w:cs="宋体"/>
          <w:kern w:val="0"/>
          <w:szCs w:val="21"/>
        </w:rPr>
        <w:t>16</w:t>
      </w:r>
      <w:r>
        <w:rPr>
          <w:rFonts w:hint="eastAsia" w:ascii="宋体" w:hAnsi="宋体" w:cs="宋体"/>
          <w:kern w:val="0"/>
          <w:szCs w:val="21"/>
        </w:rPr>
        <w:fldChar w:fldCharType="end"/>
      </w:r>
      <w:r>
        <w:rPr>
          <w:rFonts w:hint="eastAsia" w:ascii="宋体" w:hAnsi="宋体" w:cs="宋体"/>
          <w:kern w:val="0"/>
          <w:szCs w:val="21"/>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"_Toc12318" </w:instrText>
      </w:r>
      <w:r>
        <w:fldChar w:fldCharType="separate"/>
      </w:r>
      <w:r>
        <w:rPr>
          <w:rFonts w:hint="eastAsia" w:ascii="宋体" w:hAnsi="宋体" w:cs="宋体"/>
        </w:rPr>
        <w:t>附录</w:t>
      </w:r>
      <w:r>
        <w:t>A</w:t>
      </w:r>
      <w:r>
        <w:rPr>
          <w:rFonts w:hint="eastAsia" w:ascii="宋体" w:hAnsi="宋体" w:cs="宋体"/>
        </w:rPr>
        <w:t xml:space="preserve"> （规范性）  现状图制作及相关统计要求</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_Toc12318 \h </w:instrText>
      </w:r>
      <w:r>
        <w:rPr>
          <w:rFonts w:hint="eastAsia" w:ascii="宋体" w:hAnsi="宋体" w:cs="宋体"/>
        </w:rPr>
        <w:fldChar w:fldCharType="separate"/>
      </w:r>
      <w:r>
        <w:rPr>
          <w:rFonts w:ascii="宋体" w:hAnsi="宋体" w:cs="宋体"/>
        </w:rPr>
        <w:t>17</w:t>
      </w:r>
      <w:r>
        <w:rPr>
          <w:rFonts w:hint="eastAsia" w:ascii="宋体" w:hAnsi="宋体" w:cs="宋体"/>
        </w:rPr>
        <w:fldChar w:fldCharType="end"/>
      </w:r>
      <w:r>
        <w:rPr>
          <w:rFonts w:hint="eastAsia" w:ascii="宋体" w:hAnsi="宋体" w:cs="宋体"/>
        </w:rPr>
        <w:fldChar w:fldCharType="end"/>
      </w:r>
    </w:p>
    <w:p>
      <w:pPr>
        <w:pStyle w:val="25"/>
        <w:tabs>
          <w:tab w:val="right" w:leader="dot" w:pos="9354"/>
        </w:tabs>
        <w:spacing w:line="350" w:lineRule="exact"/>
        <w:ind w:left="0" w:leftChars="0"/>
        <w:rPr>
          <w:rFonts w:ascii="宋体" w:hAnsi="宋体" w:cs="宋体"/>
        </w:rPr>
      </w:pPr>
      <w:r>
        <w:fldChar w:fldCharType="begin"/>
      </w:r>
      <w:r>
        <w:instrText xml:space="preserve"> HYPERLINK \l "_Toc9905" </w:instrText>
      </w:r>
      <w:r>
        <w:fldChar w:fldCharType="separate"/>
      </w:r>
      <w:r>
        <w:rPr>
          <w:rFonts w:hint="eastAsia" w:ascii="宋体" w:hAnsi="宋体" w:cs="宋体"/>
        </w:rPr>
        <w:t>附录</w:t>
      </w:r>
      <w:r>
        <w:t>B</w:t>
      </w:r>
      <w:r>
        <w:rPr>
          <w:rFonts w:hint="eastAsia" w:ascii="宋体" w:hAnsi="宋体" w:cs="宋体"/>
        </w:rPr>
        <w:t xml:space="preserve"> （规范性）  测量附表（式样）</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_Toc9905 \h </w:instrText>
      </w:r>
      <w:r>
        <w:rPr>
          <w:rFonts w:hint="eastAsia" w:ascii="宋体" w:hAnsi="宋体" w:cs="宋体"/>
        </w:rPr>
        <w:fldChar w:fldCharType="separate"/>
      </w:r>
      <w:r>
        <w:rPr>
          <w:rFonts w:ascii="宋体" w:hAnsi="宋体" w:cs="宋体"/>
        </w:rPr>
        <w:t>20</w:t>
      </w:r>
      <w:r>
        <w:rPr>
          <w:rFonts w:hint="eastAsia" w:ascii="宋体" w:hAnsi="宋体" w:cs="宋体"/>
        </w:rPr>
        <w:fldChar w:fldCharType="end"/>
      </w:r>
      <w:r>
        <w:rPr>
          <w:rFonts w:hint="eastAsia" w:ascii="宋体" w:hAnsi="宋体" w:cs="宋体"/>
        </w:rPr>
        <w:fldChar w:fldCharType="end"/>
      </w:r>
    </w:p>
    <w:p>
      <w:pPr>
        <w:pStyle w:val="18"/>
        <w:tabs>
          <w:tab w:val="right" w:leader="dot" w:pos="9354"/>
        </w:tabs>
        <w:adjustRightInd/>
        <w:spacing w:line="350" w:lineRule="exact"/>
        <w:rPr>
          <w:rFonts w:hAnsi="宋体" w:cs="宋体"/>
        </w:rPr>
      </w:pPr>
      <w:r>
        <w:fldChar w:fldCharType="begin"/>
      </w:r>
      <w:r>
        <w:instrText xml:space="preserve"> HYPERLINK \l "_Toc23145" </w:instrText>
      </w:r>
      <w:r>
        <w:fldChar w:fldCharType="separate"/>
      </w:r>
      <w:r>
        <w:rPr>
          <w:rFonts w:hint="eastAsia" w:hAnsi="宋体" w:cs="宋体"/>
        </w:rPr>
        <w:t>参考文献</w:t>
      </w:r>
      <w:r>
        <w:rPr>
          <w:rFonts w:hint="eastAsia" w:hAnsi="宋体" w:cs="宋体"/>
        </w:rPr>
        <w:tab/>
      </w:r>
      <w:r>
        <w:rPr>
          <w:rFonts w:hint="eastAsia" w:hAnsi="宋体" w:cs="宋体"/>
        </w:rPr>
        <w:fldChar w:fldCharType="begin"/>
      </w:r>
      <w:r>
        <w:rPr>
          <w:rFonts w:hint="eastAsia" w:hAnsi="宋体" w:cs="宋体"/>
        </w:rPr>
        <w:instrText xml:space="preserve"> PAGEREF _Toc23145 \h </w:instrText>
      </w:r>
      <w:r>
        <w:rPr>
          <w:rFonts w:hint="eastAsia" w:hAnsi="宋体" w:cs="宋体"/>
        </w:rPr>
        <w:fldChar w:fldCharType="separate"/>
      </w:r>
      <w:r>
        <w:rPr>
          <w:rFonts w:hAnsi="宋体" w:cs="宋体"/>
        </w:rPr>
        <w:t>29</w:t>
      </w:r>
      <w:r>
        <w:rPr>
          <w:rFonts w:hint="eastAsia" w:hAnsi="宋体" w:cs="宋体"/>
        </w:rPr>
        <w:fldChar w:fldCharType="end"/>
      </w:r>
      <w:r>
        <w:rPr>
          <w:rFonts w:hint="eastAsia" w:hAnsi="宋体" w:cs="宋体"/>
        </w:rPr>
        <w:fldChar w:fldCharType="end"/>
      </w:r>
    </w:p>
    <w:p>
      <w:pPr>
        <w:spacing w:line="350" w:lineRule="exact"/>
        <w:rPr>
          <w:rFonts w:ascii="宋体" w:hAnsi="宋体" w:cs="宋体"/>
          <w:kern w:val="0"/>
          <w:szCs w:val="21"/>
        </w:rPr>
      </w:pPr>
      <w:r>
        <w:rPr>
          <w:rFonts w:hint="eastAsia" w:ascii="宋体" w:hAnsi="宋体" w:cs="宋体"/>
          <w:kern w:val="0"/>
          <w:szCs w:val="21"/>
        </w:rPr>
        <w:fldChar w:fldCharType="end"/>
      </w:r>
    </w:p>
    <w:p>
      <w:pPr>
        <w:jc w:val="center"/>
        <w:rPr>
          <w:rFonts w:ascii="宋体" w:hAnsi="宋体" w:cs="宋体"/>
          <w:kern w:val="0"/>
          <w:szCs w:val="21"/>
        </w:rPr>
        <w:sectPr>
          <w:headerReference r:id="rId5" w:type="default"/>
          <w:footerReference r:id="rId6" w:type="default"/>
          <w:pgSz w:w="11906" w:h="16838"/>
          <w:pgMar w:top="567" w:right="1134" w:bottom="1134" w:left="1418" w:header="1418" w:footer="1134" w:gutter="0"/>
          <w:pgNumType w:fmt="upperRoman" w:start="1"/>
          <w:cols w:space="425" w:num="1"/>
          <w:formProt w:val="0"/>
          <w:docGrid w:type="lines" w:linePitch="312" w:charSpace="0"/>
        </w:sectPr>
      </w:pPr>
    </w:p>
    <w:p>
      <w:pPr>
        <w:jc w:val="center"/>
        <w:rPr>
          <w:rFonts w:ascii="宋体" w:hAnsi="宋体" w:cs="宋体"/>
          <w:kern w:val="0"/>
          <w:szCs w:val="21"/>
        </w:rPr>
      </w:pPr>
    </w:p>
    <w:p>
      <w:pPr>
        <w:snapToGrid w:val="0"/>
        <w:jc w:val="center"/>
        <w:rPr>
          <w:rFonts w:ascii="宋体" w:hAnsi="宋体" w:cs="宋体"/>
          <w:kern w:val="0"/>
          <w:szCs w:val="21"/>
        </w:rPr>
      </w:pPr>
    </w:p>
    <w:p>
      <w:pPr>
        <w:jc w:val="center"/>
        <w:outlineLvl w:val="0"/>
        <w:rPr>
          <w:rFonts w:eastAsia="黑体"/>
          <w:kern w:val="0"/>
          <w:sz w:val="32"/>
          <w:szCs w:val="32"/>
        </w:rPr>
      </w:pPr>
      <w:bookmarkStart w:id="12" w:name="_Toc8114"/>
      <w:bookmarkStart w:id="13" w:name="_Toc15411"/>
      <w:r>
        <w:rPr>
          <w:rFonts w:eastAsia="黑体"/>
          <w:kern w:val="0"/>
          <w:sz w:val="32"/>
          <w:szCs w:val="32"/>
        </w:rPr>
        <w:t>前</w:t>
      </w:r>
      <w:r>
        <w:rPr>
          <w:rFonts w:hint="eastAsia" w:eastAsia="黑体"/>
          <w:kern w:val="0"/>
          <w:sz w:val="32"/>
          <w:szCs w:val="32"/>
        </w:rPr>
        <w:t xml:space="preserve">    </w:t>
      </w:r>
      <w:r>
        <w:rPr>
          <w:rFonts w:eastAsia="黑体"/>
          <w:kern w:val="0"/>
          <w:sz w:val="32"/>
          <w:szCs w:val="32"/>
        </w:rPr>
        <w:t>言</w:t>
      </w:r>
      <w:bookmarkEnd w:id="11"/>
      <w:bookmarkEnd w:id="12"/>
      <w:bookmarkEnd w:id="13"/>
    </w:p>
    <w:p>
      <w:pPr>
        <w:spacing w:before="40"/>
        <w:jc w:val="center"/>
        <w:rPr>
          <w:rFonts w:ascii="黑体" w:hAnsi="黑体" w:eastAsia="黑体" w:cs="黑体"/>
          <w:kern w:val="0"/>
          <w:szCs w:val="21"/>
        </w:rPr>
      </w:pPr>
    </w:p>
    <w:p>
      <w:pPr>
        <w:pStyle w:val="21"/>
      </w:pPr>
      <w:r>
        <w:rPr>
          <w:rFonts w:hint="eastAsia"/>
        </w:rPr>
        <w:t>本文件按照GB/T 1.1—2020《标准化工作导则 第1部分：标准化文件的结构和起草规则》的规定起草。</w:t>
      </w:r>
    </w:p>
    <w:p>
      <w:pPr>
        <w:pStyle w:val="150"/>
        <w:ind w:firstLine="420"/>
      </w:pPr>
      <w:r>
        <w:rPr>
          <w:rFonts w:ascii="Times New Roman"/>
        </w:rPr>
        <w:t>请注意本文件的某些内容可能涉及专利。本文件的发布机构不承担识别专利的责任。</w:t>
      </w:r>
    </w:p>
    <w:p>
      <w:pPr>
        <w:pStyle w:val="21"/>
      </w:pPr>
      <w:bookmarkStart w:id="14" w:name="_Hlk118738361"/>
      <w:r>
        <w:rPr>
          <w:rFonts w:hint="eastAsia"/>
        </w:rPr>
        <w:t>本文件由江苏省自然资源厅提出并归口。</w:t>
      </w:r>
      <w:bookmarkEnd w:id="14"/>
    </w:p>
    <w:p>
      <w:pPr>
        <w:pStyle w:val="21"/>
      </w:pPr>
      <w:r>
        <w:rPr>
          <w:rFonts w:hint="eastAsia"/>
        </w:rPr>
        <w:t>本文件起草单位：</w:t>
      </w:r>
      <w:bookmarkStart w:id="15" w:name="_Hlk118738373"/>
      <w:r>
        <w:rPr>
          <w:rFonts w:hint="eastAsia"/>
        </w:rPr>
        <w:t>南京江地勘测有限公司、江苏省土地学会、江苏省土地开发整理中心、江苏省测绘产品质量监督检验站、江苏省国土工程技术研究中心。</w:t>
      </w:r>
      <w:bookmarkEnd w:id="15"/>
    </w:p>
    <w:p>
      <w:pPr>
        <w:pStyle w:val="21"/>
      </w:pPr>
      <w:r>
        <w:rPr>
          <w:rFonts w:hint="eastAsia"/>
        </w:rPr>
        <w:t>本文件主要起草人：高骏、廖安生、刘自德、孙京、许捍卫、薛建、朱晓勇、田学明、徐大庆、施振斌、赖明华、徐彬冰、李丽、杨胜万、张晓勇、顾铁生、李伟、侍海兵、高玉良、钱旭、杜小娅、刘敏、葛晓天、董茂秋、徐小明、吴春亚、吉金春、王轶、胡国长、孙景赟、陈浩。</w:t>
      </w:r>
    </w:p>
    <w:p>
      <w:pPr>
        <w:pStyle w:val="21"/>
        <w:sectPr>
          <w:pgSz w:w="11906" w:h="16838"/>
          <w:pgMar w:top="567" w:right="1134" w:bottom="1134" w:left="1418" w:header="1418" w:footer="1134" w:gutter="0"/>
          <w:pgNumType w:fmt="upperRoman"/>
          <w:cols w:space="425" w:num="1"/>
          <w:formProt w:val="0"/>
          <w:docGrid w:type="lines" w:linePitch="312" w:charSpace="0"/>
        </w:sectPr>
      </w:pPr>
    </w:p>
    <w:p>
      <w:pPr>
        <w:spacing w:before="312" w:beforeLines="100"/>
        <w:jc w:val="center"/>
        <w:rPr>
          <w:rFonts w:ascii="黑体" w:hAnsi="黑体" w:eastAsia="黑体"/>
          <w:sz w:val="32"/>
          <w:szCs w:val="32"/>
        </w:rPr>
      </w:pPr>
      <w:r>
        <w:rPr>
          <w:rFonts w:hint="eastAsia" w:ascii="黑体" w:hAnsi="黑体" w:eastAsia="黑体"/>
          <w:sz w:val="32"/>
          <w:szCs w:val="32"/>
        </w:rPr>
        <w:t>国土空间全域综合整治测量技术导则</w:t>
      </w:r>
    </w:p>
    <w:p>
      <w:pPr>
        <w:pStyle w:val="41"/>
        <w:outlineLvl w:val="0"/>
      </w:pPr>
      <w:bookmarkStart w:id="16" w:name="_Toc22822"/>
      <w:bookmarkStart w:id="17" w:name="_Toc47708825"/>
      <w:bookmarkStart w:id="18" w:name="_Toc47701399"/>
      <w:bookmarkStart w:id="19" w:name="_Toc47950769"/>
      <w:bookmarkStart w:id="20" w:name="_Toc12744"/>
      <w:r>
        <w:rPr>
          <w:rFonts w:hint="eastAsia"/>
        </w:rPr>
        <w:t>范围</w:t>
      </w:r>
      <w:bookmarkEnd w:id="16"/>
      <w:bookmarkEnd w:id="17"/>
      <w:bookmarkEnd w:id="18"/>
      <w:bookmarkEnd w:id="19"/>
      <w:bookmarkEnd w:id="20"/>
    </w:p>
    <w:p>
      <w:pPr>
        <w:pStyle w:val="21"/>
        <w:rPr>
          <w:rFonts w:ascii="Times New Roman"/>
        </w:rPr>
      </w:pPr>
      <w:r>
        <w:rPr>
          <w:rFonts w:ascii="Times New Roman"/>
        </w:rPr>
        <w:t>本文件规定了国土空间全域综合整治测量的基本规定、测量准备、测量内容、测量要求、测量方法、成果编制和质量检查。</w:t>
      </w:r>
    </w:p>
    <w:p>
      <w:pPr>
        <w:pStyle w:val="21"/>
      </w:pPr>
      <w:r>
        <w:rPr>
          <w:rFonts w:ascii="Times New Roman"/>
        </w:rPr>
        <w:t>本文件适用于国土空间全域综合整治项目</w:t>
      </w:r>
      <w:r>
        <w:rPr>
          <w:rFonts w:hint="eastAsia" w:ascii="Times New Roman"/>
        </w:rPr>
        <w:t>的测量工作</w:t>
      </w:r>
      <w:r>
        <w:rPr>
          <w:rFonts w:ascii="Times New Roman"/>
        </w:rPr>
        <w:t>，其他</w:t>
      </w:r>
      <w:r>
        <w:rPr>
          <w:rFonts w:hint="eastAsia" w:ascii="Times New Roman"/>
        </w:rPr>
        <w:t>相关的</w:t>
      </w:r>
      <w:r>
        <w:rPr>
          <w:rFonts w:ascii="Times New Roman"/>
        </w:rPr>
        <w:t>整治项目</w:t>
      </w:r>
      <w:r>
        <w:rPr>
          <w:rFonts w:hint="eastAsia" w:ascii="Times New Roman"/>
        </w:rPr>
        <w:t>测量工作</w:t>
      </w:r>
      <w:r>
        <w:rPr>
          <w:rFonts w:ascii="Times New Roman"/>
        </w:rPr>
        <w:t>可参照执行。</w:t>
      </w:r>
    </w:p>
    <w:p>
      <w:pPr>
        <w:pStyle w:val="41"/>
        <w:outlineLvl w:val="0"/>
      </w:pPr>
      <w:bookmarkStart w:id="21" w:name="_Toc9956"/>
      <w:bookmarkStart w:id="22" w:name="_Toc19837"/>
      <w:r>
        <w:rPr>
          <w:rFonts w:hint="eastAsia"/>
        </w:rPr>
        <w:t>规范性引用文件</w:t>
      </w:r>
      <w:bookmarkEnd w:id="21"/>
      <w:bookmarkEnd w:id="22"/>
    </w:p>
    <w:sdt>
      <w:sdtPr>
        <w:rPr>
          <w:rFonts w:hint="eastAsia"/>
        </w:rPr>
        <w:id w:val="715848253"/>
        <w:placeholder>
          <w:docPart w:val="92FBD26723724C9992291D38B189BAA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50"/>
            <w:ind w:firstLine="420"/>
          </w:pPr>
          <w:bookmarkStart w:id="23" w:name="_Toc47701401"/>
          <w:bookmarkEnd w:id="23"/>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1"/>
        <w:rPr>
          <w:rFonts w:ascii="Times New Roman"/>
        </w:rPr>
      </w:pPr>
      <w:bookmarkStart w:id="24" w:name="_Hlk118738319"/>
      <w:r>
        <w:rPr>
          <w:rFonts w:ascii="Times New Roman"/>
        </w:rPr>
        <w:t xml:space="preserve">GB/T </w:t>
      </w:r>
      <w:r>
        <w:rPr>
          <w:rFonts w:hint="eastAsia" w:hAnsi="宋体" w:cs="宋体"/>
        </w:rPr>
        <w:t>17986.1</w:t>
      </w:r>
      <w:r>
        <w:rPr>
          <w:rFonts w:ascii="Times New Roman"/>
        </w:rPr>
        <w:t xml:space="preserve"> </w:t>
      </w:r>
      <w:r>
        <w:rPr>
          <w:rFonts w:hint="eastAsia" w:ascii="Times New Roman"/>
        </w:rPr>
        <w:t xml:space="preserve"> </w:t>
      </w:r>
      <w:r>
        <w:rPr>
          <w:rFonts w:ascii="Times New Roman"/>
        </w:rPr>
        <w:t>房产测量规范 第</w:t>
      </w:r>
      <w:r>
        <w:rPr>
          <w:rFonts w:hint="eastAsia" w:hAnsi="宋体" w:cs="宋体"/>
        </w:rPr>
        <w:t>1</w:t>
      </w:r>
      <w:r>
        <w:rPr>
          <w:rFonts w:ascii="Times New Roman"/>
        </w:rPr>
        <w:t>单元</w:t>
      </w:r>
      <w:r>
        <w:rPr>
          <w:rFonts w:hint="eastAsia" w:ascii="Times New Roman"/>
        </w:rPr>
        <w:t>：</w:t>
      </w:r>
      <w:r>
        <w:rPr>
          <w:rFonts w:ascii="Times New Roman"/>
        </w:rPr>
        <w:t>房产测量规定</w:t>
      </w:r>
    </w:p>
    <w:p>
      <w:pPr>
        <w:pStyle w:val="21"/>
        <w:rPr>
          <w:rFonts w:ascii="Times New Roman"/>
        </w:rPr>
      </w:pPr>
      <w:r>
        <w:rPr>
          <w:rFonts w:ascii="Times New Roman"/>
        </w:rPr>
        <w:t xml:space="preserve">GB/T </w:t>
      </w:r>
      <w:r>
        <w:rPr>
          <w:rFonts w:hint="eastAsia" w:hAnsi="宋体" w:cs="宋体"/>
        </w:rPr>
        <w:t>24356</w:t>
      </w:r>
      <w:r>
        <w:rPr>
          <w:rFonts w:ascii="Times New Roman"/>
        </w:rPr>
        <w:t xml:space="preserve"> </w:t>
      </w:r>
      <w:r>
        <w:rPr>
          <w:rFonts w:hint="eastAsia" w:ascii="Times New Roman"/>
        </w:rPr>
        <w:t xml:space="preserve"> </w:t>
      </w:r>
      <w:r>
        <w:rPr>
          <w:rFonts w:ascii="Times New Roman"/>
        </w:rPr>
        <w:t>测绘成果质量检查与验收</w:t>
      </w:r>
    </w:p>
    <w:p>
      <w:pPr>
        <w:pStyle w:val="21"/>
        <w:rPr>
          <w:rFonts w:ascii="Times New Roman"/>
        </w:rPr>
      </w:pPr>
      <w:r>
        <w:rPr>
          <w:rFonts w:ascii="Times New Roman"/>
        </w:rPr>
        <w:t xml:space="preserve">GB/T </w:t>
      </w:r>
      <w:r>
        <w:rPr>
          <w:rFonts w:hint="eastAsia" w:hAnsi="宋体" w:cs="宋体"/>
        </w:rPr>
        <w:t>39610</w:t>
      </w:r>
      <w:r>
        <w:rPr>
          <w:rFonts w:ascii="Times New Roman"/>
        </w:rPr>
        <w:t xml:space="preserve"> </w:t>
      </w:r>
      <w:r>
        <w:rPr>
          <w:rFonts w:hint="eastAsia" w:ascii="Times New Roman"/>
        </w:rPr>
        <w:t xml:space="preserve"> </w:t>
      </w:r>
      <w:r>
        <w:rPr>
          <w:rFonts w:ascii="Times New Roman"/>
        </w:rPr>
        <w:t>倾斜数字航空摄影技术规程</w:t>
      </w:r>
    </w:p>
    <w:p>
      <w:pPr>
        <w:pStyle w:val="21"/>
        <w:rPr>
          <w:rFonts w:ascii="Times New Roman"/>
        </w:rPr>
      </w:pPr>
      <w:r>
        <w:rPr>
          <w:rFonts w:hint="eastAsia" w:ascii="Times New Roman"/>
        </w:rPr>
        <w:t xml:space="preserve">GB/T </w:t>
      </w:r>
      <w:r>
        <w:rPr>
          <w:rFonts w:hint="eastAsia" w:hAnsi="宋体" w:cs="宋体"/>
        </w:rPr>
        <w:t>39616</w:t>
      </w:r>
      <w:r>
        <w:rPr>
          <w:rFonts w:hint="eastAsia" w:ascii="Times New Roman"/>
        </w:rPr>
        <w:t xml:space="preserve">  卫星导航定位基准站网络实时动态测量（RTK）规范</w:t>
      </w:r>
    </w:p>
    <w:p>
      <w:pPr>
        <w:pStyle w:val="21"/>
        <w:rPr>
          <w:rFonts w:ascii="Times New Roman"/>
        </w:rPr>
      </w:pPr>
      <w:r>
        <w:rPr>
          <w:rFonts w:ascii="Times New Roman"/>
        </w:rPr>
        <w:t xml:space="preserve">GB </w:t>
      </w:r>
      <w:r>
        <w:rPr>
          <w:rFonts w:hint="eastAsia" w:hAnsi="宋体" w:cs="宋体"/>
        </w:rPr>
        <w:t>50026</w:t>
      </w:r>
      <w:r>
        <w:rPr>
          <w:rFonts w:ascii="Times New Roman"/>
        </w:rPr>
        <w:t xml:space="preserve"> </w:t>
      </w:r>
      <w:r>
        <w:rPr>
          <w:rFonts w:hint="eastAsia" w:ascii="Times New Roman"/>
        </w:rPr>
        <w:t xml:space="preserve"> </w:t>
      </w:r>
      <w:r>
        <w:rPr>
          <w:rFonts w:ascii="Times New Roman"/>
        </w:rPr>
        <w:t>工程测量标准</w:t>
      </w:r>
    </w:p>
    <w:p>
      <w:pPr>
        <w:pStyle w:val="21"/>
        <w:rPr>
          <w:rFonts w:ascii="Times New Roman"/>
        </w:rPr>
      </w:pPr>
      <w:r>
        <w:rPr>
          <w:rFonts w:ascii="Times New Roman"/>
        </w:rPr>
        <w:t xml:space="preserve">GB </w:t>
      </w:r>
      <w:r>
        <w:rPr>
          <w:rFonts w:hint="eastAsia" w:hAnsi="宋体" w:cs="宋体"/>
        </w:rPr>
        <w:t>55018</w:t>
      </w:r>
      <w:r>
        <w:rPr>
          <w:rFonts w:ascii="Times New Roman"/>
        </w:rPr>
        <w:t xml:space="preserve"> </w:t>
      </w:r>
      <w:r>
        <w:rPr>
          <w:rFonts w:hint="eastAsia" w:ascii="Times New Roman"/>
        </w:rPr>
        <w:t xml:space="preserve"> </w:t>
      </w:r>
      <w:r>
        <w:rPr>
          <w:rFonts w:ascii="Times New Roman"/>
        </w:rPr>
        <w:t>工程测量通用规范</w:t>
      </w:r>
    </w:p>
    <w:p>
      <w:pPr>
        <w:pStyle w:val="21"/>
        <w:rPr>
          <w:rFonts w:ascii="Times New Roman"/>
        </w:rPr>
      </w:pPr>
      <w:r>
        <w:rPr>
          <w:rFonts w:ascii="Times New Roman"/>
        </w:rPr>
        <w:t xml:space="preserve">CH/T </w:t>
      </w:r>
      <w:r>
        <w:rPr>
          <w:rFonts w:hint="eastAsia" w:hAnsi="宋体" w:cs="宋体"/>
        </w:rPr>
        <w:t>1001</w:t>
      </w:r>
      <w:r>
        <w:rPr>
          <w:rFonts w:ascii="Times New Roman"/>
        </w:rPr>
        <w:t xml:space="preserve"> </w:t>
      </w:r>
      <w:r>
        <w:rPr>
          <w:rFonts w:hint="eastAsia" w:ascii="Times New Roman"/>
        </w:rPr>
        <w:t xml:space="preserve"> </w:t>
      </w:r>
      <w:r>
        <w:rPr>
          <w:rFonts w:ascii="Times New Roman"/>
        </w:rPr>
        <w:t>测绘技术总结编写规定</w:t>
      </w:r>
    </w:p>
    <w:p>
      <w:pPr>
        <w:pStyle w:val="21"/>
        <w:rPr>
          <w:rFonts w:ascii="Times New Roman"/>
        </w:rPr>
      </w:pPr>
      <w:r>
        <w:rPr>
          <w:rFonts w:ascii="Times New Roman"/>
        </w:rPr>
        <w:t xml:space="preserve">CH/T </w:t>
      </w:r>
      <w:r>
        <w:rPr>
          <w:rFonts w:hint="eastAsia" w:hAnsi="宋体" w:cs="宋体"/>
        </w:rPr>
        <w:t>1004</w:t>
      </w:r>
      <w:r>
        <w:rPr>
          <w:rFonts w:ascii="Times New Roman"/>
        </w:rPr>
        <w:t xml:space="preserve"> </w:t>
      </w:r>
      <w:r>
        <w:rPr>
          <w:rFonts w:hint="eastAsia" w:ascii="Times New Roman"/>
        </w:rPr>
        <w:t xml:space="preserve"> </w:t>
      </w:r>
      <w:r>
        <w:rPr>
          <w:rFonts w:ascii="Times New Roman"/>
        </w:rPr>
        <w:t>测绘技术设计规定</w:t>
      </w:r>
    </w:p>
    <w:p>
      <w:pPr>
        <w:pStyle w:val="21"/>
        <w:rPr>
          <w:rFonts w:ascii="Times New Roman"/>
        </w:rPr>
      </w:pPr>
      <w:r>
        <w:rPr>
          <w:rFonts w:ascii="Times New Roman"/>
        </w:rPr>
        <w:t xml:space="preserve">CJJ/T </w:t>
      </w:r>
      <w:r>
        <w:rPr>
          <w:rFonts w:hint="eastAsia" w:hAnsi="宋体" w:cs="宋体"/>
        </w:rPr>
        <w:t>8</w:t>
      </w:r>
      <w:r>
        <w:rPr>
          <w:rFonts w:ascii="Times New Roman"/>
        </w:rPr>
        <w:t xml:space="preserve"> </w:t>
      </w:r>
      <w:r>
        <w:rPr>
          <w:rFonts w:hint="eastAsia" w:ascii="Times New Roman"/>
        </w:rPr>
        <w:t xml:space="preserve"> 城市测量规范</w:t>
      </w:r>
    </w:p>
    <w:p>
      <w:pPr>
        <w:pStyle w:val="21"/>
        <w:rPr>
          <w:rFonts w:ascii="Times New Roman"/>
        </w:rPr>
      </w:pPr>
      <w:r>
        <w:rPr>
          <w:rFonts w:hint="eastAsia" w:ascii="Times New Roman"/>
        </w:rPr>
        <w:t>C</w:t>
      </w:r>
      <w:r>
        <w:rPr>
          <w:rFonts w:ascii="Times New Roman"/>
        </w:rPr>
        <w:t xml:space="preserve">JJ/T </w:t>
      </w:r>
      <w:r>
        <w:rPr>
          <w:rFonts w:hint="eastAsia" w:hAnsi="宋体" w:cs="宋体"/>
        </w:rPr>
        <w:t>73</w:t>
      </w:r>
      <w:r>
        <w:rPr>
          <w:rFonts w:ascii="Times New Roman"/>
        </w:rPr>
        <w:t xml:space="preserve"> </w:t>
      </w:r>
      <w:r>
        <w:rPr>
          <w:rFonts w:hint="eastAsia" w:ascii="Times New Roman"/>
        </w:rPr>
        <w:t xml:space="preserve"> 卫星定位城市测量技术标准</w:t>
      </w:r>
    </w:p>
    <w:p>
      <w:pPr>
        <w:pStyle w:val="21"/>
        <w:rPr>
          <w:rFonts w:ascii="Times New Roman"/>
        </w:rPr>
      </w:pPr>
      <w:r>
        <w:rPr>
          <w:rFonts w:ascii="Times New Roman"/>
        </w:rPr>
        <w:t xml:space="preserve">TD/T </w:t>
      </w:r>
      <w:r>
        <w:rPr>
          <w:rFonts w:hint="eastAsia" w:hAnsi="宋体" w:cs="宋体"/>
        </w:rPr>
        <w:t>1001</w:t>
      </w:r>
      <w:r>
        <w:rPr>
          <w:rFonts w:ascii="Times New Roman"/>
        </w:rPr>
        <w:t xml:space="preserve"> </w:t>
      </w:r>
      <w:r>
        <w:rPr>
          <w:rFonts w:hint="eastAsia" w:ascii="Times New Roman"/>
        </w:rPr>
        <w:t xml:space="preserve"> </w:t>
      </w:r>
      <w:r>
        <w:rPr>
          <w:rFonts w:ascii="Times New Roman"/>
        </w:rPr>
        <w:t>地籍调查规程</w:t>
      </w:r>
    </w:p>
    <w:p>
      <w:pPr>
        <w:pStyle w:val="21"/>
        <w:rPr>
          <w:rFonts w:ascii="Times New Roman"/>
        </w:rPr>
      </w:pPr>
      <w:r>
        <w:rPr>
          <w:rFonts w:ascii="Times New Roman"/>
        </w:rPr>
        <w:t xml:space="preserve">TD/T </w:t>
      </w:r>
      <w:r>
        <w:rPr>
          <w:rFonts w:hint="eastAsia" w:hAnsi="宋体" w:cs="宋体"/>
        </w:rPr>
        <w:t>1040</w:t>
      </w:r>
      <w:r>
        <w:rPr>
          <w:rFonts w:ascii="Times New Roman"/>
        </w:rPr>
        <w:t xml:space="preserve"> </w:t>
      </w:r>
      <w:r>
        <w:rPr>
          <w:rFonts w:hint="eastAsia" w:ascii="Times New Roman"/>
        </w:rPr>
        <w:t xml:space="preserve"> </w:t>
      </w:r>
      <w:r>
        <w:rPr>
          <w:rFonts w:ascii="Times New Roman"/>
        </w:rPr>
        <w:t>土地整治项目制图规范</w:t>
      </w:r>
    </w:p>
    <w:p>
      <w:pPr>
        <w:pStyle w:val="21"/>
        <w:rPr>
          <w:rFonts w:ascii="Times New Roman"/>
        </w:rPr>
      </w:pPr>
      <w:r>
        <w:rPr>
          <w:rFonts w:ascii="Times New Roman"/>
        </w:rPr>
        <w:t xml:space="preserve">TD/T </w:t>
      </w:r>
      <w:r>
        <w:rPr>
          <w:rFonts w:hint="eastAsia" w:hAnsi="宋体" w:cs="宋体"/>
        </w:rPr>
        <w:t>1055-2019</w:t>
      </w:r>
      <w:r>
        <w:rPr>
          <w:rFonts w:ascii="Times New Roman"/>
        </w:rPr>
        <w:t xml:space="preserve"> </w:t>
      </w:r>
      <w:r>
        <w:rPr>
          <w:rFonts w:hint="eastAsia" w:ascii="Times New Roman"/>
        </w:rPr>
        <w:t xml:space="preserve"> </w:t>
      </w:r>
      <w:r>
        <w:rPr>
          <w:rFonts w:ascii="Times New Roman"/>
        </w:rPr>
        <w:t>第三次全国国土调查技术规程</w:t>
      </w:r>
    </w:p>
    <w:p>
      <w:pPr>
        <w:pStyle w:val="21"/>
        <w:rPr>
          <w:rFonts w:ascii="Times New Roman"/>
        </w:rPr>
      </w:pPr>
      <w:r>
        <w:rPr>
          <w:rFonts w:ascii="Times New Roman"/>
        </w:rPr>
        <w:t xml:space="preserve">TD/T </w:t>
      </w:r>
      <w:r>
        <w:rPr>
          <w:rFonts w:hint="eastAsia" w:hAnsi="宋体" w:cs="宋体"/>
        </w:rPr>
        <w:t xml:space="preserve">1057 </w:t>
      </w:r>
      <w:r>
        <w:rPr>
          <w:rFonts w:ascii="Times New Roman"/>
        </w:rPr>
        <w:t xml:space="preserve"> </w:t>
      </w:r>
      <w:r>
        <w:rPr>
          <w:rFonts w:hint="eastAsia" w:ascii="Times New Roman"/>
        </w:rPr>
        <w:t>国土调查数据库标准</w:t>
      </w:r>
    </w:p>
    <w:p>
      <w:pPr>
        <w:pStyle w:val="21"/>
        <w:rPr>
          <w:rFonts w:ascii="Times New Roman"/>
        </w:rPr>
      </w:pPr>
      <w:r>
        <w:rPr>
          <w:rFonts w:ascii="Times New Roman"/>
        </w:rPr>
        <w:t>DB</w:t>
      </w:r>
      <w:r>
        <w:rPr>
          <w:rFonts w:hint="eastAsia" w:hAnsi="宋体" w:cs="宋体"/>
        </w:rPr>
        <w:t>32/</w:t>
      </w:r>
      <w:r>
        <w:rPr>
          <w:rFonts w:ascii="Times New Roman"/>
        </w:rPr>
        <w:t xml:space="preserve">T </w:t>
      </w:r>
      <w:r>
        <w:rPr>
          <w:rFonts w:hint="eastAsia" w:hAnsi="宋体" w:cs="宋体"/>
        </w:rPr>
        <w:t xml:space="preserve">3695 </w:t>
      </w:r>
      <w:r>
        <w:rPr>
          <w:rFonts w:ascii="Times New Roman"/>
        </w:rPr>
        <w:t xml:space="preserve"> 房屋面积测算技术规程</w:t>
      </w:r>
    </w:p>
    <w:p>
      <w:pPr>
        <w:pStyle w:val="21"/>
        <w:rPr>
          <w:rFonts w:ascii="Times New Roman"/>
        </w:rPr>
      </w:pPr>
      <w:r>
        <w:rPr>
          <w:rFonts w:ascii="Times New Roman"/>
        </w:rPr>
        <w:t>DB</w:t>
      </w:r>
      <w:r>
        <w:rPr>
          <w:rFonts w:hint="eastAsia" w:hAnsi="宋体" w:cs="宋体"/>
        </w:rPr>
        <w:t>32/</w:t>
      </w:r>
      <w:r>
        <w:rPr>
          <w:rFonts w:ascii="Times New Roman"/>
        </w:rPr>
        <w:t xml:space="preserve">T </w:t>
      </w:r>
      <w:r>
        <w:rPr>
          <w:rFonts w:hint="eastAsia" w:hAnsi="宋体" w:cs="宋体"/>
        </w:rPr>
        <w:t xml:space="preserve">3869 </w:t>
      </w:r>
      <w:r>
        <w:rPr>
          <w:rFonts w:ascii="Times New Roman"/>
        </w:rPr>
        <w:t xml:space="preserve"> 土地整治项目测量技术规范</w:t>
      </w:r>
      <w:bookmarkEnd w:id="24"/>
    </w:p>
    <w:p>
      <w:pPr>
        <w:pStyle w:val="41"/>
        <w:outlineLvl w:val="0"/>
      </w:pPr>
      <w:bookmarkStart w:id="25" w:name="_Toc27244"/>
      <w:bookmarkStart w:id="26" w:name="_Toc28172"/>
      <w:r>
        <w:rPr>
          <w:rFonts w:hint="eastAsia"/>
        </w:rPr>
        <w:t>术语和定义</w:t>
      </w:r>
      <w:bookmarkEnd w:id="25"/>
      <w:bookmarkEnd w:id="26"/>
    </w:p>
    <w:sdt>
      <w:sdtPr>
        <w:id w:val="-1909835108"/>
        <w:placeholder>
          <w:docPart w:val="488FE6FD74F44FD5B6DF6B47D69663E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150"/>
            <w:ind w:firstLine="420"/>
          </w:pPr>
          <w:r>
            <w:t>下列术语和定义适用于本文件。</w:t>
          </w:r>
        </w:p>
      </w:sdtContent>
    </w:sdt>
    <w:p>
      <w:pPr>
        <w:pStyle w:val="38"/>
        <w:spacing w:before="0" w:beforeLines="0" w:after="0" w:afterLines="0"/>
        <w:outlineLvl w:val="9"/>
      </w:pPr>
      <w:bookmarkStart w:id="27" w:name="_Toc20080"/>
      <w:bookmarkEnd w:id="27"/>
    </w:p>
    <w:p>
      <w:pPr>
        <w:pStyle w:val="38"/>
        <w:numPr>
          <w:ilvl w:val="0"/>
          <w:numId w:val="0"/>
        </w:numPr>
        <w:spacing w:before="0" w:beforeLines="0" w:after="0" w:afterLines="0"/>
        <w:ind w:firstLine="420" w:firstLineChars="200"/>
        <w:outlineLvl w:val="9"/>
        <w:rPr>
          <w:rFonts w:hAnsi="黑体"/>
          <w:b w:val="0"/>
          <w:bCs w:val="0"/>
        </w:rPr>
      </w:pPr>
      <w:bookmarkStart w:id="28" w:name="_Toc4352"/>
      <w:r>
        <w:rPr>
          <w:rFonts w:hint="eastAsia" w:hAnsi="黑体"/>
          <w:b w:val="0"/>
          <w:bCs w:val="0"/>
        </w:rPr>
        <w:t xml:space="preserve">国土空间全域综合整治  </w:t>
      </w:r>
      <w:r>
        <w:rPr>
          <w:rFonts w:ascii="Times New Roman"/>
          <w:b w:val="0"/>
          <w:bCs w:val="0"/>
        </w:rPr>
        <w:t>comprehensive territorial consolidation</w:t>
      </w:r>
      <w:bookmarkEnd w:id="28"/>
    </w:p>
    <w:p>
      <w:pPr>
        <w:pStyle w:val="21"/>
        <w:rPr>
          <w:rFonts w:ascii="Times New Roman"/>
          <w:b w:val="0"/>
          <w:bCs w:val="0"/>
        </w:rPr>
      </w:pPr>
      <w:r>
        <w:rPr>
          <w:rFonts w:hint="eastAsia" w:ascii="Times New Roman"/>
          <w:b w:val="0"/>
          <w:bCs w:val="0"/>
        </w:rPr>
        <w:t>在一定区域内（一般</w:t>
      </w:r>
      <w:r>
        <w:rPr>
          <w:rFonts w:ascii="Times New Roman"/>
          <w:b w:val="0"/>
          <w:bCs w:val="0"/>
        </w:rPr>
        <w:t>以乡镇全部或部分行政村为实施单元</w:t>
      </w:r>
      <w:r>
        <w:rPr>
          <w:rFonts w:hint="eastAsia" w:ascii="Times New Roman"/>
          <w:b w:val="0"/>
          <w:bCs w:val="0"/>
        </w:rPr>
        <w:t>）</w:t>
      </w:r>
      <w:r>
        <w:rPr>
          <w:rFonts w:ascii="Times New Roman"/>
          <w:b w:val="0"/>
          <w:bCs w:val="0"/>
        </w:rPr>
        <w:t>，以山、水、林、田、湖、草、村全要素为对象，</w:t>
      </w:r>
      <w:r>
        <w:rPr>
          <w:rFonts w:hint="eastAsia" w:ascii="Times New Roman"/>
          <w:b w:val="0"/>
          <w:bCs w:val="0"/>
        </w:rPr>
        <w:t>进行全域规划、整体设计，</w:t>
      </w:r>
      <w:r>
        <w:rPr>
          <w:rFonts w:ascii="Times New Roman"/>
          <w:b w:val="0"/>
          <w:bCs w:val="0"/>
        </w:rPr>
        <w:t>全域开展农用地整治、建设用地整治、生态保护修复和公共空间治理的综合性整治活动。</w:t>
      </w:r>
    </w:p>
    <w:p>
      <w:pPr>
        <w:pStyle w:val="38"/>
        <w:spacing w:before="0" w:beforeLines="0" w:after="0" w:afterLines="0"/>
        <w:outlineLvl w:val="9"/>
        <w:rPr>
          <w:b w:val="0"/>
          <w:bCs w:val="0"/>
        </w:rPr>
      </w:pPr>
      <w:bookmarkStart w:id="29" w:name="_Toc20011"/>
      <w:bookmarkEnd w:id="29"/>
    </w:p>
    <w:p>
      <w:pPr>
        <w:pStyle w:val="38"/>
        <w:numPr>
          <w:ilvl w:val="0"/>
          <w:numId w:val="0"/>
        </w:numPr>
        <w:spacing w:before="0" w:beforeLines="0" w:after="0" w:afterLines="0"/>
        <w:ind w:firstLine="420" w:firstLineChars="200"/>
        <w:outlineLvl w:val="9"/>
        <w:rPr>
          <w:rFonts w:ascii="Times New Roman"/>
          <w:b w:val="0"/>
          <w:bCs w:val="0"/>
        </w:rPr>
      </w:pPr>
      <w:bookmarkStart w:id="30" w:name="_Toc22024"/>
      <w:r>
        <w:rPr>
          <w:rFonts w:hint="eastAsia" w:hAnsi="黑体"/>
          <w:b w:val="0"/>
          <w:bCs w:val="0"/>
        </w:rPr>
        <w:t>农用地</w:t>
      </w:r>
      <w:r>
        <w:rPr>
          <w:rFonts w:ascii="Times New Roman"/>
          <w:b w:val="0"/>
          <w:bCs w:val="0"/>
        </w:rPr>
        <w:t>整治  agricultural land consolidation</w:t>
      </w:r>
      <w:bookmarkEnd w:id="30"/>
    </w:p>
    <w:p>
      <w:pPr>
        <w:pStyle w:val="21"/>
        <w:rPr>
          <w:rFonts w:ascii="Times New Roman"/>
          <w:b w:val="0"/>
          <w:bCs w:val="0"/>
        </w:rPr>
      </w:pPr>
      <w:r>
        <w:rPr>
          <w:rFonts w:ascii="Times New Roman"/>
          <w:b w:val="0"/>
          <w:bCs w:val="0"/>
        </w:rPr>
        <w:t>适应现代农业发展和适度规模经营的需要，统筹推进园地和残次林地整理、农田基础设施建设、现有耕地提质改造等，增加耕地数量，提升耕地质量，提高耕地集中连片程度，改善农田生态的活动。</w:t>
      </w:r>
    </w:p>
    <w:p>
      <w:pPr>
        <w:pStyle w:val="38"/>
        <w:spacing w:before="0" w:beforeLines="0" w:after="0" w:afterLines="0"/>
        <w:outlineLvl w:val="9"/>
        <w:rPr>
          <w:b w:val="0"/>
          <w:bCs w:val="0"/>
        </w:rPr>
      </w:pPr>
      <w:bookmarkStart w:id="31" w:name="_Toc22148"/>
      <w:bookmarkEnd w:id="31"/>
    </w:p>
    <w:p>
      <w:pPr>
        <w:pStyle w:val="38"/>
        <w:numPr>
          <w:ilvl w:val="0"/>
          <w:numId w:val="0"/>
        </w:numPr>
        <w:spacing w:before="0" w:beforeLines="0" w:after="0" w:afterLines="0"/>
        <w:ind w:firstLine="420" w:firstLineChars="200"/>
        <w:outlineLvl w:val="9"/>
        <w:rPr>
          <w:rFonts w:ascii="Times New Roman"/>
          <w:b w:val="0"/>
          <w:bCs w:val="0"/>
        </w:rPr>
      </w:pPr>
      <w:bookmarkStart w:id="32" w:name="_Toc19022"/>
      <w:r>
        <w:rPr>
          <w:rFonts w:ascii="Times New Roman"/>
          <w:b w:val="0"/>
          <w:bCs w:val="0"/>
        </w:rPr>
        <w:t>建设用地整治  construcion land consolidation</w:t>
      </w:r>
      <w:bookmarkEnd w:id="32"/>
    </w:p>
    <w:p>
      <w:pPr>
        <w:pStyle w:val="21"/>
        <w:rPr>
          <w:rFonts w:ascii="Times New Roman"/>
          <w:b w:val="0"/>
          <w:bCs w:val="0"/>
        </w:rPr>
      </w:pPr>
      <w:r>
        <w:rPr>
          <w:rFonts w:ascii="Times New Roman"/>
          <w:b w:val="0"/>
          <w:bCs w:val="0"/>
        </w:rPr>
        <w:t>依据镇村布局规划，统筹农民住房建设、产业发展、公共服务、基础设施等各类建设用地，有序开展村庄建设用地、工矿废弃地、闲置低效以及碎片化建设用地整治，优化建设用地结构、布局，保障农村一二三产业融合发展用地，推动建设用地减量化，提高建设用地使用效益和集约水平的活动。</w:t>
      </w:r>
    </w:p>
    <w:p>
      <w:pPr>
        <w:pStyle w:val="38"/>
        <w:spacing w:before="0" w:beforeLines="0" w:after="0" w:afterLines="0"/>
        <w:outlineLvl w:val="9"/>
        <w:rPr>
          <w:b w:val="0"/>
          <w:bCs w:val="0"/>
        </w:rPr>
      </w:pPr>
      <w:bookmarkStart w:id="33" w:name="_Toc5861"/>
      <w:bookmarkEnd w:id="33"/>
    </w:p>
    <w:p>
      <w:pPr>
        <w:pStyle w:val="38"/>
        <w:numPr>
          <w:ilvl w:val="0"/>
          <w:numId w:val="0"/>
        </w:numPr>
        <w:spacing w:before="0" w:beforeLines="0" w:after="0" w:afterLines="0"/>
        <w:ind w:firstLine="420" w:firstLineChars="200"/>
        <w:outlineLvl w:val="9"/>
        <w:rPr>
          <w:rFonts w:ascii="Times New Roman"/>
          <w:b w:val="0"/>
          <w:bCs w:val="0"/>
        </w:rPr>
      </w:pPr>
      <w:bookmarkStart w:id="34" w:name="_Toc25135"/>
      <w:r>
        <w:rPr>
          <w:rFonts w:hint="eastAsia" w:hAnsi="黑体"/>
          <w:b w:val="0"/>
          <w:bCs w:val="0"/>
        </w:rPr>
        <w:t>生态</w:t>
      </w:r>
      <w:r>
        <w:rPr>
          <w:rFonts w:ascii="Times New Roman"/>
          <w:b w:val="0"/>
          <w:bCs w:val="0"/>
        </w:rPr>
        <w:t>保护修复  ecological restoration</w:t>
      </w:r>
      <w:bookmarkEnd w:id="34"/>
    </w:p>
    <w:p>
      <w:pPr>
        <w:pStyle w:val="38"/>
        <w:numPr>
          <w:ilvl w:val="0"/>
          <w:numId w:val="0"/>
        </w:numPr>
        <w:spacing w:before="0" w:beforeLines="0" w:after="0" w:afterLines="0"/>
        <w:ind w:firstLine="420" w:firstLineChars="200"/>
        <w:outlineLvl w:val="9"/>
        <w:rPr>
          <w:rFonts w:ascii="Times New Roman" w:eastAsia="宋体"/>
          <w:b w:val="0"/>
          <w:bCs w:val="0"/>
        </w:rPr>
      </w:pPr>
      <w:bookmarkStart w:id="35" w:name="_Toc12881"/>
      <w:r>
        <w:rPr>
          <w:rFonts w:ascii="Times New Roman" w:eastAsia="宋体"/>
          <w:b w:val="0"/>
          <w:bCs w:val="0"/>
        </w:rPr>
        <w:t>按照山水林田湖草系统治理的要求，保护乡村自然景观，科学推进河流、湖泊、湿地、森林、矿山、海洋等治理，修复自然退化或人为损坏的生态系统，增加生物多样性，改善乡村生态功能，提高防御自然灾害能力，建设生态宜居美丽乡村的活动。</w:t>
      </w:r>
      <w:bookmarkEnd w:id="35"/>
    </w:p>
    <w:p>
      <w:pPr>
        <w:pStyle w:val="38"/>
        <w:spacing w:before="0" w:beforeLines="0" w:after="0" w:afterLines="0"/>
        <w:outlineLvl w:val="9"/>
        <w:rPr>
          <w:b w:val="0"/>
          <w:bCs w:val="0"/>
        </w:rPr>
      </w:pPr>
      <w:bookmarkStart w:id="36" w:name="_Toc7255"/>
      <w:bookmarkEnd w:id="36"/>
    </w:p>
    <w:p>
      <w:pPr>
        <w:pStyle w:val="38"/>
        <w:numPr>
          <w:ilvl w:val="0"/>
          <w:numId w:val="0"/>
        </w:numPr>
        <w:spacing w:before="0" w:beforeLines="0" w:after="0" w:afterLines="0"/>
        <w:ind w:firstLine="420" w:firstLineChars="200"/>
        <w:outlineLvl w:val="9"/>
        <w:rPr>
          <w:rFonts w:ascii="Times New Roman"/>
          <w:b w:val="0"/>
          <w:bCs w:val="0"/>
        </w:rPr>
      </w:pPr>
      <w:bookmarkStart w:id="37" w:name="_Toc15793"/>
      <w:r>
        <w:rPr>
          <w:rFonts w:ascii="Times New Roman"/>
          <w:b w:val="0"/>
          <w:bCs w:val="0"/>
        </w:rPr>
        <w:t>公共空间治理  public space governance</w:t>
      </w:r>
      <w:bookmarkEnd w:id="37"/>
    </w:p>
    <w:p>
      <w:pPr>
        <w:pStyle w:val="21"/>
        <w:rPr>
          <w:rFonts w:ascii="Times New Roman"/>
          <w:b w:val="0"/>
          <w:bCs w:val="0"/>
          <w:shd w:val="clear" w:color="auto" w:fill="FFFFFF"/>
        </w:rPr>
      </w:pPr>
      <w:r>
        <w:rPr>
          <w:rFonts w:ascii="Times New Roman"/>
          <w:b w:val="0"/>
          <w:bCs w:val="0"/>
          <w:shd w:val="clear" w:color="auto" w:fill="FFFFFF"/>
        </w:rPr>
        <w:t>落实治理能力和治理体系现代化的要求，摸清乡村公共资源本底，厘清权属，规范管理，积极推进乡村道路、河道、广场、荒地等整治，探索推动闲置宅基地有偿退出，优先保障农民合理的建房用地需求和公共设施建设，改善村容村貌，提高公共空间利用效率，增强集体经济组织活力，提升乡村治理能力的活动。</w:t>
      </w:r>
    </w:p>
    <w:p>
      <w:pPr>
        <w:pStyle w:val="38"/>
        <w:spacing w:before="0" w:beforeLines="0" w:after="0" w:afterLines="0"/>
        <w:outlineLvl w:val="9"/>
        <w:rPr>
          <w:b w:val="0"/>
          <w:bCs w:val="0"/>
        </w:rPr>
      </w:pPr>
      <w:bookmarkStart w:id="38" w:name="_Toc12111"/>
      <w:bookmarkEnd w:id="38"/>
    </w:p>
    <w:p>
      <w:pPr>
        <w:pStyle w:val="38"/>
        <w:numPr>
          <w:ilvl w:val="0"/>
          <w:numId w:val="0"/>
        </w:numPr>
        <w:spacing w:before="0" w:beforeLines="0" w:after="0" w:afterLines="0"/>
        <w:ind w:firstLine="420" w:firstLineChars="200"/>
        <w:outlineLvl w:val="9"/>
        <w:rPr>
          <w:rFonts w:ascii="Times New Roman"/>
          <w:b w:val="0"/>
          <w:bCs w:val="0"/>
        </w:rPr>
      </w:pPr>
      <w:bookmarkStart w:id="39" w:name="_Toc15781"/>
      <w:r>
        <w:rPr>
          <w:rFonts w:hint="eastAsia" w:hAnsi="黑体"/>
          <w:b w:val="0"/>
          <w:bCs w:val="0"/>
        </w:rPr>
        <w:t>现状</w:t>
      </w:r>
      <w:r>
        <w:rPr>
          <w:rFonts w:ascii="Times New Roman"/>
          <w:b w:val="0"/>
          <w:bCs w:val="0"/>
        </w:rPr>
        <w:t xml:space="preserve">图 </w:t>
      </w:r>
      <w:r>
        <w:rPr>
          <w:rFonts w:hint="eastAsia" w:ascii="Times New Roman"/>
          <w:b w:val="0"/>
          <w:bCs w:val="0"/>
        </w:rPr>
        <w:t xml:space="preserve"> </w:t>
      </w:r>
      <w:r>
        <w:rPr>
          <w:rFonts w:ascii="Times New Roman"/>
          <w:b w:val="0"/>
          <w:bCs w:val="0"/>
        </w:rPr>
        <w:t>present map</w:t>
      </w:r>
      <w:bookmarkEnd w:id="39"/>
    </w:p>
    <w:p>
      <w:pPr>
        <w:pStyle w:val="21"/>
        <w:rPr>
          <w:rFonts w:ascii="Times New Roman"/>
          <w:b w:val="0"/>
          <w:bCs w:val="0"/>
          <w:shd w:val="clear" w:color="auto" w:fill="FFFFFF"/>
        </w:rPr>
      </w:pPr>
      <w:r>
        <w:rPr>
          <w:rFonts w:ascii="Times New Roman"/>
          <w:b w:val="0"/>
          <w:bCs w:val="0"/>
          <w:shd w:val="clear" w:color="auto" w:fill="FFFFFF"/>
        </w:rPr>
        <w:t>反映国土空间全域综合整治项目区地形地貌、土地利用现状及基础设施等现状的图件。</w:t>
      </w:r>
      <w:r>
        <w:rPr>
          <w:rFonts w:hint="eastAsia" w:ascii="Times New Roman"/>
          <w:b w:val="0"/>
          <w:bCs w:val="0"/>
          <w:shd w:val="clear" w:color="auto" w:fill="FFFFFF"/>
        </w:rPr>
        <w:t>包括前期现状图和竣工现状图。</w:t>
      </w:r>
    </w:p>
    <w:p>
      <w:pPr>
        <w:pStyle w:val="38"/>
        <w:spacing w:before="0" w:beforeLines="0" w:after="0" w:afterLines="0"/>
        <w:outlineLvl w:val="9"/>
        <w:rPr>
          <w:b w:val="0"/>
          <w:bCs w:val="0"/>
        </w:rPr>
      </w:pPr>
      <w:bookmarkStart w:id="40" w:name="_Toc31880"/>
      <w:bookmarkEnd w:id="40"/>
    </w:p>
    <w:p>
      <w:pPr>
        <w:pStyle w:val="38"/>
        <w:numPr>
          <w:ilvl w:val="0"/>
          <w:numId w:val="0"/>
        </w:numPr>
        <w:spacing w:before="0" w:beforeLines="0" w:after="0" w:afterLines="0"/>
        <w:ind w:firstLine="420" w:firstLineChars="200"/>
        <w:outlineLvl w:val="9"/>
        <w:rPr>
          <w:rFonts w:ascii="Times New Roman"/>
          <w:b w:val="0"/>
          <w:bCs w:val="0"/>
        </w:rPr>
      </w:pPr>
      <w:bookmarkStart w:id="41" w:name="_Toc2012"/>
      <w:r>
        <w:rPr>
          <w:rFonts w:ascii="Times New Roman"/>
          <w:b w:val="0"/>
          <w:bCs w:val="0"/>
        </w:rPr>
        <w:t xml:space="preserve">倾斜数字航空摄影 </w:t>
      </w:r>
      <w:r>
        <w:rPr>
          <w:rFonts w:hint="eastAsia" w:ascii="Times New Roman"/>
          <w:b w:val="0"/>
          <w:bCs w:val="0"/>
        </w:rPr>
        <w:t xml:space="preserve"> </w:t>
      </w:r>
      <w:r>
        <w:rPr>
          <w:rFonts w:ascii="Times New Roman"/>
          <w:b w:val="0"/>
          <w:bCs w:val="0"/>
        </w:rPr>
        <w:t>oblique digital aerial photography</w:t>
      </w:r>
      <w:bookmarkEnd w:id="41"/>
    </w:p>
    <w:p>
      <w:pPr>
        <w:pStyle w:val="21"/>
        <w:ind w:firstLine="424" w:firstLineChars="202"/>
        <w:rPr>
          <w:rFonts w:ascii="Times New Roman"/>
          <w:b w:val="0"/>
          <w:bCs w:val="0"/>
        </w:rPr>
      </w:pPr>
      <w:r>
        <w:rPr>
          <w:rFonts w:ascii="Times New Roman"/>
          <w:b w:val="0"/>
          <w:bCs w:val="0"/>
        </w:rPr>
        <w:t>利用倾斜数字航摄仪开展的摄影工作或活动。</w:t>
      </w:r>
    </w:p>
    <w:p>
      <w:pPr>
        <w:pStyle w:val="21"/>
        <w:ind w:firstLine="363" w:firstLineChars="202"/>
        <w:rPr>
          <w:rFonts w:ascii="Times New Roman"/>
          <w:b w:val="0"/>
          <w:bCs w:val="0"/>
          <w:sz w:val="18"/>
          <w:szCs w:val="18"/>
        </w:rPr>
      </w:pPr>
      <w:r>
        <w:rPr>
          <w:rFonts w:ascii="Times New Roman"/>
          <w:b w:val="0"/>
          <w:bCs w:val="0"/>
          <w:sz w:val="18"/>
          <w:szCs w:val="18"/>
        </w:rPr>
        <w:t>[来源：GB</w:t>
      </w:r>
      <w:r>
        <w:rPr>
          <w:rFonts w:hint="eastAsia" w:hAnsi="宋体" w:cs="宋体"/>
          <w:b w:val="0"/>
          <w:bCs w:val="0"/>
          <w:sz w:val="18"/>
          <w:szCs w:val="18"/>
        </w:rPr>
        <w:t>/</w:t>
      </w:r>
      <w:r>
        <w:rPr>
          <w:rFonts w:ascii="Times New Roman"/>
          <w:b w:val="0"/>
          <w:bCs w:val="0"/>
          <w:sz w:val="18"/>
          <w:szCs w:val="18"/>
        </w:rPr>
        <w:t xml:space="preserve">T </w:t>
      </w:r>
      <w:r>
        <w:rPr>
          <w:rFonts w:hint="eastAsia" w:hAnsi="宋体" w:cs="宋体"/>
          <w:b w:val="0"/>
          <w:bCs w:val="0"/>
          <w:sz w:val="18"/>
          <w:szCs w:val="18"/>
        </w:rPr>
        <w:t>39610—2020，3.2</w:t>
      </w:r>
      <w:r>
        <w:rPr>
          <w:rFonts w:ascii="Times New Roman"/>
          <w:b w:val="0"/>
          <w:bCs w:val="0"/>
          <w:sz w:val="18"/>
          <w:szCs w:val="18"/>
        </w:rPr>
        <w:t>]</w:t>
      </w:r>
    </w:p>
    <w:p>
      <w:pPr>
        <w:pStyle w:val="41"/>
        <w:outlineLvl w:val="0"/>
      </w:pPr>
      <w:bookmarkStart w:id="42" w:name="_Toc15571"/>
      <w:bookmarkStart w:id="43" w:name="_Toc13462"/>
      <w:bookmarkStart w:id="44" w:name="_Hlk118734492"/>
      <w:r>
        <w:rPr>
          <w:rFonts w:hint="eastAsia"/>
        </w:rPr>
        <w:t>基本规定</w:t>
      </w:r>
      <w:bookmarkEnd w:id="42"/>
      <w:bookmarkEnd w:id="43"/>
    </w:p>
    <w:p>
      <w:pPr>
        <w:pStyle w:val="38"/>
        <w:outlineLvl w:val="1"/>
      </w:pPr>
      <w:bookmarkStart w:id="45" w:name="_Toc19526"/>
      <w:bookmarkStart w:id="46" w:name="_Toc17800"/>
      <w:r>
        <w:rPr>
          <w:rFonts w:hint="eastAsia"/>
        </w:rPr>
        <w:t>时空基准</w:t>
      </w:r>
      <w:bookmarkEnd w:id="45"/>
      <w:bookmarkEnd w:id="46"/>
    </w:p>
    <w:p>
      <w:pPr>
        <w:pStyle w:val="42"/>
        <w:spacing w:before="156" w:after="156"/>
        <w:outlineLvl w:val="2"/>
        <w:rPr>
          <w:rFonts w:ascii="Times New Roman"/>
        </w:rPr>
      </w:pPr>
      <w:bookmarkStart w:id="47" w:name="_Toc14680"/>
      <w:r>
        <w:rPr>
          <w:rFonts w:hint="eastAsia" w:ascii="Times New Roman"/>
          <w:lang w:val="zh-CN"/>
        </w:rPr>
        <w:t>坐标系统</w:t>
      </w:r>
      <w:bookmarkEnd w:id="47"/>
    </w:p>
    <w:p>
      <w:pPr>
        <w:autoSpaceDE w:val="0"/>
        <w:autoSpaceDN w:val="0"/>
        <w:adjustRightInd w:val="0"/>
        <w:ind w:firstLine="420" w:firstLineChars="200"/>
        <w:jc w:val="left"/>
        <w:rPr>
          <w:kern w:val="0"/>
          <w:szCs w:val="21"/>
          <w:lang w:val="zh-CN"/>
        </w:rPr>
      </w:pPr>
      <w:bookmarkStart w:id="48" w:name="_Toc30403499"/>
      <w:r>
        <w:rPr>
          <w:rFonts w:hint="eastAsia" w:ascii="宋体" w:cs="宋体"/>
          <w:szCs w:val="21"/>
          <w:lang w:val="zh-CN"/>
        </w:rPr>
        <w:t>坐标系统</w:t>
      </w:r>
      <w:r>
        <w:rPr>
          <w:szCs w:val="21"/>
          <w:lang w:val="zh-CN"/>
        </w:rPr>
        <w:t>应采用</w:t>
      </w:r>
      <w:r>
        <w:rPr>
          <w:rFonts w:hint="eastAsia" w:ascii="宋体" w:hAnsi="宋体" w:cs="宋体"/>
          <w:szCs w:val="21"/>
          <w:lang w:val="zh-CN"/>
        </w:rPr>
        <w:t>2000</w:t>
      </w:r>
      <w:r>
        <w:rPr>
          <w:szCs w:val="21"/>
          <w:lang w:val="zh-CN"/>
        </w:rPr>
        <w:t>国家大地坐标系</w:t>
      </w:r>
      <w:r>
        <w:rPr>
          <w:rFonts w:hint="eastAsia"/>
          <w:szCs w:val="21"/>
          <w:lang w:val="zh-CN"/>
        </w:rPr>
        <w:t>或</w:t>
      </w:r>
      <w:r>
        <w:rPr>
          <w:szCs w:val="21"/>
          <w:lang w:val="zh-CN"/>
        </w:rPr>
        <w:t>依法批准的独立坐标系。</w:t>
      </w:r>
    </w:p>
    <w:bookmarkEnd w:id="48"/>
    <w:p>
      <w:pPr>
        <w:pStyle w:val="42"/>
        <w:spacing w:before="156" w:after="156"/>
        <w:outlineLvl w:val="2"/>
        <w:rPr>
          <w:rFonts w:ascii="Times New Roman"/>
          <w:lang w:val="zh-CN"/>
        </w:rPr>
      </w:pPr>
      <w:bookmarkStart w:id="49" w:name="_Toc27792"/>
      <w:r>
        <w:rPr>
          <w:rFonts w:hint="eastAsia" w:ascii="Times New Roman"/>
          <w:lang w:val="zh-CN"/>
        </w:rPr>
        <w:t>高程基准</w:t>
      </w:r>
      <w:bookmarkEnd w:id="49"/>
    </w:p>
    <w:p>
      <w:pPr>
        <w:autoSpaceDE w:val="0"/>
        <w:autoSpaceDN w:val="0"/>
        <w:adjustRightInd w:val="0"/>
        <w:spacing w:before="50" w:after="50"/>
        <w:ind w:firstLine="420" w:firstLineChars="200"/>
        <w:jc w:val="left"/>
        <w:rPr>
          <w:kern w:val="0"/>
          <w:szCs w:val="21"/>
          <w:lang w:val="zh-CN"/>
        </w:rPr>
      </w:pPr>
      <w:bookmarkStart w:id="50" w:name="_Toc30403500"/>
      <w:r>
        <w:rPr>
          <w:szCs w:val="21"/>
          <w:lang w:val="zh-CN"/>
        </w:rPr>
        <w:t>高程基准应采用</w:t>
      </w:r>
      <w:r>
        <w:rPr>
          <w:rFonts w:hint="eastAsia" w:ascii="宋体" w:hAnsi="宋体" w:cs="宋体"/>
          <w:szCs w:val="21"/>
          <w:lang w:val="zh-CN"/>
        </w:rPr>
        <w:t>1985</w:t>
      </w:r>
      <w:r>
        <w:rPr>
          <w:szCs w:val="21"/>
          <w:lang w:val="zh-CN"/>
        </w:rPr>
        <w:t>国家高程基准。</w:t>
      </w:r>
    </w:p>
    <w:bookmarkEnd w:id="50"/>
    <w:p>
      <w:pPr>
        <w:pStyle w:val="42"/>
        <w:spacing w:before="156" w:after="156"/>
        <w:outlineLvl w:val="2"/>
        <w:rPr>
          <w:rFonts w:ascii="Times New Roman"/>
          <w:lang w:val="zh-CN"/>
        </w:rPr>
      </w:pPr>
      <w:bookmarkStart w:id="51" w:name="_Toc15759"/>
      <w:r>
        <w:rPr>
          <w:rFonts w:hint="eastAsia" w:ascii="Times New Roman"/>
          <w:lang w:val="zh-CN"/>
        </w:rPr>
        <w:t>投影方式</w:t>
      </w:r>
      <w:bookmarkEnd w:id="51"/>
    </w:p>
    <w:p>
      <w:pPr>
        <w:autoSpaceDE w:val="0"/>
        <w:autoSpaceDN w:val="0"/>
        <w:adjustRightInd w:val="0"/>
        <w:ind w:firstLine="420" w:firstLineChars="200"/>
        <w:jc w:val="left"/>
        <w:rPr>
          <w:szCs w:val="21"/>
          <w:lang w:val="zh-CN"/>
        </w:rPr>
      </w:pPr>
      <w:bookmarkStart w:id="52" w:name="_Toc30403501"/>
      <w:r>
        <w:rPr>
          <w:szCs w:val="21"/>
          <w:lang w:val="zh-CN"/>
        </w:rPr>
        <w:t>投影方式</w:t>
      </w:r>
      <w:r>
        <w:rPr>
          <w:rFonts w:hint="eastAsia"/>
          <w:szCs w:val="21"/>
          <w:lang w:val="zh-CN"/>
        </w:rPr>
        <w:t>应</w:t>
      </w:r>
      <w:r>
        <w:rPr>
          <w:szCs w:val="21"/>
          <w:lang w:val="zh-CN"/>
        </w:rPr>
        <w:t>采用高斯-克吕格投影，</w:t>
      </w:r>
      <w:r>
        <w:rPr>
          <w:rFonts w:hint="eastAsia" w:ascii="宋体" w:hAnsi="宋体" w:cs="宋体"/>
          <w:szCs w:val="21"/>
          <w:lang w:val="zh-CN"/>
        </w:rPr>
        <w:t>3°</w:t>
      </w:r>
      <w:r>
        <w:rPr>
          <w:szCs w:val="21"/>
          <w:lang w:val="zh-CN"/>
        </w:rPr>
        <w:t>分带。</w:t>
      </w:r>
    </w:p>
    <w:bookmarkEnd w:id="52"/>
    <w:p>
      <w:pPr>
        <w:pStyle w:val="42"/>
        <w:spacing w:before="156" w:after="156"/>
        <w:outlineLvl w:val="2"/>
        <w:rPr>
          <w:rFonts w:ascii="Times New Roman"/>
          <w:lang w:val="zh-CN"/>
        </w:rPr>
      </w:pPr>
      <w:bookmarkStart w:id="53" w:name="_Toc15566"/>
      <w:r>
        <w:rPr>
          <w:rFonts w:hint="eastAsia" w:ascii="Times New Roman"/>
          <w:lang w:val="zh-CN"/>
        </w:rPr>
        <w:t>时间基准</w:t>
      </w:r>
      <w:bookmarkEnd w:id="53"/>
    </w:p>
    <w:p>
      <w:pPr>
        <w:pStyle w:val="21"/>
        <w:rPr>
          <w:rFonts w:ascii="Times New Roman"/>
          <w:lang w:val="zh-CN"/>
        </w:rPr>
      </w:pPr>
      <w:r>
        <w:rPr>
          <w:rFonts w:ascii="Times New Roman"/>
          <w:lang w:val="zh-CN"/>
        </w:rPr>
        <w:t>时间基准应采用公元纪年和北京时间。</w:t>
      </w:r>
    </w:p>
    <w:p>
      <w:pPr>
        <w:pStyle w:val="38"/>
        <w:outlineLvl w:val="1"/>
      </w:pPr>
      <w:bookmarkStart w:id="54" w:name="_Toc4557"/>
      <w:bookmarkStart w:id="55" w:name="_Toc3444"/>
      <w:r>
        <w:rPr>
          <w:rFonts w:hint="eastAsia"/>
        </w:rPr>
        <w:t>测量精度</w:t>
      </w:r>
      <w:bookmarkEnd w:id="54"/>
      <w:bookmarkEnd w:id="55"/>
    </w:p>
    <w:p>
      <w:pPr>
        <w:pStyle w:val="42"/>
        <w:spacing w:before="156" w:after="156"/>
        <w:outlineLvl w:val="2"/>
        <w:rPr>
          <w:rFonts w:ascii="Times New Roman"/>
          <w:lang w:val="zh-CN"/>
        </w:rPr>
      </w:pPr>
      <w:bookmarkStart w:id="56" w:name="_Toc24136"/>
      <w:r>
        <w:rPr>
          <w:rFonts w:hint="eastAsia" w:ascii="Times New Roman"/>
          <w:lang w:val="zh-CN"/>
        </w:rPr>
        <w:t>控制测量精度</w:t>
      </w:r>
      <w:bookmarkEnd w:id="56"/>
    </w:p>
    <w:p>
      <w:pPr>
        <w:pStyle w:val="47"/>
        <w:numPr>
          <w:ilvl w:val="3"/>
          <w:numId w:val="2"/>
        </w:numPr>
        <w:spacing w:before="156" w:after="156"/>
        <w:outlineLvl w:val="3"/>
        <w:rPr>
          <w:rFonts w:ascii="Times New Roman"/>
        </w:rPr>
      </w:pPr>
      <w:r>
        <w:rPr>
          <w:rFonts w:ascii="Times New Roman"/>
        </w:rPr>
        <w:t>平面控制测量</w:t>
      </w:r>
    </w:p>
    <w:p>
      <w:pPr>
        <w:pStyle w:val="21"/>
        <w:rPr>
          <w:rFonts w:hAnsi="宋体" w:cs="宋体"/>
        </w:rPr>
      </w:pPr>
      <w:r>
        <w:rPr>
          <w:rFonts w:hint="eastAsia" w:hAnsi="宋体" w:cs="宋体"/>
        </w:rPr>
        <w:t>平面控制测量精度应符合以下要求：</w:t>
      </w:r>
    </w:p>
    <w:p>
      <w:pPr>
        <w:pStyle w:val="148"/>
        <w:numPr>
          <w:ilvl w:val="0"/>
          <w:numId w:val="20"/>
        </w:numPr>
        <w:tabs>
          <w:tab w:val="left" w:pos="840"/>
          <w:tab w:val="clear" w:pos="851"/>
        </w:tabs>
        <w:rPr>
          <w:rFonts w:hAnsi="宋体" w:cs="宋体"/>
        </w:rPr>
      </w:pPr>
      <w:r>
        <w:rPr>
          <w:rFonts w:hint="eastAsia" w:hAnsi="宋体" w:cs="宋体"/>
        </w:rPr>
        <w:t xml:space="preserve">首级控制网最弱点点位中误差不大于±0.05 </w:t>
      </w:r>
      <w:r>
        <w:rPr>
          <w:rFonts w:ascii="Times New Roman"/>
        </w:rPr>
        <w:t>m</w:t>
      </w:r>
      <w:r>
        <w:rPr>
          <w:rFonts w:hint="eastAsia" w:hAnsi="宋体" w:cs="宋体"/>
        </w:rPr>
        <w:t>，边长相对中误差不大于1/45000；</w:t>
      </w:r>
    </w:p>
    <w:p>
      <w:pPr>
        <w:pStyle w:val="148"/>
        <w:tabs>
          <w:tab w:val="left" w:pos="840"/>
          <w:tab w:val="clear" w:pos="851"/>
        </w:tabs>
        <w:ind w:left="850" w:hanging="425"/>
        <w:rPr>
          <w:rFonts w:hAnsi="宋体" w:cs="宋体"/>
        </w:rPr>
      </w:pPr>
      <w:r>
        <w:rPr>
          <w:rFonts w:hint="eastAsia" w:hAnsi="宋体" w:cs="宋体"/>
        </w:rPr>
        <w:t xml:space="preserve">加密控制网最弱点点位中误差不大于±0.05 </w:t>
      </w:r>
      <w:r>
        <w:rPr>
          <w:rFonts w:hint="eastAsia" w:ascii="Times New Roman"/>
        </w:rPr>
        <w:t>m</w:t>
      </w:r>
      <w:r>
        <w:rPr>
          <w:rFonts w:hint="eastAsia" w:hAnsi="宋体" w:cs="宋体"/>
        </w:rPr>
        <w:t>，边长相对中误差不大于1/20000；</w:t>
      </w:r>
    </w:p>
    <w:p>
      <w:pPr>
        <w:pStyle w:val="148"/>
        <w:tabs>
          <w:tab w:val="left" w:pos="840"/>
          <w:tab w:val="clear" w:pos="851"/>
        </w:tabs>
        <w:ind w:left="850" w:hanging="425"/>
        <w:rPr>
          <w:rFonts w:hAnsi="宋体" w:cs="宋体"/>
        </w:rPr>
      </w:pPr>
      <w:r>
        <w:rPr>
          <w:rFonts w:hint="eastAsia" w:hAnsi="宋体" w:cs="宋体"/>
        </w:rPr>
        <w:t xml:space="preserve">当加密控制网边长不大于200 </w:t>
      </w:r>
      <w:r>
        <w:rPr>
          <w:rFonts w:hint="eastAsia" w:ascii="Times New Roman"/>
        </w:rPr>
        <w:t>m</w:t>
      </w:r>
      <w:r>
        <w:rPr>
          <w:rFonts w:hint="eastAsia" w:hAnsi="宋体" w:cs="宋体"/>
        </w:rPr>
        <w:t xml:space="preserve">时，边长中误差应不大于±0.02 </w:t>
      </w:r>
      <w:r>
        <w:rPr>
          <w:rFonts w:hint="eastAsia" w:ascii="Times New Roman"/>
        </w:rPr>
        <w:t>m</w:t>
      </w:r>
      <w:r>
        <w:rPr>
          <w:rFonts w:hint="eastAsia" w:hAnsi="宋体" w:cs="宋体"/>
        </w:rPr>
        <w:t>。</w:t>
      </w:r>
    </w:p>
    <w:p>
      <w:pPr>
        <w:pStyle w:val="47"/>
        <w:numPr>
          <w:ilvl w:val="3"/>
          <w:numId w:val="2"/>
        </w:numPr>
        <w:spacing w:before="156" w:after="156"/>
        <w:outlineLvl w:val="3"/>
        <w:rPr>
          <w:rFonts w:ascii="Times New Roman"/>
        </w:rPr>
      </w:pPr>
      <w:r>
        <w:rPr>
          <w:rFonts w:ascii="Times New Roman"/>
        </w:rPr>
        <w:t>高程控制测量</w:t>
      </w:r>
    </w:p>
    <w:p>
      <w:pPr>
        <w:pStyle w:val="148"/>
        <w:numPr>
          <w:ilvl w:val="0"/>
          <w:numId w:val="0"/>
        </w:numPr>
        <w:ind w:left="851" w:hanging="426"/>
      </w:pPr>
      <w:r>
        <w:rPr>
          <w:rFonts w:hint="eastAsia"/>
        </w:rPr>
        <w:t>高程控制测量精度应符合以下要求：</w:t>
      </w:r>
    </w:p>
    <w:p>
      <w:pPr>
        <w:pStyle w:val="148"/>
        <w:numPr>
          <w:ilvl w:val="0"/>
          <w:numId w:val="21"/>
        </w:numPr>
        <w:tabs>
          <w:tab w:val="left" w:pos="840"/>
          <w:tab w:val="clear" w:pos="851"/>
        </w:tabs>
        <w:rPr>
          <w:rFonts w:ascii="Times New Roman"/>
        </w:rPr>
      </w:pPr>
      <w:r>
        <w:rPr>
          <w:rFonts w:ascii="Times New Roman"/>
        </w:rPr>
        <w:t>高程控制点相对于起算点最弱点高程中误差不大于</w:t>
      </w:r>
      <w:r>
        <w:rPr>
          <w:rFonts w:hint="eastAsia" w:hAnsi="宋体" w:cs="宋体"/>
        </w:rPr>
        <w:t>±0.02</w:t>
      </w:r>
      <w:r>
        <w:rPr>
          <w:rFonts w:hint="eastAsia" w:ascii="Times New Roman"/>
        </w:rPr>
        <w:t xml:space="preserve"> </w:t>
      </w:r>
      <w:r>
        <w:rPr>
          <w:rFonts w:ascii="Times New Roman"/>
        </w:rPr>
        <w:t>m。</w:t>
      </w:r>
    </w:p>
    <w:p>
      <w:pPr>
        <w:pStyle w:val="148"/>
        <w:tabs>
          <w:tab w:val="left" w:pos="840"/>
          <w:tab w:val="clear" w:pos="851"/>
        </w:tabs>
        <w:ind w:left="850" w:hanging="425"/>
        <w:rPr>
          <w:rFonts w:ascii="Times New Roman"/>
        </w:rPr>
      </w:pPr>
      <w:r>
        <w:rPr>
          <w:rFonts w:hint="eastAsia" w:ascii="Times New Roman"/>
        </w:rPr>
        <w:t>采用网络RTK高程控制点测量获得的大地高中</w:t>
      </w:r>
      <w:bookmarkStart w:id="206" w:name="_GoBack"/>
      <w:bookmarkEnd w:id="206"/>
      <w:r>
        <w:rPr>
          <w:rFonts w:hint="eastAsia" w:ascii="Times New Roman"/>
        </w:rPr>
        <w:t>误差不大于</w:t>
      </w:r>
      <w:r>
        <w:rPr>
          <w:rFonts w:hint="eastAsia" w:hAnsi="宋体" w:cs="宋体"/>
        </w:rPr>
        <w:t>±0.03</w:t>
      </w:r>
      <w:r>
        <w:rPr>
          <w:rFonts w:hint="eastAsia" w:ascii="Times New Roman"/>
        </w:rPr>
        <w:t xml:space="preserve"> </w:t>
      </w:r>
      <w:r>
        <w:rPr>
          <w:rFonts w:ascii="Times New Roman"/>
        </w:rPr>
        <w:t>m</w:t>
      </w:r>
      <w:r>
        <w:rPr>
          <w:rFonts w:hint="eastAsia" w:ascii="Times New Roman"/>
        </w:rPr>
        <w:t>。</w:t>
      </w:r>
    </w:p>
    <w:p>
      <w:pPr>
        <w:pStyle w:val="42"/>
        <w:spacing w:before="156" w:after="156"/>
        <w:outlineLvl w:val="2"/>
        <w:rPr>
          <w:rFonts w:ascii="Times New Roman"/>
          <w:lang w:val="zh-CN"/>
        </w:rPr>
      </w:pPr>
      <w:bookmarkStart w:id="57" w:name="_Toc2910"/>
      <w:r>
        <w:rPr>
          <w:rFonts w:hint="eastAsia" w:ascii="Times New Roman"/>
          <w:lang w:val="zh-CN"/>
        </w:rPr>
        <w:t>平面精度</w:t>
      </w:r>
      <w:bookmarkEnd w:id="57"/>
    </w:p>
    <w:p>
      <w:pPr>
        <w:pStyle w:val="47"/>
        <w:numPr>
          <w:ilvl w:val="3"/>
          <w:numId w:val="2"/>
        </w:numPr>
        <w:spacing w:before="0" w:beforeLines="0" w:after="0" w:afterLines="0"/>
        <w:outlineLvl w:val="9"/>
        <w:rPr>
          <w:rFonts w:ascii="Times New Roman"/>
        </w:rPr>
      </w:pPr>
      <w:r>
        <w:rPr>
          <w:rFonts w:ascii="Times New Roman" w:eastAsia="宋体"/>
          <w:szCs w:val="20"/>
        </w:rPr>
        <w:t>现状地形图平面精度应符合表</w:t>
      </w:r>
      <w:r>
        <w:rPr>
          <w:rFonts w:hint="eastAsia" w:ascii="宋体" w:hAnsi="宋体" w:eastAsia="宋体" w:cs="宋体"/>
          <w:szCs w:val="20"/>
        </w:rPr>
        <w:t>1</w:t>
      </w:r>
      <w:r>
        <w:rPr>
          <w:rFonts w:hint="eastAsia" w:ascii="Times New Roman" w:eastAsia="宋体"/>
          <w:szCs w:val="20"/>
        </w:rPr>
        <w:t>的</w:t>
      </w:r>
      <w:r>
        <w:rPr>
          <w:rFonts w:ascii="Times New Roman" w:eastAsia="宋体"/>
          <w:szCs w:val="20"/>
        </w:rPr>
        <w:t>要求。</w:t>
      </w:r>
    </w:p>
    <w:p>
      <w:pPr>
        <w:spacing w:before="156" w:beforeLines="50" w:after="156" w:afterLines="50"/>
        <w:ind w:firstLine="420" w:firstLineChars="200"/>
        <w:jc w:val="center"/>
        <w:rPr>
          <w:rFonts w:ascii="黑体" w:eastAsia="黑体"/>
          <w:kern w:val="0"/>
          <w:szCs w:val="21"/>
        </w:rPr>
      </w:pPr>
      <w:r>
        <w:rPr>
          <w:rFonts w:hint="eastAsia" w:ascii="黑体" w:eastAsia="黑体"/>
          <w:kern w:val="0"/>
          <w:szCs w:val="21"/>
        </w:rPr>
        <w:t>表</w:t>
      </w:r>
      <w:r>
        <w:rPr>
          <w:rFonts w:ascii="黑体" w:eastAsia="黑体"/>
          <w:kern w:val="0"/>
          <w:szCs w:val="21"/>
        </w:rPr>
        <w:t>1</w:t>
      </w:r>
      <w:r>
        <w:rPr>
          <w:rFonts w:hint="eastAsia" w:ascii="黑体" w:eastAsia="黑体"/>
          <w:kern w:val="0"/>
          <w:szCs w:val="21"/>
        </w:rPr>
        <w:t xml:space="preserve"> </w:t>
      </w:r>
      <w:r>
        <w:rPr>
          <w:rFonts w:ascii="黑体" w:eastAsia="黑体"/>
          <w:kern w:val="0"/>
          <w:szCs w:val="21"/>
        </w:rPr>
        <w:t xml:space="preserve"> </w:t>
      </w:r>
      <w:r>
        <w:rPr>
          <w:rFonts w:hint="eastAsia" w:ascii="黑体" w:eastAsia="黑体"/>
          <w:kern w:val="0"/>
          <w:szCs w:val="21"/>
        </w:rPr>
        <w:t>现状地形图平面精度</w:t>
      </w:r>
    </w:p>
    <w:tbl>
      <w:tblPr>
        <w:tblStyle w:val="28"/>
        <w:tblW w:w="907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91"/>
        <w:gridCol w:w="3483"/>
        <w:gridCol w:w="359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51" w:type="dxa"/>
            <w:tcBorders>
              <w:bottom w:val="single" w:color="000000" w:sz="12" w:space="0"/>
            </w:tcBorders>
            <w:vAlign w:val="center"/>
          </w:tcPr>
          <w:p>
            <w:pPr>
              <w:pStyle w:val="21"/>
              <w:ind w:firstLine="0" w:firstLineChars="0"/>
              <w:jc w:val="center"/>
              <w:rPr>
                <w:sz w:val="18"/>
                <w:szCs w:val="18"/>
              </w:rPr>
            </w:pPr>
            <w:r>
              <w:rPr>
                <w:rFonts w:hint="eastAsia"/>
                <w:sz w:val="18"/>
                <w:szCs w:val="18"/>
              </w:rPr>
              <w:t>地形类别</w:t>
            </w:r>
          </w:p>
        </w:tc>
        <w:tc>
          <w:tcPr>
            <w:tcW w:w="3593" w:type="dxa"/>
            <w:tcBorders>
              <w:bottom w:val="single" w:color="000000" w:sz="12" w:space="0"/>
            </w:tcBorders>
            <w:vAlign w:val="center"/>
          </w:tcPr>
          <w:p>
            <w:pPr>
              <w:pStyle w:val="21"/>
              <w:ind w:firstLine="0" w:firstLineChars="0"/>
              <w:jc w:val="center"/>
              <w:rPr>
                <w:sz w:val="18"/>
                <w:szCs w:val="18"/>
              </w:rPr>
            </w:pPr>
            <w:r>
              <w:rPr>
                <w:rFonts w:hint="eastAsia"/>
                <w:sz w:val="18"/>
                <w:szCs w:val="18"/>
              </w:rPr>
              <w:t>点位中误差（</w:t>
            </w:r>
            <w:r>
              <w:rPr>
                <w:rFonts w:ascii="Times New Roman"/>
                <w:sz w:val="18"/>
                <w:szCs w:val="18"/>
              </w:rPr>
              <w:t>mm</w:t>
            </w:r>
            <w:r>
              <w:rPr>
                <w:rFonts w:hint="eastAsia"/>
                <w:sz w:val="18"/>
                <w:szCs w:val="18"/>
              </w:rPr>
              <w:t>）</w:t>
            </w:r>
          </w:p>
        </w:tc>
        <w:tc>
          <w:tcPr>
            <w:tcW w:w="3712" w:type="dxa"/>
            <w:tcBorders>
              <w:bottom w:val="single" w:color="000000" w:sz="12" w:space="0"/>
            </w:tcBorders>
            <w:vAlign w:val="center"/>
          </w:tcPr>
          <w:p>
            <w:pPr>
              <w:pStyle w:val="21"/>
              <w:ind w:firstLine="0" w:firstLineChars="0"/>
              <w:jc w:val="center"/>
              <w:rPr>
                <w:sz w:val="18"/>
                <w:szCs w:val="18"/>
              </w:rPr>
            </w:pPr>
            <w:r>
              <w:rPr>
                <w:rFonts w:hint="eastAsia"/>
                <w:sz w:val="18"/>
                <w:szCs w:val="18"/>
              </w:rPr>
              <w:t>间距中误差（</w:t>
            </w:r>
            <w:r>
              <w:rPr>
                <w:rFonts w:ascii="Times New Roman"/>
                <w:sz w:val="18"/>
                <w:szCs w:val="18"/>
              </w:rPr>
              <w:t>mm</w:t>
            </w:r>
            <w:r>
              <w:rPr>
                <w:rFonts w:hint="eastAsia"/>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51" w:type="dxa"/>
            <w:tcBorders>
              <w:top w:val="single" w:color="000000" w:sz="12" w:space="0"/>
              <w:tl2br w:val="nil"/>
              <w:tr2bl w:val="nil"/>
            </w:tcBorders>
            <w:vAlign w:val="center"/>
          </w:tcPr>
          <w:p>
            <w:pPr>
              <w:pStyle w:val="21"/>
              <w:ind w:firstLine="0" w:firstLineChars="0"/>
              <w:jc w:val="center"/>
              <w:rPr>
                <w:rFonts w:hAnsi="宋体" w:cs="宋体"/>
                <w:sz w:val="18"/>
                <w:szCs w:val="18"/>
              </w:rPr>
            </w:pPr>
            <w:r>
              <w:rPr>
                <w:rFonts w:hint="eastAsia" w:hAnsi="宋体" w:cs="宋体"/>
                <w:sz w:val="18"/>
                <w:szCs w:val="18"/>
              </w:rPr>
              <w:t>平地、丘陵地</w:t>
            </w:r>
          </w:p>
        </w:tc>
        <w:tc>
          <w:tcPr>
            <w:tcW w:w="3593" w:type="dxa"/>
            <w:tcBorders>
              <w:top w:val="single" w:color="000000" w:sz="12" w:space="0"/>
              <w:tl2br w:val="nil"/>
              <w:tr2bl w:val="nil"/>
            </w:tcBorders>
            <w:vAlign w:val="center"/>
          </w:tcPr>
          <w:p>
            <w:pPr>
              <w:pStyle w:val="21"/>
              <w:ind w:firstLine="0" w:firstLineChars="0"/>
              <w:jc w:val="center"/>
              <w:rPr>
                <w:rFonts w:hAnsi="宋体" w:cs="宋体"/>
                <w:sz w:val="18"/>
                <w:szCs w:val="18"/>
              </w:rPr>
            </w:pPr>
            <w:r>
              <w:rPr>
                <w:rFonts w:hint="eastAsia" w:hAnsi="宋体" w:cs="宋体"/>
                <w:sz w:val="18"/>
                <w:szCs w:val="18"/>
              </w:rPr>
              <w:t>±0.50</w:t>
            </w:r>
          </w:p>
        </w:tc>
        <w:tc>
          <w:tcPr>
            <w:tcW w:w="3712" w:type="dxa"/>
            <w:tcBorders>
              <w:top w:val="single" w:color="000000" w:sz="12" w:space="0"/>
              <w:tl2br w:val="nil"/>
              <w:tr2bl w:val="nil"/>
            </w:tcBorders>
            <w:vAlign w:val="center"/>
          </w:tcPr>
          <w:p>
            <w:pPr>
              <w:pStyle w:val="21"/>
              <w:ind w:firstLine="0" w:firstLineChars="0"/>
              <w:jc w:val="center"/>
              <w:rPr>
                <w:rFonts w:hAnsi="宋体" w:cs="宋体"/>
                <w:sz w:val="18"/>
                <w:szCs w:val="18"/>
              </w:rPr>
            </w:pPr>
            <w:r>
              <w:rPr>
                <w:rFonts w:hint="eastAsia" w:hAnsi="宋体" w:cs="宋体"/>
                <w:sz w:val="18"/>
                <w:szCs w:val="18"/>
              </w:rPr>
              <w:t>±0.40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51" w:type="dxa"/>
            <w:tcBorders>
              <w:bottom w:val="single" w:color="000000" w:sz="12" w:space="0"/>
              <w:tl2br w:val="nil"/>
              <w:tr2bl w:val="nil"/>
            </w:tcBorders>
            <w:vAlign w:val="center"/>
          </w:tcPr>
          <w:p>
            <w:pPr>
              <w:pStyle w:val="21"/>
              <w:ind w:firstLine="0" w:firstLineChars="0"/>
              <w:jc w:val="center"/>
              <w:rPr>
                <w:rFonts w:hAnsi="宋体" w:cs="宋体"/>
                <w:sz w:val="18"/>
                <w:szCs w:val="18"/>
              </w:rPr>
            </w:pPr>
            <w:r>
              <w:rPr>
                <w:rFonts w:hint="eastAsia" w:hAnsi="宋体" w:cs="宋体"/>
                <w:sz w:val="18"/>
                <w:szCs w:val="18"/>
              </w:rPr>
              <w:t>山地、高山地</w:t>
            </w:r>
          </w:p>
        </w:tc>
        <w:tc>
          <w:tcPr>
            <w:tcW w:w="3593" w:type="dxa"/>
            <w:tcBorders>
              <w:bottom w:val="single" w:color="000000" w:sz="12" w:space="0"/>
              <w:tl2br w:val="nil"/>
              <w:tr2bl w:val="nil"/>
            </w:tcBorders>
            <w:vAlign w:val="center"/>
          </w:tcPr>
          <w:p>
            <w:pPr>
              <w:pStyle w:val="21"/>
              <w:ind w:firstLine="0" w:firstLineChars="0"/>
              <w:jc w:val="center"/>
              <w:rPr>
                <w:rFonts w:hAnsi="宋体" w:cs="宋体"/>
                <w:sz w:val="18"/>
                <w:szCs w:val="18"/>
              </w:rPr>
            </w:pPr>
            <w:r>
              <w:rPr>
                <w:rFonts w:hint="eastAsia" w:hAnsi="宋体" w:cs="宋体"/>
                <w:sz w:val="18"/>
                <w:szCs w:val="18"/>
              </w:rPr>
              <w:t>±0.75</w:t>
            </w:r>
          </w:p>
        </w:tc>
        <w:tc>
          <w:tcPr>
            <w:tcW w:w="3712" w:type="dxa"/>
            <w:tcBorders>
              <w:bottom w:val="single" w:color="000000" w:sz="12" w:space="0"/>
              <w:tl2br w:val="nil"/>
              <w:tr2bl w:val="nil"/>
            </w:tcBorders>
            <w:vAlign w:val="center"/>
          </w:tcPr>
          <w:p>
            <w:pPr>
              <w:pStyle w:val="21"/>
              <w:ind w:firstLine="0" w:firstLineChars="0"/>
              <w:jc w:val="center"/>
              <w:rPr>
                <w:rFonts w:hAnsi="宋体" w:cs="宋体"/>
                <w:sz w:val="18"/>
                <w:szCs w:val="18"/>
              </w:rPr>
            </w:pPr>
            <w:r>
              <w:rPr>
                <w:rFonts w:hint="eastAsia" w:hAnsi="宋体" w:cs="宋体"/>
                <w:sz w:val="18"/>
                <w:szCs w:val="18"/>
              </w:rPr>
              <w:t>±0.60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9356" w:type="dxa"/>
            <w:gridSpan w:val="3"/>
            <w:tcBorders>
              <w:top w:val="single" w:color="000000" w:sz="12" w:space="0"/>
            </w:tcBorders>
            <w:vAlign w:val="center"/>
          </w:tcPr>
          <w:p>
            <w:pPr>
              <w:pStyle w:val="21"/>
              <w:snapToGrid w:val="0"/>
              <w:ind w:firstLine="180" w:firstLineChars="100"/>
              <w:rPr>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ascii="黑体" w:hAnsi="黑体" w:eastAsia="黑体" w:cs="黑体"/>
                <w:color w:val="000000" w:themeColor="text1"/>
                <w:sz w:val="18"/>
                <w:szCs w:val="18"/>
                <w14:textFill>
                  <w14:solidFill>
                    <w14:schemeClr w14:val="tx1"/>
                  </w14:solidFill>
                </w14:textFill>
              </w:rPr>
              <w:t>1</w:t>
            </w:r>
            <w:r>
              <w:rPr>
                <w:rFonts w:hint="eastAsia" w:ascii="黑体" w:hAnsi="黑体" w:eastAsia="黑体" w:cs="黑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点位中误差是指地物点相对于邻近平面控制点的点位中误差（图上）。</w:t>
            </w:r>
          </w:p>
          <w:p>
            <w:pPr>
              <w:pStyle w:val="21"/>
              <w:snapToGrid w:val="0"/>
              <w:ind w:firstLine="180" w:firstLineChars="100"/>
              <w:rPr>
                <w:sz w:val="18"/>
                <w:szCs w:val="18"/>
              </w:rPr>
            </w:pPr>
            <w:r>
              <w:rPr>
                <w:rFonts w:hint="eastAsia" w:ascii="黑体" w:hAnsi="黑体" w:eastAsia="黑体" w:cs="黑体"/>
                <w:color w:val="000000" w:themeColor="text1"/>
                <w:sz w:val="18"/>
                <w:szCs w:val="18"/>
                <w14:textFill>
                  <w14:solidFill>
                    <w14:schemeClr w14:val="tx1"/>
                  </w14:solidFill>
                </w14:textFill>
              </w:rPr>
              <w:t>注</w:t>
            </w:r>
            <w:r>
              <w:rPr>
                <w:rFonts w:ascii="黑体" w:hAnsi="黑体" w:eastAsia="黑体" w:cs="黑体"/>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间距中误差是指地物点相对于邻近地物点的间距中误差（图上）。</w:t>
            </w:r>
          </w:p>
        </w:tc>
      </w:tr>
    </w:tbl>
    <w:p>
      <w:pPr>
        <w:pStyle w:val="47"/>
        <w:numPr>
          <w:ilvl w:val="3"/>
          <w:numId w:val="2"/>
        </w:numPr>
        <w:spacing w:before="312" w:beforeLines="100" w:after="0" w:afterLines="0"/>
        <w:outlineLvl w:val="9"/>
      </w:pPr>
      <w:r>
        <w:rPr>
          <w:rFonts w:hint="eastAsia" w:ascii="宋体" w:eastAsia="宋体"/>
          <w:szCs w:val="20"/>
        </w:rPr>
        <w:t>竣工地形图平面精度应符合表</w:t>
      </w:r>
      <w:r>
        <w:rPr>
          <w:rFonts w:hint="eastAsia" w:ascii="宋体" w:hAnsi="宋体" w:eastAsia="宋体" w:cs="宋体"/>
          <w:szCs w:val="20"/>
        </w:rPr>
        <w:t>2</w:t>
      </w:r>
      <w:r>
        <w:rPr>
          <w:rFonts w:hint="eastAsia" w:ascii="Times New Roman" w:eastAsia="宋体"/>
          <w:szCs w:val="20"/>
        </w:rPr>
        <w:t>的</w:t>
      </w:r>
      <w:r>
        <w:rPr>
          <w:rFonts w:hint="eastAsia" w:ascii="宋体" w:eastAsia="宋体"/>
          <w:szCs w:val="20"/>
        </w:rPr>
        <w:t>要求。</w:t>
      </w:r>
    </w:p>
    <w:p>
      <w:pPr>
        <w:spacing w:before="156" w:beforeLines="50" w:after="156" w:afterLines="50"/>
        <w:ind w:firstLine="420" w:firstLineChars="200"/>
        <w:jc w:val="center"/>
        <w:rPr>
          <w:rFonts w:ascii="黑体" w:eastAsia="黑体"/>
          <w:kern w:val="0"/>
          <w:szCs w:val="21"/>
        </w:rPr>
      </w:pPr>
      <w:r>
        <w:rPr>
          <w:rFonts w:hint="eastAsia" w:ascii="黑体" w:eastAsia="黑体"/>
          <w:kern w:val="0"/>
          <w:szCs w:val="21"/>
        </w:rPr>
        <w:t>表2  竣工地形图平面精度</w:t>
      </w:r>
    </w:p>
    <w:tbl>
      <w:tblPr>
        <w:tblStyle w:val="28"/>
        <w:tblW w:w="907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88"/>
        <w:gridCol w:w="3484"/>
        <w:gridCol w:w="359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51" w:type="dxa"/>
            <w:tcBorders>
              <w:bottom w:val="single" w:color="000000" w:sz="12" w:space="0"/>
            </w:tcBorders>
            <w:vAlign w:val="center"/>
          </w:tcPr>
          <w:p>
            <w:pPr>
              <w:pStyle w:val="21"/>
              <w:ind w:firstLine="0" w:firstLineChars="0"/>
              <w:jc w:val="center"/>
              <w:rPr>
                <w:sz w:val="18"/>
                <w:szCs w:val="18"/>
              </w:rPr>
            </w:pPr>
            <w:r>
              <w:rPr>
                <w:rFonts w:hint="eastAsia"/>
                <w:sz w:val="18"/>
                <w:szCs w:val="18"/>
              </w:rPr>
              <w:t>地形类别</w:t>
            </w:r>
          </w:p>
        </w:tc>
        <w:tc>
          <w:tcPr>
            <w:tcW w:w="3593" w:type="dxa"/>
            <w:tcBorders>
              <w:bottom w:val="single" w:color="000000" w:sz="12" w:space="0"/>
            </w:tcBorders>
            <w:vAlign w:val="center"/>
          </w:tcPr>
          <w:p>
            <w:pPr>
              <w:pStyle w:val="21"/>
              <w:ind w:firstLine="0" w:firstLineChars="0"/>
              <w:jc w:val="center"/>
              <w:rPr>
                <w:sz w:val="18"/>
                <w:szCs w:val="18"/>
              </w:rPr>
            </w:pPr>
            <w:r>
              <w:rPr>
                <w:rFonts w:hint="eastAsia"/>
                <w:sz w:val="18"/>
                <w:szCs w:val="18"/>
              </w:rPr>
              <w:t>点位中误差（</w:t>
            </w:r>
            <w:r>
              <w:rPr>
                <w:rFonts w:ascii="Times New Roman"/>
                <w:sz w:val="18"/>
                <w:szCs w:val="18"/>
              </w:rPr>
              <w:t>m</w:t>
            </w:r>
            <w:r>
              <w:rPr>
                <w:rFonts w:hint="eastAsia"/>
                <w:sz w:val="18"/>
                <w:szCs w:val="18"/>
              </w:rPr>
              <w:t>）</w:t>
            </w:r>
          </w:p>
        </w:tc>
        <w:tc>
          <w:tcPr>
            <w:tcW w:w="3712" w:type="dxa"/>
            <w:tcBorders>
              <w:bottom w:val="single" w:color="000000" w:sz="12" w:space="0"/>
            </w:tcBorders>
            <w:vAlign w:val="center"/>
          </w:tcPr>
          <w:p>
            <w:pPr>
              <w:pStyle w:val="21"/>
              <w:ind w:firstLine="0" w:firstLineChars="0"/>
              <w:jc w:val="center"/>
              <w:rPr>
                <w:sz w:val="18"/>
                <w:szCs w:val="18"/>
              </w:rPr>
            </w:pPr>
            <w:r>
              <w:rPr>
                <w:rFonts w:hint="eastAsia"/>
                <w:sz w:val="18"/>
                <w:szCs w:val="18"/>
              </w:rPr>
              <w:t>间距中误差（</w:t>
            </w:r>
            <w:r>
              <w:rPr>
                <w:rFonts w:ascii="Times New Roman"/>
                <w:sz w:val="18"/>
                <w:szCs w:val="18"/>
              </w:rPr>
              <w:t>m</w:t>
            </w:r>
            <w:r>
              <w:rPr>
                <w:rFonts w:hint="eastAsia"/>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51" w:type="dxa"/>
            <w:tcBorders>
              <w:top w:val="single" w:color="000000" w:sz="12" w:space="0"/>
              <w:tl2br w:val="nil"/>
              <w:tr2bl w:val="nil"/>
            </w:tcBorders>
            <w:vAlign w:val="center"/>
          </w:tcPr>
          <w:p>
            <w:pPr>
              <w:pStyle w:val="21"/>
              <w:ind w:firstLine="0" w:firstLineChars="0"/>
              <w:jc w:val="center"/>
              <w:rPr>
                <w:sz w:val="18"/>
                <w:szCs w:val="18"/>
              </w:rPr>
            </w:pPr>
            <w:r>
              <w:rPr>
                <w:rFonts w:hint="eastAsia"/>
                <w:sz w:val="18"/>
                <w:szCs w:val="18"/>
              </w:rPr>
              <w:t>主要地物点</w:t>
            </w:r>
          </w:p>
        </w:tc>
        <w:tc>
          <w:tcPr>
            <w:tcW w:w="3593" w:type="dxa"/>
            <w:tcBorders>
              <w:top w:val="single" w:color="000000" w:sz="12" w:space="0"/>
              <w:tl2br w:val="nil"/>
              <w:tr2bl w:val="nil"/>
            </w:tcBorders>
            <w:vAlign w:val="center"/>
          </w:tcPr>
          <w:p>
            <w:pPr>
              <w:pStyle w:val="21"/>
              <w:ind w:firstLine="0" w:firstLineChars="0"/>
              <w:jc w:val="center"/>
              <w:rPr>
                <w:sz w:val="18"/>
                <w:szCs w:val="18"/>
              </w:rPr>
            </w:pPr>
            <w:r>
              <w:rPr>
                <w:rFonts w:hint="eastAsia"/>
                <w:sz w:val="18"/>
                <w:szCs w:val="18"/>
              </w:rPr>
              <w:t>±</w:t>
            </w:r>
            <w:r>
              <w:rPr>
                <w:sz w:val="18"/>
                <w:szCs w:val="18"/>
              </w:rPr>
              <w:t>0.05</w:t>
            </w:r>
          </w:p>
        </w:tc>
        <w:tc>
          <w:tcPr>
            <w:tcW w:w="3712" w:type="dxa"/>
            <w:vMerge w:val="restart"/>
            <w:tcBorders>
              <w:top w:val="single" w:color="000000" w:sz="12" w:space="0"/>
              <w:tl2br w:val="nil"/>
              <w:tr2bl w:val="nil"/>
            </w:tcBorders>
            <w:vAlign w:val="center"/>
          </w:tcPr>
          <w:p>
            <w:pPr>
              <w:pStyle w:val="21"/>
              <w:ind w:firstLine="0" w:firstLineChars="0"/>
              <w:jc w:val="center"/>
              <w:rPr>
                <w:sz w:val="18"/>
                <w:szCs w:val="18"/>
              </w:rPr>
            </w:pPr>
            <w:r>
              <w:rPr>
                <w:rFonts w:hint="eastAsia"/>
                <w:sz w:val="18"/>
                <w:szCs w:val="18"/>
              </w:rPr>
              <w:t>±0</w:t>
            </w:r>
            <w:r>
              <w:rPr>
                <w:sz w:val="18"/>
                <w:szCs w:val="18"/>
              </w:rPr>
              <w:t>.05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51" w:type="dxa"/>
            <w:tcBorders>
              <w:tl2br w:val="nil"/>
              <w:tr2bl w:val="nil"/>
            </w:tcBorders>
            <w:vAlign w:val="center"/>
          </w:tcPr>
          <w:p>
            <w:pPr>
              <w:pStyle w:val="21"/>
              <w:ind w:firstLine="0" w:firstLineChars="0"/>
              <w:jc w:val="center"/>
              <w:rPr>
                <w:sz w:val="18"/>
                <w:szCs w:val="18"/>
              </w:rPr>
            </w:pPr>
            <w:r>
              <w:rPr>
                <w:rFonts w:hint="eastAsia"/>
                <w:sz w:val="18"/>
                <w:szCs w:val="18"/>
              </w:rPr>
              <w:t>次要地物点</w:t>
            </w:r>
          </w:p>
        </w:tc>
        <w:tc>
          <w:tcPr>
            <w:tcW w:w="3593" w:type="dxa"/>
            <w:tcBorders>
              <w:tl2br w:val="nil"/>
              <w:tr2bl w:val="nil"/>
            </w:tcBorders>
            <w:vAlign w:val="center"/>
          </w:tcPr>
          <w:p>
            <w:pPr>
              <w:pStyle w:val="21"/>
              <w:ind w:firstLine="0" w:firstLineChars="0"/>
              <w:jc w:val="center"/>
              <w:rPr>
                <w:sz w:val="18"/>
                <w:szCs w:val="18"/>
              </w:rPr>
            </w:pPr>
            <w:r>
              <w:rPr>
                <w:rFonts w:hint="eastAsia"/>
                <w:sz w:val="18"/>
                <w:szCs w:val="18"/>
              </w:rPr>
              <w:t>±0</w:t>
            </w:r>
            <w:r>
              <w:rPr>
                <w:sz w:val="18"/>
                <w:szCs w:val="18"/>
              </w:rPr>
              <w:t>.0</w:t>
            </w:r>
            <w:r>
              <w:rPr>
                <w:rFonts w:hint="eastAsia"/>
                <w:sz w:val="18"/>
                <w:szCs w:val="18"/>
              </w:rPr>
              <w:t>7</w:t>
            </w:r>
          </w:p>
        </w:tc>
        <w:tc>
          <w:tcPr>
            <w:tcW w:w="3712" w:type="dxa"/>
            <w:vMerge w:val="continue"/>
            <w:tcBorders>
              <w:tl2br w:val="nil"/>
              <w:tr2bl w:val="nil"/>
            </w:tcBorders>
            <w:vAlign w:val="center"/>
          </w:tcPr>
          <w:p>
            <w:pPr>
              <w:pStyle w:val="21"/>
              <w:ind w:firstLine="0" w:firstLineChars="0"/>
              <w:jc w:val="cente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51" w:type="dxa"/>
            <w:tcBorders>
              <w:bottom w:val="single" w:color="000000" w:sz="12" w:space="0"/>
              <w:tl2br w:val="nil"/>
              <w:tr2bl w:val="nil"/>
            </w:tcBorders>
            <w:vAlign w:val="center"/>
          </w:tcPr>
          <w:p>
            <w:pPr>
              <w:pStyle w:val="21"/>
              <w:ind w:firstLine="0" w:firstLineChars="0"/>
              <w:jc w:val="center"/>
              <w:rPr>
                <w:sz w:val="18"/>
                <w:szCs w:val="18"/>
              </w:rPr>
            </w:pPr>
            <w:r>
              <w:rPr>
                <w:rFonts w:hint="eastAsia"/>
                <w:sz w:val="18"/>
                <w:szCs w:val="18"/>
              </w:rPr>
              <w:t>困难地区</w:t>
            </w:r>
          </w:p>
        </w:tc>
        <w:tc>
          <w:tcPr>
            <w:tcW w:w="3593" w:type="dxa"/>
            <w:tcBorders>
              <w:bottom w:val="single" w:color="000000" w:sz="12" w:space="0"/>
              <w:tl2br w:val="nil"/>
              <w:tr2bl w:val="nil"/>
            </w:tcBorders>
            <w:vAlign w:val="center"/>
          </w:tcPr>
          <w:p>
            <w:pPr>
              <w:pStyle w:val="21"/>
              <w:ind w:firstLine="0" w:firstLineChars="0"/>
              <w:jc w:val="center"/>
              <w:rPr>
                <w:sz w:val="18"/>
                <w:szCs w:val="18"/>
              </w:rPr>
            </w:pPr>
            <w:r>
              <w:rPr>
                <w:rFonts w:hint="eastAsia"/>
                <w:sz w:val="18"/>
                <w:szCs w:val="18"/>
              </w:rPr>
              <w:t>±0</w:t>
            </w:r>
            <w:r>
              <w:rPr>
                <w:sz w:val="18"/>
                <w:szCs w:val="18"/>
              </w:rPr>
              <w:t>.</w:t>
            </w:r>
            <w:r>
              <w:rPr>
                <w:rFonts w:hint="eastAsia"/>
                <w:sz w:val="18"/>
                <w:szCs w:val="18"/>
              </w:rPr>
              <w:t>1</w:t>
            </w:r>
            <w:r>
              <w:rPr>
                <w:sz w:val="18"/>
                <w:szCs w:val="18"/>
              </w:rPr>
              <w:t>0</w:t>
            </w:r>
          </w:p>
        </w:tc>
        <w:tc>
          <w:tcPr>
            <w:tcW w:w="3712" w:type="dxa"/>
            <w:tcBorders>
              <w:bottom w:val="single" w:color="000000" w:sz="12" w:space="0"/>
              <w:tl2br w:val="nil"/>
              <w:tr2bl w:val="nil"/>
            </w:tcBorders>
            <w:vAlign w:val="center"/>
          </w:tcPr>
          <w:p>
            <w:pPr>
              <w:pStyle w:val="21"/>
              <w:ind w:firstLine="0" w:firstLineChars="0"/>
              <w:jc w:val="center"/>
              <w:rPr>
                <w:sz w:val="18"/>
                <w:szCs w:val="18"/>
              </w:rPr>
            </w:pPr>
            <w:r>
              <w:rPr>
                <w:rFonts w:hint="eastAsia"/>
                <w:sz w:val="18"/>
                <w:szCs w:val="18"/>
              </w:rPr>
              <w:t>±0</w:t>
            </w:r>
            <w:r>
              <w:rPr>
                <w:sz w:val="18"/>
                <w:szCs w:val="18"/>
              </w:rPr>
              <w:t>.</w:t>
            </w:r>
            <w:r>
              <w:rPr>
                <w:rFonts w:hint="eastAsia"/>
                <w:sz w:val="18"/>
                <w:szCs w:val="18"/>
              </w:rPr>
              <w:t>1</w:t>
            </w:r>
            <w:r>
              <w:rPr>
                <w:sz w:val="18"/>
                <w:szCs w:val="18"/>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9356" w:type="dxa"/>
            <w:gridSpan w:val="3"/>
            <w:tcBorders>
              <w:top w:val="single" w:color="000000" w:sz="12" w:space="0"/>
            </w:tcBorders>
            <w:vAlign w:val="center"/>
          </w:tcPr>
          <w:p>
            <w:pPr>
              <w:pStyle w:val="21"/>
              <w:snapToGrid w:val="0"/>
              <w:ind w:firstLine="180" w:firstLineChars="100"/>
              <w:rPr>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ascii="黑体" w:hAnsi="黑体" w:eastAsia="黑体" w:cs="黑体"/>
                <w:color w:val="000000" w:themeColor="text1"/>
                <w:sz w:val="18"/>
                <w:szCs w:val="18"/>
                <w14:textFill>
                  <w14:solidFill>
                    <w14:schemeClr w14:val="tx1"/>
                  </w14:solidFill>
                </w14:textFill>
              </w:rPr>
              <w:t>1</w:t>
            </w:r>
            <w:r>
              <w:rPr>
                <w:rFonts w:hint="eastAsia" w:ascii="黑体" w:hAnsi="黑体" w:eastAsia="黑体" w:cs="黑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点位中误差是指地物点相对于邻近平面控制点的点位中误差。</w:t>
            </w:r>
          </w:p>
          <w:p>
            <w:pPr>
              <w:pStyle w:val="21"/>
              <w:snapToGrid w:val="0"/>
              <w:ind w:firstLine="180" w:firstLineChars="100"/>
              <w:rPr>
                <w:sz w:val="18"/>
                <w:szCs w:val="18"/>
              </w:rPr>
            </w:pPr>
            <w:r>
              <w:rPr>
                <w:rFonts w:hint="eastAsia" w:ascii="黑体" w:hAnsi="黑体" w:eastAsia="黑体" w:cs="黑体"/>
                <w:color w:val="000000" w:themeColor="text1"/>
                <w:sz w:val="18"/>
                <w:szCs w:val="18"/>
                <w14:textFill>
                  <w14:solidFill>
                    <w14:schemeClr w14:val="tx1"/>
                  </w14:solidFill>
                </w14:textFill>
              </w:rPr>
              <w:t>注</w:t>
            </w:r>
            <w:r>
              <w:rPr>
                <w:rFonts w:ascii="黑体" w:hAnsi="黑体" w:eastAsia="黑体" w:cs="黑体"/>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间距中误差是指地物点间距中误差。</w:t>
            </w:r>
          </w:p>
        </w:tc>
      </w:tr>
    </w:tbl>
    <w:p>
      <w:pPr>
        <w:pStyle w:val="42"/>
        <w:spacing w:before="312" w:beforeLines="100" w:after="156"/>
        <w:outlineLvl w:val="2"/>
        <w:rPr>
          <w:rFonts w:ascii="Times New Roman"/>
          <w:lang w:val="zh-CN"/>
        </w:rPr>
      </w:pPr>
      <w:bookmarkStart w:id="58" w:name="_Toc11705"/>
      <w:r>
        <w:rPr>
          <w:rFonts w:hint="eastAsia" w:ascii="Times New Roman"/>
          <w:lang w:val="zh-CN"/>
        </w:rPr>
        <w:t>高程测量精度</w:t>
      </w:r>
      <w:bookmarkEnd w:id="58"/>
    </w:p>
    <w:p>
      <w:pPr>
        <w:pStyle w:val="21"/>
        <w:ind w:firstLine="424" w:firstLineChars="202"/>
        <w:rPr>
          <w:rFonts w:ascii="Times New Roman"/>
        </w:rPr>
      </w:pPr>
      <w:r>
        <w:rPr>
          <w:rFonts w:hint="eastAsia"/>
        </w:rPr>
        <w:t>现状地形图高程注记点高程中误差不</w:t>
      </w:r>
      <w:r>
        <w:rPr>
          <w:rFonts w:ascii="Times New Roman"/>
        </w:rPr>
        <w:t>大于</w:t>
      </w:r>
      <w:r>
        <w:rPr>
          <w:rFonts w:hint="eastAsia" w:hAnsi="宋体" w:cs="宋体"/>
        </w:rPr>
        <w:t>±0.15</w:t>
      </w:r>
      <w:r>
        <w:rPr>
          <w:rFonts w:hint="eastAsia" w:ascii="Times New Roman"/>
        </w:rPr>
        <w:t xml:space="preserve"> </w:t>
      </w:r>
      <w:r>
        <w:rPr>
          <w:rFonts w:ascii="Times New Roman"/>
        </w:rPr>
        <w:t>m</w:t>
      </w:r>
      <w:r>
        <w:rPr>
          <w:rFonts w:hint="eastAsia" w:ascii="Times New Roman"/>
        </w:rPr>
        <w:t>，</w:t>
      </w:r>
      <w:r>
        <w:rPr>
          <w:rFonts w:hint="eastAsia"/>
        </w:rPr>
        <w:t>等高线插求点相对于邻近图根点的高程中误差应符合</w:t>
      </w:r>
      <w:r>
        <w:rPr>
          <w:rFonts w:ascii="Times New Roman"/>
        </w:rPr>
        <w:t>表3</w:t>
      </w:r>
      <w:r>
        <w:rPr>
          <w:rFonts w:hint="eastAsia" w:ascii="Times New Roman"/>
        </w:rPr>
        <w:t>的</w:t>
      </w:r>
      <w:r>
        <w:rPr>
          <w:rFonts w:hint="eastAsia"/>
        </w:rPr>
        <w:t>要求，</w:t>
      </w:r>
      <w:r>
        <w:rPr>
          <w:rFonts w:hint="eastAsia" w:ascii="Times New Roman"/>
        </w:rPr>
        <w:t>施工测量和竣工测量中的高程精度应符合</w:t>
      </w:r>
      <w:r>
        <w:rPr>
          <w:rFonts w:ascii="Times New Roman"/>
        </w:rPr>
        <w:t xml:space="preserve">GB </w:t>
      </w:r>
      <w:r>
        <w:rPr>
          <w:rFonts w:hint="eastAsia" w:hAnsi="宋体" w:cs="宋体"/>
        </w:rPr>
        <w:t>50026</w:t>
      </w:r>
      <w:r>
        <w:rPr>
          <w:rFonts w:hint="eastAsia" w:ascii="Times New Roman"/>
        </w:rPr>
        <w:t>的规定。</w:t>
      </w:r>
    </w:p>
    <w:p>
      <w:pPr>
        <w:spacing w:before="156" w:beforeLines="50" w:after="156" w:afterLines="50"/>
        <w:ind w:firstLine="420" w:firstLineChars="200"/>
        <w:jc w:val="center"/>
        <w:rPr>
          <w:rFonts w:ascii="黑体" w:eastAsia="黑体"/>
          <w:kern w:val="0"/>
          <w:szCs w:val="21"/>
        </w:rPr>
      </w:pPr>
      <w:r>
        <w:rPr>
          <w:rFonts w:hint="eastAsia" w:ascii="黑体" w:eastAsia="黑体"/>
          <w:kern w:val="0"/>
          <w:szCs w:val="21"/>
        </w:rPr>
        <w:t>表3  等高线插求点的高程中误差</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2400"/>
        <w:gridCol w:w="1667"/>
        <w:gridCol w:w="1668"/>
        <w:gridCol w:w="1668"/>
        <w:gridCol w:w="16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jc w:val="center"/>
        </w:trPr>
        <w:tc>
          <w:tcPr>
            <w:tcW w:w="2400" w:type="dxa"/>
            <w:tcBorders>
              <w:bottom w:val="single" w:color="auto" w:sz="12" w:space="0"/>
            </w:tcBorders>
            <w:shd w:val="clear" w:color="auto" w:fill="FFFFFF"/>
            <w:vAlign w:val="center"/>
          </w:tcPr>
          <w:p>
            <w:pPr>
              <w:pStyle w:val="21"/>
              <w:ind w:firstLine="0" w:firstLineChars="0"/>
              <w:jc w:val="center"/>
              <w:rPr>
                <w:sz w:val="18"/>
                <w:szCs w:val="18"/>
              </w:rPr>
            </w:pPr>
            <w:r>
              <w:rPr>
                <w:rFonts w:hint="eastAsia"/>
                <w:sz w:val="18"/>
                <w:szCs w:val="18"/>
              </w:rPr>
              <w:t>地形类别</w:t>
            </w:r>
          </w:p>
        </w:tc>
        <w:tc>
          <w:tcPr>
            <w:tcW w:w="1667" w:type="dxa"/>
            <w:tcBorders>
              <w:bottom w:val="single" w:color="auto" w:sz="12" w:space="0"/>
            </w:tcBorders>
            <w:shd w:val="clear" w:color="auto" w:fill="FFFFFF"/>
            <w:vAlign w:val="center"/>
          </w:tcPr>
          <w:p>
            <w:pPr>
              <w:pStyle w:val="21"/>
              <w:ind w:firstLine="0" w:firstLineChars="0"/>
              <w:jc w:val="center"/>
              <w:rPr>
                <w:sz w:val="18"/>
                <w:szCs w:val="18"/>
              </w:rPr>
            </w:pPr>
            <w:r>
              <w:rPr>
                <w:rFonts w:hint="eastAsia"/>
                <w:sz w:val="18"/>
                <w:szCs w:val="18"/>
              </w:rPr>
              <w:t>平地</w:t>
            </w:r>
          </w:p>
        </w:tc>
        <w:tc>
          <w:tcPr>
            <w:tcW w:w="1668" w:type="dxa"/>
            <w:tcBorders>
              <w:bottom w:val="single" w:color="auto" w:sz="12" w:space="0"/>
            </w:tcBorders>
            <w:shd w:val="clear" w:color="auto" w:fill="FFFFFF"/>
            <w:vAlign w:val="center"/>
          </w:tcPr>
          <w:p>
            <w:pPr>
              <w:pStyle w:val="21"/>
              <w:ind w:firstLine="0" w:firstLineChars="0"/>
              <w:jc w:val="center"/>
              <w:rPr>
                <w:sz w:val="18"/>
                <w:szCs w:val="18"/>
              </w:rPr>
            </w:pPr>
            <w:r>
              <w:rPr>
                <w:rFonts w:hint="eastAsia"/>
                <w:sz w:val="18"/>
                <w:szCs w:val="18"/>
              </w:rPr>
              <w:t>丘陵地</w:t>
            </w:r>
          </w:p>
        </w:tc>
        <w:tc>
          <w:tcPr>
            <w:tcW w:w="1668" w:type="dxa"/>
            <w:tcBorders>
              <w:bottom w:val="single" w:color="auto" w:sz="12" w:space="0"/>
            </w:tcBorders>
            <w:shd w:val="clear" w:color="auto" w:fill="FFFFFF"/>
            <w:vAlign w:val="center"/>
          </w:tcPr>
          <w:p>
            <w:pPr>
              <w:pStyle w:val="21"/>
              <w:snapToGrid w:val="0"/>
              <w:ind w:firstLine="0" w:firstLineChars="0"/>
              <w:jc w:val="center"/>
              <w:rPr>
                <w:sz w:val="18"/>
                <w:szCs w:val="18"/>
              </w:rPr>
            </w:pPr>
            <w:r>
              <w:rPr>
                <w:rFonts w:hint="eastAsia"/>
                <w:sz w:val="18"/>
                <w:szCs w:val="18"/>
              </w:rPr>
              <w:t>山地</w:t>
            </w:r>
          </w:p>
        </w:tc>
        <w:tc>
          <w:tcPr>
            <w:tcW w:w="1668" w:type="dxa"/>
            <w:tcBorders>
              <w:bottom w:val="single" w:color="auto" w:sz="12" w:space="0"/>
            </w:tcBorders>
            <w:shd w:val="clear" w:color="auto" w:fill="FFFFFF"/>
            <w:vAlign w:val="center"/>
          </w:tcPr>
          <w:p>
            <w:pPr>
              <w:pStyle w:val="21"/>
              <w:snapToGrid w:val="0"/>
              <w:ind w:firstLine="0" w:firstLineChars="0"/>
              <w:jc w:val="center"/>
              <w:rPr>
                <w:sz w:val="18"/>
                <w:szCs w:val="18"/>
              </w:rPr>
            </w:pPr>
            <w:r>
              <w:rPr>
                <w:rFonts w:hint="eastAsia"/>
                <w:sz w:val="18"/>
                <w:szCs w:val="18"/>
              </w:rPr>
              <w:t>高山地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0" w:type="dxa"/>
            <w:tcBorders>
              <w:top w:val="single" w:color="auto" w:sz="12" w:space="0"/>
              <w:bottom w:val="single" w:color="auto" w:sz="12" w:space="0"/>
              <w:tl2br w:val="nil"/>
              <w:tr2bl w:val="nil"/>
            </w:tcBorders>
            <w:shd w:val="clear" w:color="auto" w:fill="FFFFFF"/>
            <w:vAlign w:val="center"/>
          </w:tcPr>
          <w:p>
            <w:pPr>
              <w:pStyle w:val="21"/>
              <w:ind w:firstLine="0" w:firstLineChars="0"/>
              <w:jc w:val="center"/>
              <w:rPr>
                <w:sz w:val="18"/>
                <w:szCs w:val="18"/>
              </w:rPr>
            </w:pPr>
            <w:r>
              <w:rPr>
                <w:rFonts w:hint="eastAsia"/>
                <w:sz w:val="18"/>
                <w:szCs w:val="18"/>
              </w:rPr>
              <w:t>高程中误差（</w:t>
            </w:r>
            <w:r>
              <w:rPr>
                <w:rFonts w:ascii="Times New Roman"/>
                <w:sz w:val="18"/>
                <w:szCs w:val="18"/>
              </w:rPr>
              <w:t>m</w:t>
            </w:r>
            <w:r>
              <w:rPr>
                <w:rFonts w:hint="eastAsia"/>
                <w:sz w:val="18"/>
                <w:szCs w:val="18"/>
              </w:rPr>
              <w:t>）</w:t>
            </w:r>
          </w:p>
        </w:tc>
        <w:tc>
          <w:tcPr>
            <w:tcW w:w="1667" w:type="dxa"/>
            <w:tcBorders>
              <w:top w:val="single" w:color="auto" w:sz="12" w:space="0"/>
              <w:bottom w:val="single" w:color="auto" w:sz="12" w:space="0"/>
              <w:tl2br w:val="nil"/>
              <w:tr2bl w:val="nil"/>
            </w:tcBorders>
            <w:shd w:val="clear" w:color="auto" w:fill="FFFFFF"/>
            <w:vAlign w:val="center"/>
          </w:tcPr>
          <w:p>
            <w:pPr>
              <w:pStyle w:val="21"/>
              <w:ind w:firstLine="0" w:firstLineChars="0"/>
              <w:jc w:val="center"/>
              <w:rPr>
                <w:sz w:val="18"/>
                <w:szCs w:val="18"/>
              </w:rPr>
            </w:pPr>
            <w:r>
              <w:rPr>
                <w:rFonts w:hint="eastAsia"/>
                <w:sz w:val="18"/>
                <w:szCs w:val="18"/>
              </w:rPr>
              <w:t>≤1</w:t>
            </w:r>
            <w:r>
              <w:rPr>
                <w:sz w:val="18"/>
                <w:szCs w:val="18"/>
              </w:rPr>
              <w:t>/3</w:t>
            </w:r>
            <w:r>
              <w:rPr>
                <w:rFonts w:hint="eastAsia"/>
                <w:sz w:val="18"/>
                <w:szCs w:val="18"/>
              </w:rPr>
              <w:t>×</w:t>
            </w:r>
            <w:r>
              <w:rPr>
                <w:rFonts w:hint="eastAsia" w:hAnsi="宋体"/>
                <w:position w:val="-4"/>
                <w:sz w:val="18"/>
                <w:szCs w:val="18"/>
              </w:rPr>
              <w:object>
                <v:shape id="_x0000_i1025" o:spt="75" type="#_x0000_t75" style="height:10.5pt;width:10.5pt;" o:ole="t" filled="f" o:preferrelative="t" stroked="f" coordsize="21600,21600">
                  <v:path/>
                  <v:fill on="f" focussize="0,0"/>
                  <v:stroke on="f" joinstyle="miter"/>
                  <v:imagedata r:id="rId9" o:title=""/>
                  <o:lock v:ext="edit" aspectratio="t"/>
                  <w10:wrap type="none"/>
                  <w10:anchorlock/>
                </v:shape>
                <o:OLEObject Type="Embed" ProgID="Equation.KSEE3" ShapeID="_x0000_i1025" DrawAspect="Content" ObjectID="_1468075725" r:id="rId8">
                  <o:LockedField>false</o:LockedField>
                </o:OLEObject>
              </w:object>
            </w:r>
          </w:p>
        </w:tc>
        <w:tc>
          <w:tcPr>
            <w:tcW w:w="1668" w:type="dxa"/>
            <w:tcBorders>
              <w:top w:val="single" w:color="auto" w:sz="12" w:space="0"/>
              <w:bottom w:val="single" w:color="auto" w:sz="12" w:space="0"/>
              <w:tl2br w:val="nil"/>
              <w:tr2bl w:val="nil"/>
            </w:tcBorders>
            <w:shd w:val="clear" w:color="auto" w:fill="FFFFFF"/>
            <w:vAlign w:val="center"/>
          </w:tcPr>
          <w:p>
            <w:pPr>
              <w:pStyle w:val="21"/>
              <w:ind w:firstLine="0" w:firstLineChars="0"/>
              <w:jc w:val="center"/>
              <w:rPr>
                <w:sz w:val="18"/>
                <w:szCs w:val="18"/>
              </w:rPr>
            </w:pPr>
            <w:r>
              <w:rPr>
                <w:rFonts w:hint="eastAsia"/>
                <w:sz w:val="18"/>
                <w:szCs w:val="18"/>
              </w:rPr>
              <w:t>≤1</w:t>
            </w:r>
            <w:r>
              <w:rPr>
                <w:sz w:val="18"/>
                <w:szCs w:val="18"/>
              </w:rPr>
              <w:t>/2</w:t>
            </w:r>
            <w:r>
              <w:rPr>
                <w:rFonts w:hint="eastAsia"/>
                <w:sz w:val="18"/>
                <w:szCs w:val="18"/>
              </w:rPr>
              <w:t>×</w:t>
            </w:r>
            <w:r>
              <w:rPr>
                <w:rFonts w:hint="eastAsia" w:hAnsi="宋体"/>
                <w:position w:val="-4"/>
                <w:sz w:val="18"/>
                <w:szCs w:val="18"/>
              </w:rPr>
              <w:object>
                <v:shape id="_x0000_i1026" o:spt="75" type="#_x0000_t75" style="height:10.5pt;width:10.5pt;" o:ole="t" filled="f" o:preferrelative="t" stroked="f" coordsize="21600,21600">
                  <v:path/>
                  <v:fill on="f" focussize="0,0"/>
                  <v:stroke on="f" joinstyle="miter"/>
                  <v:imagedata r:id="rId9" o:title=""/>
                  <o:lock v:ext="edit" aspectratio="t"/>
                  <w10:wrap type="none"/>
                  <w10:anchorlock/>
                </v:shape>
                <o:OLEObject Type="Embed" ProgID="Equation.KSEE3" ShapeID="_x0000_i1026" DrawAspect="Content" ObjectID="_1468075726" r:id="rId10">
                  <o:LockedField>false</o:LockedField>
                </o:OLEObject>
              </w:object>
            </w:r>
          </w:p>
        </w:tc>
        <w:tc>
          <w:tcPr>
            <w:tcW w:w="1668" w:type="dxa"/>
            <w:tcBorders>
              <w:top w:val="single" w:color="auto" w:sz="12" w:space="0"/>
              <w:bottom w:val="single" w:color="auto" w:sz="12" w:space="0"/>
              <w:tl2br w:val="nil"/>
              <w:tr2bl w:val="nil"/>
            </w:tcBorders>
            <w:shd w:val="clear" w:color="auto" w:fill="FFFFFF"/>
            <w:vAlign w:val="center"/>
          </w:tcPr>
          <w:p>
            <w:pPr>
              <w:pStyle w:val="21"/>
              <w:ind w:firstLine="0" w:firstLineChars="0"/>
              <w:jc w:val="center"/>
              <w:rPr>
                <w:sz w:val="18"/>
                <w:szCs w:val="18"/>
              </w:rPr>
            </w:pPr>
            <w:r>
              <w:rPr>
                <w:rFonts w:hint="eastAsia"/>
                <w:sz w:val="18"/>
                <w:szCs w:val="18"/>
              </w:rPr>
              <w:t>≤</w:t>
            </w:r>
            <w:r>
              <w:rPr>
                <w:sz w:val="18"/>
                <w:szCs w:val="18"/>
              </w:rPr>
              <w:t>2/3</w:t>
            </w:r>
            <w:r>
              <w:rPr>
                <w:rFonts w:hint="eastAsia"/>
                <w:sz w:val="18"/>
                <w:szCs w:val="18"/>
              </w:rPr>
              <w:t>×</w:t>
            </w:r>
            <w:r>
              <w:rPr>
                <w:rFonts w:hint="eastAsia" w:hAnsi="宋体"/>
                <w:position w:val="-4"/>
                <w:sz w:val="18"/>
                <w:szCs w:val="18"/>
              </w:rPr>
              <w:object>
                <v:shape id="_x0000_i1027" o:spt="75" type="#_x0000_t75" style="height:10.5pt;width:10.5pt;" o:ole="t" filled="f" o:preferrelative="t" stroked="f" coordsize="21600,21600">
                  <v:path/>
                  <v:fill on="f" focussize="0,0"/>
                  <v:stroke on="f" joinstyle="miter"/>
                  <v:imagedata r:id="rId9" o:title=""/>
                  <o:lock v:ext="edit" aspectratio="t"/>
                  <w10:wrap type="none"/>
                  <w10:anchorlock/>
                </v:shape>
                <o:OLEObject Type="Embed" ProgID="Equation.KSEE3" ShapeID="_x0000_i1027" DrawAspect="Content" ObjectID="_1468075727" r:id="rId11">
                  <o:LockedField>false</o:LockedField>
                </o:OLEObject>
              </w:object>
            </w:r>
          </w:p>
        </w:tc>
        <w:tc>
          <w:tcPr>
            <w:tcW w:w="1668" w:type="dxa"/>
            <w:tcBorders>
              <w:top w:val="single" w:color="auto" w:sz="12" w:space="0"/>
              <w:bottom w:val="single" w:color="auto" w:sz="12" w:space="0"/>
              <w:tl2br w:val="nil"/>
              <w:tr2bl w:val="nil"/>
            </w:tcBorders>
            <w:shd w:val="clear" w:color="auto" w:fill="FFFFFF"/>
            <w:vAlign w:val="center"/>
          </w:tcPr>
          <w:p>
            <w:pPr>
              <w:pStyle w:val="21"/>
              <w:ind w:firstLine="0" w:firstLineChars="0"/>
              <w:jc w:val="center"/>
              <w:rPr>
                <w:sz w:val="18"/>
                <w:szCs w:val="18"/>
              </w:rPr>
            </w:pPr>
            <w:r>
              <w:rPr>
                <w:rFonts w:hint="eastAsia"/>
                <w:sz w:val="18"/>
                <w:szCs w:val="18"/>
              </w:rPr>
              <w:t>≤1×</w:t>
            </w:r>
            <w:r>
              <w:rPr>
                <w:rFonts w:hint="eastAsia" w:hAnsi="宋体"/>
                <w:position w:val="-4"/>
                <w:sz w:val="18"/>
                <w:szCs w:val="18"/>
              </w:rPr>
              <w:object>
                <v:shape id="_x0000_i1028" o:spt="75" type="#_x0000_t75" style="height:10.5pt;width:10.5pt;" o:ole="t" filled="f" o:preferrelative="t" stroked="f" coordsize="21600,21600">
                  <v:path/>
                  <v:fill on="f" focussize="0,0"/>
                  <v:stroke on="f" joinstyle="miter"/>
                  <v:imagedata r:id="rId9" o:title=""/>
                  <o:lock v:ext="edit" aspectratio="t"/>
                  <w10:wrap type="none"/>
                  <w10:anchorlock/>
                </v:shape>
                <o:OLEObject Type="Embed" ProgID="Equation.KSEE3" ShapeID="_x0000_i1028" DrawAspect="Content" ObjectID="_1468075728" r:id="rId12">
                  <o:LockedField>false</o:LockedField>
                </o:OLEObject>
              </w:objec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jc w:val="center"/>
        </w:trPr>
        <w:tc>
          <w:tcPr>
            <w:tcW w:w="9071" w:type="dxa"/>
            <w:gridSpan w:val="5"/>
            <w:tcBorders>
              <w:top w:val="single" w:color="auto" w:sz="12" w:space="0"/>
            </w:tcBorders>
            <w:shd w:val="clear" w:color="auto" w:fill="FFFFFF"/>
            <w:vAlign w:val="center"/>
          </w:tcPr>
          <w:p>
            <w:pPr>
              <w:pStyle w:val="21"/>
              <w:ind w:firstLine="180" w:firstLineChars="100"/>
              <w:rPr>
                <w:color w:val="FF0000"/>
                <w:sz w:val="18"/>
                <w:szCs w:val="18"/>
              </w:rPr>
            </w:pPr>
            <w:r>
              <w:rPr>
                <w:rFonts w:hint="eastAsia" w:ascii="黑体" w:hAnsi="黑体" w:eastAsia="黑体" w:cs="黑体"/>
                <w:color w:val="000000" w:themeColor="text1"/>
                <w:sz w:val="18"/>
                <w:szCs w:val="18"/>
                <w14:textFill>
                  <w14:solidFill>
                    <w14:schemeClr w14:val="tx1"/>
                  </w14:solidFill>
                </w14:textFill>
              </w:rPr>
              <w:t>注：</w:t>
            </w:r>
            <w:r>
              <w:rPr>
                <w:rFonts w:hint="eastAsia" w:hAnsi="宋体"/>
                <w:position w:val="-4"/>
                <w:sz w:val="18"/>
                <w:szCs w:val="18"/>
              </w:rPr>
              <w:object>
                <v:shape id="_x0000_i1029" o:spt="75" type="#_x0000_t75" style="height:10.5pt;width:10.5pt;" o:ole="t" filled="f" o:preferrelative="t" stroked="f" coordsize="21600,21600">
                  <v:path/>
                  <v:fill on="f" focussize="0,0"/>
                  <v:stroke on="f" joinstyle="miter"/>
                  <v:imagedata r:id="rId9" o:title=""/>
                  <o:lock v:ext="edit" aspectratio="t"/>
                  <w10:wrap type="none"/>
                  <w10:anchorlock/>
                </v:shape>
                <o:OLEObject Type="Embed" ProgID="Equation.KSEE3" ShapeID="_x0000_i1029" DrawAspect="Content" ObjectID="_1468075729" r:id="rId13">
                  <o:LockedField>false</o:LockedField>
                </o:OLEObject>
              </w:object>
            </w:r>
            <w:r>
              <w:rPr>
                <w:rFonts w:hint="eastAsia"/>
                <w:color w:val="000000" w:themeColor="text1"/>
                <w:sz w:val="18"/>
                <w:szCs w:val="18"/>
                <w14:textFill>
                  <w14:solidFill>
                    <w14:schemeClr w14:val="tx1"/>
                  </w14:solidFill>
                </w14:textFill>
              </w:rPr>
              <w:t>为基本等高距。</w:t>
            </w:r>
          </w:p>
        </w:tc>
      </w:tr>
    </w:tbl>
    <w:p>
      <w:pPr>
        <w:pStyle w:val="42"/>
        <w:spacing w:before="312" w:beforeLines="100" w:after="156"/>
        <w:outlineLvl w:val="2"/>
        <w:rPr>
          <w:rFonts w:ascii="Times New Roman"/>
          <w:lang w:val="zh-CN"/>
        </w:rPr>
      </w:pPr>
      <w:bookmarkStart w:id="59" w:name="_Toc26178"/>
      <w:r>
        <w:rPr>
          <w:rFonts w:hint="eastAsia" w:ascii="Times New Roman"/>
          <w:lang w:val="zh-CN"/>
        </w:rPr>
        <w:t>地籍界址点平面精度</w:t>
      </w:r>
      <w:bookmarkEnd w:id="59"/>
    </w:p>
    <w:p>
      <w:pPr>
        <w:pStyle w:val="21"/>
        <w:ind w:firstLine="424" w:firstLineChars="202"/>
      </w:pPr>
      <w:r>
        <w:rPr>
          <w:rFonts w:hint="eastAsia"/>
        </w:rPr>
        <w:t>地籍界址点平面精度应符合</w:t>
      </w:r>
      <w:r>
        <w:rPr>
          <w:rFonts w:ascii="Times New Roman"/>
        </w:rPr>
        <w:t>表</w:t>
      </w:r>
      <w:r>
        <w:rPr>
          <w:rFonts w:hint="eastAsia" w:hAnsi="宋体" w:cs="宋体"/>
        </w:rPr>
        <w:t>4</w:t>
      </w:r>
      <w:r>
        <w:rPr>
          <w:rFonts w:ascii="Times New Roman"/>
        </w:rPr>
        <w:t>的</w:t>
      </w:r>
      <w:r>
        <w:rPr>
          <w:rFonts w:hint="eastAsia"/>
        </w:rPr>
        <w:t>要求。</w:t>
      </w:r>
    </w:p>
    <w:p>
      <w:pPr>
        <w:spacing w:before="156" w:beforeLines="50" w:after="156" w:afterLines="50"/>
        <w:ind w:firstLine="420" w:firstLineChars="200"/>
        <w:jc w:val="center"/>
        <w:rPr>
          <w:rFonts w:ascii="黑体" w:eastAsia="黑体"/>
          <w:kern w:val="0"/>
          <w:szCs w:val="21"/>
        </w:rPr>
      </w:pPr>
      <w:r>
        <w:rPr>
          <w:rFonts w:hint="eastAsia" w:ascii="黑体" w:eastAsia="黑体"/>
          <w:kern w:val="0"/>
          <w:szCs w:val="21"/>
        </w:rPr>
        <w:t>表4  地籍界址点平面精度</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817"/>
        <w:gridCol w:w="1814"/>
        <w:gridCol w:w="1817"/>
        <w:gridCol w:w="19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4" w:type="dxa"/>
            <w:vMerge w:val="restart"/>
            <w:vAlign w:val="center"/>
          </w:tcPr>
          <w:p>
            <w:pPr>
              <w:pStyle w:val="21"/>
              <w:ind w:firstLine="0" w:firstLineChars="0"/>
              <w:jc w:val="center"/>
              <w:rPr>
                <w:sz w:val="18"/>
                <w:szCs w:val="18"/>
              </w:rPr>
            </w:pPr>
            <w:r>
              <w:rPr>
                <w:rFonts w:hint="eastAsia"/>
                <w:sz w:val="18"/>
                <w:szCs w:val="18"/>
              </w:rPr>
              <w:t>界址点类别</w:t>
            </w:r>
          </w:p>
        </w:tc>
        <w:tc>
          <w:tcPr>
            <w:tcW w:w="3737" w:type="dxa"/>
            <w:gridSpan w:val="2"/>
            <w:vAlign w:val="center"/>
          </w:tcPr>
          <w:p>
            <w:pPr>
              <w:pStyle w:val="21"/>
              <w:ind w:firstLine="0" w:firstLineChars="0"/>
              <w:jc w:val="center"/>
              <w:rPr>
                <w:sz w:val="18"/>
                <w:szCs w:val="18"/>
              </w:rPr>
            </w:pPr>
            <w:r>
              <w:rPr>
                <w:rFonts w:hint="eastAsia"/>
                <w:sz w:val="18"/>
                <w:szCs w:val="18"/>
              </w:rPr>
              <w:t>相对于邻近控制点点位误差</w:t>
            </w:r>
          </w:p>
        </w:tc>
        <w:tc>
          <w:tcPr>
            <w:tcW w:w="3855" w:type="dxa"/>
            <w:gridSpan w:val="2"/>
            <w:vAlign w:val="center"/>
          </w:tcPr>
          <w:p>
            <w:pPr>
              <w:pStyle w:val="21"/>
              <w:ind w:firstLine="0" w:firstLineChars="0"/>
              <w:jc w:val="center"/>
              <w:rPr>
                <w:sz w:val="18"/>
                <w:szCs w:val="18"/>
              </w:rPr>
            </w:pPr>
            <w:r>
              <w:rPr>
                <w:rFonts w:hint="eastAsia"/>
                <w:sz w:val="18"/>
                <w:szCs w:val="18"/>
              </w:rPr>
              <w:t>界址点间距误差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4" w:type="dxa"/>
            <w:vMerge w:val="continue"/>
            <w:tcBorders>
              <w:bottom w:val="single" w:color="auto" w:sz="12" w:space="0"/>
            </w:tcBorders>
            <w:vAlign w:val="center"/>
          </w:tcPr>
          <w:p>
            <w:pPr>
              <w:pStyle w:val="21"/>
              <w:ind w:firstLine="360"/>
              <w:jc w:val="center"/>
              <w:rPr>
                <w:sz w:val="18"/>
                <w:szCs w:val="18"/>
              </w:rPr>
            </w:pPr>
          </w:p>
        </w:tc>
        <w:tc>
          <w:tcPr>
            <w:tcW w:w="1868" w:type="dxa"/>
            <w:tcBorders>
              <w:bottom w:val="single" w:color="auto" w:sz="12" w:space="0"/>
            </w:tcBorders>
            <w:vAlign w:val="center"/>
          </w:tcPr>
          <w:p>
            <w:pPr>
              <w:pStyle w:val="21"/>
              <w:ind w:firstLine="0" w:firstLineChars="0"/>
              <w:jc w:val="center"/>
              <w:rPr>
                <w:sz w:val="18"/>
                <w:szCs w:val="18"/>
              </w:rPr>
            </w:pPr>
            <w:r>
              <w:rPr>
                <w:rFonts w:hint="eastAsia"/>
                <w:sz w:val="18"/>
                <w:szCs w:val="18"/>
              </w:rPr>
              <w:t>中误差（</w:t>
            </w:r>
            <w:r>
              <w:rPr>
                <w:rFonts w:ascii="Times New Roman"/>
                <w:sz w:val="18"/>
                <w:szCs w:val="18"/>
              </w:rPr>
              <w:t>m</w:t>
            </w:r>
            <w:r>
              <w:rPr>
                <w:rFonts w:hint="eastAsia"/>
                <w:sz w:val="18"/>
                <w:szCs w:val="18"/>
              </w:rPr>
              <w:t>）</w:t>
            </w:r>
          </w:p>
        </w:tc>
        <w:tc>
          <w:tcPr>
            <w:tcW w:w="1869" w:type="dxa"/>
            <w:tcBorders>
              <w:bottom w:val="single" w:color="auto" w:sz="12" w:space="0"/>
            </w:tcBorders>
            <w:vAlign w:val="center"/>
          </w:tcPr>
          <w:p>
            <w:pPr>
              <w:pStyle w:val="21"/>
              <w:ind w:firstLine="0" w:firstLineChars="0"/>
              <w:jc w:val="center"/>
              <w:rPr>
                <w:sz w:val="18"/>
                <w:szCs w:val="18"/>
              </w:rPr>
            </w:pPr>
            <w:r>
              <w:rPr>
                <w:rFonts w:hint="eastAsia"/>
                <w:sz w:val="18"/>
                <w:szCs w:val="18"/>
              </w:rPr>
              <w:t>限差（</w:t>
            </w:r>
            <w:r>
              <w:rPr>
                <w:rFonts w:ascii="Times New Roman"/>
                <w:sz w:val="18"/>
                <w:szCs w:val="18"/>
              </w:rPr>
              <w:t>m</w:t>
            </w:r>
            <w:r>
              <w:rPr>
                <w:rFonts w:hint="eastAsia"/>
                <w:sz w:val="18"/>
                <w:szCs w:val="18"/>
              </w:rPr>
              <w:t>）</w:t>
            </w:r>
          </w:p>
        </w:tc>
        <w:tc>
          <w:tcPr>
            <w:tcW w:w="1868" w:type="dxa"/>
            <w:tcBorders>
              <w:bottom w:val="single" w:color="auto" w:sz="12" w:space="0"/>
            </w:tcBorders>
            <w:vAlign w:val="center"/>
          </w:tcPr>
          <w:p>
            <w:pPr>
              <w:pStyle w:val="21"/>
              <w:ind w:firstLine="0" w:firstLineChars="0"/>
              <w:jc w:val="center"/>
              <w:rPr>
                <w:sz w:val="18"/>
                <w:szCs w:val="18"/>
              </w:rPr>
            </w:pPr>
            <w:r>
              <w:rPr>
                <w:rFonts w:hint="eastAsia"/>
                <w:sz w:val="18"/>
                <w:szCs w:val="18"/>
              </w:rPr>
              <w:t>中误差（</w:t>
            </w:r>
            <w:r>
              <w:rPr>
                <w:rFonts w:ascii="Times New Roman"/>
                <w:sz w:val="18"/>
                <w:szCs w:val="18"/>
              </w:rPr>
              <w:t>m</w:t>
            </w:r>
            <w:r>
              <w:rPr>
                <w:rFonts w:hint="eastAsia"/>
                <w:sz w:val="18"/>
                <w:szCs w:val="18"/>
              </w:rPr>
              <w:t>）</w:t>
            </w:r>
          </w:p>
        </w:tc>
        <w:tc>
          <w:tcPr>
            <w:tcW w:w="1987" w:type="dxa"/>
            <w:tcBorders>
              <w:bottom w:val="single" w:color="auto" w:sz="12" w:space="0"/>
            </w:tcBorders>
            <w:vAlign w:val="center"/>
          </w:tcPr>
          <w:p>
            <w:pPr>
              <w:pStyle w:val="21"/>
              <w:ind w:firstLine="0" w:firstLineChars="0"/>
              <w:jc w:val="center"/>
              <w:rPr>
                <w:sz w:val="18"/>
                <w:szCs w:val="18"/>
              </w:rPr>
            </w:pPr>
            <w:r>
              <w:rPr>
                <w:rFonts w:hint="eastAsia"/>
                <w:sz w:val="18"/>
                <w:szCs w:val="18"/>
              </w:rPr>
              <w:t>限差（</w:t>
            </w:r>
            <w:r>
              <w:rPr>
                <w:rFonts w:ascii="Times New Roman"/>
                <w:sz w:val="18"/>
                <w:szCs w:val="18"/>
              </w:rPr>
              <w:t>m</w:t>
            </w:r>
            <w:r>
              <w:rPr>
                <w:rFonts w:hint="eastAsia"/>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4" w:type="dxa"/>
            <w:tcBorders>
              <w:top w:val="single" w:color="auto" w:sz="12"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一类</w:t>
            </w:r>
          </w:p>
        </w:tc>
        <w:tc>
          <w:tcPr>
            <w:tcW w:w="1868" w:type="dxa"/>
            <w:tcBorders>
              <w:top w:val="single" w:color="auto" w:sz="12"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±0</w:t>
            </w:r>
            <w:r>
              <w:rPr>
                <w:rFonts w:hAnsi="宋体"/>
                <w:sz w:val="18"/>
                <w:szCs w:val="18"/>
              </w:rPr>
              <w:t>.05</w:t>
            </w:r>
          </w:p>
        </w:tc>
        <w:tc>
          <w:tcPr>
            <w:tcW w:w="1869" w:type="dxa"/>
            <w:tcBorders>
              <w:top w:val="single" w:color="auto" w:sz="12"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±0</w:t>
            </w:r>
            <w:r>
              <w:rPr>
                <w:rFonts w:hAnsi="宋体"/>
                <w:sz w:val="18"/>
                <w:szCs w:val="18"/>
              </w:rPr>
              <w:t>.10</w:t>
            </w:r>
          </w:p>
        </w:tc>
        <w:tc>
          <w:tcPr>
            <w:tcW w:w="1868" w:type="dxa"/>
            <w:tcBorders>
              <w:top w:val="single" w:color="auto" w:sz="12"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±0</w:t>
            </w:r>
            <w:r>
              <w:rPr>
                <w:rFonts w:hAnsi="宋体"/>
                <w:sz w:val="18"/>
                <w:szCs w:val="18"/>
              </w:rPr>
              <w:t>.05</w:t>
            </w:r>
          </w:p>
        </w:tc>
        <w:tc>
          <w:tcPr>
            <w:tcW w:w="1987" w:type="dxa"/>
            <w:tcBorders>
              <w:top w:val="single" w:color="auto" w:sz="12"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±0</w:t>
            </w:r>
            <w:r>
              <w:rPr>
                <w:rFonts w:hAnsi="宋体"/>
                <w:sz w:val="18"/>
                <w:szCs w:val="18"/>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4" w:type="dxa"/>
            <w:tcBorders>
              <w:tl2br w:val="nil"/>
              <w:tr2bl w:val="nil"/>
            </w:tcBorders>
            <w:vAlign w:val="center"/>
          </w:tcPr>
          <w:p>
            <w:pPr>
              <w:pStyle w:val="21"/>
              <w:ind w:firstLine="0" w:firstLineChars="0"/>
              <w:jc w:val="center"/>
              <w:rPr>
                <w:rFonts w:hAnsi="宋体"/>
                <w:sz w:val="18"/>
                <w:szCs w:val="18"/>
              </w:rPr>
            </w:pPr>
            <w:r>
              <w:rPr>
                <w:rFonts w:hint="eastAsia" w:hAnsi="宋体"/>
                <w:sz w:val="18"/>
                <w:szCs w:val="18"/>
              </w:rPr>
              <w:t>二类</w:t>
            </w:r>
          </w:p>
        </w:tc>
        <w:tc>
          <w:tcPr>
            <w:tcW w:w="1868" w:type="dxa"/>
            <w:tcBorders>
              <w:tl2br w:val="nil"/>
              <w:tr2bl w:val="nil"/>
            </w:tcBorders>
            <w:vAlign w:val="center"/>
          </w:tcPr>
          <w:p>
            <w:pPr>
              <w:pStyle w:val="21"/>
              <w:ind w:firstLine="0" w:firstLineChars="0"/>
              <w:jc w:val="center"/>
              <w:rPr>
                <w:rFonts w:hAnsi="宋体"/>
                <w:sz w:val="18"/>
                <w:szCs w:val="18"/>
              </w:rPr>
            </w:pPr>
            <w:r>
              <w:rPr>
                <w:rFonts w:hint="eastAsia" w:hAnsi="宋体"/>
                <w:sz w:val="18"/>
                <w:szCs w:val="18"/>
              </w:rPr>
              <w:t>±0</w:t>
            </w:r>
            <w:r>
              <w:rPr>
                <w:rFonts w:hAnsi="宋体"/>
                <w:sz w:val="18"/>
                <w:szCs w:val="18"/>
              </w:rPr>
              <w:t>.0</w:t>
            </w:r>
            <w:r>
              <w:rPr>
                <w:rFonts w:hint="eastAsia" w:hAnsi="宋体"/>
                <w:sz w:val="18"/>
                <w:szCs w:val="18"/>
              </w:rPr>
              <w:t>7</w:t>
            </w:r>
            <w:r>
              <w:rPr>
                <w:rFonts w:hAnsi="宋体"/>
                <w:sz w:val="18"/>
                <w:szCs w:val="18"/>
              </w:rPr>
              <w:t>5</w:t>
            </w:r>
          </w:p>
        </w:tc>
        <w:tc>
          <w:tcPr>
            <w:tcW w:w="1869" w:type="dxa"/>
            <w:tcBorders>
              <w:tl2br w:val="nil"/>
              <w:tr2bl w:val="nil"/>
            </w:tcBorders>
            <w:vAlign w:val="center"/>
          </w:tcPr>
          <w:p>
            <w:pPr>
              <w:pStyle w:val="21"/>
              <w:ind w:firstLine="0" w:firstLineChars="0"/>
              <w:jc w:val="center"/>
              <w:rPr>
                <w:rFonts w:hAnsi="宋体"/>
                <w:sz w:val="18"/>
                <w:szCs w:val="18"/>
              </w:rPr>
            </w:pPr>
            <w:r>
              <w:rPr>
                <w:rFonts w:hint="eastAsia" w:hAnsi="宋体"/>
                <w:sz w:val="18"/>
                <w:szCs w:val="18"/>
              </w:rPr>
              <w:t>±0</w:t>
            </w:r>
            <w:r>
              <w:rPr>
                <w:rFonts w:hAnsi="宋体"/>
                <w:sz w:val="18"/>
                <w:szCs w:val="18"/>
              </w:rPr>
              <w:t>.15</w:t>
            </w:r>
          </w:p>
        </w:tc>
        <w:tc>
          <w:tcPr>
            <w:tcW w:w="1868" w:type="dxa"/>
            <w:tcBorders>
              <w:tl2br w:val="nil"/>
              <w:tr2bl w:val="nil"/>
            </w:tcBorders>
            <w:vAlign w:val="center"/>
          </w:tcPr>
          <w:p>
            <w:pPr>
              <w:pStyle w:val="21"/>
              <w:ind w:firstLine="0" w:firstLineChars="0"/>
              <w:jc w:val="center"/>
              <w:rPr>
                <w:rFonts w:hAnsi="宋体"/>
                <w:sz w:val="18"/>
                <w:szCs w:val="18"/>
              </w:rPr>
            </w:pPr>
            <w:r>
              <w:rPr>
                <w:rFonts w:hint="eastAsia" w:hAnsi="宋体"/>
                <w:sz w:val="18"/>
                <w:szCs w:val="18"/>
              </w:rPr>
              <w:t>±0</w:t>
            </w:r>
            <w:r>
              <w:rPr>
                <w:rFonts w:hAnsi="宋体"/>
                <w:sz w:val="18"/>
                <w:szCs w:val="18"/>
              </w:rPr>
              <w:t>.075</w:t>
            </w:r>
          </w:p>
        </w:tc>
        <w:tc>
          <w:tcPr>
            <w:tcW w:w="1987" w:type="dxa"/>
            <w:tcBorders>
              <w:tl2br w:val="nil"/>
              <w:tr2bl w:val="nil"/>
            </w:tcBorders>
            <w:vAlign w:val="center"/>
          </w:tcPr>
          <w:p>
            <w:pPr>
              <w:pStyle w:val="21"/>
              <w:ind w:firstLine="0" w:firstLineChars="0"/>
              <w:jc w:val="center"/>
              <w:rPr>
                <w:rFonts w:hAnsi="宋体"/>
                <w:sz w:val="18"/>
                <w:szCs w:val="18"/>
              </w:rPr>
            </w:pPr>
            <w:r>
              <w:rPr>
                <w:rFonts w:hint="eastAsia" w:hAnsi="宋体"/>
                <w:sz w:val="18"/>
                <w:szCs w:val="18"/>
              </w:rPr>
              <w:t>±0</w:t>
            </w:r>
            <w:r>
              <w:rPr>
                <w:rFonts w:hAnsi="宋体"/>
                <w:sz w:val="18"/>
                <w:szCs w:val="18"/>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4" w:type="dxa"/>
            <w:tcBorders>
              <w:tl2br w:val="nil"/>
              <w:tr2bl w:val="nil"/>
            </w:tcBorders>
            <w:vAlign w:val="center"/>
          </w:tcPr>
          <w:p>
            <w:pPr>
              <w:pStyle w:val="21"/>
              <w:ind w:firstLine="0" w:firstLineChars="0"/>
              <w:jc w:val="center"/>
              <w:rPr>
                <w:rFonts w:hAnsi="宋体"/>
                <w:sz w:val="18"/>
                <w:szCs w:val="18"/>
              </w:rPr>
            </w:pPr>
            <w:r>
              <w:rPr>
                <w:rFonts w:hint="eastAsia" w:hAnsi="宋体"/>
                <w:sz w:val="18"/>
                <w:szCs w:val="18"/>
              </w:rPr>
              <w:t>三类</w:t>
            </w:r>
          </w:p>
        </w:tc>
        <w:tc>
          <w:tcPr>
            <w:tcW w:w="1868" w:type="dxa"/>
            <w:tcBorders>
              <w:tl2br w:val="nil"/>
              <w:tr2bl w:val="nil"/>
            </w:tcBorders>
            <w:vAlign w:val="center"/>
          </w:tcPr>
          <w:p>
            <w:pPr>
              <w:pStyle w:val="21"/>
              <w:ind w:firstLine="0" w:firstLineChars="0"/>
              <w:jc w:val="center"/>
              <w:rPr>
                <w:rFonts w:hAnsi="宋体"/>
                <w:sz w:val="18"/>
                <w:szCs w:val="18"/>
              </w:rPr>
            </w:pPr>
            <w:r>
              <w:rPr>
                <w:rFonts w:hAnsi="宋体"/>
                <w:sz w:val="18"/>
                <w:szCs w:val="18"/>
              </w:rPr>
              <w:t>±0.10</w:t>
            </w:r>
          </w:p>
        </w:tc>
        <w:tc>
          <w:tcPr>
            <w:tcW w:w="1869" w:type="dxa"/>
            <w:tcBorders>
              <w:tl2br w:val="nil"/>
              <w:tr2bl w:val="nil"/>
            </w:tcBorders>
            <w:vAlign w:val="center"/>
          </w:tcPr>
          <w:p>
            <w:pPr>
              <w:pStyle w:val="21"/>
              <w:ind w:firstLine="0" w:firstLineChars="0"/>
              <w:jc w:val="center"/>
              <w:rPr>
                <w:rFonts w:hAnsi="宋体"/>
                <w:sz w:val="18"/>
                <w:szCs w:val="18"/>
              </w:rPr>
            </w:pPr>
            <w:r>
              <w:rPr>
                <w:rFonts w:hAnsi="宋体"/>
                <w:sz w:val="18"/>
                <w:szCs w:val="18"/>
              </w:rPr>
              <w:t>±0.20</w:t>
            </w:r>
          </w:p>
        </w:tc>
        <w:tc>
          <w:tcPr>
            <w:tcW w:w="1868" w:type="dxa"/>
            <w:tcBorders>
              <w:tl2br w:val="nil"/>
              <w:tr2bl w:val="nil"/>
            </w:tcBorders>
            <w:vAlign w:val="center"/>
          </w:tcPr>
          <w:p>
            <w:pPr>
              <w:pStyle w:val="21"/>
              <w:ind w:firstLine="0" w:firstLineChars="0"/>
              <w:jc w:val="center"/>
              <w:rPr>
                <w:rFonts w:hAnsi="宋体"/>
                <w:sz w:val="18"/>
                <w:szCs w:val="18"/>
              </w:rPr>
            </w:pPr>
            <w:r>
              <w:rPr>
                <w:rFonts w:hAnsi="宋体"/>
                <w:sz w:val="18"/>
                <w:szCs w:val="18"/>
              </w:rPr>
              <w:t>±0.10</w:t>
            </w:r>
          </w:p>
        </w:tc>
        <w:tc>
          <w:tcPr>
            <w:tcW w:w="1987" w:type="dxa"/>
            <w:tcBorders>
              <w:tl2br w:val="nil"/>
              <w:tr2bl w:val="nil"/>
            </w:tcBorders>
            <w:vAlign w:val="center"/>
          </w:tcPr>
          <w:p>
            <w:pPr>
              <w:pStyle w:val="21"/>
              <w:ind w:firstLine="0" w:firstLineChars="0"/>
              <w:jc w:val="center"/>
              <w:rPr>
                <w:rFonts w:hAnsi="宋体"/>
                <w:sz w:val="18"/>
                <w:szCs w:val="18"/>
              </w:rPr>
            </w:pPr>
            <w:r>
              <w:rPr>
                <w:rFonts w:hAnsi="宋体"/>
                <w:sz w:val="18"/>
                <w:szCs w:val="18"/>
              </w:rPr>
              <w:t>±0.20</w:t>
            </w:r>
          </w:p>
        </w:tc>
      </w:tr>
    </w:tbl>
    <w:p>
      <w:pPr>
        <w:pStyle w:val="42"/>
        <w:spacing w:before="312" w:beforeLines="100" w:after="156"/>
        <w:outlineLvl w:val="2"/>
        <w:rPr>
          <w:rFonts w:ascii="Times New Roman"/>
          <w:lang w:val="zh-CN"/>
        </w:rPr>
      </w:pPr>
      <w:bookmarkStart w:id="60" w:name="_Toc18567"/>
      <w:r>
        <w:rPr>
          <w:rFonts w:hint="eastAsia" w:ascii="Times New Roman"/>
          <w:lang w:val="zh-CN"/>
        </w:rPr>
        <w:t>房屋界址点平面精度</w:t>
      </w:r>
      <w:bookmarkEnd w:id="60"/>
    </w:p>
    <w:p>
      <w:pPr>
        <w:pStyle w:val="21"/>
        <w:ind w:firstLine="424" w:firstLineChars="202"/>
      </w:pPr>
      <w:r>
        <w:rPr>
          <w:rFonts w:hint="eastAsia"/>
        </w:rPr>
        <w:t>房屋界址点平面精度应符合下列要求：</w:t>
      </w:r>
    </w:p>
    <w:p>
      <w:pPr>
        <w:pStyle w:val="148"/>
        <w:numPr>
          <w:ilvl w:val="0"/>
          <w:numId w:val="22"/>
        </w:numPr>
        <w:tabs>
          <w:tab w:val="clear" w:pos="851"/>
        </w:tabs>
        <w:rPr>
          <w:rFonts w:ascii="Times New Roman"/>
        </w:rPr>
      </w:pPr>
      <w:r>
        <w:rPr>
          <w:rFonts w:hint="eastAsia"/>
        </w:rPr>
        <w:t>各级相邻界址点的</w:t>
      </w:r>
      <w:r>
        <w:t>点位误差</w:t>
      </w:r>
      <w:r>
        <w:rPr>
          <w:rFonts w:hint="eastAsia"/>
        </w:rPr>
        <w:t>以及</w:t>
      </w:r>
      <w:r>
        <w:rPr>
          <w:rFonts w:ascii="Times New Roman"/>
        </w:rPr>
        <w:t>间距超过</w:t>
      </w:r>
      <w:r>
        <w:rPr>
          <w:rFonts w:hint="eastAsia" w:hAnsi="宋体" w:cs="宋体"/>
        </w:rPr>
        <w:t>50</w:t>
      </w:r>
      <w:r>
        <w:rPr>
          <w:rFonts w:hint="eastAsia" w:ascii="Times New Roman"/>
        </w:rPr>
        <w:t xml:space="preserve"> </w:t>
      </w:r>
      <w:r>
        <w:rPr>
          <w:rFonts w:ascii="Times New Roman"/>
        </w:rPr>
        <w:t>m的相邻界址点的间距误差不超过表</w:t>
      </w:r>
      <w:r>
        <w:rPr>
          <w:rFonts w:hint="eastAsia" w:hAnsi="宋体" w:cs="宋体"/>
        </w:rPr>
        <w:t>5</w:t>
      </w:r>
      <w:r>
        <w:rPr>
          <w:rFonts w:ascii="Times New Roman"/>
        </w:rPr>
        <w:t>的规定。</w:t>
      </w:r>
    </w:p>
    <w:p>
      <w:pPr>
        <w:spacing w:before="156" w:beforeLines="50" w:after="156" w:afterLines="50"/>
        <w:ind w:firstLine="420" w:firstLineChars="200"/>
        <w:jc w:val="center"/>
        <w:rPr>
          <w:rFonts w:ascii="黑体" w:eastAsia="黑体"/>
          <w:kern w:val="0"/>
          <w:szCs w:val="21"/>
        </w:rPr>
      </w:pPr>
      <w:r>
        <w:rPr>
          <w:rFonts w:hint="eastAsia" w:ascii="黑体" w:eastAsia="黑体"/>
          <w:kern w:val="0"/>
          <w:szCs w:val="21"/>
        </w:rPr>
        <w:t>表5  房屋界址点平面精度</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742"/>
        <w:gridCol w:w="3664"/>
        <w:gridCol w:w="36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jc w:val="center"/>
        </w:trPr>
        <w:tc>
          <w:tcPr>
            <w:tcW w:w="1742" w:type="dxa"/>
            <w:tcBorders>
              <w:tl2br w:val="nil"/>
              <w:tr2bl w:val="nil"/>
            </w:tcBorders>
            <w:shd w:val="clear" w:color="auto" w:fill="FFFFFF"/>
            <w:vAlign w:val="center"/>
          </w:tcPr>
          <w:p>
            <w:pPr>
              <w:pStyle w:val="21"/>
              <w:ind w:firstLine="0" w:firstLineChars="0"/>
              <w:jc w:val="center"/>
              <w:rPr>
                <w:sz w:val="18"/>
                <w:szCs w:val="18"/>
              </w:rPr>
            </w:pPr>
            <w:r>
              <w:rPr>
                <w:rFonts w:hint="eastAsia"/>
                <w:sz w:val="18"/>
                <w:szCs w:val="18"/>
              </w:rPr>
              <w:t>界址点等级</w:t>
            </w:r>
          </w:p>
        </w:tc>
        <w:tc>
          <w:tcPr>
            <w:tcW w:w="3664" w:type="dxa"/>
            <w:tcBorders>
              <w:tl2br w:val="nil"/>
              <w:tr2bl w:val="nil"/>
            </w:tcBorders>
            <w:shd w:val="clear" w:color="auto" w:fill="FFFFFF"/>
            <w:vAlign w:val="center"/>
          </w:tcPr>
          <w:p>
            <w:pPr>
              <w:pStyle w:val="21"/>
              <w:ind w:firstLine="0" w:firstLineChars="0"/>
              <w:jc w:val="center"/>
              <w:rPr>
                <w:sz w:val="18"/>
                <w:szCs w:val="18"/>
              </w:rPr>
            </w:pPr>
            <w:r>
              <w:rPr>
                <w:rFonts w:hint="eastAsia"/>
                <w:sz w:val="18"/>
                <w:szCs w:val="18"/>
              </w:rPr>
              <w:t>中误差（</w:t>
            </w:r>
            <w:r>
              <w:rPr>
                <w:rFonts w:ascii="Times New Roman"/>
                <w:sz w:val="18"/>
                <w:szCs w:val="18"/>
              </w:rPr>
              <w:t>m</w:t>
            </w:r>
            <w:r>
              <w:rPr>
                <w:rFonts w:hint="eastAsia"/>
                <w:sz w:val="18"/>
                <w:szCs w:val="18"/>
              </w:rPr>
              <w:t>）</w:t>
            </w:r>
          </w:p>
        </w:tc>
        <w:tc>
          <w:tcPr>
            <w:tcW w:w="3665" w:type="dxa"/>
            <w:tcBorders>
              <w:tl2br w:val="nil"/>
              <w:tr2bl w:val="nil"/>
            </w:tcBorders>
            <w:shd w:val="clear" w:color="auto" w:fill="FFFFFF"/>
            <w:vAlign w:val="center"/>
          </w:tcPr>
          <w:p>
            <w:pPr>
              <w:pStyle w:val="21"/>
              <w:snapToGrid w:val="0"/>
              <w:ind w:firstLine="0" w:firstLineChars="0"/>
              <w:jc w:val="center"/>
              <w:rPr>
                <w:sz w:val="18"/>
                <w:szCs w:val="18"/>
              </w:rPr>
            </w:pPr>
            <w:r>
              <w:rPr>
                <w:rFonts w:hint="eastAsia"/>
                <w:sz w:val="18"/>
                <w:szCs w:val="18"/>
              </w:rPr>
              <w:t>限差（</w:t>
            </w:r>
            <w:r>
              <w:rPr>
                <w:rFonts w:ascii="Times New Roman"/>
                <w:sz w:val="18"/>
                <w:szCs w:val="18"/>
              </w:rPr>
              <w:t>m</w:t>
            </w:r>
            <w:r>
              <w:rPr>
                <w:rFonts w:hint="eastAsia"/>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42" w:type="dxa"/>
            <w:tcBorders>
              <w:tl2br w:val="nil"/>
              <w:tr2bl w:val="nil"/>
            </w:tcBorders>
            <w:shd w:val="clear" w:color="auto" w:fill="FFFFFF"/>
            <w:vAlign w:val="center"/>
          </w:tcPr>
          <w:p>
            <w:pPr>
              <w:pStyle w:val="21"/>
              <w:ind w:firstLine="0" w:firstLineChars="0"/>
              <w:jc w:val="center"/>
              <w:rPr>
                <w:sz w:val="18"/>
                <w:szCs w:val="18"/>
              </w:rPr>
            </w:pPr>
            <w:r>
              <w:rPr>
                <w:rFonts w:hint="eastAsia"/>
                <w:sz w:val="18"/>
                <w:szCs w:val="18"/>
              </w:rPr>
              <w:t>一</w:t>
            </w:r>
          </w:p>
        </w:tc>
        <w:tc>
          <w:tcPr>
            <w:tcW w:w="3664" w:type="dxa"/>
            <w:tcBorders>
              <w:tl2br w:val="nil"/>
              <w:tr2bl w:val="nil"/>
            </w:tcBorders>
            <w:shd w:val="clear" w:color="auto" w:fill="FFFFFF"/>
            <w:vAlign w:val="center"/>
          </w:tcPr>
          <w:p>
            <w:pPr>
              <w:pStyle w:val="21"/>
              <w:ind w:firstLine="0" w:firstLineChars="0"/>
              <w:jc w:val="center"/>
              <w:rPr>
                <w:sz w:val="18"/>
                <w:szCs w:val="18"/>
              </w:rPr>
            </w:pPr>
            <w:r>
              <w:rPr>
                <w:rFonts w:hint="eastAsia"/>
                <w:sz w:val="18"/>
                <w:szCs w:val="18"/>
              </w:rPr>
              <w:t>±0.02</w:t>
            </w:r>
          </w:p>
        </w:tc>
        <w:tc>
          <w:tcPr>
            <w:tcW w:w="3665" w:type="dxa"/>
            <w:tcBorders>
              <w:tl2br w:val="nil"/>
              <w:tr2bl w:val="nil"/>
            </w:tcBorders>
            <w:shd w:val="clear" w:color="auto" w:fill="FFFFFF"/>
            <w:vAlign w:val="center"/>
          </w:tcPr>
          <w:p>
            <w:pPr>
              <w:pStyle w:val="21"/>
              <w:ind w:firstLine="0" w:firstLineChars="0"/>
              <w:jc w:val="center"/>
              <w:rPr>
                <w:sz w:val="18"/>
                <w:szCs w:val="18"/>
              </w:rPr>
            </w:pPr>
            <w:r>
              <w:rPr>
                <w:rFonts w:hint="eastAsia"/>
                <w:sz w:val="18"/>
                <w:szCs w:val="18"/>
              </w:rPr>
              <w:t>±0.04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jc w:val="center"/>
        </w:trPr>
        <w:tc>
          <w:tcPr>
            <w:tcW w:w="1742" w:type="dxa"/>
            <w:tcBorders>
              <w:tl2br w:val="nil"/>
              <w:tr2bl w:val="nil"/>
            </w:tcBorders>
            <w:shd w:val="clear" w:color="auto" w:fill="FFFFFF"/>
            <w:vAlign w:val="center"/>
          </w:tcPr>
          <w:p>
            <w:pPr>
              <w:pStyle w:val="21"/>
              <w:ind w:firstLine="0" w:firstLineChars="0"/>
              <w:jc w:val="center"/>
              <w:rPr>
                <w:sz w:val="18"/>
                <w:szCs w:val="18"/>
              </w:rPr>
            </w:pPr>
            <w:r>
              <w:rPr>
                <w:rFonts w:hint="eastAsia"/>
                <w:sz w:val="18"/>
                <w:szCs w:val="18"/>
              </w:rPr>
              <w:t>二</w:t>
            </w:r>
          </w:p>
        </w:tc>
        <w:tc>
          <w:tcPr>
            <w:tcW w:w="3664" w:type="dxa"/>
            <w:tcBorders>
              <w:tl2br w:val="nil"/>
              <w:tr2bl w:val="nil"/>
            </w:tcBorders>
            <w:shd w:val="clear" w:color="auto" w:fill="FFFFFF"/>
            <w:vAlign w:val="center"/>
          </w:tcPr>
          <w:p>
            <w:pPr>
              <w:pStyle w:val="21"/>
              <w:ind w:firstLine="0" w:firstLineChars="0"/>
              <w:jc w:val="center"/>
              <w:rPr>
                <w:sz w:val="18"/>
                <w:szCs w:val="18"/>
              </w:rPr>
            </w:pPr>
            <w:r>
              <w:rPr>
                <w:rFonts w:hint="eastAsia"/>
                <w:sz w:val="18"/>
                <w:szCs w:val="18"/>
              </w:rPr>
              <w:t>±0.05</w:t>
            </w:r>
          </w:p>
        </w:tc>
        <w:tc>
          <w:tcPr>
            <w:tcW w:w="3665" w:type="dxa"/>
            <w:tcBorders>
              <w:tl2br w:val="nil"/>
              <w:tr2bl w:val="nil"/>
            </w:tcBorders>
            <w:shd w:val="clear" w:color="auto" w:fill="FFFFFF"/>
            <w:vAlign w:val="center"/>
          </w:tcPr>
          <w:p>
            <w:pPr>
              <w:pStyle w:val="21"/>
              <w:ind w:firstLine="0" w:firstLineChars="0"/>
              <w:jc w:val="center"/>
              <w:rPr>
                <w:sz w:val="18"/>
                <w:szCs w:val="18"/>
              </w:rPr>
            </w:pPr>
            <w:r>
              <w:rPr>
                <w:rFonts w:hint="eastAsia"/>
                <w:sz w:val="18"/>
                <w:szCs w:val="18"/>
              </w:rPr>
              <w:t>±0.10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jc w:val="center"/>
        </w:trPr>
        <w:tc>
          <w:tcPr>
            <w:tcW w:w="1742" w:type="dxa"/>
            <w:tcBorders>
              <w:bottom w:val="single" w:color="auto" w:sz="12" w:space="0"/>
              <w:tl2br w:val="nil"/>
              <w:tr2bl w:val="nil"/>
            </w:tcBorders>
            <w:shd w:val="clear" w:color="auto" w:fill="FFFFFF"/>
            <w:vAlign w:val="center"/>
          </w:tcPr>
          <w:p>
            <w:pPr>
              <w:pStyle w:val="21"/>
              <w:ind w:firstLine="0" w:firstLineChars="0"/>
              <w:jc w:val="center"/>
              <w:rPr>
                <w:sz w:val="18"/>
                <w:szCs w:val="18"/>
              </w:rPr>
            </w:pPr>
            <w:r>
              <w:rPr>
                <w:rFonts w:hint="eastAsia"/>
                <w:sz w:val="18"/>
                <w:szCs w:val="18"/>
              </w:rPr>
              <w:t>三</w:t>
            </w:r>
          </w:p>
        </w:tc>
        <w:tc>
          <w:tcPr>
            <w:tcW w:w="3664" w:type="dxa"/>
            <w:tcBorders>
              <w:bottom w:val="single" w:color="auto" w:sz="12" w:space="0"/>
              <w:tl2br w:val="nil"/>
              <w:tr2bl w:val="nil"/>
            </w:tcBorders>
            <w:shd w:val="clear" w:color="auto" w:fill="FFFFFF"/>
            <w:vAlign w:val="center"/>
          </w:tcPr>
          <w:p>
            <w:pPr>
              <w:pStyle w:val="21"/>
              <w:ind w:firstLine="0" w:firstLineChars="0"/>
              <w:jc w:val="center"/>
              <w:rPr>
                <w:sz w:val="18"/>
                <w:szCs w:val="18"/>
              </w:rPr>
            </w:pPr>
            <w:r>
              <w:rPr>
                <w:rFonts w:hint="eastAsia"/>
                <w:sz w:val="18"/>
                <w:szCs w:val="18"/>
              </w:rPr>
              <w:t>±0.10</w:t>
            </w:r>
          </w:p>
        </w:tc>
        <w:tc>
          <w:tcPr>
            <w:tcW w:w="3665" w:type="dxa"/>
            <w:tcBorders>
              <w:bottom w:val="single" w:color="auto" w:sz="12" w:space="0"/>
              <w:tl2br w:val="nil"/>
              <w:tr2bl w:val="nil"/>
            </w:tcBorders>
            <w:shd w:val="clear" w:color="auto" w:fill="FFFFFF"/>
            <w:vAlign w:val="center"/>
          </w:tcPr>
          <w:p>
            <w:pPr>
              <w:pStyle w:val="21"/>
              <w:ind w:firstLine="0" w:firstLineChars="0"/>
              <w:jc w:val="center"/>
              <w:rPr>
                <w:sz w:val="18"/>
                <w:szCs w:val="18"/>
              </w:rPr>
            </w:pPr>
            <w:r>
              <w:rPr>
                <w:rFonts w:hint="eastAsia"/>
                <w:sz w:val="18"/>
                <w:szCs w:val="18"/>
              </w:rPr>
              <w:t>±0.20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71" w:type="dxa"/>
            <w:gridSpan w:val="3"/>
            <w:tcBorders>
              <w:top w:val="single" w:color="auto" w:sz="12" w:space="0"/>
            </w:tcBorders>
            <w:shd w:val="clear" w:color="auto" w:fill="FFFFFF"/>
            <w:vAlign w:val="center"/>
          </w:tcPr>
          <w:p>
            <w:pPr>
              <w:pStyle w:val="21"/>
              <w:ind w:firstLine="180" w:firstLineChars="100"/>
              <w:rPr>
                <w:color w:val="FF0000"/>
                <w:sz w:val="18"/>
                <w:szCs w:val="18"/>
              </w:rPr>
            </w:pPr>
            <w:r>
              <w:rPr>
                <w:rFonts w:hint="eastAsia" w:ascii="黑体" w:hAnsi="黑体" w:eastAsia="黑体" w:cs="黑体"/>
                <w:color w:val="000000" w:themeColor="text1"/>
                <w:sz w:val="18"/>
                <w:szCs w:val="18"/>
                <w14:textFill>
                  <w14:solidFill>
                    <w14:schemeClr w14:val="tx1"/>
                  </w14:solidFill>
                </w14:textFill>
              </w:rPr>
              <w:t>注：</w:t>
            </w:r>
            <w:r>
              <w:rPr>
                <w:rFonts w:hint="eastAsia"/>
                <w:color w:val="000000" w:themeColor="text1"/>
                <w:sz w:val="18"/>
                <w:szCs w:val="18"/>
                <w14:textFill>
                  <w14:solidFill>
                    <w14:schemeClr w14:val="tx1"/>
                  </w14:solidFill>
                </w14:textFill>
              </w:rPr>
              <w:t>包含各级相邻界址点的点位误差和相邻界址点间的间距误差。</w:t>
            </w:r>
          </w:p>
        </w:tc>
      </w:tr>
    </w:tbl>
    <w:p>
      <w:pPr>
        <w:pStyle w:val="148"/>
        <w:spacing w:before="312" w:beforeLines="100"/>
        <w:ind w:left="850" w:hanging="425"/>
      </w:pPr>
      <w:r>
        <w:t>间距</w:t>
      </w:r>
      <w:r>
        <w:rPr>
          <w:rFonts w:hint="eastAsia"/>
        </w:rPr>
        <w:t>未</w:t>
      </w:r>
      <w:r>
        <w:t>超过50</w:t>
      </w:r>
      <w:r>
        <w:rPr>
          <w:rFonts w:hint="eastAsia"/>
        </w:rPr>
        <w:t xml:space="preserve"> </w:t>
      </w:r>
      <w:r>
        <w:rPr>
          <w:rFonts w:ascii="Times New Roman"/>
        </w:rPr>
        <w:t>m</w:t>
      </w:r>
      <w:r>
        <w:t>的相邻界址点的间距限差不超过公式（1）的计算结果：</w:t>
      </w:r>
    </w:p>
    <w:p>
      <w:pPr>
        <w:pStyle w:val="21"/>
        <w:ind w:firstLine="424" w:firstLineChars="202"/>
        <w:jc w:val="center"/>
        <w:rPr>
          <w:rFonts w:hAnsi="宋体" w:cs="宋体"/>
          <w:i/>
        </w:rPr>
      </w:pPr>
      <w:r>
        <w:rPr>
          <w:rFonts w:hint="eastAsia" w:hAnsi="宋体" w:cs="宋体"/>
          <w:i/>
        </w:rPr>
        <w:t xml:space="preserve">                                </w:t>
      </w:r>
      <w:r>
        <w:rPr>
          <w:rFonts w:hint="eastAsia" w:hAnsi="宋体" w:cs="宋体"/>
          <w:i/>
          <w:position w:val="-12"/>
        </w:rPr>
        <w:object>
          <v:shape id="_x0000_i1030" o:spt="75" type="#_x0000_t75" style="height:15.5pt;width:103pt;" o:ole="t" filled="f" o:preferrelative="t" stroked="f" coordsize="21600,21600">
            <v:path/>
            <v:fill on="f" focussize="0,0"/>
            <v:stroke on="f" joinstyle="miter"/>
            <v:imagedata r:id="rId15" o:title=""/>
            <o:lock v:ext="edit" aspectratio="t"/>
            <w10:wrap type="none"/>
            <w10:anchorlock/>
          </v:shape>
          <o:OLEObject Type="Embed" ProgID="Equation.KSEE3" ShapeID="_x0000_i1030" DrawAspect="Content" ObjectID="_1468075730" r:id="rId14">
            <o:LockedField>false</o:LockedField>
          </o:OLEObject>
        </w:object>
      </w:r>
      <w:r>
        <w:rPr>
          <w:rFonts w:hint="eastAsia" w:hAnsi="宋体" w:cs="宋体"/>
          <w:i/>
        </w:rPr>
        <w:t xml:space="preserve">    ……………………………</w:t>
      </w:r>
      <w:r>
        <w:t>（1）</w:t>
      </w:r>
    </w:p>
    <w:p>
      <w:pPr>
        <w:pStyle w:val="148"/>
        <w:numPr>
          <w:ilvl w:val="0"/>
          <w:numId w:val="0"/>
        </w:numPr>
        <w:ind w:firstLine="420" w:firstLineChars="200"/>
        <w:rPr>
          <w:rFonts w:ascii="Times New Roman"/>
        </w:rPr>
      </w:pPr>
      <w:r>
        <w:rPr>
          <w:rFonts w:ascii="Times New Roman"/>
        </w:rPr>
        <w:t>式中：</w:t>
      </w:r>
    </w:p>
    <w:p>
      <w:pPr>
        <w:pStyle w:val="148"/>
        <w:numPr>
          <w:ilvl w:val="0"/>
          <w:numId w:val="0"/>
        </w:numPr>
        <w:snapToGrid w:val="0"/>
        <w:ind w:firstLine="420" w:firstLineChars="200"/>
        <w:rPr>
          <w:rFonts w:ascii="Times New Roman"/>
        </w:rPr>
      </w:pPr>
      <w:r>
        <w:rPr>
          <w:rFonts w:hint="eastAsia" w:hAnsi="Cambria Math"/>
          <w:position w:val="-12"/>
        </w:rPr>
        <w:object>
          <v:shape id="_x0000_i1031" o:spt="75" type="#_x0000_t75" style="height:15.5pt;width:15.5pt;" o:ole="t" filled="f" o:preferrelative="t" stroked="f" coordsize="21600,21600">
            <v:path/>
            <v:fill on="f" focussize="0,0"/>
            <v:stroke on="f" joinstyle="miter"/>
            <v:imagedata r:id="rId17" o:title=""/>
            <o:lock v:ext="edit" aspectratio="t"/>
            <w10:wrap type="none"/>
            <w10:anchorlock/>
          </v:shape>
          <o:OLEObject Type="Embed" ProgID="Equation.KSEE3" ShapeID="_x0000_i1031" DrawAspect="Content" ObjectID="_1468075731" r:id="rId16">
            <o:LockedField>false</o:LockedField>
          </o:OLEObject>
        </w:object>
      </w:r>
      <w:r>
        <w:rPr>
          <w:rFonts w:hint="eastAsia" w:hAnsi="Cambria Math"/>
        </w:rPr>
        <w:t>——</w:t>
      </w:r>
      <w:r>
        <w:rPr>
          <w:rFonts w:ascii="Times New Roman"/>
        </w:rPr>
        <w:t>相应等级界址点点位中误差，单位为</w:t>
      </w:r>
      <w:r>
        <w:rPr>
          <w:rFonts w:hint="eastAsia" w:ascii="Times New Roman"/>
        </w:rPr>
        <w:t>米（</w:t>
      </w:r>
      <w:r>
        <w:rPr>
          <w:rFonts w:ascii="Times New Roman"/>
        </w:rPr>
        <w:t>m</w:t>
      </w:r>
      <w:r>
        <w:rPr>
          <w:rFonts w:hint="eastAsia" w:ascii="Times New Roman"/>
        </w:rPr>
        <w:t>）</w:t>
      </w:r>
      <w:r>
        <w:rPr>
          <w:rFonts w:ascii="Times New Roman"/>
        </w:rPr>
        <w:t>；</w:t>
      </w:r>
    </w:p>
    <w:p>
      <w:pPr>
        <w:pStyle w:val="21"/>
        <w:rPr>
          <w:rFonts w:ascii="Times New Roman"/>
        </w:rPr>
      </w:pPr>
      <w:r>
        <w:rPr>
          <w:rFonts w:hint="eastAsia" w:hAnsi="Cambria Math"/>
          <w:position w:val="-4"/>
        </w:rPr>
        <w:object>
          <v:shape id="_x0000_i1032" o:spt="75" type="#_x0000_t75" style="height:10.5pt;width:10.5pt;" o:ole="t" filled="f" o:preferrelative="t" stroked="f" coordsize="21600,21600">
            <v:path/>
            <v:fill on="f" focussize="0,0"/>
            <v:stroke on="f" joinstyle="miter"/>
            <v:imagedata r:id="rId19" o:title=""/>
            <o:lock v:ext="edit" aspectratio="t"/>
            <w10:wrap type="none"/>
            <w10:anchorlock/>
          </v:shape>
          <o:OLEObject Type="Embed" ProgID="Equation.KSEE3" ShapeID="_x0000_i1032" DrawAspect="Content" ObjectID="_1468075732" r:id="rId18">
            <o:LockedField>false</o:LockedField>
          </o:OLEObject>
        </w:object>
      </w:r>
      <w:r>
        <w:rPr>
          <w:rFonts w:hint="eastAsia" w:hAnsi="Cambria Math"/>
        </w:rPr>
        <w:t xml:space="preserve"> ——</w:t>
      </w:r>
      <w:r>
        <w:rPr>
          <w:rFonts w:ascii="Times New Roman"/>
        </w:rPr>
        <w:t>相邻界址点间的距离，单位为</w:t>
      </w:r>
      <w:r>
        <w:rPr>
          <w:rFonts w:hint="eastAsia" w:ascii="Times New Roman"/>
        </w:rPr>
        <w:t>米（</w:t>
      </w:r>
      <w:r>
        <w:rPr>
          <w:rFonts w:ascii="Times New Roman"/>
        </w:rPr>
        <w:t>m</w:t>
      </w:r>
      <w:r>
        <w:rPr>
          <w:rFonts w:hint="eastAsia" w:ascii="Times New Roman"/>
        </w:rPr>
        <w:t>）</w:t>
      </w:r>
      <w:r>
        <w:rPr>
          <w:rFonts w:ascii="Times New Roman"/>
        </w:rPr>
        <w:t>；</w:t>
      </w:r>
    </w:p>
    <w:p>
      <w:pPr>
        <w:pStyle w:val="21"/>
        <w:rPr>
          <w:rFonts w:ascii="Times New Roman"/>
        </w:rPr>
      </w:pPr>
      <w:r>
        <w:rPr>
          <w:rFonts w:hint="eastAsia" w:hAnsi="Cambria Math"/>
          <w:position w:val="-4"/>
        </w:rPr>
        <w:object>
          <v:shape id="_x0000_i1033" o:spt="75" type="#_x0000_t75" style="height:10.5pt;width:20.5pt;" o:ole="t" filled="f" o:preferrelative="t" stroked="f" coordsize="21600,21600">
            <v:path/>
            <v:fill on="f" focussize="0,0"/>
            <v:stroke on="f" joinstyle="miter"/>
            <v:imagedata r:id="rId21" o:title=""/>
            <o:lock v:ext="edit" aspectratio="t"/>
            <w10:wrap type="none"/>
            <w10:anchorlock/>
          </v:shape>
          <o:OLEObject Type="Embed" ProgID="Equation.KSEE3" ShapeID="_x0000_i1033" DrawAspect="Content" ObjectID="_1468075733" r:id="rId20">
            <o:LockedField>false</o:LockedField>
          </o:OLEObject>
        </w:object>
      </w:r>
      <w:r>
        <w:rPr>
          <w:rFonts w:hint="eastAsia" w:hAnsi="Cambria Math"/>
        </w:rPr>
        <w:t>——</w:t>
      </w:r>
      <w:r>
        <w:rPr>
          <w:rFonts w:ascii="Times New Roman"/>
        </w:rPr>
        <w:t>界址点坐标计算的边长与实测边长较差的限差，单位为</w:t>
      </w:r>
      <w:r>
        <w:rPr>
          <w:rFonts w:hint="eastAsia" w:ascii="Times New Roman"/>
        </w:rPr>
        <w:t>米（</w:t>
      </w:r>
      <w:r>
        <w:rPr>
          <w:rFonts w:ascii="Times New Roman"/>
        </w:rPr>
        <w:t>m</w:t>
      </w:r>
      <w:r>
        <w:rPr>
          <w:rFonts w:hint="eastAsia" w:ascii="Times New Roman"/>
        </w:rPr>
        <w:t>）</w:t>
      </w:r>
      <w:r>
        <w:rPr>
          <w:rFonts w:ascii="Times New Roman"/>
        </w:rPr>
        <w:t>。</w:t>
      </w:r>
    </w:p>
    <w:p>
      <w:pPr>
        <w:pStyle w:val="42"/>
        <w:spacing w:before="156" w:after="156"/>
        <w:outlineLvl w:val="2"/>
        <w:rPr>
          <w:rFonts w:ascii="Times New Roman"/>
          <w:lang w:val="zh-CN"/>
        </w:rPr>
      </w:pPr>
      <w:bookmarkStart w:id="61" w:name="_Toc32265"/>
      <w:r>
        <w:rPr>
          <w:rFonts w:hint="eastAsia" w:ascii="Times New Roman"/>
          <w:lang w:val="zh-CN"/>
        </w:rPr>
        <w:t>边长测量精度</w:t>
      </w:r>
      <w:bookmarkEnd w:id="61"/>
    </w:p>
    <w:p>
      <w:pPr>
        <w:pStyle w:val="47"/>
        <w:spacing w:before="0" w:beforeLines="0" w:after="0" w:afterLines="0"/>
        <w:ind w:firstLine="420" w:firstLineChars="200"/>
        <w:outlineLvl w:val="9"/>
        <w:rPr>
          <w:rFonts w:ascii="宋体" w:eastAsia="宋体"/>
          <w:szCs w:val="20"/>
        </w:rPr>
      </w:pPr>
      <w:r>
        <w:rPr>
          <w:rFonts w:hint="eastAsia" w:ascii="宋体" w:eastAsia="宋体"/>
          <w:szCs w:val="20"/>
        </w:rPr>
        <w:t>面积测量时，房屋边长测量精度应符合表</w:t>
      </w:r>
      <w:r>
        <w:rPr>
          <w:rFonts w:ascii="宋体" w:eastAsia="宋体"/>
          <w:szCs w:val="20"/>
        </w:rPr>
        <w:t>6</w:t>
      </w:r>
      <w:r>
        <w:rPr>
          <w:rFonts w:hint="eastAsia" w:ascii="宋体" w:eastAsia="宋体"/>
          <w:szCs w:val="20"/>
        </w:rPr>
        <w:t>要求。</w:t>
      </w:r>
    </w:p>
    <w:p>
      <w:pPr>
        <w:spacing w:before="156" w:beforeLines="50" w:after="156" w:afterLines="50"/>
        <w:ind w:firstLine="420" w:firstLineChars="200"/>
        <w:jc w:val="center"/>
        <w:rPr>
          <w:rFonts w:ascii="黑体" w:eastAsia="黑体"/>
          <w:kern w:val="0"/>
          <w:szCs w:val="21"/>
        </w:rPr>
      </w:pPr>
      <w:r>
        <w:rPr>
          <w:rFonts w:hint="eastAsia" w:ascii="黑体" w:eastAsia="黑体"/>
          <w:kern w:val="0"/>
          <w:szCs w:val="21"/>
        </w:rPr>
        <w:t>表6  房屋边长测量精度</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240"/>
        <w:gridCol w:w="2295"/>
        <w:gridCol w:w="2295"/>
        <w:gridCol w:w="224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39" w:type="dxa"/>
            <w:tcBorders>
              <w:bottom w:val="single" w:color="auto" w:sz="12" w:space="0"/>
            </w:tcBorders>
            <w:vAlign w:val="center"/>
          </w:tcPr>
          <w:p>
            <w:pPr>
              <w:pStyle w:val="21"/>
              <w:ind w:firstLine="0" w:firstLineChars="0"/>
              <w:jc w:val="center"/>
              <w:rPr>
                <w:sz w:val="18"/>
                <w:szCs w:val="18"/>
              </w:rPr>
            </w:pPr>
            <w:r>
              <w:rPr>
                <w:rFonts w:hint="eastAsia"/>
                <w:sz w:val="18"/>
                <w:szCs w:val="18"/>
              </w:rPr>
              <w:t>精度等级</w:t>
            </w:r>
          </w:p>
        </w:tc>
        <w:tc>
          <w:tcPr>
            <w:tcW w:w="2339" w:type="dxa"/>
            <w:tcBorders>
              <w:bottom w:val="single" w:color="auto" w:sz="12" w:space="0"/>
            </w:tcBorders>
            <w:vAlign w:val="center"/>
          </w:tcPr>
          <w:p>
            <w:pPr>
              <w:pStyle w:val="21"/>
              <w:ind w:firstLine="0" w:firstLineChars="0"/>
              <w:jc w:val="center"/>
              <w:rPr>
                <w:sz w:val="18"/>
                <w:szCs w:val="18"/>
              </w:rPr>
            </w:pPr>
            <w:r>
              <w:rPr>
                <w:rFonts w:hint="eastAsia"/>
                <w:sz w:val="18"/>
                <w:szCs w:val="18"/>
              </w:rPr>
              <w:t>中误差（</w:t>
            </w:r>
            <w:r>
              <w:rPr>
                <w:rFonts w:ascii="Times New Roman"/>
                <w:sz w:val="18"/>
                <w:szCs w:val="18"/>
              </w:rPr>
              <w:t>m</w:t>
            </w:r>
            <w:r>
              <w:rPr>
                <w:rFonts w:hint="eastAsia"/>
                <w:sz w:val="18"/>
                <w:szCs w:val="18"/>
              </w:rPr>
              <w:t>）</w:t>
            </w:r>
          </w:p>
        </w:tc>
        <w:tc>
          <w:tcPr>
            <w:tcW w:w="2339" w:type="dxa"/>
            <w:tcBorders>
              <w:bottom w:val="single" w:color="auto" w:sz="12" w:space="0"/>
            </w:tcBorders>
            <w:vAlign w:val="center"/>
          </w:tcPr>
          <w:p>
            <w:pPr>
              <w:pStyle w:val="21"/>
              <w:ind w:firstLine="0" w:firstLineChars="0"/>
              <w:jc w:val="center"/>
              <w:rPr>
                <w:sz w:val="18"/>
                <w:szCs w:val="18"/>
              </w:rPr>
            </w:pPr>
            <w:r>
              <w:rPr>
                <w:rFonts w:hint="eastAsia"/>
                <w:sz w:val="18"/>
                <w:szCs w:val="18"/>
              </w:rPr>
              <w:t>限差（</w:t>
            </w:r>
            <w:r>
              <w:rPr>
                <w:rFonts w:ascii="Times New Roman"/>
                <w:sz w:val="18"/>
                <w:szCs w:val="18"/>
              </w:rPr>
              <w:t>m</w:t>
            </w:r>
            <w:r>
              <w:rPr>
                <w:rFonts w:hint="eastAsia"/>
                <w:sz w:val="18"/>
                <w:szCs w:val="18"/>
              </w:rPr>
              <w:t>）</w:t>
            </w:r>
          </w:p>
        </w:tc>
        <w:tc>
          <w:tcPr>
            <w:tcW w:w="2339" w:type="dxa"/>
            <w:tcBorders>
              <w:bottom w:val="single" w:color="auto" w:sz="12" w:space="0"/>
            </w:tcBorders>
            <w:vAlign w:val="center"/>
          </w:tcPr>
          <w:p>
            <w:pPr>
              <w:pStyle w:val="21"/>
              <w:ind w:firstLine="0" w:firstLineChars="0"/>
              <w:jc w:val="center"/>
              <w:rPr>
                <w:sz w:val="18"/>
                <w:szCs w:val="18"/>
              </w:rPr>
            </w:pPr>
            <w:r>
              <w:rPr>
                <w:rFonts w:hint="eastAsia"/>
                <w:sz w:val="18"/>
                <w:szCs w:val="18"/>
              </w:rPr>
              <w:t>适应范围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39" w:type="dxa"/>
            <w:tcBorders>
              <w:top w:val="single" w:color="auto" w:sz="12" w:space="0"/>
              <w:tl2br w:val="nil"/>
              <w:tr2bl w:val="nil"/>
            </w:tcBorders>
            <w:vAlign w:val="center"/>
          </w:tcPr>
          <w:p>
            <w:pPr>
              <w:pStyle w:val="21"/>
              <w:ind w:firstLine="0" w:firstLineChars="0"/>
              <w:jc w:val="center"/>
              <w:rPr>
                <w:sz w:val="18"/>
                <w:szCs w:val="18"/>
              </w:rPr>
            </w:pPr>
            <w:r>
              <w:rPr>
                <w:rFonts w:hint="eastAsia"/>
                <w:sz w:val="18"/>
                <w:szCs w:val="18"/>
              </w:rPr>
              <w:t>一级</w:t>
            </w:r>
          </w:p>
        </w:tc>
        <w:tc>
          <w:tcPr>
            <w:tcW w:w="2339" w:type="dxa"/>
            <w:tcBorders>
              <w:top w:val="single" w:color="auto" w:sz="12" w:space="0"/>
              <w:tl2br w:val="nil"/>
              <w:tr2bl w:val="nil"/>
            </w:tcBorders>
            <w:vAlign w:val="center"/>
          </w:tcPr>
          <w:p>
            <w:pPr>
              <w:pStyle w:val="21"/>
              <w:ind w:firstLine="0" w:firstLineChars="0"/>
              <w:jc w:val="center"/>
              <w:rPr>
                <w:rFonts w:hAnsi="宋体"/>
                <w:sz w:val="18"/>
                <w:szCs w:val="18"/>
              </w:rPr>
            </w:pPr>
            <w:r>
              <w:rPr>
                <w:rFonts w:hAnsi="宋体"/>
                <w:sz w:val="18"/>
                <w:szCs w:val="18"/>
              </w:rPr>
              <w:t>±</w:t>
            </w:r>
            <w:r>
              <w:rPr>
                <w:rFonts w:hint="eastAsia" w:hAnsi="宋体"/>
                <w:sz w:val="18"/>
                <w:szCs w:val="18"/>
              </w:rPr>
              <w:t>（</w:t>
            </w:r>
            <w:r>
              <w:rPr>
                <w:rFonts w:hAnsi="宋体"/>
                <w:sz w:val="18"/>
                <w:szCs w:val="18"/>
              </w:rPr>
              <w:t>0.007+0.0002</w:t>
            </w:r>
            <w:r>
              <w:rPr>
                <w:rFonts w:hint="eastAsia" w:hAnsi="宋体"/>
                <w:position w:val="-4"/>
                <w:sz w:val="18"/>
                <w:szCs w:val="18"/>
              </w:rPr>
              <w:object>
                <v:shape id="_x0000_i1034" o:spt="75" type="#_x0000_t75" style="height:10.5pt;width:10.5pt;" o:ole="t" filled="f" o:preferrelative="t" stroked="f" coordsize="21600,21600">
                  <v:path/>
                  <v:fill on="f" focussize="0,0"/>
                  <v:stroke on="f" joinstyle="miter"/>
                  <v:imagedata r:id="rId23" o:title=""/>
                  <o:lock v:ext="edit" aspectratio="t"/>
                  <w10:wrap type="none"/>
                  <w10:anchorlock/>
                </v:shape>
                <o:OLEObject Type="Embed" ProgID="Equation.KSEE3" ShapeID="_x0000_i1034" DrawAspect="Content" ObjectID="_1468075734" r:id="rId22">
                  <o:LockedField>false</o:LockedField>
                </o:OLEObject>
              </w:object>
            </w:r>
            <w:r>
              <w:rPr>
                <w:rFonts w:hint="eastAsia" w:hAnsi="宋体"/>
                <w:sz w:val="18"/>
                <w:szCs w:val="18"/>
              </w:rPr>
              <w:t>）</w:t>
            </w:r>
          </w:p>
        </w:tc>
        <w:tc>
          <w:tcPr>
            <w:tcW w:w="2339" w:type="dxa"/>
            <w:tcBorders>
              <w:top w:val="single" w:color="auto" w:sz="12" w:space="0"/>
              <w:tl2br w:val="nil"/>
              <w:tr2bl w:val="nil"/>
            </w:tcBorders>
            <w:vAlign w:val="center"/>
          </w:tcPr>
          <w:p>
            <w:pPr>
              <w:pStyle w:val="21"/>
              <w:ind w:firstLine="0" w:firstLineChars="0"/>
              <w:jc w:val="center"/>
              <w:rPr>
                <w:rFonts w:hAnsi="宋体"/>
                <w:sz w:val="18"/>
                <w:szCs w:val="18"/>
              </w:rPr>
            </w:pPr>
            <w:r>
              <w:rPr>
                <w:rFonts w:hAnsi="宋体"/>
                <w:sz w:val="18"/>
                <w:szCs w:val="18"/>
              </w:rPr>
              <w:t>±</w:t>
            </w:r>
            <w:r>
              <w:rPr>
                <w:rFonts w:hint="eastAsia" w:hAnsi="宋体"/>
                <w:sz w:val="18"/>
                <w:szCs w:val="18"/>
              </w:rPr>
              <w:t>（</w:t>
            </w:r>
            <w:r>
              <w:rPr>
                <w:rFonts w:hAnsi="宋体"/>
                <w:sz w:val="18"/>
                <w:szCs w:val="18"/>
              </w:rPr>
              <w:t>0.014+0.0004</w:t>
            </w:r>
            <w:r>
              <w:rPr>
                <w:rFonts w:hint="eastAsia" w:hAnsi="宋体"/>
                <w:position w:val="-4"/>
                <w:sz w:val="18"/>
                <w:szCs w:val="18"/>
              </w:rPr>
              <w:object>
                <v:shape id="_x0000_i1035" o:spt="75" type="#_x0000_t75" style="height:10.5pt;width:10.5pt;" o:ole="t" filled="f" o:preferrelative="t" stroked="f" coordsize="21600,21600">
                  <v:path/>
                  <v:fill on="f" focussize="0,0"/>
                  <v:stroke on="f" joinstyle="miter"/>
                  <v:imagedata r:id="rId23" o:title=""/>
                  <o:lock v:ext="edit" aspectratio="t"/>
                  <w10:wrap type="none"/>
                  <w10:anchorlock/>
                </v:shape>
                <o:OLEObject Type="Embed" ProgID="Equation.KSEE3" ShapeID="_x0000_i1035" DrawAspect="Content" ObjectID="_1468075735" r:id="rId24">
                  <o:LockedField>false</o:LockedField>
                </o:OLEObject>
              </w:object>
            </w:r>
            <w:r>
              <w:rPr>
                <w:rFonts w:hint="eastAsia" w:hAnsi="宋体"/>
                <w:sz w:val="18"/>
                <w:szCs w:val="18"/>
              </w:rPr>
              <w:t>）</w:t>
            </w:r>
          </w:p>
        </w:tc>
        <w:tc>
          <w:tcPr>
            <w:tcW w:w="2339" w:type="dxa"/>
            <w:tcBorders>
              <w:top w:val="single" w:color="auto" w:sz="12" w:space="0"/>
              <w:tl2br w:val="nil"/>
              <w:tr2bl w:val="nil"/>
            </w:tcBorders>
            <w:vAlign w:val="center"/>
          </w:tcPr>
          <w:p>
            <w:pPr>
              <w:pStyle w:val="21"/>
              <w:ind w:firstLine="0" w:firstLineChars="0"/>
              <w:jc w:val="center"/>
              <w:rPr>
                <w:sz w:val="18"/>
                <w:szCs w:val="18"/>
              </w:rPr>
            </w:pPr>
            <w:r>
              <w:rPr>
                <w:rFonts w:hint="eastAsia"/>
                <w:sz w:val="18"/>
                <w:szCs w:val="18"/>
              </w:rPr>
              <w:t>特殊要求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39" w:type="dxa"/>
            <w:tcBorders>
              <w:tl2br w:val="nil"/>
              <w:tr2bl w:val="nil"/>
            </w:tcBorders>
            <w:vAlign w:val="center"/>
          </w:tcPr>
          <w:p>
            <w:pPr>
              <w:pStyle w:val="21"/>
              <w:ind w:firstLine="0" w:firstLineChars="0"/>
              <w:jc w:val="center"/>
              <w:rPr>
                <w:sz w:val="18"/>
                <w:szCs w:val="18"/>
              </w:rPr>
            </w:pPr>
            <w:r>
              <w:rPr>
                <w:rFonts w:hint="eastAsia"/>
                <w:sz w:val="18"/>
                <w:szCs w:val="18"/>
              </w:rPr>
              <w:t>二级</w:t>
            </w:r>
          </w:p>
        </w:tc>
        <w:tc>
          <w:tcPr>
            <w:tcW w:w="2339" w:type="dxa"/>
            <w:tcBorders>
              <w:tl2br w:val="nil"/>
              <w:tr2bl w:val="nil"/>
            </w:tcBorders>
            <w:vAlign w:val="center"/>
          </w:tcPr>
          <w:p>
            <w:pPr>
              <w:pStyle w:val="21"/>
              <w:ind w:firstLine="0" w:firstLineChars="0"/>
              <w:jc w:val="center"/>
              <w:rPr>
                <w:rFonts w:hAnsi="宋体"/>
                <w:sz w:val="18"/>
                <w:szCs w:val="18"/>
              </w:rPr>
            </w:pPr>
            <w:r>
              <w:rPr>
                <w:rFonts w:hAnsi="宋体"/>
                <w:sz w:val="18"/>
                <w:szCs w:val="18"/>
              </w:rPr>
              <w:t>±</w:t>
            </w:r>
            <w:r>
              <w:rPr>
                <w:rFonts w:hint="eastAsia" w:hAnsi="宋体"/>
                <w:sz w:val="18"/>
                <w:szCs w:val="18"/>
              </w:rPr>
              <w:t>（</w:t>
            </w:r>
            <w:r>
              <w:rPr>
                <w:rFonts w:hAnsi="宋体"/>
                <w:sz w:val="18"/>
                <w:szCs w:val="18"/>
              </w:rPr>
              <w:t>0.014+0.0007</w:t>
            </w:r>
            <w:r>
              <w:rPr>
                <w:rFonts w:hint="eastAsia" w:hAnsi="宋体"/>
                <w:position w:val="-4"/>
                <w:sz w:val="18"/>
                <w:szCs w:val="18"/>
              </w:rPr>
              <w:object>
                <v:shape id="_x0000_i1036" o:spt="75" type="#_x0000_t75" style="height:10.5pt;width:10.5pt;" o:ole="t" filled="f" o:preferrelative="t" stroked="f" coordsize="21600,21600">
                  <v:path/>
                  <v:fill on="f" focussize="0,0"/>
                  <v:stroke on="f" joinstyle="miter"/>
                  <v:imagedata r:id="rId23" o:title=""/>
                  <o:lock v:ext="edit" aspectratio="t"/>
                  <w10:wrap type="none"/>
                  <w10:anchorlock/>
                </v:shape>
                <o:OLEObject Type="Embed" ProgID="Equation.KSEE3" ShapeID="_x0000_i1036" DrawAspect="Content" ObjectID="_1468075736" r:id="rId25">
                  <o:LockedField>false</o:LockedField>
                </o:OLEObject>
              </w:object>
            </w:r>
            <w:r>
              <w:rPr>
                <w:rFonts w:hint="eastAsia" w:hAnsi="宋体"/>
                <w:sz w:val="18"/>
                <w:szCs w:val="18"/>
              </w:rPr>
              <w:t>）</w:t>
            </w:r>
          </w:p>
        </w:tc>
        <w:tc>
          <w:tcPr>
            <w:tcW w:w="2339" w:type="dxa"/>
            <w:tcBorders>
              <w:tl2br w:val="nil"/>
              <w:tr2bl w:val="nil"/>
            </w:tcBorders>
            <w:vAlign w:val="center"/>
          </w:tcPr>
          <w:p>
            <w:pPr>
              <w:pStyle w:val="21"/>
              <w:ind w:firstLine="0" w:firstLineChars="0"/>
              <w:jc w:val="center"/>
              <w:rPr>
                <w:rFonts w:hAnsi="宋体"/>
                <w:sz w:val="18"/>
                <w:szCs w:val="18"/>
              </w:rPr>
            </w:pPr>
            <w:r>
              <w:rPr>
                <w:rFonts w:hAnsi="宋体"/>
                <w:sz w:val="18"/>
                <w:szCs w:val="18"/>
              </w:rPr>
              <w:t>±</w:t>
            </w:r>
            <w:r>
              <w:rPr>
                <w:rFonts w:hint="eastAsia" w:hAnsi="宋体"/>
                <w:sz w:val="18"/>
                <w:szCs w:val="18"/>
              </w:rPr>
              <w:t>（</w:t>
            </w:r>
            <w:r>
              <w:rPr>
                <w:rFonts w:hAnsi="宋体"/>
                <w:sz w:val="18"/>
                <w:szCs w:val="18"/>
              </w:rPr>
              <w:t>0.028+0.0014</w:t>
            </w:r>
            <w:r>
              <w:rPr>
                <w:rFonts w:hint="eastAsia" w:hAnsi="宋体"/>
                <w:position w:val="-4"/>
                <w:sz w:val="18"/>
                <w:szCs w:val="18"/>
              </w:rPr>
              <w:object>
                <v:shape id="_x0000_i1037" o:spt="75" type="#_x0000_t75" style="height:10.5pt;width:10.5pt;" o:ole="t" filled="f" o:preferrelative="t" stroked="f" coordsize="21600,21600">
                  <v:path/>
                  <v:fill on="f" focussize="0,0"/>
                  <v:stroke on="f" joinstyle="miter"/>
                  <v:imagedata r:id="rId23" o:title=""/>
                  <o:lock v:ext="edit" aspectratio="t"/>
                  <w10:wrap type="none"/>
                  <w10:anchorlock/>
                </v:shape>
                <o:OLEObject Type="Embed" ProgID="Equation.KSEE3" ShapeID="_x0000_i1037" DrawAspect="Content" ObjectID="_1468075737" r:id="rId26">
                  <o:LockedField>false</o:LockedField>
                </o:OLEObject>
              </w:object>
            </w:r>
            <w:r>
              <w:rPr>
                <w:rFonts w:hint="eastAsia" w:hAnsi="宋体"/>
                <w:sz w:val="18"/>
                <w:szCs w:val="18"/>
              </w:rPr>
              <w:t>）</w:t>
            </w:r>
          </w:p>
        </w:tc>
        <w:tc>
          <w:tcPr>
            <w:tcW w:w="2339" w:type="dxa"/>
            <w:tcBorders>
              <w:tl2br w:val="nil"/>
              <w:tr2bl w:val="nil"/>
            </w:tcBorders>
            <w:vAlign w:val="center"/>
          </w:tcPr>
          <w:p>
            <w:pPr>
              <w:pStyle w:val="21"/>
              <w:ind w:firstLine="0" w:firstLineChars="0"/>
              <w:jc w:val="center"/>
              <w:rPr>
                <w:sz w:val="18"/>
                <w:szCs w:val="18"/>
              </w:rPr>
            </w:pPr>
            <w:r>
              <w:rPr>
                <w:rFonts w:hint="eastAsia"/>
                <w:sz w:val="18"/>
                <w:szCs w:val="18"/>
              </w:rPr>
              <w:t>一般房屋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39" w:type="dxa"/>
            <w:tcBorders>
              <w:bottom w:val="single" w:color="auto" w:sz="12" w:space="0"/>
              <w:tl2br w:val="nil"/>
              <w:tr2bl w:val="nil"/>
            </w:tcBorders>
            <w:vAlign w:val="center"/>
          </w:tcPr>
          <w:p>
            <w:pPr>
              <w:spacing w:line="360" w:lineRule="exact"/>
              <w:jc w:val="center"/>
              <w:rPr>
                <w:rFonts w:ascii="宋体"/>
                <w:kern w:val="0"/>
                <w:sz w:val="18"/>
                <w:szCs w:val="18"/>
              </w:rPr>
            </w:pPr>
            <w:r>
              <w:rPr>
                <w:rFonts w:hint="eastAsia" w:ascii="宋体"/>
                <w:kern w:val="0"/>
                <w:sz w:val="18"/>
                <w:szCs w:val="18"/>
              </w:rPr>
              <w:t>三级</w:t>
            </w:r>
          </w:p>
        </w:tc>
        <w:tc>
          <w:tcPr>
            <w:tcW w:w="2339" w:type="dxa"/>
            <w:tcBorders>
              <w:bottom w:val="single" w:color="auto" w:sz="12" w:space="0"/>
              <w:tl2br w:val="nil"/>
              <w:tr2bl w:val="nil"/>
            </w:tcBorders>
            <w:vAlign w:val="center"/>
          </w:tcPr>
          <w:p>
            <w:pPr>
              <w:spacing w:line="360" w:lineRule="exact"/>
              <w:jc w:val="center"/>
              <w:rPr>
                <w:rFonts w:ascii="宋体" w:hAnsi="宋体"/>
                <w:kern w:val="0"/>
                <w:sz w:val="18"/>
                <w:szCs w:val="18"/>
              </w:rPr>
            </w:pPr>
            <w:r>
              <w:rPr>
                <w:rFonts w:ascii="宋体" w:hAnsi="宋体"/>
                <w:kern w:val="0"/>
                <w:sz w:val="18"/>
                <w:szCs w:val="18"/>
              </w:rPr>
              <w:t>±</w:t>
            </w:r>
            <w:r>
              <w:rPr>
                <w:rFonts w:hint="eastAsia" w:ascii="宋体" w:hAnsi="宋体"/>
                <w:kern w:val="0"/>
                <w:sz w:val="18"/>
                <w:szCs w:val="18"/>
              </w:rPr>
              <w:t>（</w:t>
            </w:r>
            <w:r>
              <w:rPr>
                <w:rFonts w:ascii="宋体" w:hAnsi="宋体"/>
                <w:kern w:val="0"/>
                <w:sz w:val="18"/>
                <w:szCs w:val="18"/>
              </w:rPr>
              <w:t>0.028+0.002</w:t>
            </w:r>
            <w:r>
              <w:rPr>
                <w:rFonts w:hint="eastAsia" w:hAnsi="宋体"/>
                <w:position w:val="-4"/>
                <w:sz w:val="18"/>
                <w:szCs w:val="18"/>
              </w:rPr>
              <w:object>
                <v:shape id="_x0000_i1038" o:spt="75" type="#_x0000_t75" style="height:10.5pt;width:10.5pt;" o:ole="t" filled="f" o:preferrelative="t" stroked="f" coordsize="21600,21600">
                  <v:path/>
                  <v:fill on="f" focussize="0,0"/>
                  <v:stroke on="f" joinstyle="miter"/>
                  <v:imagedata r:id="rId23" o:title=""/>
                  <o:lock v:ext="edit" aspectratio="t"/>
                  <w10:wrap type="none"/>
                  <w10:anchorlock/>
                </v:shape>
                <o:OLEObject Type="Embed" ProgID="Equation.KSEE3" ShapeID="_x0000_i1038" DrawAspect="Content" ObjectID="_1468075738" r:id="rId27">
                  <o:LockedField>false</o:LockedField>
                </o:OLEObject>
              </w:object>
            </w:r>
            <w:r>
              <w:rPr>
                <w:rFonts w:hint="eastAsia" w:ascii="宋体" w:hAnsi="宋体"/>
                <w:kern w:val="0"/>
                <w:sz w:val="18"/>
                <w:szCs w:val="18"/>
              </w:rPr>
              <w:t>）</w:t>
            </w:r>
          </w:p>
        </w:tc>
        <w:tc>
          <w:tcPr>
            <w:tcW w:w="2339" w:type="dxa"/>
            <w:tcBorders>
              <w:bottom w:val="single" w:color="auto" w:sz="12" w:space="0"/>
              <w:tl2br w:val="nil"/>
              <w:tr2bl w:val="nil"/>
            </w:tcBorders>
            <w:vAlign w:val="center"/>
          </w:tcPr>
          <w:p>
            <w:pPr>
              <w:spacing w:line="360" w:lineRule="exact"/>
              <w:jc w:val="center"/>
              <w:rPr>
                <w:rFonts w:ascii="宋体" w:hAnsi="宋体"/>
                <w:kern w:val="0"/>
                <w:sz w:val="18"/>
                <w:szCs w:val="18"/>
              </w:rPr>
            </w:pPr>
            <w:r>
              <w:rPr>
                <w:rFonts w:ascii="宋体" w:hAnsi="宋体"/>
                <w:kern w:val="0"/>
                <w:sz w:val="18"/>
                <w:szCs w:val="18"/>
              </w:rPr>
              <w:t>±</w:t>
            </w:r>
            <w:r>
              <w:rPr>
                <w:rFonts w:hint="eastAsia" w:ascii="宋体" w:hAnsi="宋体"/>
                <w:kern w:val="0"/>
                <w:sz w:val="18"/>
                <w:szCs w:val="18"/>
              </w:rPr>
              <w:t>（</w:t>
            </w:r>
            <w:r>
              <w:rPr>
                <w:rFonts w:ascii="宋体" w:hAnsi="宋体"/>
                <w:kern w:val="0"/>
                <w:sz w:val="18"/>
                <w:szCs w:val="18"/>
              </w:rPr>
              <w:t>0.056+0.004</w:t>
            </w:r>
            <w:r>
              <w:rPr>
                <w:rFonts w:hint="eastAsia" w:hAnsi="宋体"/>
                <w:position w:val="-4"/>
                <w:sz w:val="18"/>
                <w:szCs w:val="18"/>
              </w:rPr>
              <w:object>
                <v:shape id="_x0000_i1039" o:spt="75" type="#_x0000_t75" style="height:10.5pt;width:10.5pt;" o:ole="t" filled="f" o:preferrelative="t" stroked="f" coordsize="21600,21600">
                  <v:path/>
                  <v:fill on="f" focussize="0,0"/>
                  <v:stroke on="f" joinstyle="miter"/>
                  <v:imagedata r:id="rId23" o:title=""/>
                  <o:lock v:ext="edit" aspectratio="t"/>
                  <w10:wrap type="none"/>
                  <w10:anchorlock/>
                </v:shape>
                <o:OLEObject Type="Embed" ProgID="Equation.KSEE3" ShapeID="_x0000_i1039" DrawAspect="Content" ObjectID="_1468075739" r:id="rId28">
                  <o:LockedField>false</o:LockedField>
                </o:OLEObject>
              </w:object>
            </w:r>
            <w:r>
              <w:rPr>
                <w:rFonts w:hint="eastAsia" w:ascii="宋体" w:hAnsi="宋体"/>
                <w:kern w:val="0"/>
                <w:sz w:val="18"/>
                <w:szCs w:val="18"/>
              </w:rPr>
              <w:t>）</w:t>
            </w:r>
          </w:p>
        </w:tc>
        <w:tc>
          <w:tcPr>
            <w:tcW w:w="2339" w:type="dxa"/>
            <w:tcBorders>
              <w:bottom w:val="single" w:color="auto" w:sz="12" w:space="0"/>
              <w:tl2br w:val="nil"/>
              <w:tr2bl w:val="nil"/>
            </w:tcBorders>
            <w:vAlign w:val="center"/>
          </w:tcPr>
          <w:p>
            <w:pPr>
              <w:spacing w:line="360" w:lineRule="exact"/>
              <w:jc w:val="center"/>
              <w:rPr>
                <w:rFonts w:ascii="宋体"/>
                <w:kern w:val="0"/>
                <w:sz w:val="18"/>
                <w:szCs w:val="18"/>
              </w:rPr>
            </w:pPr>
            <w:r>
              <w:rPr>
                <w:rFonts w:hint="eastAsia" w:ascii="宋体"/>
                <w:kern w:val="0"/>
                <w:sz w:val="18"/>
                <w:szCs w:val="18"/>
              </w:rPr>
              <w:t>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6" w:type="dxa"/>
            <w:gridSpan w:val="4"/>
            <w:tcBorders>
              <w:top w:val="single" w:color="auto" w:sz="12" w:space="0"/>
            </w:tcBorders>
            <w:vAlign w:val="center"/>
          </w:tcPr>
          <w:p>
            <w:pPr>
              <w:pStyle w:val="21"/>
              <w:ind w:firstLine="270" w:firstLineChars="150"/>
              <w:rPr>
                <w:sz w:val="18"/>
                <w:szCs w:val="18"/>
              </w:rPr>
            </w:pPr>
            <w:r>
              <w:rPr>
                <w:rFonts w:hint="eastAsia" w:ascii="黑体" w:hAnsi="黑体" w:eastAsia="黑体" w:cs="黑体"/>
                <w:sz w:val="18"/>
                <w:szCs w:val="18"/>
              </w:rPr>
              <w:t>注：</w:t>
            </w:r>
            <w:r>
              <w:rPr>
                <w:rFonts w:hint="eastAsia"/>
                <w:sz w:val="18"/>
                <w:szCs w:val="18"/>
              </w:rPr>
              <w:t>表格内</w:t>
            </w:r>
            <w:r>
              <w:rPr>
                <w:rFonts w:hint="eastAsia" w:hAnsi="宋体"/>
                <w:position w:val="-4"/>
                <w:sz w:val="18"/>
                <w:szCs w:val="18"/>
              </w:rPr>
              <w:object>
                <v:shape id="_x0000_i1040" o:spt="75" type="#_x0000_t75" style="height:10.5pt;width:10.5pt;" o:ole="t" filled="f" o:preferrelative="t" stroked="f" coordsize="21600,21600">
                  <v:path/>
                  <v:fill on="f" focussize="0,0"/>
                  <v:stroke on="f" joinstyle="miter"/>
                  <v:imagedata r:id="rId23" o:title=""/>
                  <o:lock v:ext="edit" aspectratio="t"/>
                  <w10:wrap type="none"/>
                  <w10:anchorlock/>
                </v:shape>
                <o:OLEObject Type="Embed" ProgID="Equation.KSEE3" ShapeID="_x0000_i1040" DrawAspect="Content" ObjectID="_1468075740" r:id="rId29">
                  <o:LockedField>false</o:LockedField>
                </o:OLEObject>
              </w:object>
            </w:r>
            <w:r>
              <w:rPr>
                <w:rFonts w:hint="eastAsia"/>
                <w:sz w:val="18"/>
                <w:szCs w:val="18"/>
              </w:rPr>
              <w:t>为边长，以</w:t>
            </w:r>
            <w:r>
              <w:rPr>
                <w:rFonts w:ascii="Times New Roman"/>
                <w:sz w:val="18"/>
                <w:szCs w:val="18"/>
              </w:rPr>
              <w:t>m</w:t>
            </w:r>
            <w:r>
              <w:rPr>
                <w:rFonts w:hint="eastAsia"/>
                <w:sz w:val="18"/>
                <w:szCs w:val="18"/>
              </w:rPr>
              <w:t>为单位。当</w:t>
            </w:r>
            <w:r>
              <w:rPr>
                <w:rFonts w:hint="eastAsia" w:hAnsi="宋体"/>
                <w:position w:val="-4"/>
                <w:sz w:val="18"/>
                <w:szCs w:val="18"/>
              </w:rPr>
              <w:object>
                <v:shape id="_x0000_i1041" o:spt="75" type="#_x0000_t75" style="height:10.5pt;width:10.5pt;" o:ole="t" filled="f" o:preferrelative="t" stroked="f" coordsize="21600,21600">
                  <v:path/>
                  <v:fill on="f" focussize="0,0"/>
                  <v:stroke on="f" joinstyle="miter"/>
                  <v:imagedata r:id="rId23" o:title=""/>
                  <o:lock v:ext="edit" aspectratio="t"/>
                  <w10:wrap type="none"/>
                  <w10:anchorlock/>
                </v:shape>
                <o:OLEObject Type="Embed" ProgID="Equation.KSEE3" ShapeID="_x0000_i1041" DrawAspect="Content" ObjectID="_1468075741" r:id="rId30">
                  <o:LockedField>false</o:LockedField>
                </o:OLEObject>
              </w:object>
            </w:r>
            <w:r>
              <w:rPr>
                <w:rFonts w:hint="eastAsia"/>
                <w:sz w:val="18"/>
                <w:szCs w:val="18"/>
              </w:rPr>
              <w:t>＜</w:t>
            </w:r>
            <w:r>
              <w:rPr>
                <w:sz w:val="18"/>
                <w:szCs w:val="18"/>
              </w:rPr>
              <w:t>10</w:t>
            </w:r>
            <w:r>
              <w:rPr>
                <w:rFonts w:hint="eastAsia"/>
                <w:sz w:val="18"/>
                <w:szCs w:val="18"/>
              </w:rPr>
              <w:t xml:space="preserve"> </w:t>
            </w:r>
            <w:r>
              <w:rPr>
                <w:rFonts w:ascii="Times New Roman"/>
                <w:sz w:val="18"/>
                <w:szCs w:val="18"/>
              </w:rPr>
              <w:t>m</w:t>
            </w:r>
            <w:r>
              <w:rPr>
                <w:rFonts w:hint="eastAsia"/>
                <w:sz w:val="18"/>
                <w:szCs w:val="18"/>
              </w:rPr>
              <w:t>时，以</w:t>
            </w:r>
            <w:r>
              <w:rPr>
                <w:sz w:val="18"/>
                <w:szCs w:val="18"/>
              </w:rPr>
              <w:t>10</w:t>
            </w:r>
            <w:r>
              <w:rPr>
                <w:rFonts w:hint="eastAsia"/>
                <w:sz w:val="18"/>
                <w:szCs w:val="18"/>
              </w:rPr>
              <w:t xml:space="preserve"> </w:t>
            </w:r>
            <w:r>
              <w:rPr>
                <w:rFonts w:ascii="Times New Roman"/>
                <w:sz w:val="18"/>
                <w:szCs w:val="18"/>
              </w:rPr>
              <w:t>m</w:t>
            </w:r>
            <w:r>
              <w:rPr>
                <w:rFonts w:hint="eastAsia"/>
                <w:sz w:val="18"/>
                <w:szCs w:val="18"/>
              </w:rPr>
              <w:t>计。</w:t>
            </w:r>
          </w:p>
        </w:tc>
      </w:tr>
    </w:tbl>
    <w:p>
      <w:pPr>
        <w:pStyle w:val="42"/>
        <w:spacing w:before="312" w:beforeLines="100" w:after="156"/>
        <w:outlineLvl w:val="2"/>
        <w:rPr>
          <w:rFonts w:ascii="Times New Roman"/>
          <w:lang w:val="zh-CN"/>
        </w:rPr>
      </w:pPr>
      <w:bookmarkStart w:id="62" w:name="_Toc2237"/>
      <w:r>
        <w:rPr>
          <w:rFonts w:hint="eastAsia" w:ascii="Times New Roman"/>
          <w:lang w:val="zh-CN"/>
        </w:rPr>
        <w:t>房屋面积测算精度</w:t>
      </w:r>
      <w:bookmarkEnd w:id="62"/>
    </w:p>
    <w:p>
      <w:pPr>
        <w:pStyle w:val="21"/>
        <w:ind w:firstLine="424" w:firstLineChars="202"/>
      </w:pPr>
      <w:r>
        <w:rPr>
          <w:rFonts w:hint="eastAsia"/>
        </w:rPr>
        <w:t>房屋面积测算的中误差和限差应符合表</w:t>
      </w:r>
      <w:r>
        <w:t>7</w:t>
      </w:r>
      <w:r>
        <w:rPr>
          <w:rFonts w:hint="eastAsia"/>
        </w:rPr>
        <w:t>的要求。</w:t>
      </w:r>
    </w:p>
    <w:p>
      <w:pPr>
        <w:spacing w:before="156" w:beforeLines="50" w:after="156" w:afterLines="50"/>
        <w:ind w:firstLine="420" w:firstLineChars="200"/>
        <w:jc w:val="center"/>
        <w:rPr>
          <w:rFonts w:ascii="黑体" w:eastAsia="黑体"/>
          <w:kern w:val="0"/>
          <w:szCs w:val="21"/>
        </w:rPr>
      </w:pPr>
      <w:r>
        <w:rPr>
          <w:rFonts w:hint="eastAsia" w:ascii="黑体" w:eastAsia="黑体"/>
          <w:kern w:val="0"/>
          <w:szCs w:val="21"/>
        </w:rPr>
        <w:t>表7  房屋面积测算精度</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257"/>
        <w:gridCol w:w="2278"/>
        <w:gridCol w:w="2277"/>
        <w:gridCol w:w="22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39" w:type="dxa"/>
            <w:tcBorders>
              <w:top w:val="single" w:color="auto" w:sz="8" w:space="0"/>
              <w:left w:val="single" w:color="auto" w:sz="8" w:space="0"/>
              <w:bottom w:val="single" w:color="auto" w:sz="8" w:space="0"/>
            </w:tcBorders>
            <w:vAlign w:val="center"/>
          </w:tcPr>
          <w:p>
            <w:pPr>
              <w:pStyle w:val="21"/>
              <w:ind w:firstLine="0" w:firstLineChars="0"/>
              <w:jc w:val="center"/>
              <w:rPr>
                <w:sz w:val="18"/>
                <w:szCs w:val="18"/>
              </w:rPr>
            </w:pPr>
            <w:r>
              <w:rPr>
                <w:rFonts w:hint="eastAsia"/>
                <w:sz w:val="18"/>
                <w:szCs w:val="18"/>
              </w:rPr>
              <w:t>精度等级</w:t>
            </w:r>
          </w:p>
        </w:tc>
        <w:tc>
          <w:tcPr>
            <w:tcW w:w="2340" w:type="dxa"/>
            <w:tcBorders>
              <w:top w:val="single" w:color="auto" w:sz="8" w:space="0"/>
              <w:bottom w:val="single" w:color="auto" w:sz="8" w:space="0"/>
            </w:tcBorders>
            <w:vAlign w:val="center"/>
          </w:tcPr>
          <w:p>
            <w:pPr>
              <w:pStyle w:val="21"/>
              <w:ind w:firstLine="0" w:firstLineChars="0"/>
              <w:jc w:val="center"/>
              <w:rPr>
                <w:sz w:val="18"/>
                <w:szCs w:val="18"/>
              </w:rPr>
            </w:pPr>
            <w:r>
              <w:rPr>
                <w:rFonts w:hint="eastAsia"/>
                <w:sz w:val="18"/>
                <w:szCs w:val="18"/>
              </w:rPr>
              <w:t>中误差</w:t>
            </w:r>
            <w:r>
              <w:rPr>
                <w:sz w:val="18"/>
                <w:szCs w:val="18"/>
              </w:rPr>
              <w:t>（</w:t>
            </w:r>
            <w:r>
              <w:rPr>
                <w:rFonts w:ascii="Times New Roman"/>
                <w:sz w:val="18"/>
                <w:szCs w:val="18"/>
              </w:rPr>
              <w:t>m</w:t>
            </w:r>
            <w:r>
              <w:rPr>
                <w:rFonts w:hint="eastAsia"/>
                <w:sz w:val="18"/>
                <w:szCs w:val="18"/>
                <w:vertAlign w:val="superscript"/>
              </w:rPr>
              <w:t>2</w:t>
            </w:r>
            <w:r>
              <w:rPr>
                <w:sz w:val="18"/>
                <w:szCs w:val="18"/>
              </w:rPr>
              <w:t>）</w:t>
            </w:r>
          </w:p>
        </w:tc>
        <w:tc>
          <w:tcPr>
            <w:tcW w:w="2339" w:type="dxa"/>
            <w:tcBorders>
              <w:top w:val="single" w:color="auto" w:sz="8" w:space="0"/>
              <w:bottom w:val="single" w:color="auto" w:sz="8" w:space="0"/>
            </w:tcBorders>
            <w:vAlign w:val="center"/>
          </w:tcPr>
          <w:p>
            <w:pPr>
              <w:pStyle w:val="21"/>
              <w:ind w:firstLine="0" w:firstLineChars="0"/>
              <w:jc w:val="center"/>
              <w:rPr>
                <w:sz w:val="18"/>
                <w:szCs w:val="18"/>
              </w:rPr>
            </w:pPr>
            <w:r>
              <w:rPr>
                <w:rFonts w:hint="eastAsia"/>
                <w:sz w:val="18"/>
                <w:szCs w:val="18"/>
              </w:rPr>
              <w:t>限差</w:t>
            </w:r>
            <w:r>
              <w:rPr>
                <w:sz w:val="18"/>
                <w:szCs w:val="18"/>
              </w:rPr>
              <w:t>（</w:t>
            </w:r>
            <w:r>
              <w:rPr>
                <w:rFonts w:ascii="Times New Roman"/>
                <w:sz w:val="18"/>
                <w:szCs w:val="18"/>
              </w:rPr>
              <w:t>m</w:t>
            </w:r>
            <w:r>
              <w:rPr>
                <w:rFonts w:hint="eastAsia"/>
                <w:sz w:val="18"/>
                <w:szCs w:val="18"/>
                <w:vertAlign w:val="superscript"/>
              </w:rPr>
              <w:t>2</w:t>
            </w:r>
            <w:r>
              <w:rPr>
                <w:sz w:val="18"/>
                <w:szCs w:val="18"/>
              </w:rPr>
              <w:t>）</w:t>
            </w:r>
          </w:p>
        </w:tc>
        <w:tc>
          <w:tcPr>
            <w:tcW w:w="2340" w:type="dxa"/>
            <w:tcBorders>
              <w:top w:val="single" w:color="auto" w:sz="8" w:space="0"/>
              <w:bottom w:val="single" w:color="auto" w:sz="8" w:space="0"/>
              <w:right w:val="single" w:color="auto" w:sz="8" w:space="0"/>
            </w:tcBorders>
            <w:vAlign w:val="center"/>
          </w:tcPr>
          <w:p>
            <w:pPr>
              <w:pStyle w:val="21"/>
              <w:ind w:firstLine="0" w:firstLineChars="0"/>
              <w:jc w:val="center"/>
              <w:rPr>
                <w:sz w:val="18"/>
                <w:szCs w:val="18"/>
              </w:rPr>
            </w:pPr>
            <w:r>
              <w:rPr>
                <w:rFonts w:hint="eastAsia"/>
                <w:sz w:val="18"/>
                <w:szCs w:val="18"/>
              </w:rPr>
              <w:t>使用范围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39" w:type="dxa"/>
            <w:tcBorders>
              <w:top w:val="single" w:color="auto" w:sz="8" w:space="0"/>
              <w:left w:val="single" w:color="auto" w:sz="8" w:space="0"/>
              <w:bottom w:val="single" w:color="auto" w:sz="4" w:space="0"/>
              <w:tl2br w:val="nil"/>
              <w:tr2bl w:val="nil"/>
            </w:tcBorders>
            <w:vAlign w:val="center"/>
          </w:tcPr>
          <w:p>
            <w:pPr>
              <w:snapToGrid w:val="0"/>
              <w:jc w:val="center"/>
              <w:rPr>
                <w:sz w:val="18"/>
                <w:szCs w:val="18"/>
              </w:rPr>
            </w:pPr>
            <w:r>
              <w:rPr>
                <w:rFonts w:hint="eastAsia" w:ascii="宋体" w:hAnsi="宋体"/>
                <w:sz w:val="18"/>
                <w:szCs w:val="18"/>
              </w:rPr>
              <w:t>一级</w:t>
            </w:r>
          </w:p>
        </w:tc>
        <w:tc>
          <w:tcPr>
            <w:tcW w:w="2340" w:type="dxa"/>
            <w:tcBorders>
              <w:top w:val="single" w:color="auto" w:sz="8" w:space="0"/>
              <w:bottom w:val="single" w:color="auto" w:sz="4"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w:t>
            </w:r>
            <w:r>
              <w:rPr>
                <w:rFonts w:hAnsi="宋体"/>
                <w:sz w:val="18"/>
                <w:szCs w:val="18"/>
              </w:rPr>
              <w:t>0.01</w:t>
            </w:r>
            <w:r>
              <w:rPr>
                <w:rFonts w:hint="eastAsia" w:hAnsi="宋体" w:cs="宋体"/>
                <w:position w:val="-6"/>
                <w:sz w:val="18"/>
                <w:szCs w:val="18"/>
              </w:rPr>
              <w:object>
                <v:shape id="_x0000_i1042" o:spt="75" type="#_x0000_t75" style="height:15.5pt;width:15.5pt;" o:ole="t" filled="f" o:preferrelative="t" stroked="f" coordsize="21600,21600">
                  <v:path/>
                  <v:fill on="f" focussize="0,0"/>
                  <v:stroke on="f" joinstyle="miter"/>
                  <v:imagedata r:id="rId32" o:title=""/>
                  <o:lock v:ext="edit" aspectratio="t"/>
                  <w10:wrap type="none"/>
                  <w10:anchorlock/>
                </v:shape>
                <o:OLEObject Type="Embed" ProgID="Equation.KSEE3" ShapeID="_x0000_i1042" DrawAspect="Content" ObjectID="_1468075742" r:id="rId31">
                  <o:LockedField>false</o:LockedField>
                </o:OLEObject>
              </w:object>
            </w:r>
            <w:r>
              <w:rPr>
                <w:rFonts w:hint="eastAsia" w:hAnsi="宋体"/>
                <w:sz w:val="18"/>
                <w:szCs w:val="18"/>
              </w:rPr>
              <w:t>+0.0003</w:t>
            </w:r>
            <w:r>
              <w:rPr>
                <w:rFonts w:hint="eastAsia" w:hAnsi="宋体"/>
                <w:position w:val="-6"/>
                <w:sz w:val="18"/>
                <w:szCs w:val="18"/>
              </w:rPr>
              <w:object>
                <v:shape id="_x0000_i1043" o:spt="75" type="#_x0000_t75" style="height:10.5pt;width:10.5pt;" o:ole="t" filled="f" o:preferrelative="t" stroked="f" coordsize="21600,21600">
                  <v:path/>
                  <v:fill on="f" focussize="0,0"/>
                  <v:stroke on="f" joinstyle="miter"/>
                  <v:imagedata r:id="rId34" o:title=""/>
                  <o:lock v:ext="edit" aspectratio="t"/>
                  <w10:wrap type="none"/>
                  <w10:anchorlock/>
                </v:shape>
                <o:OLEObject Type="Embed" ProgID="Equation.KSEE3" ShapeID="_x0000_i1043" DrawAspect="Content" ObjectID="_1468075743" r:id="rId33">
                  <o:LockedField>false</o:LockedField>
                </o:OLEObject>
              </w:object>
            </w:r>
            <w:r>
              <w:rPr>
                <w:rFonts w:hint="eastAsia" w:hAnsi="宋体"/>
                <w:sz w:val="18"/>
                <w:szCs w:val="18"/>
              </w:rPr>
              <w:t>）</w:t>
            </w:r>
          </w:p>
        </w:tc>
        <w:tc>
          <w:tcPr>
            <w:tcW w:w="2339" w:type="dxa"/>
            <w:tcBorders>
              <w:top w:val="single" w:color="auto" w:sz="8" w:space="0"/>
              <w:bottom w:val="single" w:color="auto" w:sz="4"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±（0.02</w:t>
            </w:r>
            <w:r>
              <w:rPr>
                <w:rFonts w:hint="eastAsia" w:hAnsi="宋体" w:cs="宋体"/>
                <w:position w:val="-6"/>
                <w:sz w:val="18"/>
                <w:szCs w:val="18"/>
              </w:rPr>
              <w:object>
                <v:shape id="_x0000_i1044" o:spt="75" type="#_x0000_t75" style="height:15.5pt;width:15.5pt;" o:ole="t" filled="f" o:preferrelative="t" stroked="f" coordsize="21600,21600">
                  <v:path/>
                  <v:fill on="f" focussize="0,0"/>
                  <v:stroke on="f" joinstyle="miter"/>
                  <v:imagedata r:id="rId32" o:title=""/>
                  <o:lock v:ext="edit" aspectratio="t"/>
                  <w10:wrap type="none"/>
                  <w10:anchorlock/>
                </v:shape>
                <o:OLEObject Type="Embed" ProgID="Equation.KSEE3" ShapeID="_x0000_i1044" DrawAspect="Content" ObjectID="_1468075744" r:id="rId35">
                  <o:LockedField>false</o:LockedField>
                </o:OLEObject>
              </w:object>
            </w:r>
            <w:r>
              <w:rPr>
                <w:rFonts w:hint="eastAsia" w:hAnsi="宋体"/>
                <w:sz w:val="18"/>
                <w:szCs w:val="18"/>
              </w:rPr>
              <w:t>+0.0006</w:t>
            </w:r>
            <w:r>
              <w:rPr>
                <w:rFonts w:hint="eastAsia" w:hAnsi="宋体"/>
                <w:position w:val="-6"/>
                <w:sz w:val="18"/>
                <w:szCs w:val="18"/>
              </w:rPr>
              <w:object>
                <v:shape id="_x0000_i1045" o:spt="75" type="#_x0000_t75" style="height:10.5pt;width:10.5pt;" o:ole="t" filled="f" o:preferrelative="t" stroked="f" coordsize="21600,21600">
                  <v:path/>
                  <v:fill on="f" focussize="0,0"/>
                  <v:stroke on="f" joinstyle="miter"/>
                  <v:imagedata r:id="rId34" o:title=""/>
                  <o:lock v:ext="edit" aspectratio="t"/>
                  <w10:wrap type="none"/>
                  <w10:anchorlock/>
                </v:shape>
                <o:OLEObject Type="Embed" ProgID="Equation.KSEE3" ShapeID="_x0000_i1045" DrawAspect="Content" ObjectID="_1468075745" r:id="rId36">
                  <o:LockedField>false</o:LockedField>
                </o:OLEObject>
              </w:object>
            </w:r>
            <w:r>
              <w:rPr>
                <w:rFonts w:hint="eastAsia" w:hAnsi="宋体"/>
                <w:sz w:val="18"/>
                <w:szCs w:val="18"/>
              </w:rPr>
              <w:t>）</w:t>
            </w:r>
          </w:p>
        </w:tc>
        <w:tc>
          <w:tcPr>
            <w:tcW w:w="2340" w:type="dxa"/>
            <w:tcBorders>
              <w:top w:val="single" w:color="auto" w:sz="8" w:space="0"/>
              <w:bottom w:val="single" w:color="auto" w:sz="4" w:space="0"/>
              <w:right w:val="single" w:color="auto" w:sz="8" w:space="0"/>
              <w:tl2br w:val="nil"/>
              <w:tr2bl w:val="nil"/>
            </w:tcBorders>
            <w:vAlign w:val="center"/>
          </w:tcPr>
          <w:p>
            <w:pPr>
              <w:snapToGrid w:val="0"/>
              <w:jc w:val="center"/>
              <w:rPr>
                <w:sz w:val="18"/>
                <w:szCs w:val="18"/>
              </w:rPr>
            </w:pPr>
            <w:r>
              <w:rPr>
                <w:rFonts w:hint="eastAsia" w:ascii="宋体" w:hAnsi="宋体"/>
                <w:sz w:val="18"/>
                <w:szCs w:val="18"/>
              </w:rPr>
              <w:t>特殊要求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39" w:type="dxa"/>
            <w:tcBorders>
              <w:top w:val="single" w:color="auto" w:sz="4" w:space="0"/>
              <w:left w:val="single" w:color="auto" w:sz="8" w:space="0"/>
              <w:bottom w:val="single" w:color="auto" w:sz="4" w:space="0"/>
              <w:tl2br w:val="nil"/>
              <w:tr2bl w:val="nil"/>
            </w:tcBorders>
            <w:vAlign w:val="center"/>
          </w:tcPr>
          <w:p>
            <w:pPr>
              <w:snapToGrid w:val="0"/>
              <w:jc w:val="center"/>
              <w:rPr>
                <w:sz w:val="18"/>
                <w:szCs w:val="18"/>
              </w:rPr>
            </w:pPr>
            <w:r>
              <w:rPr>
                <w:rFonts w:hint="eastAsia" w:ascii="宋体" w:hAnsi="宋体"/>
                <w:sz w:val="18"/>
                <w:szCs w:val="18"/>
              </w:rPr>
              <w:t>二级</w:t>
            </w:r>
          </w:p>
        </w:tc>
        <w:tc>
          <w:tcPr>
            <w:tcW w:w="2340" w:type="dxa"/>
            <w:tcBorders>
              <w:top w:val="single" w:color="auto" w:sz="4" w:space="0"/>
              <w:bottom w:val="single" w:color="auto" w:sz="4"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±（0.02</w:t>
            </w:r>
            <w:r>
              <w:rPr>
                <w:rFonts w:hint="eastAsia" w:hAnsi="宋体" w:cs="宋体"/>
                <w:position w:val="-6"/>
                <w:sz w:val="18"/>
                <w:szCs w:val="18"/>
              </w:rPr>
              <w:object>
                <v:shape id="_x0000_i1046" o:spt="75" type="#_x0000_t75" style="height:15.5pt;width:15.5pt;" o:ole="t" filled="f" o:preferrelative="t" stroked="f" coordsize="21600,21600">
                  <v:path/>
                  <v:fill on="f" focussize="0,0"/>
                  <v:stroke on="f" joinstyle="miter"/>
                  <v:imagedata r:id="rId32" o:title=""/>
                  <o:lock v:ext="edit" aspectratio="t"/>
                  <w10:wrap type="none"/>
                  <w10:anchorlock/>
                </v:shape>
                <o:OLEObject Type="Embed" ProgID="Equation.KSEE3" ShapeID="_x0000_i1046" DrawAspect="Content" ObjectID="_1468075746" r:id="rId37">
                  <o:LockedField>false</o:LockedField>
                </o:OLEObject>
              </w:object>
            </w:r>
            <w:r>
              <w:rPr>
                <w:rFonts w:hint="eastAsia" w:hAnsi="宋体"/>
                <w:sz w:val="18"/>
                <w:szCs w:val="18"/>
              </w:rPr>
              <w:t>+0.001</w:t>
            </w:r>
            <w:r>
              <w:rPr>
                <w:rFonts w:hint="eastAsia" w:hAnsi="宋体"/>
                <w:position w:val="-6"/>
                <w:sz w:val="18"/>
                <w:szCs w:val="18"/>
              </w:rPr>
              <w:object>
                <v:shape id="_x0000_i1047" o:spt="75" type="#_x0000_t75" style="height:10.5pt;width:10.5pt;" o:ole="t" filled="f" o:preferrelative="t" stroked="f" coordsize="21600,21600">
                  <v:path/>
                  <v:fill on="f" focussize="0,0"/>
                  <v:stroke on="f" joinstyle="miter"/>
                  <v:imagedata r:id="rId34" o:title=""/>
                  <o:lock v:ext="edit" aspectratio="t"/>
                  <w10:wrap type="none"/>
                  <w10:anchorlock/>
                </v:shape>
                <o:OLEObject Type="Embed" ProgID="Equation.KSEE3" ShapeID="_x0000_i1047" DrawAspect="Content" ObjectID="_1468075747" r:id="rId38">
                  <o:LockedField>false</o:LockedField>
                </o:OLEObject>
              </w:object>
            </w:r>
            <w:r>
              <w:rPr>
                <w:rFonts w:hint="eastAsia" w:hAnsi="宋体"/>
                <w:sz w:val="18"/>
                <w:szCs w:val="18"/>
              </w:rPr>
              <w:t>）</w:t>
            </w:r>
          </w:p>
        </w:tc>
        <w:tc>
          <w:tcPr>
            <w:tcW w:w="2339" w:type="dxa"/>
            <w:tcBorders>
              <w:top w:val="single" w:color="auto" w:sz="4" w:space="0"/>
              <w:bottom w:val="single" w:color="auto" w:sz="4"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±（0.04</w:t>
            </w:r>
            <w:r>
              <w:rPr>
                <w:rFonts w:hint="eastAsia" w:hAnsi="宋体" w:cs="宋体"/>
                <w:position w:val="-6"/>
                <w:sz w:val="18"/>
                <w:szCs w:val="18"/>
              </w:rPr>
              <w:object>
                <v:shape id="_x0000_i1048" o:spt="75" type="#_x0000_t75" style="height:15.5pt;width:15.5pt;" o:ole="t" filled="f" o:preferrelative="t" stroked="f" coordsize="21600,21600">
                  <v:path/>
                  <v:fill on="f" focussize="0,0"/>
                  <v:stroke on="f" joinstyle="miter"/>
                  <v:imagedata r:id="rId32" o:title=""/>
                  <o:lock v:ext="edit" aspectratio="t"/>
                  <w10:wrap type="none"/>
                  <w10:anchorlock/>
                </v:shape>
                <o:OLEObject Type="Embed" ProgID="Equation.KSEE3" ShapeID="_x0000_i1048" DrawAspect="Content" ObjectID="_1468075748" r:id="rId39">
                  <o:LockedField>false</o:LockedField>
                </o:OLEObject>
              </w:object>
            </w:r>
            <w:r>
              <w:rPr>
                <w:rFonts w:hint="eastAsia" w:hAnsi="宋体"/>
                <w:sz w:val="18"/>
                <w:szCs w:val="18"/>
              </w:rPr>
              <w:t>+0.002</w:t>
            </w:r>
            <w:r>
              <w:rPr>
                <w:rFonts w:hint="eastAsia" w:hAnsi="宋体"/>
                <w:position w:val="-6"/>
                <w:sz w:val="18"/>
                <w:szCs w:val="18"/>
              </w:rPr>
              <w:object>
                <v:shape id="_x0000_i1049" o:spt="75" type="#_x0000_t75" style="height:10.5pt;width:10.5pt;" o:ole="t" filled="f" o:preferrelative="t" stroked="f" coordsize="21600,21600">
                  <v:path/>
                  <v:fill on="f" focussize="0,0"/>
                  <v:stroke on="f" joinstyle="miter"/>
                  <v:imagedata r:id="rId34" o:title=""/>
                  <o:lock v:ext="edit" aspectratio="t"/>
                  <w10:wrap type="none"/>
                  <w10:anchorlock/>
                </v:shape>
                <o:OLEObject Type="Embed" ProgID="Equation.KSEE3" ShapeID="_x0000_i1049" DrawAspect="Content" ObjectID="_1468075749" r:id="rId40">
                  <o:LockedField>false</o:LockedField>
                </o:OLEObject>
              </w:object>
            </w:r>
            <w:r>
              <w:rPr>
                <w:rFonts w:hint="eastAsia" w:hAnsi="宋体"/>
                <w:sz w:val="18"/>
                <w:szCs w:val="18"/>
              </w:rPr>
              <w:t>）</w:t>
            </w:r>
          </w:p>
        </w:tc>
        <w:tc>
          <w:tcPr>
            <w:tcW w:w="2340" w:type="dxa"/>
            <w:tcBorders>
              <w:top w:val="single" w:color="auto" w:sz="4" w:space="0"/>
              <w:bottom w:val="single" w:color="auto" w:sz="4" w:space="0"/>
              <w:right w:val="single" w:color="auto" w:sz="8" w:space="0"/>
              <w:tl2br w:val="nil"/>
              <w:tr2bl w:val="nil"/>
            </w:tcBorders>
            <w:vAlign w:val="center"/>
          </w:tcPr>
          <w:p>
            <w:pPr>
              <w:snapToGrid w:val="0"/>
              <w:jc w:val="center"/>
              <w:rPr>
                <w:sz w:val="18"/>
                <w:szCs w:val="18"/>
              </w:rPr>
            </w:pPr>
            <w:r>
              <w:rPr>
                <w:rFonts w:hint="eastAsia" w:ascii="宋体" w:hAnsi="宋体"/>
                <w:sz w:val="18"/>
                <w:szCs w:val="18"/>
              </w:rPr>
              <w:t>一般房屋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39" w:type="dxa"/>
            <w:tcBorders>
              <w:top w:val="single" w:color="auto" w:sz="4" w:space="0"/>
              <w:left w:val="single" w:color="auto" w:sz="8" w:space="0"/>
              <w:bottom w:val="single" w:color="auto" w:sz="8" w:space="0"/>
              <w:tl2br w:val="nil"/>
              <w:tr2bl w:val="nil"/>
            </w:tcBorders>
            <w:vAlign w:val="center"/>
          </w:tcPr>
          <w:p>
            <w:pPr>
              <w:snapToGrid w:val="0"/>
              <w:jc w:val="center"/>
              <w:rPr>
                <w:sz w:val="18"/>
                <w:szCs w:val="18"/>
              </w:rPr>
            </w:pPr>
            <w:r>
              <w:rPr>
                <w:rFonts w:hint="eastAsia" w:ascii="宋体" w:hAnsi="宋体"/>
                <w:sz w:val="18"/>
                <w:szCs w:val="18"/>
              </w:rPr>
              <w:t>三级</w:t>
            </w:r>
          </w:p>
        </w:tc>
        <w:tc>
          <w:tcPr>
            <w:tcW w:w="2340" w:type="dxa"/>
            <w:tcBorders>
              <w:top w:val="single" w:color="auto" w:sz="4" w:space="0"/>
              <w:bottom w:val="single" w:color="auto" w:sz="8"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±（0.04</w:t>
            </w:r>
            <w:r>
              <w:rPr>
                <w:rFonts w:hint="eastAsia" w:hAnsi="宋体" w:cs="宋体"/>
                <w:position w:val="-6"/>
                <w:sz w:val="18"/>
                <w:szCs w:val="18"/>
              </w:rPr>
              <w:object>
                <v:shape id="_x0000_i1050" o:spt="75" type="#_x0000_t75" style="height:15.5pt;width:15.5pt;" o:ole="t" filled="f" o:preferrelative="t" stroked="f" coordsize="21600,21600">
                  <v:path/>
                  <v:fill on="f" focussize="0,0"/>
                  <v:stroke on="f" joinstyle="miter"/>
                  <v:imagedata r:id="rId32" o:title=""/>
                  <o:lock v:ext="edit" aspectratio="t"/>
                  <w10:wrap type="none"/>
                  <w10:anchorlock/>
                </v:shape>
                <o:OLEObject Type="Embed" ProgID="Equation.KSEE3" ShapeID="_x0000_i1050" DrawAspect="Content" ObjectID="_1468075750" r:id="rId41">
                  <o:LockedField>false</o:LockedField>
                </o:OLEObject>
              </w:object>
            </w:r>
            <w:r>
              <w:rPr>
                <w:rFonts w:hint="eastAsia" w:hAnsi="宋体"/>
                <w:sz w:val="18"/>
                <w:szCs w:val="18"/>
              </w:rPr>
              <w:t>+0.003</w:t>
            </w:r>
            <w:r>
              <w:rPr>
                <w:rFonts w:hint="eastAsia" w:hAnsi="宋体"/>
                <w:position w:val="-6"/>
                <w:sz w:val="18"/>
                <w:szCs w:val="18"/>
              </w:rPr>
              <w:object>
                <v:shape id="_x0000_i1051" o:spt="75" type="#_x0000_t75" style="height:10.5pt;width:10.5pt;" o:ole="t" filled="f" o:preferrelative="t" stroked="f" coordsize="21600,21600">
                  <v:path/>
                  <v:fill on="f" focussize="0,0"/>
                  <v:stroke on="f" joinstyle="miter"/>
                  <v:imagedata r:id="rId34" o:title=""/>
                  <o:lock v:ext="edit" aspectratio="t"/>
                  <w10:wrap type="none"/>
                  <w10:anchorlock/>
                </v:shape>
                <o:OLEObject Type="Embed" ProgID="Equation.KSEE3" ShapeID="_x0000_i1051" DrawAspect="Content" ObjectID="_1468075751" r:id="rId42">
                  <o:LockedField>false</o:LockedField>
                </o:OLEObject>
              </w:object>
            </w:r>
            <w:r>
              <w:rPr>
                <w:rFonts w:hint="eastAsia" w:hAnsi="宋体"/>
                <w:sz w:val="18"/>
                <w:szCs w:val="18"/>
              </w:rPr>
              <w:t>）</w:t>
            </w:r>
          </w:p>
        </w:tc>
        <w:tc>
          <w:tcPr>
            <w:tcW w:w="2339" w:type="dxa"/>
            <w:tcBorders>
              <w:top w:val="single" w:color="auto" w:sz="4" w:space="0"/>
              <w:bottom w:val="single" w:color="auto" w:sz="8" w:space="0"/>
              <w:tl2br w:val="nil"/>
              <w:tr2bl w:val="nil"/>
            </w:tcBorders>
            <w:vAlign w:val="center"/>
          </w:tcPr>
          <w:p>
            <w:pPr>
              <w:pStyle w:val="21"/>
              <w:ind w:firstLine="0" w:firstLineChars="0"/>
              <w:jc w:val="center"/>
              <w:rPr>
                <w:rFonts w:hAnsi="宋体"/>
                <w:sz w:val="18"/>
                <w:szCs w:val="18"/>
              </w:rPr>
            </w:pPr>
            <w:r>
              <w:rPr>
                <w:rFonts w:hint="eastAsia" w:hAnsi="宋体"/>
                <w:sz w:val="18"/>
                <w:szCs w:val="18"/>
              </w:rPr>
              <w:t>±（0.08</w:t>
            </w:r>
            <w:r>
              <w:rPr>
                <w:rFonts w:hint="eastAsia" w:hAnsi="宋体" w:cs="宋体"/>
                <w:position w:val="-6"/>
                <w:sz w:val="18"/>
                <w:szCs w:val="18"/>
              </w:rPr>
              <w:object>
                <v:shape id="_x0000_i1052" o:spt="75" type="#_x0000_t75" style="height:15.5pt;width:15.5pt;" o:ole="t" filled="f" o:preferrelative="t" stroked="f" coordsize="21600,21600">
                  <v:path/>
                  <v:fill on="f" focussize="0,0"/>
                  <v:stroke on="f" joinstyle="miter"/>
                  <v:imagedata r:id="rId32" o:title=""/>
                  <o:lock v:ext="edit" aspectratio="t"/>
                  <w10:wrap type="none"/>
                  <w10:anchorlock/>
                </v:shape>
                <o:OLEObject Type="Embed" ProgID="Equation.KSEE3" ShapeID="_x0000_i1052" DrawAspect="Content" ObjectID="_1468075752" r:id="rId43">
                  <o:LockedField>false</o:LockedField>
                </o:OLEObject>
              </w:object>
            </w:r>
            <w:r>
              <w:rPr>
                <w:rFonts w:hint="eastAsia" w:hAnsi="宋体"/>
                <w:sz w:val="18"/>
                <w:szCs w:val="18"/>
              </w:rPr>
              <w:t>+0.006</w:t>
            </w:r>
            <w:r>
              <w:rPr>
                <w:rFonts w:hint="eastAsia" w:hAnsi="宋体"/>
                <w:position w:val="-6"/>
                <w:sz w:val="18"/>
                <w:szCs w:val="18"/>
              </w:rPr>
              <w:object>
                <v:shape id="_x0000_i1053" o:spt="75" type="#_x0000_t75" style="height:10.5pt;width:10.5pt;" o:ole="t" filled="f" o:preferrelative="t" stroked="f" coordsize="21600,21600">
                  <v:path/>
                  <v:fill on="f" focussize="0,0"/>
                  <v:stroke on="f" joinstyle="miter"/>
                  <v:imagedata r:id="rId34" o:title=""/>
                  <o:lock v:ext="edit" aspectratio="t"/>
                  <w10:wrap type="none"/>
                  <w10:anchorlock/>
                </v:shape>
                <o:OLEObject Type="Embed" ProgID="Equation.KSEE3" ShapeID="_x0000_i1053" DrawAspect="Content" ObjectID="_1468075753" r:id="rId44">
                  <o:LockedField>false</o:LockedField>
                </o:OLEObject>
              </w:object>
            </w:r>
            <w:r>
              <w:rPr>
                <w:rFonts w:hint="eastAsia" w:hAnsi="宋体"/>
                <w:sz w:val="18"/>
                <w:szCs w:val="18"/>
              </w:rPr>
              <w:t>）</w:t>
            </w:r>
          </w:p>
        </w:tc>
        <w:tc>
          <w:tcPr>
            <w:tcW w:w="2340" w:type="dxa"/>
            <w:tcBorders>
              <w:top w:val="single" w:color="auto" w:sz="4" w:space="0"/>
              <w:bottom w:val="single" w:color="auto" w:sz="8" w:space="0"/>
              <w:right w:val="single" w:color="auto" w:sz="8" w:space="0"/>
              <w:tl2br w:val="nil"/>
              <w:tr2bl w:val="nil"/>
            </w:tcBorders>
            <w:vAlign w:val="center"/>
          </w:tcPr>
          <w:p>
            <w:pPr>
              <w:snapToGrid w:val="0"/>
              <w:jc w:val="center"/>
              <w:rPr>
                <w:sz w:val="18"/>
                <w:szCs w:val="18"/>
              </w:rPr>
            </w:pPr>
            <w:r>
              <w:rPr>
                <w:rFonts w:hint="eastAsia" w:ascii="宋体" w:hAnsi="宋体"/>
                <w:sz w:val="18"/>
                <w:szCs w:val="18"/>
              </w:rPr>
              <w:t>其它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8" w:type="dxa"/>
            <w:gridSpan w:val="4"/>
            <w:tcBorders>
              <w:top w:val="single" w:color="auto" w:sz="8" w:space="0"/>
              <w:left w:val="single" w:color="auto" w:sz="8" w:space="0"/>
              <w:bottom w:val="single" w:color="auto" w:sz="8" w:space="0"/>
              <w:right w:val="single" w:color="auto" w:sz="8" w:space="0"/>
            </w:tcBorders>
            <w:vAlign w:val="center"/>
          </w:tcPr>
          <w:p>
            <w:pPr>
              <w:pStyle w:val="21"/>
              <w:ind w:firstLine="270" w:firstLineChars="150"/>
              <w:rPr>
                <w:sz w:val="18"/>
                <w:szCs w:val="18"/>
              </w:rPr>
            </w:pPr>
            <w:r>
              <w:rPr>
                <w:rFonts w:hint="eastAsia" w:ascii="黑体" w:hAnsi="黑体" w:eastAsia="黑体" w:cs="黑体"/>
                <w:sz w:val="18"/>
                <w:szCs w:val="18"/>
              </w:rPr>
              <w:t>注：</w:t>
            </w:r>
            <w:r>
              <w:rPr>
                <w:rFonts w:ascii="Times New Roman"/>
                <w:sz w:val="18"/>
                <w:szCs w:val="18"/>
              </w:rPr>
              <w:t>S</w:t>
            </w:r>
            <w:r>
              <w:rPr>
                <w:rFonts w:hint="eastAsia"/>
                <w:sz w:val="18"/>
                <w:szCs w:val="18"/>
              </w:rPr>
              <w:t>为房产面积，单位为</w:t>
            </w:r>
            <w:r>
              <w:rPr>
                <w:rFonts w:ascii="Times New Roman"/>
                <w:sz w:val="18"/>
                <w:szCs w:val="18"/>
              </w:rPr>
              <w:t>m</w:t>
            </w:r>
            <w:r>
              <w:rPr>
                <w:rFonts w:hint="eastAsia"/>
                <w:sz w:val="18"/>
                <w:szCs w:val="18"/>
                <w:vertAlign w:val="superscript"/>
              </w:rPr>
              <w:t>2</w:t>
            </w:r>
          </w:p>
        </w:tc>
      </w:tr>
    </w:tbl>
    <w:p>
      <w:pPr>
        <w:pStyle w:val="42"/>
        <w:spacing w:before="312" w:beforeLines="100" w:after="156"/>
        <w:outlineLvl w:val="2"/>
        <w:rPr>
          <w:rFonts w:ascii="Times New Roman"/>
          <w:lang w:val="zh-CN"/>
        </w:rPr>
      </w:pPr>
      <w:bookmarkStart w:id="63" w:name="_Toc26215"/>
      <w:r>
        <w:rPr>
          <w:rFonts w:hint="eastAsia" w:ascii="Times New Roman"/>
          <w:lang w:val="zh-CN"/>
        </w:rPr>
        <w:t>其他相关精度要求</w:t>
      </w:r>
      <w:bookmarkEnd w:id="63"/>
    </w:p>
    <w:p>
      <w:pPr>
        <w:pStyle w:val="21"/>
        <w:ind w:firstLine="424" w:firstLineChars="202"/>
        <w:rPr>
          <w:rFonts w:hAnsi="宋体" w:cs="宋体"/>
        </w:rPr>
      </w:pPr>
      <w:r>
        <w:rPr>
          <w:rFonts w:hint="eastAsia" w:hAnsi="宋体" w:cs="宋体"/>
        </w:rPr>
        <w:t>其他相关精度应符合以下要求：</w:t>
      </w:r>
    </w:p>
    <w:p>
      <w:pPr>
        <w:pStyle w:val="148"/>
        <w:numPr>
          <w:ilvl w:val="0"/>
          <w:numId w:val="23"/>
        </w:numPr>
        <w:tabs>
          <w:tab w:val="left" w:pos="840"/>
          <w:tab w:val="clear" w:pos="851"/>
        </w:tabs>
        <w:rPr>
          <w:rFonts w:hAnsi="宋体" w:cs="宋体"/>
        </w:rPr>
      </w:pPr>
      <w:r>
        <w:rPr>
          <w:rFonts w:hint="eastAsia" w:hAnsi="宋体" w:cs="宋体"/>
        </w:rPr>
        <w:t>农用地整治测量的其他相关精度应符合</w:t>
      </w:r>
      <w:r>
        <w:rPr>
          <w:rFonts w:ascii="Times New Roman"/>
        </w:rPr>
        <w:t>DB</w:t>
      </w:r>
      <w:r>
        <w:rPr>
          <w:rFonts w:hint="eastAsia" w:hAnsi="宋体" w:cs="宋体"/>
        </w:rPr>
        <w:t>32/</w:t>
      </w:r>
      <w:r>
        <w:rPr>
          <w:rFonts w:hint="eastAsia" w:ascii="Times New Roman"/>
        </w:rPr>
        <w:t>T</w:t>
      </w:r>
      <w:r>
        <w:rPr>
          <w:rFonts w:hint="eastAsia" w:hAnsi="宋体" w:cs="宋体"/>
        </w:rPr>
        <w:t xml:space="preserve"> 3869的规定；</w:t>
      </w:r>
    </w:p>
    <w:p>
      <w:pPr>
        <w:pStyle w:val="148"/>
        <w:numPr>
          <w:ilvl w:val="0"/>
          <w:numId w:val="23"/>
        </w:numPr>
        <w:rPr>
          <w:rFonts w:hAnsi="宋体" w:cs="宋体"/>
        </w:rPr>
      </w:pPr>
      <w:r>
        <w:rPr>
          <w:rFonts w:hint="eastAsia" w:hAnsi="宋体" w:cs="宋体"/>
        </w:rPr>
        <w:t>建设用地整治测量的其他相关精度应符合</w:t>
      </w:r>
      <w:r>
        <w:rPr>
          <w:rFonts w:hint="eastAsia" w:ascii="Times New Roman"/>
        </w:rPr>
        <w:t>TD</w:t>
      </w:r>
      <w:r>
        <w:rPr>
          <w:rFonts w:hint="eastAsia" w:hAnsi="宋体" w:cs="宋体"/>
        </w:rPr>
        <w:t>/</w:t>
      </w:r>
      <w:r>
        <w:rPr>
          <w:rFonts w:hint="eastAsia" w:ascii="Times New Roman"/>
        </w:rPr>
        <w:t>T</w:t>
      </w:r>
      <w:r>
        <w:rPr>
          <w:rFonts w:hint="eastAsia" w:hAnsi="宋体" w:cs="宋体"/>
        </w:rPr>
        <w:t xml:space="preserve"> 1001和</w:t>
      </w:r>
      <w:r>
        <w:rPr>
          <w:rFonts w:hint="eastAsia" w:ascii="Times New Roman"/>
        </w:rPr>
        <w:t>GB</w:t>
      </w:r>
      <w:r>
        <w:rPr>
          <w:rFonts w:hint="eastAsia" w:hAnsi="宋体" w:cs="宋体"/>
        </w:rPr>
        <w:t>/</w:t>
      </w:r>
      <w:r>
        <w:rPr>
          <w:rFonts w:hint="eastAsia" w:ascii="Times New Roman"/>
        </w:rPr>
        <w:t>T</w:t>
      </w:r>
      <w:r>
        <w:rPr>
          <w:rFonts w:hint="eastAsia" w:hAnsi="宋体" w:cs="宋体"/>
        </w:rPr>
        <w:t xml:space="preserve"> 17986.1的规定；</w:t>
      </w:r>
    </w:p>
    <w:p>
      <w:pPr>
        <w:pStyle w:val="148"/>
        <w:numPr>
          <w:ilvl w:val="0"/>
          <w:numId w:val="23"/>
        </w:numPr>
        <w:ind w:left="850" w:hanging="425"/>
        <w:rPr>
          <w:rFonts w:hAnsi="宋体" w:cs="宋体"/>
        </w:rPr>
      </w:pPr>
      <w:r>
        <w:rPr>
          <w:rFonts w:hint="eastAsia" w:hAnsi="宋体" w:cs="宋体"/>
        </w:rPr>
        <w:t>生态保护修复测量的其他相关精度应符合</w:t>
      </w:r>
      <w:r>
        <w:rPr>
          <w:rFonts w:hint="eastAsia" w:ascii="Times New Roman"/>
        </w:rPr>
        <w:t>GB</w:t>
      </w:r>
      <w:r>
        <w:rPr>
          <w:rFonts w:hint="eastAsia" w:hAnsi="宋体" w:cs="宋体"/>
        </w:rPr>
        <w:t xml:space="preserve"> 50026和</w:t>
      </w:r>
      <w:r>
        <w:rPr>
          <w:rFonts w:hint="eastAsia" w:ascii="Times New Roman"/>
        </w:rPr>
        <w:t>GB</w:t>
      </w:r>
      <w:r>
        <w:rPr>
          <w:rFonts w:hint="eastAsia" w:hAnsi="宋体" w:cs="宋体"/>
        </w:rPr>
        <w:t xml:space="preserve"> 55018的规定；</w:t>
      </w:r>
    </w:p>
    <w:p>
      <w:pPr>
        <w:pStyle w:val="148"/>
        <w:numPr>
          <w:ilvl w:val="0"/>
          <w:numId w:val="23"/>
        </w:numPr>
        <w:ind w:left="850" w:hanging="425"/>
        <w:rPr>
          <w:rFonts w:hAnsi="宋体" w:cs="宋体"/>
        </w:rPr>
      </w:pPr>
      <w:r>
        <w:rPr>
          <w:rFonts w:hint="eastAsia" w:hAnsi="宋体" w:cs="宋体"/>
        </w:rPr>
        <w:t>公共空间治理测量的其他相关精度应符合</w:t>
      </w:r>
      <w:r>
        <w:rPr>
          <w:rFonts w:hint="eastAsia" w:ascii="Times New Roman"/>
        </w:rPr>
        <w:t>GB</w:t>
      </w:r>
      <w:r>
        <w:rPr>
          <w:rFonts w:hint="eastAsia" w:hAnsi="宋体" w:cs="宋体"/>
        </w:rPr>
        <w:t xml:space="preserve"> 50026和</w:t>
      </w:r>
      <w:r>
        <w:rPr>
          <w:rFonts w:hint="eastAsia" w:ascii="Times New Roman"/>
        </w:rPr>
        <w:t>GB</w:t>
      </w:r>
      <w:r>
        <w:rPr>
          <w:rFonts w:hint="eastAsia" w:hAnsi="宋体" w:cs="宋体"/>
        </w:rPr>
        <w:t xml:space="preserve"> 55018的规定。</w:t>
      </w:r>
    </w:p>
    <w:p>
      <w:pPr>
        <w:pStyle w:val="38"/>
        <w:outlineLvl w:val="1"/>
      </w:pPr>
      <w:bookmarkStart w:id="64" w:name="_Toc3099"/>
      <w:bookmarkStart w:id="65" w:name="_Toc5578"/>
      <w:r>
        <w:rPr>
          <w:rFonts w:hint="eastAsia"/>
        </w:rPr>
        <w:t>计量单位</w:t>
      </w:r>
      <w:bookmarkEnd w:id="64"/>
      <w:bookmarkEnd w:id="65"/>
    </w:p>
    <w:p>
      <w:pPr>
        <w:pStyle w:val="42"/>
        <w:spacing w:before="156" w:after="156"/>
        <w:outlineLvl w:val="2"/>
        <w:rPr>
          <w:rFonts w:hAnsi="黑体"/>
        </w:rPr>
      </w:pPr>
      <w:bookmarkStart w:id="66" w:name="_Toc10603"/>
      <w:r>
        <w:rPr>
          <w:rFonts w:hint="eastAsia" w:hAnsi="黑体"/>
          <w:lang w:val="zh-CN"/>
        </w:rPr>
        <w:t>长度单位</w:t>
      </w:r>
      <w:bookmarkEnd w:id="66"/>
    </w:p>
    <w:p>
      <w:pPr>
        <w:autoSpaceDE w:val="0"/>
        <w:autoSpaceDN w:val="0"/>
        <w:adjustRightInd w:val="0"/>
        <w:spacing w:before="50" w:after="50"/>
        <w:ind w:firstLine="420" w:firstLineChars="200"/>
        <w:jc w:val="left"/>
        <w:rPr>
          <w:kern w:val="0"/>
          <w:szCs w:val="21"/>
          <w:lang w:val="zh-CN"/>
        </w:rPr>
      </w:pPr>
      <w:r>
        <w:rPr>
          <w:rFonts w:hint="eastAsia" w:ascii="宋体" w:cs="宋体"/>
          <w:szCs w:val="21"/>
          <w:lang w:val="zh-CN"/>
        </w:rPr>
        <w:t>长度单位</w:t>
      </w:r>
      <w:r>
        <w:rPr>
          <w:szCs w:val="21"/>
          <w:lang w:val="zh-CN"/>
        </w:rPr>
        <w:t>采用米（m），保留小数点后2位。</w:t>
      </w:r>
    </w:p>
    <w:p>
      <w:pPr>
        <w:pStyle w:val="42"/>
        <w:spacing w:before="156" w:after="156"/>
        <w:outlineLvl w:val="2"/>
        <w:rPr>
          <w:rFonts w:hAnsi="黑体"/>
          <w:lang w:val="zh-CN"/>
        </w:rPr>
      </w:pPr>
      <w:bookmarkStart w:id="67" w:name="_Toc22618"/>
      <w:r>
        <w:rPr>
          <w:rFonts w:hint="eastAsia" w:hAnsi="黑体"/>
          <w:lang w:val="zh-CN"/>
        </w:rPr>
        <w:t>面积单位</w:t>
      </w:r>
      <w:bookmarkEnd w:id="67"/>
    </w:p>
    <w:p>
      <w:pPr>
        <w:autoSpaceDE w:val="0"/>
        <w:autoSpaceDN w:val="0"/>
        <w:adjustRightInd w:val="0"/>
        <w:spacing w:before="50" w:after="50"/>
        <w:ind w:firstLine="420" w:firstLineChars="200"/>
        <w:jc w:val="left"/>
        <w:rPr>
          <w:szCs w:val="21"/>
          <w:lang w:val="zh-CN"/>
        </w:rPr>
      </w:pPr>
      <w:r>
        <w:rPr>
          <w:szCs w:val="21"/>
          <w:lang w:val="zh-CN"/>
        </w:rPr>
        <w:t>面积计算单位采用平方米（m</w:t>
      </w:r>
      <w:r>
        <w:rPr>
          <w:rFonts w:hint="eastAsia" w:ascii="宋体" w:hAnsi="宋体" w:cs="宋体"/>
          <w:szCs w:val="21"/>
          <w:vertAlign w:val="superscript"/>
          <w:lang w:val="zh-CN"/>
        </w:rPr>
        <w:t>2</w:t>
      </w:r>
      <w:r>
        <w:rPr>
          <w:szCs w:val="21"/>
          <w:lang w:val="zh-CN"/>
        </w:rPr>
        <w:t>），保留小数点后1位。</w:t>
      </w:r>
    </w:p>
    <w:p>
      <w:pPr>
        <w:autoSpaceDE w:val="0"/>
        <w:autoSpaceDN w:val="0"/>
        <w:adjustRightInd w:val="0"/>
        <w:spacing w:before="50" w:after="50"/>
        <w:ind w:firstLine="420" w:firstLineChars="200"/>
        <w:jc w:val="left"/>
        <w:rPr>
          <w:kern w:val="0"/>
          <w:szCs w:val="21"/>
          <w:lang w:val="zh-CN"/>
        </w:rPr>
      </w:pPr>
      <w:r>
        <w:rPr>
          <w:kern w:val="0"/>
          <w:szCs w:val="21"/>
          <w:lang w:val="zh-CN"/>
        </w:rPr>
        <w:t>面积统计汇总单位采用公顷（hm</w:t>
      </w:r>
      <w:r>
        <w:rPr>
          <w:rFonts w:hint="eastAsia" w:ascii="宋体" w:hAnsi="宋体" w:cs="宋体"/>
          <w:kern w:val="0"/>
          <w:szCs w:val="21"/>
          <w:vertAlign w:val="superscript"/>
          <w:lang w:val="zh-CN"/>
        </w:rPr>
        <w:t>2</w:t>
      </w:r>
      <w:r>
        <w:rPr>
          <w:kern w:val="0"/>
          <w:szCs w:val="21"/>
          <w:lang w:val="zh-CN"/>
        </w:rPr>
        <w:t>）或亩，以公顷为单位的保留小数点后</w:t>
      </w:r>
      <w:r>
        <w:rPr>
          <w:rFonts w:hint="eastAsia" w:ascii="宋体" w:hAnsi="宋体" w:cs="宋体"/>
          <w:kern w:val="0"/>
          <w:szCs w:val="21"/>
          <w:lang w:val="zh-CN"/>
        </w:rPr>
        <w:t>4</w:t>
      </w:r>
      <w:r>
        <w:rPr>
          <w:kern w:val="0"/>
          <w:szCs w:val="21"/>
          <w:lang w:val="zh-CN"/>
        </w:rPr>
        <w:t>位，以亩为单位的保留小数点后</w:t>
      </w:r>
      <w:r>
        <w:rPr>
          <w:rFonts w:hint="eastAsia" w:ascii="宋体" w:hAnsi="宋体" w:cs="宋体"/>
          <w:kern w:val="0"/>
          <w:szCs w:val="21"/>
          <w:lang w:val="zh-CN"/>
        </w:rPr>
        <w:t>2</w:t>
      </w:r>
      <w:r>
        <w:rPr>
          <w:kern w:val="0"/>
          <w:szCs w:val="21"/>
          <w:lang w:val="zh-CN"/>
        </w:rPr>
        <w:t>位。</w:t>
      </w:r>
    </w:p>
    <w:p>
      <w:pPr>
        <w:pStyle w:val="42"/>
        <w:spacing w:before="156" w:after="156"/>
        <w:outlineLvl w:val="2"/>
        <w:rPr>
          <w:rFonts w:hAnsi="黑体"/>
          <w:lang w:val="zh-CN"/>
        </w:rPr>
      </w:pPr>
      <w:bookmarkStart w:id="68" w:name="_Toc24713"/>
      <w:r>
        <w:rPr>
          <w:rFonts w:hint="eastAsia" w:hAnsi="黑体"/>
          <w:lang w:val="zh-CN"/>
        </w:rPr>
        <w:t>坐标单位</w:t>
      </w:r>
      <w:bookmarkEnd w:id="68"/>
    </w:p>
    <w:p>
      <w:pPr>
        <w:pStyle w:val="21"/>
        <w:rPr>
          <w:lang w:val="zh-CN"/>
        </w:rPr>
      </w:pPr>
      <w:r>
        <w:rPr>
          <w:rFonts w:hint="eastAsia"/>
          <w:lang w:val="zh-CN"/>
        </w:rPr>
        <w:t>坐标单位应符合以下要求：</w:t>
      </w:r>
    </w:p>
    <w:p>
      <w:pPr>
        <w:pStyle w:val="148"/>
        <w:numPr>
          <w:ilvl w:val="0"/>
          <w:numId w:val="24"/>
        </w:numPr>
        <w:rPr>
          <w:rFonts w:ascii="Times New Roman"/>
        </w:rPr>
      </w:pPr>
      <w:r>
        <w:rPr>
          <w:rFonts w:hint="eastAsia"/>
          <w:szCs w:val="21"/>
          <w:lang w:val="zh-CN"/>
        </w:rPr>
        <w:t>平面</w:t>
      </w:r>
      <w:r>
        <w:rPr>
          <w:szCs w:val="21"/>
          <w:lang w:val="zh-CN"/>
        </w:rPr>
        <w:t>坐标单位采用米（</w:t>
      </w:r>
      <w:r>
        <w:rPr>
          <w:rFonts w:ascii="Times New Roman"/>
          <w:szCs w:val="21"/>
          <w:lang w:val="zh-CN"/>
        </w:rPr>
        <w:t>m</w:t>
      </w:r>
      <w:r>
        <w:rPr>
          <w:szCs w:val="21"/>
          <w:lang w:val="zh-CN"/>
        </w:rPr>
        <w:t>），保留小数点后3位</w:t>
      </w:r>
      <w:r>
        <w:rPr>
          <w:rFonts w:hint="eastAsia"/>
          <w:szCs w:val="21"/>
          <w:lang w:val="zh-CN"/>
        </w:rPr>
        <w:t>；</w:t>
      </w:r>
    </w:p>
    <w:p>
      <w:pPr>
        <w:pStyle w:val="148"/>
        <w:tabs>
          <w:tab w:val="left" w:pos="840"/>
          <w:tab w:val="clear" w:pos="851"/>
        </w:tabs>
        <w:ind w:left="850" w:hanging="425"/>
        <w:rPr>
          <w:rFonts w:ascii="Times New Roman"/>
        </w:rPr>
      </w:pPr>
      <w:r>
        <w:rPr>
          <w:szCs w:val="21"/>
          <w:lang w:val="zh-CN"/>
        </w:rPr>
        <w:t>高程单位采用米（</w:t>
      </w:r>
      <w:r>
        <w:rPr>
          <w:rFonts w:ascii="Times New Roman"/>
          <w:szCs w:val="21"/>
          <w:lang w:val="zh-CN"/>
        </w:rPr>
        <w:t>m</w:t>
      </w:r>
      <w:r>
        <w:rPr>
          <w:szCs w:val="21"/>
          <w:lang w:val="zh-CN"/>
        </w:rPr>
        <w:t>），保留小数点后2位。</w:t>
      </w:r>
    </w:p>
    <w:p>
      <w:pPr>
        <w:pStyle w:val="38"/>
        <w:outlineLvl w:val="1"/>
      </w:pPr>
      <w:bookmarkStart w:id="69" w:name="_Toc30935"/>
      <w:bookmarkStart w:id="70" w:name="_Toc20923"/>
      <w:r>
        <w:rPr>
          <w:rFonts w:hint="eastAsia"/>
        </w:rPr>
        <w:t>测量阶段和内容</w:t>
      </w:r>
      <w:bookmarkEnd w:id="69"/>
      <w:bookmarkEnd w:id="70"/>
    </w:p>
    <w:p>
      <w:pPr>
        <w:pStyle w:val="21"/>
      </w:pPr>
      <w:r>
        <w:rPr>
          <w:rFonts w:hint="eastAsia"/>
        </w:rPr>
        <w:t>测量阶段划分及具体工作包含以下内容：</w:t>
      </w:r>
    </w:p>
    <w:p>
      <w:pPr>
        <w:pStyle w:val="148"/>
        <w:numPr>
          <w:ilvl w:val="0"/>
          <w:numId w:val="25"/>
        </w:numPr>
        <w:rPr>
          <w:rFonts w:ascii="Times New Roman"/>
        </w:rPr>
      </w:pPr>
      <w:r>
        <w:rPr>
          <w:rFonts w:ascii="Times New Roman"/>
          <w:kern w:val="2"/>
          <w:lang w:val="zh-CN"/>
        </w:rPr>
        <w:t>前期测量——项目实施前开展的测量工作。内容包括地形测量、工程要素属性调查、土地利用现状调查和项目前期现状图制作等。</w:t>
      </w:r>
    </w:p>
    <w:p>
      <w:pPr>
        <w:pStyle w:val="148"/>
        <w:tabs>
          <w:tab w:val="left" w:pos="840"/>
          <w:tab w:val="clear" w:pos="851"/>
        </w:tabs>
        <w:ind w:left="850" w:hanging="425"/>
        <w:rPr>
          <w:rFonts w:ascii="Times New Roman"/>
        </w:rPr>
      </w:pPr>
      <w:r>
        <w:rPr>
          <w:rFonts w:ascii="Times New Roman"/>
          <w:kern w:val="2"/>
          <w:lang w:val="zh-CN"/>
        </w:rPr>
        <w:t>过程测量——项目实施过程中开展的测量工作。内容包括施工测量、工程量</w:t>
      </w:r>
      <w:r>
        <w:rPr>
          <w:rFonts w:hint="eastAsia" w:ascii="Times New Roman"/>
          <w:kern w:val="2"/>
          <w:lang w:val="zh-CN"/>
        </w:rPr>
        <w:t>核</w:t>
      </w:r>
      <w:r>
        <w:rPr>
          <w:rFonts w:ascii="Times New Roman"/>
          <w:kern w:val="2"/>
          <w:lang w:val="zh-CN"/>
        </w:rPr>
        <w:t>算等。</w:t>
      </w:r>
    </w:p>
    <w:p>
      <w:pPr>
        <w:pStyle w:val="148"/>
        <w:ind w:left="850" w:hanging="425"/>
        <w:rPr>
          <w:rFonts w:ascii="Times New Roman"/>
        </w:rPr>
      </w:pPr>
      <w:r>
        <w:rPr>
          <w:rFonts w:ascii="Times New Roman"/>
          <w:kern w:val="2"/>
          <w:lang w:val="zh-CN"/>
        </w:rPr>
        <w:t>竣工测量——项目实施完成后开展的测量工作。内容包括地形测量、工程要素属性调查、土地利用调查、竣工图制作、工程量</w:t>
      </w:r>
      <w:r>
        <w:rPr>
          <w:rFonts w:hint="eastAsia" w:ascii="Times New Roman"/>
          <w:kern w:val="2"/>
          <w:lang w:val="zh-CN"/>
        </w:rPr>
        <w:t>核</w:t>
      </w:r>
      <w:r>
        <w:rPr>
          <w:rFonts w:ascii="Times New Roman"/>
          <w:kern w:val="2"/>
          <w:lang w:val="zh-CN"/>
        </w:rPr>
        <w:t>算等。</w:t>
      </w:r>
    </w:p>
    <w:p>
      <w:pPr>
        <w:pStyle w:val="38"/>
        <w:outlineLvl w:val="1"/>
      </w:pPr>
      <w:bookmarkStart w:id="71" w:name="_Toc18131"/>
      <w:bookmarkStart w:id="72" w:name="_Toc29886"/>
      <w:r>
        <w:rPr>
          <w:rFonts w:hint="eastAsia"/>
        </w:rPr>
        <w:t>测量方法</w:t>
      </w:r>
      <w:bookmarkEnd w:id="71"/>
      <w:bookmarkEnd w:id="72"/>
    </w:p>
    <w:p>
      <w:pPr>
        <w:pStyle w:val="21"/>
      </w:pPr>
      <w:r>
        <w:rPr>
          <w:rFonts w:hint="eastAsia"/>
        </w:rPr>
        <w:t>测量方法包含以下内容：</w:t>
      </w:r>
    </w:p>
    <w:p>
      <w:pPr>
        <w:pStyle w:val="148"/>
        <w:numPr>
          <w:ilvl w:val="0"/>
          <w:numId w:val="26"/>
        </w:numPr>
        <w:rPr>
          <w:rFonts w:ascii="Times New Roman"/>
        </w:rPr>
      </w:pPr>
      <w:r>
        <w:rPr>
          <w:rFonts w:ascii="Times New Roman"/>
          <w:kern w:val="2"/>
          <w:lang w:val="zh-CN"/>
        </w:rPr>
        <w:t>平面控制测量可采用GNSS静态测量、网络RTK测量和导线测量等方法</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高程控制测量可采用水准测量、三角高程测量和网络RTK测量等方法</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现状测量可采用全野外测量、无人机倾斜数字航空摄影测量和三维激光扫描</w:t>
      </w:r>
      <w:r>
        <w:rPr>
          <w:rFonts w:hint="eastAsia" w:ascii="Times New Roman"/>
          <w:kern w:val="2"/>
          <w:lang w:val="zh-CN"/>
        </w:rPr>
        <w:t>测量</w:t>
      </w:r>
      <w:r>
        <w:rPr>
          <w:rFonts w:ascii="Times New Roman"/>
          <w:kern w:val="2"/>
          <w:lang w:val="zh-CN"/>
        </w:rPr>
        <w:t>等方法</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界址点测量可采用全站仪测量、网络RTK测量等方法</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界址边长丈量可采用尺测</w:t>
      </w:r>
      <w:r>
        <w:rPr>
          <w:rFonts w:hint="eastAsia" w:ascii="Times New Roman"/>
          <w:kern w:val="2"/>
          <w:lang w:val="zh-CN"/>
        </w:rPr>
        <w:t>（钢尺）</w:t>
      </w:r>
      <w:r>
        <w:rPr>
          <w:rFonts w:ascii="Times New Roman"/>
          <w:kern w:val="2"/>
          <w:lang w:val="zh-CN"/>
        </w:rPr>
        <w:t>、手持激光测距仪测量等方法</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房屋建筑面积测量可采用全站仪测量、手持激光测距仪测量、尺测</w:t>
      </w:r>
      <w:r>
        <w:rPr>
          <w:rFonts w:hint="eastAsia" w:ascii="Times New Roman"/>
          <w:kern w:val="2"/>
          <w:lang w:val="zh-CN"/>
        </w:rPr>
        <w:t>（钢尺）</w:t>
      </w:r>
      <w:r>
        <w:rPr>
          <w:rFonts w:ascii="Times New Roman"/>
          <w:kern w:val="2"/>
          <w:lang w:val="zh-CN"/>
        </w:rPr>
        <w:t>、三维激光扫描</w:t>
      </w:r>
      <w:r>
        <w:rPr>
          <w:rFonts w:hint="eastAsia" w:ascii="Times New Roman"/>
          <w:kern w:val="2"/>
          <w:lang w:val="zh-CN"/>
        </w:rPr>
        <w:t>测量</w:t>
      </w:r>
      <w:r>
        <w:rPr>
          <w:rFonts w:ascii="Times New Roman"/>
          <w:kern w:val="2"/>
          <w:lang w:val="zh-CN"/>
        </w:rPr>
        <w:t>等方法</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面积</w:t>
      </w:r>
      <w:r>
        <w:rPr>
          <w:rFonts w:hint="eastAsia" w:ascii="Times New Roman"/>
          <w:kern w:val="2"/>
          <w:lang w:val="zh-CN"/>
        </w:rPr>
        <w:t>计</w:t>
      </w:r>
      <w:r>
        <w:rPr>
          <w:rFonts w:ascii="Times New Roman"/>
          <w:kern w:val="2"/>
          <w:lang w:val="zh-CN"/>
        </w:rPr>
        <w:t>算可采用解析法和图解法等方法</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施工测量可采用网络RTK测量、全站仪极坐标法测量等方法</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实景三维测量可采用三维激光扫描、无人机倾斜数字航空摄影测量等方法</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rPr>
        <w:t>采用网络RTK测量时，应符合</w:t>
      </w:r>
      <w:r>
        <w:rPr>
          <w:rFonts w:ascii="Times New Roman"/>
        </w:rPr>
        <w:t xml:space="preserve">GB/T </w:t>
      </w:r>
      <w:r>
        <w:rPr>
          <w:rFonts w:hint="eastAsia" w:hAnsi="宋体" w:cs="宋体"/>
        </w:rPr>
        <w:t>39616</w:t>
      </w:r>
      <w:r>
        <w:rPr>
          <w:rFonts w:hint="eastAsia" w:ascii="Times New Roman"/>
        </w:rPr>
        <w:t>规定，优先使用JSCORS提供的省级测绘基准公共服务。</w:t>
      </w:r>
    </w:p>
    <w:p>
      <w:pPr>
        <w:pStyle w:val="38"/>
        <w:outlineLvl w:val="1"/>
      </w:pPr>
      <w:bookmarkStart w:id="73" w:name="_Toc7089"/>
      <w:bookmarkStart w:id="74" w:name="_Toc1572"/>
      <w:r>
        <w:rPr>
          <w:rFonts w:hint="eastAsia"/>
        </w:rPr>
        <w:t>其他要求</w:t>
      </w:r>
      <w:bookmarkEnd w:id="73"/>
      <w:bookmarkEnd w:id="74"/>
    </w:p>
    <w:p>
      <w:pPr>
        <w:pStyle w:val="21"/>
      </w:pPr>
      <w:r>
        <w:rPr>
          <w:rFonts w:hint="eastAsia"/>
        </w:rPr>
        <w:t>其他相关要求包含以下内容：</w:t>
      </w:r>
    </w:p>
    <w:p>
      <w:pPr>
        <w:pStyle w:val="148"/>
        <w:numPr>
          <w:ilvl w:val="0"/>
          <w:numId w:val="27"/>
        </w:numPr>
        <w:rPr>
          <w:rFonts w:ascii="Times New Roman"/>
        </w:rPr>
      </w:pPr>
      <w:r>
        <w:rPr>
          <w:rFonts w:ascii="Times New Roman"/>
          <w:kern w:val="2"/>
          <w:lang w:val="zh-CN"/>
        </w:rPr>
        <w:t>土地</w:t>
      </w:r>
      <w:r>
        <w:rPr>
          <w:rFonts w:hint="eastAsia" w:ascii="Times New Roman"/>
          <w:kern w:val="2"/>
          <w:lang w:val="zh-CN"/>
        </w:rPr>
        <w:t>利用现状分类</w:t>
      </w:r>
      <w:r>
        <w:rPr>
          <w:rFonts w:ascii="Times New Roman"/>
          <w:kern w:val="2"/>
          <w:lang w:val="zh-CN"/>
        </w:rPr>
        <w:t xml:space="preserve">应符合TD/T </w:t>
      </w:r>
      <w:r>
        <w:rPr>
          <w:rFonts w:hint="eastAsia" w:hAnsi="宋体" w:cs="宋体"/>
          <w:kern w:val="2"/>
          <w:lang w:val="zh-CN"/>
        </w:rPr>
        <w:t>1055</w:t>
      </w:r>
      <w:r>
        <w:rPr>
          <w:rFonts w:hint="eastAsia" w:hAnsi="宋体" w:cs="宋体"/>
        </w:rPr>
        <w:t>-</w:t>
      </w:r>
      <w:r>
        <w:rPr>
          <w:rFonts w:hint="eastAsia" w:hAnsi="宋体" w:cs="宋体"/>
          <w:kern w:val="2"/>
          <w:lang w:val="zh-CN"/>
        </w:rPr>
        <w:t>2019</w:t>
      </w:r>
      <w:r>
        <w:rPr>
          <w:rFonts w:ascii="Times New Roman"/>
          <w:kern w:val="2"/>
          <w:lang w:val="zh-CN"/>
        </w:rPr>
        <w:t>中附录A规定</w:t>
      </w:r>
      <w:r>
        <w:rPr>
          <w:rFonts w:hint="eastAsia" w:ascii="Times New Roman"/>
          <w:kern w:val="2"/>
          <w:lang w:val="zh-CN"/>
        </w:rPr>
        <w:t>；</w:t>
      </w:r>
    </w:p>
    <w:p>
      <w:pPr>
        <w:pStyle w:val="148"/>
        <w:numPr>
          <w:ilvl w:val="0"/>
          <w:numId w:val="27"/>
        </w:numPr>
        <w:rPr>
          <w:rFonts w:ascii="Times New Roman"/>
        </w:rPr>
      </w:pPr>
      <w:r>
        <w:rPr>
          <w:rFonts w:hint="eastAsia" w:ascii="Times New Roman"/>
          <w:kern w:val="2"/>
          <w:lang w:val="zh-CN"/>
        </w:rPr>
        <w:t>相关统计表应符合附录B和</w:t>
      </w:r>
      <w:r>
        <w:rPr>
          <w:rFonts w:ascii="Times New Roman"/>
          <w:kern w:val="2"/>
          <w:lang w:val="zh-CN"/>
        </w:rPr>
        <w:t xml:space="preserve">TD/T </w:t>
      </w:r>
      <w:r>
        <w:rPr>
          <w:rFonts w:hint="eastAsia" w:hAnsi="宋体" w:cs="宋体"/>
          <w:kern w:val="2"/>
          <w:lang w:val="zh-CN"/>
        </w:rPr>
        <w:t>1055</w:t>
      </w:r>
      <w:r>
        <w:rPr>
          <w:rFonts w:hint="eastAsia" w:hAnsi="宋体" w:cs="宋体"/>
          <w:kern w:val="2"/>
        </w:rPr>
        <w:t>-</w:t>
      </w:r>
      <w:r>
        <w:rPr>
          <w:rFonts w:hint="eastAsia" w:hAnsi="宋体" w:cs="宋体"/>
          <w:kern w:val="2"/>
          <w:lang w:val="zh-CN"/>
        </w:rPr>
        <w:t>2019</w:t>
      </w:r>
      <w:r>
        <w:rPr>
          <w:rFonts w:hint="eastAsia" w:ascii="Times New Roman"/>
          <w:kern w:val="2"/>
          <w:lang w:val="zh-CN"/>
        </w:rPr>
        <w:t>的规定；</w:t>
      </w:r>
    </w:p>
    <w:p>
      <w:pPr>
        <w:pStyle w:val="148"/>
        <w:numPr>
          <w:ilvl w:val="0"/>
          <w:numId w:val="27"/>
        </w:numPr>
        <w:rPr>
          <w:rFonts w:ascii="Times New Roman"/>
        </w:rPr>
      </w:pPr>
      <w:r>
        <w:rPr>
          <w:rFonts w:hint="eastAsia" w:ascii="Times New Roman"/>
        </w:rPr>
        <w:t>国土调查数据库应符合</w:t>
      </w:r>
      <w:r>
        <w:rPr>
          <w:rFonts w:ascii="Times New Roman"/>
        </w:rPr>
        <w:t xml:space="preserve">TD/T </w:t>
      </w:r>
      <w:r>
        <w:rPr>
          <w:rFonts w:hint="eastAsia" w:hAnsi="宋体" w:cs="宋体"/>
          <w:kern w:val="2"/>
          <w:lang w:val="zh-CN"/>
        </w:rPr>
        <w:t>1057</w:t>
      </w:r>
      <w:r>
        <w:rPr>
          <w:rFonts w:hint="eastAsia" w:ascii="Times New Roman"/>
        </w:rPr>
        <w:t>规定；</w:t>
      </w:r>
    </w:p>
    <w:p>
      <w:pPr>
        <w:pStyle w:val="148"/>
        <w:tabs>
          <w:tab w:val="left" w:pos="840"/>
          <w:tab w:val="clear" w:pos="851"/>
        </w:tabs>
        <w:ind w:left="850" w:hanging="425"/>
        <w:rPr>
          <w:rFonts w:ascii="Times New Roman"/>
        </w:rPr>
      </w:pPr>
      <w:r>
        <w:rPr>
          <w:rFonts w:ascii="Times New Roman"/>
          <w:kern w:val="2"/>
          <w:lang w:val="zh-CN"/>
        </w:rPr>
        <w:t>现状</w:t>
      </w:r>
      <w:r>
        <w:rPr>
          <w:rFonts w:hint="eastAsia" w:ascii="Times New Roman"/>
          <w:kern w:val="2"/>
          <w:lang w:val="zh-CN"/>
        </w:rPr>
        <w:t>地形图</w:t>
      </w:r>
      <w:r>
        <w:rPr>
          <w:rFonts w:ascii="Times New Roman"/>
          <w:kern w:val="2"/>
          <w:lang w:val="zh-CN"/>
        </w:rPr>
        <w:t xml:space="preserve">图式应符合TD/T </w:t>
      </w:r>
      <w:r>
        <w:rPr>
          <w:rFonts w:hint="eastAsia" w:hAnsi="宋体" w:cs="宋体"/>
          <w:kern w:val="2"/>
          <w:lang w:val="zh-CN"/>
        </w:rPr>
        <w:t>1040</w:t>
      </w:r>
      <w:r>
        <w:rPr>
          <w:rFonts w:ascii="Times New Roman"/>
          <w:kern w:val="2"/>
          <w:lang w:val="zh-CN"/>
        </w:rPr>
        <w:t>规定</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rPr>
        <w:t>现状地形图比例尺一般不低于</w:t>
      </w:r>
      <w:r>
        <w:rPr>
          <w:rFonts w:hint="eastAsia" w:hAnsi="宋体" w:cs="宋体"/>
          <w:kern w:val="2"/>
          <w:lang w:val="zh-CN"/>
        </w:rPr>
        <w:t>1:</w:t>
      </w:r>
      <w:r>
        <w:rPr>
          <w:rFonts w:hint="eastAsia" w:hAnsi="宋体" w:cs="宋体"/>
          <w:kern w:val="2"/>
        </w:rPr>
        <w:t>5</w:t>
      </w:r>
      <w:r>
        <w:rPr>
          <w:rFonts w:hint="eastAsia" w:hAnsi="宋体" w:cs="宋体"/>
          <w:kern w:val="2"/>
          <w:lang w:val="zh-CN"/>
        </w:rPr>
        <w:t>000</w:t>
      </w:r>
      <w:r>
        <w:rPr>
          <w:rFonts w:hint="eastAsia" w:ascii="Times New Roman"/>
        </w:rPr>
        <w:t>；</w:t>
      </w:r>
    </w:p>
    <w:p>
      <w:pPr>
        <w:pStyle w:val="148"/>
        <w:tabs>
          <w:tab w:val="left" w:pos="840"/>
          <w:tab w:val="clear" w:pos="851"/>
        </w:tabs>
        <w:ind w:left="850" w:hanging="425"/>
        <w:rPr>
          <w:rFonts w:ascii="Times New Roman"/>
        </w:rPr>
      </w:pPr>
      <w:r>
        <w:rPr>
          <w:rFonts w:ascii="Times New Roman"/>
          <w:kern w:val="2"/>
          <w:lang w:val="zh-CN"/>
        </w:rPr>
        <w:t xml:space="preserve">项目技术设计书编制应符合CH/T </w:t>
      </w:r>
      <w:r>
        <w:rPr>
          <w:rFonts w:hint="eastAsia" w:hAnsi="宋体" w:cs="宋体"/>
          <w:kern w:val="2"/>
          <w:lang w:val="zh-CN"/>
        </w:rPr>
        <w:t>1004</w:t>
      </w:r>
      <w:r>
        <w:rPr>
          <w:rFonts w:ascii="Times New Roman"/>
          <w:kern w:val="2"/>
          <w:lang w:val="zh-CN"/>
        </w:rPr>
        <w:t>规定</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 xml:space="preserve">项目技术总结编制应符合CH/T </w:t>
      </w:r>
      <w:r>
        <w:rPr>
          <w:rFonts w:hint="eastAsia" w:hAnsi="宋体" w:cs="宋体"/>
          <w:kern w:val="2"/>
          <w:lang w:val="zh-CN"/>
        </w:rPr>
        <w:t>1001</w:t>
      </w:r>
      <w:r>
        <w:rPr>
          <w:rFonts w:ascii="Times New Roman"/>
          <w:kern w:val="2"/>
          <w:lang w:val="zh-CN"/>
        </w:rPr>
        <w:t>规定。</w:t>
      </w:r>
    </w:p>
    <w:bookmarkEnd w:id="44"/>
    <w:p>
      <w:pPr>
        <w:pStyle w:val="41"/>
        <w:outlineLvl w:val="0"/>
      </w:pPr>
      <w:bookmarkStart w:id="75" w:name="_Toc8272"/>
      <w:bookmarkStart w:id="76" w:name="_Toc5652"/>
      <w:bookmarkStart w:id="77" w:name="_Hlk118734730"/>
      <w:r>
        <w:rPr>
          <w:rFonts w:hint="eastAsia"/>
        </w:rPr>
        <w:t>测量准备</w:t>
      </w:r>
      <w:bookmarkEnd w:id="75"/>
      <w:bookmarkEnd w:id="76"/>
    </w:p>
    <w:p>
      <w:pPr>
        <w:pStyle w:val="38"/>
        <w:outlineLvl w:val="1"/>
      </w:pPr>
      <w:bookmarkStart w:id="78" w:name="_Toc3493"/>
      <w:bookmarkStart w:id="79" w:name="_Toc15271"/>
      <w:r>
        <w:rPr>
          <w:rFonts w:hint="eastAsia"/>
        </w:rPr>
        <w:t>资料收集</w:t>
      </w:r>
      <w:bookmarkEnd w:id="78"/>
      <w:bookmarkEnd w:id="79"/>
    </w:p>
    <w:p>
      <w:pPr>
        <w:pStyle w:val="42"/>
        <w:spacing w:before="0" w:beforeLines="0" w:after="0" w:afterLines="0"/>
        <w:outlineLvl w:val="9"/>
        <w:rPr>
          <w:rFonts w:ascii="Times New Roman" w:eastAsia="宋体"/>
          <w:kern w:val="2"/>
          <w:lang w:val="zh-CN"/>
        </w:rPr>
      </w:pPr>
      <w:r>
        <w:rPr>
          <w:rFonts w:hint="eastAsia" w:ascii="Times New Roman" w:eastAsia="宋体"/>
          <w:kern w:val="2"/>
          <w:lang w:val="zh-CN"/>
        </w:rPr>
        <w:t>收集的资料内容包括基础数据、权属调查资料、地类调查资料、其他资料等。</w:t>
      </w:r>
    </w:p>
    <w:p>
      <w:pPr>
        <w:pStyle w:val="42"/>
        <w:spacing w:before="156" w:after="156"/>
        <w:outlineLvl w:val="2"/>
        <w:rPr>
          <w:rFonts w:hAnsi="黑体"/>
          <w:lang w:val="zh-CN"/>
        </w:rPr>
      </w:pPr>
      <w:r>
        <w:rPr>
          <w:rFonts w:hint="eastAsia" w:hAnsi="黑体"/>
          <w:lang w:val="zh-CN"/>
        </w:rPr>
        <w:t>基础数据</w:t>
      </w:r>
    </w:p>
    <w:p>
      <w:pPr>
        <w:pStyle w:val="21"/>
        <w:rPr>
          <w:lang w:val="zh-CN"/>
        </w:rPr>
      </w:pPr>
      <w:r>
        <w:rPr>
          <w:rFonts w:hint="eastAsia" w:ascii="Times New Roman"/>
          <w:kern w:val="2"/>
          <w:lang w:val="zh-CN"/>
        </w:rPr>
        <w:t>基础数据应收集以下资料：</w:t>
      </w:r>
    </w:p>
    <w:p>
      <w:pPr>
        <w:pStyle w:val="148"/>
        <w:numPr>
          <w:ilvl w:val="0"/>
          <w:numId w:val="28"/>
        </w:numPr>
        <w:rPr>
          <w:rFonts w:ascii="Times New Roman"/>
        </w:rPr>
      </w:pPr>
      <w:r>
        <w:rPr>
          <w:rFonts w:ascii="Times New Roman"/>
        </w:rPr>
        <w:t>控制测量资料；</w:t>
      </w:r>
    </w:p>
    <w:p>
      <w:pPr>
        <w:pStyle w:val="148"/>
        <w:tabs>
          <w:tab w:val="left" w:pos="840"/>
          <w:tab w:val="clear" w:pos="851"/>
        </w:tabs>
        <w:ind w:left="850" w:hanging="425"/>
        <w:rPr>
          <w:rFonts w:ascii="Times New Roman"/>
        </w:rPr>
      </w:pPr>
      <w:r>
        <w:rPr>
          <w:rFonts w:ascii="Times New Roman"/>
        </w:rPr>
        <w:t>航空、航天遥感影像数据；</w:t>
      </w:r>
    </w:p>
    <w:p>
      <w:pPr>
        <w:pStyle w:val="148"/>
        <w:tabs>
          <w:tab w:val="left" w:pos="840"/>
          <w:tab w:val="clear" w:pos="851"/>
        </w:tabs>
        <w:ind w:left="850" w:hanging="425"/>
        <w:rPr>
          <w:rFonts w:ascii="Times New Roman"/>
        </w:rPr>
      </w:pPr>
      <w:r>
        <w:rPr>
          <w:rFonts w:ascii="Times New Roman"/>
        </w:rPr>
        <w:t>大比例尺地形图数据；</w:t>
      </w:r>
    </w:p>
    <w:p>
      <w:pPr>
        <w:pStyle w:val="148"/>
        <w:tabs>
          <w:tab w:val="left" w:pos="840"/>
          <w:tab w:val="clear" w:pos="851"/>
        </w:tabs>
        <w:ind w:left="850" w:hanging="425"/>
        <w:rPr>
          <w:rFonts w:ascii="Times New Roman"/>
        </w:rPr>
      </w:pPr>
      <w:r>
        <w:rPr>
          <w:rFonts w:ascii="Times New Roman"/>
        </w:rPr>
        <w:t>DEM、</w:t>
      </w:r>
      <w:r>
        <w:rPr>
          <w:rFonts w:hint="eastAsia" w:ascii="Times New Roman"/>
        </w:rPr>
        <w:t>D</w:t>
      </w:r>
      <w:r>
        <w:rPr>
          <w:rFonts w:ascii="Times New Roman"/>
        </w:rPr>
        <w:t>SM</w:t>
      </w:r>
      <w:r>
        <w:rPr>
          <w:rFonts w:hint="eastAsia" w:ascii="Times New Roman"/>
        </w:rPr>
        <w:t>数据；</w:t>
      </w:r>
    </w:p>
    <w:p>
      <w:pPr>
        <w:pStyle w:val="148"/>
        <w:tabs>
          <w:tab w:val="left" w:pos="840"/>
          <w:tab w:val="clear" w:pos="851"/>
        </w:tabs>
        <w:ind w:left="850" w:hanging="425"/>
        <w:rPr>
          <w:rFonts w:ascii="Times New Roman"/>
        </w:rPr>
      </w:pPr>
      <w:r>
        <w:rPr>
          <w:rFonts w:ascii="Times New Roman"/>
        </w:rPr>
        <w:t>地名地址</w:t>
      </w:r>
      <w:r>
        <w:rPr>
          <w:rFonts w:hint="eastAsia" w:ascii="Times New Roman"/>
        </w:rPr>
        <w:t>数据；</w:t>
      </w:r>
    </w:p>
    <w:p>
      <w:pPr>
        <w:pStyle w:val="148"/>
        <w:tabs>
          <w:tab w:val="left" w:pos="840"/>
          <w:tab w:val="clear" w:pos="851"/>
        </w:tabs>
        <w:ind w:left="850" w:hanging="425"/>
        <w:rPr>
          <w:rFonts w:ascii="Times New Roman"/>
        </w:rPr>
      </w:pPr>
      <w:r>
        <w:rPr>
          <w:rFonts w:ascii="Times New Roman"/>
        </w:rPr>
        <w:t>其他相关资料。</w:t>
      </w:r>
    </w:p>
    <w:p>
      <w:pPr>
        <w:pStyle w:val="42"/>
        <w:spacing w:before="156" w:after="156"/>
        <w:outlineLvl w:val="2"/>
        <w:rPr>
          <w:rFonts w:hAnsi="黑体"/>
          <w:lang w:val="zh-CN"/>
        </w:rPr>
      </w:pPr>
      <w:r>
        <w:rPr>
          <w:rFonts w:hint="eastAsia" w:hAnsi="黑体"/>
          <w:lang w:val="zh-CN"/>
        </w:rPr>
        <w:t>权属调查资料</w:t>
      </w:r>
    </w:p>
    <w:p>
      <w:pPr>
        <w:pStyle w:val="21"/>
        <w:rPr>
          <w:lang w:val="zh-CN"/>
        </w:rPr>
      </w:pPr>
      <w:r>
        <w:rPr>
          <w:rFonts w:hint="eastAsia" w:ascii="Times New Roman"/>
          <w:kern w:val="2"/>
          <w:lang w:val="zh-CN"/>
        </w:rPr>
        <w:t>权属调查应收集以下资料：</w:t>
      </w:r>
    </w:p>
    <w:p>
      <w:pPr>
        <w:pStyle w:val="148"/>
        <w:numPr>
          <w:ilvl w:val="0"/>
          <w:numId w:val="29"/>
        </w:numPr>
        <w:tabs>
          <w:tab w:val="left" w:pos="840"/>
          <w:tab w:val="clear" w:pos="851"/>
        </w:tabs>
        <w:ind w:left="840" w:leftChars="200" w:hanging="420" w:hangingChars="200"/>
        <w:rPr>
          <w:rFonts w:ascii="Times New Roman"/>
        </w:rPr>
      </w:pPr>
      <w:r>
        <w:rPr>
          <w:rFonts w:ascii="Times New Roman"/>
        </w:rPr>
        <w:t>农村集体土地所有权确权登记成果；</w:t>
      </w:r>
    </w:p>
    <w:p>
      <w:pPr>
        <w:pStyle w:val="148"/>
        <w:tabs>
          <w:tab w:val="left" w:pos="840"/>
          <w:tab w:val="clear" w:pos="851"/>
        </w:tabs>
        <w:ind w:left="840" w:leftChars="200" w:hanging="420" w:hangingChars="200"/>
        <w:rPr>
          <w:rFonts w:ascii="Times New Roman"/>
        </w:rPr>
      </w:pPr>
      <w:r>
        <w:rPr>
          <w:rFonts w:ascii="Times New Roman"/>
        </w:rPr>
        <w:t>城镇地籍调查成果；</w:t>
      </w:r>
    </w:p>
    <w:p>
      <w:pPr>
        <w:pStyle w:val="148"/>
        <w:tabs>
          <w:tab w:val="left" w:pos="840"/>
          <w:tab w:val="clear" w:pos="851"/>
        </w:tabs>
        <w:ind w:left="840" w:leftChars="200" w:hanging="420" w:hangingChars="200"/>
        <w:rPr>
          <w:rFonts w:ascii="Times New Roman"/>
        </w:rPr>
      </w:pPr>
      <w:r>
        <w:rPr>
          <w:rFonts w:ascii="Times New Roman"/>
        </w:rPr>
        <w:t>行政</w:t>
      </w:r>
      <w:r>
        <w:rPr>
          <w:rFonts w:hint="eastAsia" w:ascii="Times New Roman"/>
        </w:rPr>
        <w:t>区</w:t>
      </w:r>
      <w:r>
        <w:rPr>
          <w:rFonts w:ascii="Times New Roman"/>
        </w:rPr>
        <w:t>界线；</w:t>
      </w:r>
    </w:p>
    <w:p>
      <w:pPr>
        <w:pStyle w:val="148"/>
        <w:tabs>
          <w:tab w:val="left" w:pos="840"/>
          <w:tab w:val="clear" w:pos="851"/>
        </w:tabs>
        <w:ind w:left="840" w:leftChars="200" w:hanging="420" w:hangingChars="200"/>
        <w:rPr>
          <w:rFonts w:ascii="Times New Roman"/>
        </w:rPr>
      </w:pPr>
      <w:r>
        <w:rPr>
          <w:rFonts w:ascii="Times New Roman"/>
        </w:rPr>
        <w:t>其他相关资料。</w:t>
      </w:r>
    </w:p>
    <w:p>
      <w:pPr>
        <w:pStyle w:val="42"/>
        <w:spacing w:before="156" w:after="156"/>
        <w:outlineLvl w:val="2"/>
        <w:rPr>
          <w:rFonts w:hAnsi="黑体"/>
          <w:lang w:val="zh-CN"/>
        </w:rPr>
      </w:pPr>
      <w:r>
        <w:rPr>
          <w:rFonts w:hint="eastAsia" w:hAnsi="黑体"/>
          <w:lang w:val="zh-CN"/>
        </w:rPr>
        <w:t>地类调查资料</w:t>
      </w:r>
    </w:p>
    <w:p>
      <w:pPr>
        <w:pStyle w:val="21"/>
        <w:rPr>
          <w:lang w:val="zh-CN"/>
        </w:rPr>
      </w:pPr>
      <w:r>
        <w:rPr>
          <w:rFonts w:hint="eastAsia" w:ascii="Times New Roman"/>
          <w:kern w:val="2"/>
          <w:lang w:val="zh-CN"/>
        </w:rPr>
        <w:t>地类调查应收集以下资料：</w:t>
      </w:r>
    </w:p>
    <w:p>
      <w:pPr>
        <w:pStyle w:val="148"/>
        <w:numPr>
          <w:ilvl w:val="0"/>
          <w:numId w:val="30"/>
        </w:numPr>
        <w:tabs>
          <w:tab w:val="left" w:pos="840"/>
          <w:tab w:val="clear" w:pos="851"/>
        </w:tabs>
        <w:rPr>
          <w:rFonts w:ascii="Times New Roman"/>
        </w:rPr>
      </w:pPr>
      <w:r>
        <w:rPr>
          <w:rFonts w:hint="eastAsia" w:ascii="Times New Roman"/>
        </w:rPr>
        <w:t>国土</w:t>
      </w:r>
      <w:r>
        <w:rPr>
          <w:rFonts w:ascii="Times New Roman"/>
        </w:rPr>
        <w:t>调查数据库；</w:t>
      </w:r>
    </w:p>
    <w:p>
      <w:pPr>
        <w:pStyle w:val="148"/>
        <w:tabs>
          <w:tab w:val="left" w:pos="840"/>
          <w:tab w:val="clear" w:pos="851"/>
        </w:tabs>
        <w:ind w:left="850" w:hanging="425"/>
        <w:rPr>
          <w:rFonts w:ascii="Times New Roman"/>
        </w:rPr>
      </w:pPr>
      <w:r>
        <w:rPr>
          <w:rFonts w:ascii="Times New Roman"/>
        </w:rPr>
        <w:t>已有土地利用现状图；</w:t>
      </w:r>
    </w:p>
    <w:p>
      <w:pPr>
        <w:pStyle w:val="148"/>
        <w:tabs>
          <w:tab w:val="left" w:pos="840"/>
          <w:tab w:val="clear" w:pos="851"/>
        </w:tabs>
        <w:ind w:left="850" w:hanging="425"/>
        <w:rPr>
          <w:rFonts w:ascii="Times New Roman"/>
        </w:rPr>
      </w:pPr>
      <w:r>
        <w:rPr>
          <w:rFonts w:ascii="Times New Roman"/>
        </w:rPr>
        <w:t>林地调查数据库；</w:t>
      </w:r>
    </w:p>
    <w:p>
      <w:pPr>
        <w:pStyle w:val="148"/>
        <w:tabs>
          <w:tab w:val="left" w:pos="840"/>
          <w:tab w:val="clear" w:pos="851"/>
        </w:tabs>
        <w:ind w:left="850" w:hanging="425"/>
        <w:rPr>
          <w:rFonts w:ascii="Times New Roman"/>
        </w:rPr>
      </w:pPr>
      <w:r>
        <w:rPr>
          <w:rFonts w:ascii="Times New Roman"/>
        </w:rPr>
        <w:t>其他相关资料。</w:t>
      </w:r>
    </w:p>
    <w:p>
      <w:pPr>
        <w:pStyle w:val="42"/>
        <w:spacing w:before="156" w:after="156"/>
        <w:outlineLvl w:val="2"/>
        <w:rPr>
          <w:rFonts w:hAnsi="黑体"/>
          <w:lang w:val="zh-CN"/>
        </w:rPr>
      </w:pPr>
      <w:r>
        <w:rPr>
          <w:rFonts w:hint="eastAsia" w:hAnsi="黑体"/>
          <w:lang w:val="zh-CN"/>
        </w:rPr>
        <w:t>其他资料</w:t>
      </w:r>
    </w:p>
    <w:p>
      <w:pPr>
        <w:pStyle w:val="21"/>
        <w:rPr>
          <w:lang w:val="zh-CN"/>
        </w:rPr>
      </w:pPr>
      <w:r>
        <w:rPr>
          <w:rFonts w:hint="eastAsia" w:ascii="Times New Roman"/>
          <w:kern w:val="2"/>
          <w:lang w:val="zh-CN"/>
        </w:rPr>
        <w:t>其他应收集的资料：</w:t>
      </w:r>
    </w:p>
    <w:p>
      <w:pPr>
        <w:pStyle w:val="148"/>
        <w:numPr>
          <w:ilvl w:val="0"/>
          <w:numId w:val="31"/>
        </w:numPr>
        <w:tabs>
          <w:tab w:val="left" w:pos="840"/>
          <w:tab w:val="clear" w:pos="851"/>
        </w:tabs>
        <w:rPr>
          <w:rFonts w:ascii="Times New Roman"/>
        </w:rPr>
      </w:pPr>
      <w:r>
        <w:rPr>
          <w:rFonts w:hint="eastAsia" w:ascii="Times New Roman"/>
        </w:rPr>
        <w:t>“三区三线”划定数据；</w:t>
      </w:r>
    </w:p>
    <w:p>
      <w:pPr>
        <w:pStyle w:val="148"/>
        <w:tabs>
          <w:tab w:val="left" w:pos="840"/>
          <w:tab w:val="clear" w:pos="851"/>
        </w:tabs>
        <w:ind w:left="850" w:hanging="425"/>
        <w:rPr>
          <w:rFonts w:ascii="Times New Roman"/>
        </w:rPr>
      </w:pPr>
      <w:r>
        <w:rPr>
          <w:rFonts w:hint="eastAsia" w:ascii="Times New Roman"/>
        </w:rPr>
        <w:t>国土空间</w:t>
      </w:r>
      <w:r>
        <w:rPr>
          <w:rFonts w:ascii="Times New Roman"/>
        </w:rPr>
        <w:t>规划数据；</w:t>
      </w:r>
    </w:p>
    <w:p>
      <w:pPr>
        <w:pStyle w:val="148"/>
        <w:tabs>
          <w:tab w:val="left" w:pos="840"/>
          <w:tab w:val="clear" w:pos="851"/>
        </w:tabs>
        <w:ind w:left="850" w:hanging="425"/>
        <w:rPr>
          <w:rFonts w:ascii="Times New Roman"/>
        </w:rPr>
      </w:pPr>
      <w:r>
        <w:rPr>
          <w:rFonts w:ascii="Times New Roman"/>
        </w:rPr>
        <w:t>林地保护利用规划资料；</w:t>
      </w:r>
    </w:p>
    <w:p>
      <w:pPr>
        <w:pStyle w:val="148"/>
        <w:tabs>
          <w:tab w:val="left" w:pos="840"/>
          <w:tab w:val="clear" w:pos="851"/>
        </w:tabs>
        <w:ind w:left="850" w:hanging="425"/>
        <w:rPr>
          <w:rFonts w:ascii="Times New Roman"/>
        </w:rPr>
      </w:pPr>
      <w:r>
        <w:rPr>
          <w:rFonts w:ascii="Times New Roman"/>
        </w:rPr>
        <w:t>其他相关资料。</w:t>
      </w:r>
    </w:p>
    <w:p>
      <w:pPr>
        <w:pStyle w:val="38"/>
        <w:outlineLvl w:val="1"/>
      </w:pPr>
      <w:bookmarkStart w:id="80" w:name="_Toc23884"/>
      <w:bookmarkStart w:id="81" w:name="_Toc19882"/>
      <w:r>
        <w:rPr>
          <w:rFonts w:hint="eastAsia"/>
        </w:rPr>
        <w:t>技术设计书编制</w:t>
      </w:r>
      <w:bookmarkEnd w:id="80"/>
      <w:bookmarkEnd w:id="81"/>
    </w:p>
    <w:p>
      <w:pPr>
        <w:pStyle w:val="42"/>
        <w:spacing w:before="0" w:beforeLines="0" w:after="0" w:afterLines="0"/>
        <w:outlineLvl w:val="9"/>
        <w:rPr>
          <w:rFonts w:ascii="Times New Roman" w:eastAsia="宋体"/>
          <w:kern w:val="2"/>
          <w:lang w:val="zh-CN"/>
        </w:rPr>
      </w:pPr>
      <w:r>
        <w:rPr>
          <w:rFonts w:ascii="Times New Roman" w:eastAsia="宋体"/>
          <w:kern w:val="2"/>
          <w:lang w:val="zh-CN"/>
        </w:rPr>
        <w:t>根据项目区实际，编制国土空间全域综合整治测量技术</w:t>
      </w:r>
      <w:r>
        <w:rPr>
          <w:rFonts w:hint="eastAsia" w:ascii="Times New Roman" w:eastAsia="宋体"/>
          <w:kern w:val="2"/>
          <w:lang w:val="zh-CN"/>
        </w:rPr>
        <w:t>设计书</w:t>
      </w:r>
      <w:r>
        <w:rPr>
          <w:rFonts w:ascii="Times New Roman" w:eastAsia="宋体"/>
          <w:kern w:val="2"/>
          <w:lang w:val="zh-CN"/>
        </w:rPr>
        <w:t>。技术</w:t>
      </w:r>
      <w:r>
        <w:rPr>
          <w:rFonts w:hint="eastAsia" w:ascii="Times New Roman" w:eastAsia="宋体"/>
          <w:kern w:val="2"/>
          <w:lang w:val="zh-CN"/>
        </w:rPr>
        <w:t>设计书应包含以下内容：</w:t>
      </w:r>
    </w:p>
    <w:p>
      <w:pPr>
        <w:pStyle w:val="148"/>
        <w:numPr>
          <w:ilvl w:val="0"/>
          <w:numId w:val="32"/>
        </w:numPr>
        <w:rPr>
          <w:rFonts w:ascii="Times New Roman"/>
        </w:rPr>
      </w:pPr>
      <w:r>
        <w:rPr>
          <w:rFonts w:ascii="Times New Roman"/>
          <w:kern w:val="2"/>
          <w:lang w:val="zh-CN"/>
        </w:rPr>
        <w:t>基本概况</w:t>
      </w:r>
      <w:r>
        <w:rPr>
          <w:rFonts w:hint="eastAsia" w:ascii="Times New Roman"/>
        </w:rPr>
        <w:t>；</w:t>
      </w:r>
    </w:p>
    <w:p>
      <w:pPr>
        <w:pStyle w:val="148"/>
        <w:tabs>
          <w:tab w:val="left" w:pos="840"/>
          <w:tab w:val="clear" w:pos="851"/>
        </w:tabs>
        <w:ind w:left="850" w:hanging="425"/>
        <w:rPr>
          <w:rFonts w:ascii="Times New Roman"/>
        </w:rPr>
      </w:pPr>
      <w:r>
        <w:rPr>
          <w:rFonts w:ascii="Times New Roman"/>
          <w:kern w:val="2"/>
          <w:lang w:val="zh-CN"/>
        </w:rPr>
        <w:t>已有资料</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目标任务</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精度指标和规格</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技术路线和工作流程</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拟</w:t>
      </w:r>
      <w:r>
        <w:rPr>
          <w:rFonts w:ascii="Times New Roman"/>
          <w:kern w:val="2"/>
          <w:lang w:val="zh-CN"/>
        </w:rPr>
        <w:t>投入人员设备</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计划进度</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成果提交</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组织</w:t>
      </w:r>
      <w:r>
        <w:rPr>
          <w:rFonts w:hint="eastAsia" w:ascii="Times New Roman"/>
          <w:kern w:val="2"/>
          <w:lang w:val="zh-CN"/>
        </w:rPr>
        <w:t>保障。</w:t>
      </w:r>
    </w:p>
    <w:p>
      <w:pPr>
        <w:pStyle w:val="42"/>
        <w:spacing w:before="0" w:beforeLines="0" w:after="0" w:afterLines="0"/>
        <w:outlineLvl w:val="9"/>
        <w:rPr>
          <w:rFonts w:ascii="Times New Roman" w:eastAsia="宋体"/>
          <w:kern w:val="2"/>
          <w:lang w:val="zh-CN"/>
        </w:rPr>
      </w:pPr>
      <w:r>
        <w:rPr>
          <w:rFonts w:ascii="Times New Roman" w:eastAsia="宋体"/>
          <w:kern w:val="2"/>
          <w:lang w:val="zh-CN"/>
        </w:rPr>
        <w:t>技术</w:t>
      </w:r>
      <w:r>
        <w:rPr>
          <w:rFonts w:hint="eastAsia" w:ascii="Times New Roman" w:eastAsia="宋体"/>
          <w:kern w:val="2"/>
          <w:lang w:val="zh-CN"/>
        </w:rPr>
        <w:t>设计书</w:t>
      </w:r>
      <w:r>
        <w:rPr>
          <w:rFonts w:ascii="Times New Roman" w:eastAsia="宋体"/>
          <w:kern w:val="2"/>
          <w:lang w:val="zh-CN"/>
        </w:rPr>
        <w:t>编制后应报业主单位审批。</w:t>
      </w:r>
    </w:p>
    <w:p>
      <w:pPr>
        <w:pStyle w:val="38"/>
        <w:outlineLvl w:val="1"/>
      </w:pPr>
      <w:bookmarkStart w:id="82" w:name="_Toc1496"/>
      <w:bookmarkStart w:id="83" w:name="_Toc3225"/>
      <w:r>
        <w:rPr>
          <w:rFonts w:hint="eastAsia"/>
        </w:rPr>
        <w:t>仪器设备及人员</w:t>
      </w:r>
      <w:bookmarkEnd w:id="82"/>
      <w:bookmarkEnd w:id="83"/>
    </w:p>
    <w:p>
      <w:pPr>
        <w:pStyle w:val="42"/>
        <w:spacing w:before="0" w:beforeLines="0" w:after="0" w:afterLines="0"/>
        <w:outlineLvl w:val="9"/>
        <w:rPr>
          <w:rFonts w:ascii="Times New Roman" w:eastAsia="宋体"/>
          <w:kern w:val="2"/>
          <w:lang w:val="zh-CN"/>
        </w:rPr>
      </w:pPr>
      <w:r>
        <w:rPr>
          <w:rFonts w:ascii="Times New Roman" w:eastAsia="宋体"/>
          <w:kern w:val="2"/>
          <w:lang w:val="zh-CN"/>
        </w:rPr>
        <w:t>根据项目区情况，</w:t>
      </w:r>
      <w:r>
        <w:rPr>
          <w:rFonts w:hint="eastAsia" w:ascii="Times New Roman" w:eastAsia="宋体"/>
          <w:kern w:val="2"/>
          <w:lang w:val="zh-CN"/>
        </w:rPr>
        <w:t>按照拟采用的技术路线，</w:t>
      </w:r>
      <w:r>
        <w:rPr>
          <w:rFonts w:ascii="Times New Roman" w:eastAsia="宋体"/>
          <w:kern w:val="2"/>
          <w:lang w:val="zh-CN"/>
        </w:rPr>
        <w:t>准备相应</w:t>
      </w:r>
      <w:r>
        <w:rPr>
          <w:rFonts w:hint="eastAsia" w:ascii="Times New Roman" w:eastAsia="宋体"/>
          <w:kern w:val="2"/>
          <w:lang w:val="zh-CN"/>
        </w:rPr>
        <w:t>经过检定/校准的</w:t>
      </w:r>
      <w:r>
        <w:rPr>
          <w:rFonts w:ascii="Times New Roman" w:eastAsia="宋体"/>
          <w:kern w:val="2"/>
          <w:lang w:val="zh-CN"/>
        </w:rPr>
        <w:t>测绘仪器设备，包括</w:t>
      </w:r>
      <w:r>
        <w:rPr>
          <w:rFonts w:hint="eastAsia" w:ascii="Times New Roman" w:eastAsia="宋体"/>
          <w:kern w:val="2"/>
          <w:lang w:val="zh-CN"/>
        </w:rPr>
        <w:t>如下：</w:t>
      </w:r>
    </w:p>
    <w:p>
      <w:pPr>
        <w:pStyle w:val="148"/>
        <w:numPr>
          <w:ilvl w:val="0"/>
          <w:numId w:val="33"/>
        </w:numPr>
        <w:rPr>
          <w:rFonts w:ascii="Times New Roman"/>
        </w:rPr>
      </w:pPr>
      <w:r>
        <w:rPr>
          <w:rFonts w:ascii="Times New Roman"/>
          <w:kern w:val="2"/>
          <w:lang w:val="zh-CN"/>
        </w:rPr>
        <w:t>GNSS接收机</w:t>
      </w:r>
      <w:r>
        <w:rPr>
          <w:rFonts w:hint="eastAsia" w:ascii="Times New Roman"/>
        </w:rPr>
        <w:t>；</w:t>
      </w:r>
    </w:p>
    <w:p>
      <w:pPr>
        <w:pStyle w:val="148"/>
        <w:tabs>
          <w:tab w:val="left" w:pos="840"/>
          <w:tab w:val="clear" w:pos="851"/>
        </w:tabs>
        <w:ind w:left="850" w:hanging="425"/>
        <w:rPr>
          <w:rFonts w:ascii="Times New Roman"/>
        </w:rPr>
      </w:pPr>
      <w:r>
        <w:rPr>
          <w:rFonts w:ascii="Times New Roman"/>
          <w:kern w:val="2"/>
          <w:lang w:val="zh-CN"/>
        </w:rPr>
        <w:t>全站仪</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水准仪</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手持激光测距仪</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钢尺</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三维激光扫描仪</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无人机倾斜摄影测量系统</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计算机；</w:t>
      </w:r>
    </w:p>
    <w:p>
      <w:pPr>
        <w:pStyle w:val="148"/>
        <w:tabs>
          <w:tab w:val="left" w:pos="840"/>
          <w:tab w:val="clear" w:pos="851"/>
        </w:tabs>
        <w:ind w:left="850" w:hanging="425"/>
        <w:rPr>
          <w:rFonts w:ascii="Times New Roman"/>
        </w:rPr>
      </w:pPr>
      <w:r>
        <w:rPr>
          <w:rFonts w:hint="eastAsia" w:ascii="Times New Roman"/>
          <w:kern w:val="2"/>
          <w:lang w:val="zh-CN"/>
        </w:rPr>
        <w:t>其他相关的仪器设备和软件。</w:t>
      </w:r>
    </w:p>
    <w:p>
      <w:pPr>
        <w:pStyle w:val="42"/>
        <w:spacing w:before="0" w:beforeLines="0" w:after="0" w:afterLines="0"/>
        <w:outlineLvl w:val="9"/>
        <w:rPr>
          <w:rFonts w:ascii="Times New Roman" w:eastAsia="宋体"/>
          <w:kern w:val="2"/>
          <w:lang w:val="zh-CN"/>
        </w:rPr>
      </w:pPr>
      <w:r>
        <w:rPr>
          <w:rFonts w:ascii="Times New Roman" w:eastAsia="宋体"/>
          <w:kern w:val="2"/>
          <w:lang w:val="zh-CN"/>
        </w:rPr>
        <w:t>根据项目所使用的测绘仪器设备、工作量及工期要求，配备相应的专业技术人员，组织开展技术设计书的学习，明确目标任务，统一标准要求，规范作业方法，保证成果质量。</w:t>
      </w:r>
    </w:p>
    <w:p>
      <w:pPr>
        <w:pStyle w:val="41"/>
        <w:outlineLvl w:val="0"/>
      </w:pPr>
      <w:bookmarkStart w:id="84" w:name="_Toc27232"/>
      <w:bookmarkStart w:id="85" w:name="_Toc14678"/>
      <w:r>
        <w:rPr>
          <w:rFonts w:hint="eastAsia"/>
        </w:rPr>
        <w:t>控制测量</w:t>
      </w:r>
      <w:bookmarkEnd w:id="84"/>
      <w:bookmarkEnd w:id="85"/>
    </w:p>
    <w:p>
      <w:pPr>
        <w:pStyle w:val="38"/>
        <w:outlineLvl w:val="1"/>
      </w:pPr>
      <w:bookmarkStart w:id="86" w:name="_Toc23858"/>
      <w:bookmarkStart w:id="87" w:name="_Toc29747"/>
      <w:r>
        <w:rPr>
          <w:rFonts w:hint="eastAsia"/>
        </w:rPr>
        <w:t>平面控制测量</w:t>
      </w:r>
      <w:bookmarkEnd w:id="86"/>
      <w:bookmarkEnd w:id="87"/>
    </w:p>
    <w:p>
      <w:pPr>
        <w:pStyle w:val="42"/>
        <w:spacing w:before="0" w:beforeLines="0" w:after="0" w:afterLines="0"/>
        <w:outlineLvl w:val="9"/>
        <w:rPr>
          <w:rFonts w:ascii="Times New Roman" w:eastAsia="宋体"/>
          <w:kern w:val="2"/>
          <w:lang w:val="zh-CN"/>
        </w:rPr>
      </w:pPr>
      <w:r>
        <w:rPr>
          <w:rFonts w:ascii="Times New Roman" w:eastAsia="宋体"/>
          <w:kern w:val="2"/>
          <w:lang w:val="zh-CN"/>
        </w:rPr>
        <w:t>首级平面控制网应布设不少于</w:t>
      </w:r>
      <w:r>
        <w:rPr>
          <w:rFonts w:hint="eastAsia" w:ascii="宋体" w:hAnsi="宋体" w:eastAsia="宋体" w:cs="宋体"/>
          <w:kern w:val="2"/>
          <w:lang w:val="zh-CN"/>
        </w:rPr>
        <w:t>3</w:t>
      </w:r>
      <w:r>
        <w:rPr>
          <w:rFonts w:ascii="Times New Roman" w:eastAsia="宋体"/>
          <w:kern w:val="2"/>
          <w:lang w:val="zh-CN"/>
        </w:rPr>
        <w:t>个控制点。</w:t>
      </w:r>
    </w:p>
    <w:p>
      <w:pPr>
        <w:pStyle w:val="42"/>
        <w:spacing w:before="0" w:beforeLines="0" w:after="0" w:afterLines="0"/>
        <w:outlineLvl w:val="9"/>
        <w:rPr>
          <w:rFonts w:ascii="Times New Roman" w:eastAsia="宋体"/>
          <w:kern w:val="2"/>
          <w:lang w:val="zh-CN"/>
        </w:rPr>
      </w:pPr>
      <w:r>
        <w:rPr>
          <w:rFonts w:ascii="Times New Roman" w:eastAsia="宋体"/>
          <w:kern w:val="2"/>
          <w:lang w:val="zh-CN"/>
        </w:rPr>
        <w:t>加密平面控制网应根据项目范围和建设需要进行布设。</w:t>
      </w:r>
    </w:p>
    <w:p>
      <w:pPr>
        <w:pStyle w:val="42"/>
        <w:spacing w:before="0" w:beforeLines="0" w:after="0" w:afterLines="0"/>
        <w:outlineLvl w:val="9"/>
        <w:rPr>
          <w:rFonts w:ascii="Times New Roman" w:eastAsia="宋体"/>
          <w:kern w:val="2"/>
          <w:lang w:val="zh-CN"/>
        </w:rPr>
      </w:pPr>
      <w:r>
        <w:rPr>
          <w:rFonts w:ascii="Times New Roman" w:eastAsia="宋体"/>
          <w:kern w:val="2"/>
          <w:lang w:val="zh-CN"/>
        </w:rPr>
        <w:t xml:space="preserve">平面控制网点的选点应符合GB </w:t>
      </w:r>
      <w:r>
        <w:rPr>
          <w:rFonts w:hint="eastAsia" w:ascii="宋体" w:hAnsi="宋体" w:eastAsia="宋体" w:cs="宋体"/>
          <w:kern w:val="2"/>
          <w:lang w:val="zh-CN"/>
        </w:rPr>
        <w:t>55018</w:t>
      </w:r>
      <w:r>
        <w:rPr>
          <w:rFonts w:ascii="Times New Roman" w:eastAsia="宋体"/>
          <w:kern w:val="2"/>
          <w:lang w:val="zh-CN"/>
        </w:rPr>
        <w:t>和CJJ</w:t>
      </w:r>
      <w:r>
        <w:rPr>
          <w:rFonts w:hint="eastAsia" w:ascii="宋体" w:hAnsi="宋体" w:eastAsia="宋体" w:cs="宋体"/>
          <w:kern w:val="2"/>
          <w:lang w:val="zh-CN"/>
        </w:rPr>
        <w:t>/</w:t>
      </w:r>
      <w:r>
        <w:rPr>
          <w:rFonts w:ascii="Times New Roman" w:eastAsia="宋体"/>
          <w:kern w:val="2"/>
          <w:lang w:val="zh-CN"/>
        </w:rPr>
        <w:t xml:space="preserve">T </w:t>
      </w:r>
      <w:r>
        <w:rPr>
          <w:rFonts w:hint="eastAsia" w:ascii="宋体" w:hAnsi="宋体" w:eastAsia="宋体" w:cs="宋体"/>
          <w:kern w:val="2"/>
          <w:lang w:val="zh-CN"/>
        </w:rPr>
        <w:t>8</w:t>
      </w:r>
      <w:r>
        <w:rPr>
          <w:rFonts w:ascii="Times New Roman" w:eastAsia="宋体"/>
          <w:kern w:val="2"/>
          <w:lang w:val="zh-CN"/>
        </w:rPr>
        <w:t>规定。</w:t>
      </w:r>
    </w:p>
    <w:p>
      <w:pPr>
        <w:pStyle w:val="42"/>
        <w:spacing w:before="0" w:beforeLines="0" w:after="0" w:afterLines="0"/>
        <w:outlineLvl w:val="9"/>
        <w:rPr>
          <w:rFonts w:ascii="Times New Roman" w:eastAsia="宋体"/>
          <w:kern w:val="2"/>
          <w:lang w:val="zh-CN"/>
        </w:rPr>
      </w:pPr>
      <w:r>
        <w:rPr>
          <w:rFonts w:ascii="Times New Roman" w:eastAsia="宋体"/>
          <w:kern w:val="2"/>
          <w:lang w:val="zh-CN"/>
        </w:rPr>
        <w:t xml:space="preserve">平面控制网点埋石可采用埋设预制标石或现场浇筑的方法，保证点位牢固稳定和长期保存。预制标石规格按照CJJ/T </w:t>
      </w:r>
      <w:r>
        <w:rPr>
          <w:rFonts w:hint="eastAsia" w:ascii="宋体" w:hAnsi="宋体" w:eastAsia="宋体" w:cs="宋体"/>
          <w:kern w:val="2"/>
          <w:lang w:val="zh-CN"/>
        </w:rPr>
        <w:t>8</w:t>
      </w:r>
      <w:r>
        <w:rPr>
          <w:rFonts w:ascii="Times New Roman" w:eastAsia="宋体"/>
          <w:kern w:val="2"/>
          <w:lang w:val="zh-CN"/>
        </w:rPr>
        <w:t>规定执行，进行基础和周边加固稳定，现场浇筑埋深不得小于</w:t>
      </w:r>
      <w:r>
        <w:rPr>
          <w:rFonts w:hint="eastAsia" w:ascii="宋体" w:hAnsi="宋体" w:eastAsia="宋体" w:cs="宋体"/>
          <w:kern w:val="2"/>
          <w:lang w:val="zh-CN"/>
        </w:rPr>
        <w:t>0.6</w:t>
      </w:r>
      <w:r>
        <w:rPr>
          <w:rFonts w:hint="eastAsia" w:ascii="Times New Roman" w:eastAsia="宋体"/>
          <w:kern w:val="2"/>
        </w:rPr>
        <w:t xml:space="preserve"> </w:t>
      </w:r>
      <w:r>
        <w:rPr>
          <w:rFonts w:ascii="Times New Roman" w:eastAsia="宋体"/>
          <w:kern w:val="2"/>
          <w:lang w:val="zh-CN"/>
        </w:rPr>
        <w:t>m，采用不锈钢刻中心点标志。</w:t>
      </w:r>
    </w:p>
    <w:p>
      <w:pPr>
        <w:pStyle w:val="42"/>
        <w:spacing w:before="0" w:beforeLines="0" w:after="0" w:afterLines="0"/>
        <w:outlineLvl w:val="9"/>
        <w:rPr>
          <w:rFonts w:ascii="Times New Roman" w:eastAsia="宋体"/>
          <w:kern w:val="2"/>
          <w:lang w:val="zh-CN"/>
        </w:rPr>
      </w:pPr>
      <w:r>
        <w:rPr>
          <w:rFonts w:ascii="Times New Roman" w:eastAsia="宋体"/>
          <w:kern w:val="2"/>
          <w:lang w:val="zh-CN"/>
        </w:rPr>
        <w:t>首级平面控制网应采用静态或快速静态方式测量，以不低于四等GNSS点的精度要求与周边CORS站点的同步观测数据进行联合解算。</w:t>
      </w:r>
    </w:p>
    <w:p>
      <w:pPr>
        <w:pStyle w:val="42"/>
        <w:spacing w:before="0" w:beforeLines="0" w:after="0" w:afterLines="0"/>
        <w:outlineLvl w:val="9"/>
        <w:rPr>
          <w:rFonts w:ascii="Times New Roman" w:eastAsia="宋体"/>
          <w:kern w:val="2"/>
          <w:lang w:val="zh-CN"/>
        </w:rPr>
      </w:pPr>
      <w:r>
        <w:rPr>
          <w:rFonts w:ascii="Times New Roman" w:eastAsia="宋体"/>
          <w:kern w:val="2"/>
          <w:lang w:val="zh-CN"/>
        </w:rPr>
        <w:t>加密控制网点可采用网络RTK方式进行平面测量，如采用网络RTK测量方式应与首级控制网建立联系，确保平面精度的一致性。</w:t>
      </w:r>
    </w:p>
    <w:p>
      <w:pPr>
        <w:pStyle w:val="42"/>
        <w:spacing w:before="0" w:beforeLines="0" w:after="0" w:afterLines="0"/>
        <w:outlineLvl w:val="9"/>
        <w:rPr>
          <w:rFonts w:ascii="Times New Roman" w:eastAsia="宋体"/>
          <w:kern w:val="2"/>
          <w:lang w:val="zh-CN"/>
        </w:rPr>
      </w:pPr>
      <w:r>
        <w:rPr>
          <w:rFonts w:ascii="Times New Roman" w:eastAsia="宋体"/>
          <w:kern w:val="2"/>
          <w:lang w:val="zh-CN"/>
        </w:rPr>
        <w:t xml:space="preserve">平面控制观测工作结束后，应及时整理和检查外业观测记录手簿。卫星定位网的基线解算、检验及平差应符合CJJ/T </w:t>
      </w:r>
      <w:r>
        <w:rPr>
          <w:rFonts w:hint="eastAsia" w:ascii="宋体" w:hAnsi="宋体" w:eastAsia="宋体" w:cs="宋体"/>
          <w:kern w:val="2"/>
          <w:lang w:val="zh-CN"/>
        </w:rPr>
        <w:t>73</w:t>
      </w:r>
      <w:r>
        <w:rPr>
          <w:rFonts w:ascii="Times New Roman" w:eastAsia="宋体"/>
          <w:kern w:val="2"/>
          <w:lang w:val="zh-CN"/>
        </w:rPr>
        <w:t>规定。</w:t>
      </w:r>
    </w:p>
    <w:p>
      <w:pPr>
        <w:pStyle w:val="42"/>
        <w:spacing w:before="0" w:beforeLines="0" w:after="0" w:afterLines="0"/>
        <w:outlineLvl w:val="9"/>
        <w:rPr>
          <w:rFonts w:ascii="Times New Roman" w:eastAsia="宋体"/>
          <w:kern w:val="2"/>
          <w:lang w:val="zh-CN"/>
        </w:rPr>
      </w:pPr>
      <w:r>
        <w:rPr>
          <w:rFonts w:ascii="Times New Roman" w:eastAsia="宋体"/>
          <w:kern w:val="2"/>
          <w:lang w:val="zh-CN"/>
        </w:rPr>
        <w:t xml:space="preserve">导线网、边角组合网的布设、观测和平差各项技术指标应符合CJJ/T </w:t>
      </w:r>
      <w:r>
        <w:rPr>
          <w:rFonts w:hint="eastAsia" w:ascii="宋体" w:hAnsi="宋体" w:eastAsia="宋体" w:cs="宋体"/>
          <w:kern w:val="2"/>
          <w:lang w:val="zh-CN"/>
        </w:rPr>
        <w:t>8</w:t>
      </w:r>
      <w:r>
        <w:rPr>
          <w:rFonts w:ascii="Times New Roman" w:eastAsia="宋体"/>
          <w:kern w:val="2"/>
          <w:lang w:val="zh-CN"/>
        </w:rPr>
        <w:t>规定。</w:t>
      </w:r>
    </w:p>
    <w:p>
      <w:pPr>
        <w:pStyle w:val="42"/>
        <w:spacing w:before="0" w:beforeLines="0" w:after="0" w:afterLines="0"/>
        <w:outlineLvl w:val="9"/>
        <w:rPr>
          <w:rFonts w:ascii="Times New Roman" w:eastAsia="宋体"/>
          <w:kern w:val="2"/>
          <w:lang w:val="zh-CN"/>
        </w:rPr>
      </w:pPr>
      <w:r>
        <w:rPr>
          <w:rFonts w:ascii="Times New Roman" w:eastAsia="宋体"/>
          <w:kern w:val="2"/>
          <w:lang w:val="zh-CN"/>
        </w:rPr>
        <w:t>平面控制网坐标解算完成后应及时编制控制点成果表，注明坐标系统、观测时间、观测方法、点位精度等指标。</w:t>
      </w:r>
    </w:p>
    <w:p>
      <w:pPr>
        <w:pStyle w:val="38"/>
        <w:outlineLvl w:val="1"/>
      </w:pPr>
      <w:bookmarkStart w:id="88" w:name="_Toc31395"/>
      <w:bookmarkStart w:id="89" w:name="_Toc32598"/>
      <w:r>
        <w:rPr>
          <w:rFonts w:hint="eastAsia"/>
        </w:rPr>
        <w:t>高程控制测量</w:t>
      </w:r>
      <w:bookmarkEnd w:id="88"/>
      <w:bookmarkEnd w:id="89"/>
    </w:p>
    <w:p>
      <w:pPr>
        <w:pStyle w:val="42"/>
        <w:spacing w:before="0" w:beforeLines="0" w:after="0" w:afterLines="0"/>
        <w:outlineLvl w:val="9"/>
        <w:rPr>
          <w:rFonts w:ascii="Times New Roman" w:eastAsia="宋体"/>
          <w:kern w:val="2"/>
          <w:lang w:val="zh-CN"/>
        </w:rPr>
      </w:pPr>
      <w:r>
        <w:rPr>
          <w:rFonts w:hint="eastAsia" w:ascii="Times New Roman" w:eastAsia="宋体"/>
          <w:kern w:val="2"/>
          <w:lang w:val="zh-CN"/>
        </w:rPr>
        <w:t>水准</w:t>
      </w:r>
      <w:r>
        <w:rPr>
          <w:rFonts w:ascii="Times New Roman" w:eastAsia="宋体"/>
          <w:kern w:val="2"/>
          <w:lang w:val="zh-CN"/>
        </w:rPr>
        <w:t>高程控制网宜采用三、四等水准进行测量。</w:t>
      </w:r>
    </w:p>
    <w:p>
      <w:pPr>
        <w:pStyle w:val="42"/>
        <w:spacing w:before="0" w:beforeLines="0" w:after="0" w:afterLines="0"/>
        <w:outlineLvl w:val="9"/>
        <w:rPr>
          <w:rFonts w:ascii="Times New Roman" w:eastAsia="宋体"/>
          <w:kern w:val="2"/>
          <w:lang w:val="zh-CN"/>
        </w:rPr>
      </w:pPr>
      <w:r>
        <w:rPr>
          <w:rFonts w:hint="eastAsia" w:ascii="Times New Roman" w:eastAsia="宋体"/>
          <w:kern w:val="2"/>
          <w:lang w:val="zh-CN"/>
        </w:rPr>
        <w:t>水准</w:t>
      </w:r>
      <w:r>
        <w:rPr>
          <w:rFonts w:ascii="Times New Roman" w:eastAsia="宋体"/>
          <w:kern w:val="2"/>
          <w:lang w:val="zh-CN"/>
        </w:rPr>
        <w:t>高程控制宜布设为附合或闭合路线。各等级高程控制网施测方法和采用仪器均应执行相应等级水准测量规范要求。</w:t>
      </w:r>
    </w:p>
    <w:p>
      <w:pPr>
        <w:pStyle w:val="42"/>
        <w:spacing w:before="0" w:beforeLines="0" w:after="0" w:afterLines="0"/>
        <w:outlineLvl w:val="9"/>
        <w:rPr>
          <w:rFonts w:ascii="Times New Roman" w:eastAsia="宋体"/>
          <w:kern w:val="2"/>
          <w:lang w:val="zh-CN"/>
        </w:rPr>
      </w:pPr>
      <w:r>
        <w:rPr>
          <w:rFonts w:hint="eastAsia" w:ascii="Times New Roman" w:eastAsia="宋体"/>
          <w:kern w:val="2"/>
          <w:lang w:val="zh-CN"/>
        </w:rPr>
        <w:t>无法</w:t>
      </w:r>
      <w:r>
        <w:rPr>
          <w:rFonts w:ascii="Times New Roman" w:eastAsia="宋体"/>
          <w:kern w:val="2"/>
          <w:lang w:val="zh-CN"/>
        </w:rPr>
        <w:t>进行水准测量</w:t>
      </w:r>
      <w:r>
        <w:rPr>
          <w:rFonts w:hint="eastAsia" w:ascii="Times New Roman" w:eastAsia="宋体"/>
          <w:kern w:val="2"/>
          <w:lang w:val="zh-CN"/>
        </w:rPr>
        <w:t>的</w:t>
      </w:r>
      <w:r>
        <w:rPr>
          <w:rFonts w:ascii="Times New Roman" w:eastAsia="宋体"/>
          <w:kern w:val="2"/>
          <w:lang w:val="zh-CN"/>
        </w:rPr>
        <w:t>平面控制点，</w:t>
      </w:r>
      <w:r>
        <w:rPr>
          <w:rFonts w:hint="eastAsia" w:ascii="Times New Roman" w:eastAsia="宋体"/>
          <w:kern w:val="2"/>
          <w:lang w:val="zh-CN"/>
        </w:rPr>
        <w:t>可采用三角高程测量或网络R</w:t>
      </w:r>
      <w:r>
        <w:rPr>
          <w:rFonts w:ascii="Times New Roman" w:eastAsia="宋体"/>
          <w:kern w:val="2"/>
          <w:lang w:val="zh-CN"/>
        </w:rPr>
        <w:t>TK</w:t>
      </w:r>
      <w:r>
        <w:rPr>
          <w:rFonts w:hint="eastAsia" w:ascii="Times New Roman" w:eastAsia="宋体"/>
          <w:kern w:val="2"/>
          <w:lang w:val="zh-CN"/>
        </w:rPr>
        <w:t>测量的方式进行高程测量。</w:t>
      </w:r>
    </w:p>
    <w:p>
      <w:pPr>
        <w:pStyle w:val="42"/>
        <w:spacing w:before="0" w:beforeLines="0" w:after="0" w:afterLines="0"/>
        <w:outlineLvl w:val="9"/>
        <w:rPr>
          <w:rFonts w:ascii="Times New Roman" w:eastAsia="宋体"/>
          <w:kern w:val="2"/>
          <w:lang w:val="zh-CN"/>
        </w:rPr>
      </w:pPr>
      <w:r>
        <w:rPr>
          <w:rFonts w:ascii="Times New Roman" w:eastAsia="宋体"/>
          <w:kern w:val="2"/>
          <w:lang w:val="zh-CN"/>
        </w:rPr>
        <w:t xml:space="preserve">高程控制测量的观测、计算按照CJJ/T </w:t>
      </w:r>
      <w:r>
        <w:rPr>
          <w:rFonts w:hint="eastAsia" w:ascii="宋体" w:hAnsi="宋体" w:eastAsia="宋体" w:cs="宋体"/>
          <w:kern w:val="2"/>
          <w:lang w:val="zh-CN"/>
        </w:rPr>
        <w:t>8</w:t>
      </w:r>
      <w:r>
        <w:rPr>
          <w:rFonts w:ascii="Times New Roman" w:eastAsia="宋体"/>
          <w:kern w:val="2"/>
          <w:lang w:val="zh-CN"/>
        </w:rPr>
        <w:t>规定执行。</w:t>
      </w:r>
    </w:p>
    <w:p>
      <w:pPr>
        <w:pStyle w:val="42"/>
        <w:spacing w:before="0" w:beforeLines="0" w:after="0" w:afterLines="0"/>
        <w:outlineLvl w:val="9"/>
        <w:rPr>
          <w:rFonts w:ascii="Times New Roman" w:eastAsia="宋体"/>
          <w:kern w:val="2"/>
          <w:lang w:val="zh-CN"/>
        </w:rPr>
      </w:pPr>
      <w:r>
        <w:rPr>
          <w:rFonts w:hint="eastAsia" w:ascii="Times New Roman" w:eastAsia="宋体"/>
          <w:kern w:val="2"/>
          <w:lang w:val="zh-CN"/>
        </w:rPr>
        <w:t>采用网络RTK测量高程控制点，观测前设置的高程收敛阈值应不大于</w:t>
      </w:r>
      <w:r>
        <w:rPr>
          <w:rFonts w:hint="eastAsia" w:ascii="宋体" w:hAnsi="宋体" w:eastAsia="宋体" w:cs="宋体"/>
          <w:kern w:val="2"/>
          <w:lang w:val="zh-CN"/>
        </w:rPr>
        <w:t>3</w:t>
      </w:r>
      <w:r>
        <w:rPr>
          <w:rFonts w:hint="eastAsia" w:ascii="Times New Roman" w:eastAsia="宋体"/>
          <w:kern w:val="2"/>
        </w:rPr>
        <w:t xml:space="preserve"> </w:t>
      </w:r>
      <w:r>
        <w:rPr>
          <w:rFonts w:hint="eastAsia" w:ascii="Times New Roman" w:eastAsia="宋体"/>
          <w:kern w:val="2"/>
          <w:lang w:val="zh-CN"/>
        </w:rPr>
        <w:t>cm，流动站观测时应采用三脚架对中、整平，宜进行已知点大地高的检核，大地高较差应不大于</w:t>
      </w:r>
      <w:r>
        <w:rPr>
          <w:rFonts w:hint="eastAsia" w:ascii="宋体" w:hAnsi="宋体" w:eastAsia="宋体" w:cs="宋体"/>
          <w:kern w:val="2"/>
          <w:lang w:val="zh-CN"/>
        </w:rPr>
        <w:t>5</w:t>
      </w:r>
      <w:r>
        <w:rPr>
          <w:rFonts w:hint="eastAsia" w:ascii="Times New Roman" w:eastAsia="宋体"/>
          <w:kern w:val="2"/>
        </w:rPr>
        <w:t xml:space="preserve"> </w:t>
      </w:r>
      <w:r>
        <w:rPr>
          <w:rFonts w:hint="eastAsia" w:ascii="Times New Roman" w:eastAsia="宋体"/>
          <w:kern w:val="2"/>
          <w:lang w:val="zh-CN"/>
        </w:rPr>
        <w:t>cm，每测回观测历元数应不少于</w:t>
      </w:r>
      <w:r>
        <w:rPr>
          <w:rFonts w:hint="eastAsia" w:ascii="宋体" w:hAnsi="宋体" w:eastAsia="宋体" w:cs="宋体"/>
          <w:kern w:val="2"/>
          <w:lang w:val="zh-CN"/>
        </w:rPr>
        <w:t>20</w:t>
      </w:r>
      <w:r>
        <w:rPr>
          <w:rFonts w:hint="eastAsia" w:ascii="Times New Roman" w:eastAsia="宋体"/>
          <w:kern w:val="2"/>
          <w:lang w:val="zh-CN"/>
        </w:rPr>
        <w:t>个，采样间隔不少于</w:t>
      </w:r>
      <w:r>
        <w:rPr>
          <w:rFonts w:hint="eastAsia" w:ascii="宋体" w:hAnsi="宋体" w:eastAsia="宋体" w:cs="宋体"/>
          <w:kern w:val="2"/>
          <w:lang w:val="zh-CN"/>
        </w:rPr>
        <w:t>2</w:t>
      </w:r>
      <w:r>
        <w:rPr>
          <w:rFonts w:hint="eastAsia" w:ascii="Times New Roman" w:eastAsia="宋体"/>
          <w:kern w:val="2"/>
        </w:rPr>
        <w:t xml:space="preserve"> </w:t>
      </w:r>
      <w:r>
        <w:rPr>
          <w:rFonts w:hint="eastAsia" w:ascii="Times New Roman" w:eastAsia="宋体"/>
          <w:kern w:val="2"/>
          <w:lang w:val="zh-CN"/>
        </w:rPr>
        <w:t>s，各测回的大地高较差应不大于</w:t>
      </w:r>
      <w:r>
        <w:rPr>
          <w:rFonts w:hint="eastAsia" w:ascii="宋体" w:hAnsi="宋体" w:eastAsia="宋体" w:cs="宋体"/>
          <w:kern w:val="2"/>
          <w:lang w:val="zh-CN"/>
        </w:rPr>
        <w:t>4</w:t>
      </w:r>
      <w:r>
        <w:rPr>
          <w:rFonts w:hint="eastAsia" w:ascii="Times New Roman" w:eastAsia="宋体"/>
          <w:kern w:val="2"/>
        </w:rPr>
        <w:t xml:space="preserve"> </w:t>
      </w:r>
      <w:r>
        <w:rPr>
          <w:rFonts w:hint="eastAsia" w:ascii="Times New Roman" w:eastAsia="宋体"/>
          <w:kern w:val="2"/>
          <w:lang w:val="zh-CN"/>
        </w:rPr>
        <w:t>cm，取各测回的大地高平均值作为最终结果。</w:t>
      </w:r>
    </w:p>
    <w:p>
      <w:pPr>
        <w:pStyle w:val="41"/>
        <w:outlineLvl w:val="0"/>
      </w:pPr>
      <w:bookmarkStart w:id="90" w:name="_Toc3056"/>
      <w:bookmarkStart w:id="91" w:name="_Toc23815"/>
      <w:r>
        <w:rPr>
          <w:rFonts w:hint="eastAsia"/>
        </w:rPr>
        <w:t>农用地整治测量</w:t>
      </w:r>
      <w:bookmarkEnd w:id="90"/>
      <w:bookmarkEnd w:id="91"/>
    </w:p>
    <w:p>
      <w:pPr>
        <w:pStyle w:val="38"/>
        <w:outlineLvl w:val="1"/>
      </w:pPr>
      <w:bookmarkStart w:id="92" w:name="_Toc30853"/>
      <w:bookmarkStart w:id="93" w:name="_Toc28785"/>
      <w:r>
        <w:rPr>
          <w:rFonts w:hint="eastAsia"/>
        </w:rPr>
        <w:t>测量内容</w:t>
      </w:r>
      <w:bookmarkEnd w:id="92"/>
      <w:bookmarkEnd w:id="93"/>
    </w:p>
    <w:p>
      <w:pPr>
        <w:pStyle w:val="42"/>
        <w:spacing w:before="156" w:after="156"/>
        <w:outlineLvl w:val="2"/>
        <w:rPr>
          <w:rFonts w:hAnsi="黑体"/>
          <w:lang w:val="zh-CN"/>
        </w:rPr>
      </w:pPr>
      <w:bookmarkStart w:id="94" w:name="_Toc31050"/>
      <w:r>
        <w:rPr>
          <w:rFonts w:hint="eastAsia" w:hAnsi="黑体"/>
          <w:lang w:val="zh-CN"/>
        </w:rPr>
        <w:t>农用地整治测量</w:t>
      </w:r>
      <w:bookmarkEnd w:id="94"/>
    </w:p>
    <w:p>
      <w:pPr>
        <w:ind w:firstLine="420" w:firstLineChars="200"/>
        <w:rPr>
          <w:lang w:val="zh-CN"/>
        </w:rPr>
      </w:pPr>
      <w:r>
        <w:rPr>
          <w:lang w:val="zh-CN"/>
        </w:rPr>
        <w:t>农用地整治测量包括</w:t>
      </w:r>
      <w:r>
        <w:rPr>
          <w:rFonts w:hint="eastAsia"/>
          <w:lang w:val="zh-CN"/>
        </w:rPr>
        <w:t>以下</w:t>
      </w:r>
      <w:r>
        <w:rPr>
          <w:lang w:val="zh-CN"/>
        </w:rPr>
        <w:t>内容：</w:t>
      </w:r>
    </w:p>
    <w:p>
      <w:pPr>
        <w:pStyle w:val="148"/>
        <w:numPr>
          <w:ilvl w:val="0"/>
          <w:numId w:val="34"/>
        </w:numPr>
        <w:rPr>
          <w:rFonts w:ascii="Times New Roman"/>
        </w:rPr>
      </w:pPr>
      <w:r>
        <w:rPr>
          <w:rFonts w:ascii="Times New Roman"/>
          <w:kern w:val="2"/>
          <w:lang w:val="zh-CN"/>
        </w:rPr>
        <w:t>现状测量</w:t>
      </w:r>
      <w:r>
        <w:rPr>
          <w:rFonts w:hint="eastAsia" w:ascii="Times New Roman"/>
        </w:rPr>
        <w:t>；</w:t>
      </w:r>
    </w:p>
    <w:p>
      <w:pPr>
        <w:pStyle w:val="148"/>
        <w:ind w:left="850" w:hanging="425"/>
        <w:rPr>
          <w:rFonts w:ascii="Times New Roman"/>
        </w:rPr>
      </w:pPr>
      <w:r>
        <w:rPr>
          <w:rFonts w:ascii="Times New Roman"/>
          <w:kern w:val="2"/>
          <w:lang w:val="zh-CN"/>
        </w:rPr>
        <w:t>要素属性调查</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施工测量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土地利用</w:t>
      </w:r>
      <w:r>
        <w:rPr>
          <w:rFonts w:hint="eastAsia" w:ascii="Times New Roman"/>
          <w:kern w:val="2"/>
          <w:lang w:val="zh-CN"/>
        </w:rPr>
        <w:t>现状分类面积统计；</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95" w:name="_Toc27229"/>
      <w:r>
        <w:rPr>
          <w:rFonts w:hint="eastAsia" w:hAnsi="黑体"/>
          <w:lang w:val="zh-CN"/>
        </w:rPr>
        <w:t>现状测量</w:t>
      </w:r>
      <w:bookmarkEnd w:id="95"/>
    </w:p>
    <w:p>
      <w:pPr>
        <w:ind w:firstLine="420" w:firstLineChars="200"/>
        <w:rPr>
          <w:lang w:val="zh-CN"/>
        </w:rPr>
      </w:pPr>
      <w:r>
        <w:rPr>
          <w:rFonts w:hint="eastAsia"/>
          <w:lang w:val="zh-CN"/>
        </w:rPr>
        <w:t>现状测量</w:t>
      </w:r>
      <w:r>
        <w:rPr>
          <w:lang w:val="zh-CN"/>
        </w:rPr>
        <w:t>包括</w:t>
      </w:r>
      <w:r>
        <w:rPr>
          <w:rFonts w:hint="eastAsia"/>
          <w:lang w:val="zh-CN"/>
        </w:rPr>
        <w:t>以下内容：</w:t>
      </w:r>
    </w:p>
    <w:p>
      <w:pPr>
        <w:pStyle w:val="148"/>
        <w:numPr>
          <w:ilvl w:val="0"/>
          <w:numId w:val="35"/>
        </w:numPr>
        <w:rPr>
          <w:rFonts w:ascii="Times New Roman"/>
        </w:rPr>
      </w:pPr>
      <w:r>
        <w:rPr>
          <w:rFonts w:ascii="Times New Roman"/>
          <w:kern w:val="2"/>
          <w:lang w:val="zh-CN"/>
        </w:rPr>
        <w:t>灌溉与排水设施要素测量</w:t>
      </w:r>
      <w:r>
        <w:rPr>
          <w:rFonts w:hint="eastAsia" w:ascii="Times New Roman"/>
        </w:rPr>
        <w:t>；</w:t>
      </w:r>
    </w:p>
    <w:p>
      <w:pPr>
        <w:pStyle w:val="148"/>
        <w:tabs>
          <w:tab w:val="left" w:pos="840"/>
          <w:tab w:val="clear" w:pos="851"/>
        </w:tabs>
        <w:ind w:left="850" w:hanging="425"/>
        <w:rPr>
          <w:rFonts w:ascii="Times New Roman"/>
        </w:rPr>
      </w:pPr>
      <w:r>
        <w:rPr>
          <w:rFonts w:ascii="Times New Roman"/>
          <w:kern w:val="2"/>
          <w:lang w:val="zh-CN"/>
        </w:rPr>
        <w:t>田间道路工程要素测量</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管线工程要素测量</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防护林要素测量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96" w:name="_Toc10287"/>
      <w:r>
        <w:rPr>
          <w:rFonts w:hint="eastAsia" w:hAnsi="黑体"/>
          <w:lang w:val="zh-CN"/>
        </w:rPr>
        <w:t>要素属性调查</w:t>
      </w:r>
      <w:bookmarkEnd w:id="96"/>
    </w:p>
    <w:p>
      <w:pPr>
        <w:ind w:firstLine="420" w:firstLineChars="200"/>
        <w:rPr>
          <w:lang w:val="zh-CN"/>
        </w:rPr>
      </w:pPr>
      <w:r>
        <w:rPr>
          <w:lang w:val="zh-CN"/>
        </w:rPr>
        <w:t>要素属性调查包括</w:t>
      </w:r>
      <w:r>
        <w:rPr>
          <w:rFonts w:hint="eastAsia"/>
          <w:lang w:val="zh-CN"/>
        </w:rPr>
        <w:t>以下内容：</w:t>
      </w:r>
    </w:p>
    <w:p>
      <w:pPr>
        <w:pStyle w:val="148"/>
        <w:numPr>
          <w:ilvl w:val="0"/>
          <w:numId w:val="36"/>
        </w:numPr>
        <w:rPr>
          <w:rFonts w:ascii="Times New Roman"/>
        </w:rPr>
      </w:pPr>
      <w:r>
        <w:rPr>
          <w:rFonts w:ascii="Times New Roman"/>
          <w:kern w:val="2"/>
          <w:lang w:val="zh-CN"/>
        </w:rPr>
        <w:t>田间道路调查</w:t>
      </w:r>
      <w:r>
        <w:rPr>
          <w:rFonts w:hint="eastAsia" w:ascii="Times New Roman"/>
        </w:rPr>
        <w:t>；</w:t>
      </w:r>
    </w:p>
    <w:p>
      <w:pPr>
        <w:pStyle w:val="148"/>
        <w:tabs>
          <w:tab w:val="left" w:pos="840"/>
          <w:tab w:val="clear" w:pos="851"/>
        </w:tabs>
        <w:ind w:left="850" w:hanging="425"/>
        <w:rPr>
          <w:rFonts w:ascii="Times New Roman"/>
        </w:rPr>
      </w:pPr>
      <w:r>
        <w:rPr>
          <w:rFonts w:ascii="Times New Roman"/>
          <w:kern w:val="2"/>
          <w:lang w:val="zh-CN"/>
        </w:rPr>
        <w:t>灌溉渠（管）道调查</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排水沟调查</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桥梁调查</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渡槽调查</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泵站调查</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涵（闸）调查</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97" w:name="_Toc14852"/>
      <w:r>
        <w:rPr>
          <w:rFonts w:hint="eastAsia" w:hAnsi="黑体"/>
          <w:lang w:val="zh-CN"/>
        </w:rPr>
        <w:t>施工测量</w:t>
      </w:r>
      <w:bookmarkEnd w:id="97"/>
    </w:p>
    <w:p>
      <w:pPr>
        <w:ind w:firstLine="420" w:firstLineChars="200"/>
        <w:rPr>
          <w:lang w:val="zh-CN"/>
        </w:rPr>
      </w:pPr>
      <w:r>
        <w:rPr>
          <w:rFonts w:hint="eastAsia"/>
          <w:lang w:val="zh-CN"/>
        </w:rPr>
        <w:t>施工测量</w:t>
      </w:r>
      <w:r>
        <w:rPr>
          <w:lang w:val="zh-CN"/>
        </w:rPr>
        <w:t>包括</w:t>
      </w:r>
      <w:r>
        <w:rPr>
          <w:rFonts w:hint="eastAsia"/>
          <w:lang w:val="zh-CN"/>
        </w:rPr>
        <w:t>以下内容：</w:t>
      </w:r>
    </w:p>
    <w:p>
      <w:pPr>
        <w:pStyle w:val="148"/>
        <w:numPr>
          <w:ilvl w:val="0"/>
          <w:numId w:val="37"/>
        </w:numPr>
        <w:rPr>
          <w:rFonts w:ascii="Times New Roman"/>
        </w:rPr>
      </w:pPr>
      <w:r>
        <w:rPr>
          <w:rFonts w:ascii="Times New Roman"/>
          <w:kern w:val="2"/>
          <w:lang w:val="zh-CN"/>
        </w:rPr>
        <w:t>田块整治施工测量</w:t>
      </w:r>
      <w:r>
        <w:rPr>
          <w:rFonts w:hint="eastAsia" w:ascii="Times New Roman"/>
        </w:rPr>
        <w:t>；</w:t>
      </w:r>
    </w:p>
    <w:p>
      <w:pPr>
        <w:pStyle w:val="148"/>
        <w:tabs>
          <w:tab w:val="left" w:pos="840"/>
          <w:tab w:val="clear" w:pos="851"/>
        </w:tabs>
        <w:ind w:left="850" w:hanging="425"/>
        <w:rPr>
          <w:rFonts w:ascii="Times New Roman"/>
        </w:rPr>
      </w:pPr>
      <w:r>
        <w:rPr>
          <w:rFonts w:ascii="Times New Roman"/>
          <w:kern w:val="2"/>
          <w:lang w:val="zh-CN"/>
        </w:rPr>
        <w:t>灌溉与排水工程施工测量</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道路和线路工程施工测量</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防护林工程施工测量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98" w:name="_Toc26457"/>
      <w:r>
        <w:rPr>
          <w:rFonts w:hint="eastAsia" w:hAnsi="黑体"/>
          <w:lang w:val="zh-CN"/>
        </w:rPr>
        <w:t>工程量核算</w:t>
      </w:r>
      <w:bookmarkEnd w:id="98"/>
    </w:p>
    <w:p>
      <w:pPr>
        <w:ind w:firstLine="420" w:firstLineChars="200"/>
        <w:rPr>
          <w:lang w:val="zh-CN"/>
        </w:rPr>
      </w:pPr>
      <w:r>
        <w:rPr>
          <w:rFonts w:hint="eastAsia"/>
          <w:lang w:val="zh-CN"/>
        </w:rPr>
        <w:t>工程量核算</w:t>
      </w:r>
      <w:r>
        <w:rPr>
          <w:lang w:val="zh-CN"/>
        </w:rPr>
        <w:t>包括</w:t>
      </w:r>
      <w:r>
        <w:rPr>
          <w:rFonts w:hint="eastAsia"/>
          <w:lang w:val="zh-CN"/>
        </w:rPr>
        <w:t>以下内容：</w:t>
      </w:r>
    </w:p>
    <w:p>
      <w:pPr>
        <w:pStyle w:val="148"/>
        <w:numPr>
          <w:ilvl w:val="0"/>
          <w:numId w:val="38"/>
        </w:numPr>
        <w:rPr>
          <w:rFonts w:ascii="Times New Roman"/>
        </w:rPr>
      </w:pPr>
      <w:r>
        <w:rPr>
          <w:rFonts w:ascii="Times New Roman"/>
          <w:kern w:val="2"/>
          <w:lang w:val="zh-CN"/>
        </w:rPr>
        <w:t>农用地整治过程中产生的工程量</w:t>
      </w:r>
      <w:r>
        <w:rPr>
          <w:rFonts w:hint="eastAsia" w:ascii="Times New Roman"/>
        </w:rPr>
        <w:t>；</w:t>
      </w:r>
    </w:p>
    <w:p>
      <w:pPr>
        <w:pStyle w:val="148"/>
        <w:tabs>
          <w:tab w:val="left" w:pos="840"/>
          <w:tab w:val="clear" w:pos="851"/>
        </w:tabs>
        <w:ind w:left="850" w:hanging="425"/>
        <w:rPr>
          <w:rFonts w:ascii="Times New Roman"/>
        </w:rPr>
      </w:pPr>
      <w:r>
        <w:rPr>
          <w:rFonts w:hint="eastAsia" w:ascii="Times New Roman"/>
          <w:kern w:val="2"/>
          <w:lang w:val="zh-CN"/>
        </w:rPr>
        <w:t>其他相关的内容。</w:t>
      </w:r>
    </w:p>
    <w:p>
      <w:pPr>
        <w:pStyle w:val="42"/>
        <w:spacing w:before="156" w:after="156"/>
        <w:outlineLvl w:val="2"/>
        <w:rPr>
          <w:rFonts w:hAnsi="黑体"/>
          <w:lang w:val="zh-CN"/>
        </w:rPr>
      </w:pPr>
      <w:bookmarkStart w:id="99" w:name="_Toc10446"/>
      <w:r>
        <w:rPr>
          <w:rFonts w:hint="eastAsia" w:hAnsi="黑体"/>
          <w:lang w:val="zh-CN"/>
        </w:rPr>
        <w:t>土地利用面积变更和统计</w:t>
      </w:r>
      <w:bookmarkEnd w:id="99"/>
    </w:p>
    <w:p>
      <w:pPr>
        <w:ind w:firstLine="420" w:firstLineChars="200"/>
        <w:rPr>
          <w:lang w:val="zh-CN"/>
        </w:rPr>
      </w:pPr>
      <w:r>
        <w:rPr>
          <w:lang w:val="zh-CN"/>
        </w:rPr>
        <w:t>土地利用面积变更和统计包括</w:t>
      </w:r>
      <w:r>
        <w:rPr>
          <w:rFonts w:hint="eastAsia"/>
          <w:lang w:val="zh-CN"/>
        </w:rPr>
        <w:t>以下内容：</w:t>
      </w:r>
    </w:p>
    <w:p>
      <w:pPr>
        <w:pStyle w:val="148"/>
        <w:numPr>
          <w:ilvl w:val="0"/>
          <w:numId w:val="39"/>
        </w:numPr>
        <w:rPr>
          <w:rFonts w:ascii="Times New Roman"/>
        </w:rPr>
      </w:pPr>
      <w:r>
        <w:rPr>
          <w:rFonts w:ascii="Times New Roman"/>
          <w:kern w:val="2"/>
          <w:lang w:val="zh-CN"/>
        </w:rPr>
        <w:t>图斑面积的变更和统计</w:t>
      </w:r>
      <w:r>
        <w:rPr>
          <w:rFonts w:hint="eastAsia" w:ascii="Times New Roman"/>
        </w:rPr>
        <w:t>；</w:t>
      </w:r>
    </w:p>
    <w:p>
      <w:pPr>
        <w:pStyle w:val="148"/>
        <w:tabs>
          <w:tab w:val="left" w:pos="840"/>
          <w:tab w:val="clear" w:pos="851"/>
        </w:tabs>
        <w:ind w:left="850" w:hanging="425"/>
        <w:rPr>
          <w:rFonts w:ascii="Times New Roman"/>
        </w:rPr>
      </w:pPr>
      <w:r>
        <w:rPr>
          <w:rFonts w:ascii="Times New Roman"/>
          <w:kern w:val="2"/>
          <w:lang w:val="zh-CN"/>
        </w:rPr>
        <w:t>分类面积的变更和统计</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耕地面积的变更和统计</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38"/>
        <w:outlineLvl w:val="1"/>
      </w:pPr>
      <w:bookmarkStart w:id="100" w:name="_Toc29249"/>
      <w:bookmarkStart w:id="101" w:name="_Toc29537"/>
      <w:r>
        <w:rPr>
          <w:rFonts w:hint="eastAsia"/>
        </w:rPr>
        <w:t>测量要求</w:t>
      </w:r>
      <w:bookmarkEnd w:id="100"/>
      <w:bookmarkEnd w:id="101"/>
    </w:p>
    <w:p>
      <w:pPr>
        <w:pStyle w:val="42"/>
        <w:spacing w:before="0" w:beforeLines="0" w:after="0" w:afterLines="0"/>
        <w:rPr>
          <w:rFonts w:ascii="Times New Roman" w:eastAsia="宋体"/>
          <w:kern w:val="2"/>
          <w:lang w:val="zh-CN"/>
        </w:rPr>
      </w:pPr>
      <w:r>
        <w:rPr>
          <w:rFonts w:ascii="Times New Roman" w:eastAsia="宋体"/>
          <w:kern w:val="2"/>
          <w:lang w:val="zh-CN"/>
        </w:rPr>
        <w:t>根据收集的影像及数据资料，制作项目工作底图。</w:t>
      </w:r>
    </w:p>
    <w:p>
      <w:pPr>
        <w:pStyle w:val="42"/>
        <w:spacing w:before="0" w:beforeLines="0" w:after="0" w:afterLines="0"/>
        <w:rPr>
          <w:rFonts w:ascii="Times New Roman" w:eastAsia="宋体"/>
          <w:kern w:val="2"/>
          <w:lang w:val="zh-CN"/>
        </w:rPr>
      </w:pPr>
      <w:r>
        <w:rPr>
          <w:rFonts w:ascii="Times New Roman" w:eastAsia="宋体"/>
          <w:kern w:val="2"/>
          <w:lang w:val="zh-CN"/>
        </w:rPr>
        <w:t>正式作业前应进行测区踏勘。踏勘应结合已有资料，了解测区内的地形、地貌等基本情况，</w:t>
      </w:r>
      <w:r>
        <w:rPr>
          <w:rFonts w:hint="eastAsia" w:ascii="Times New Roman" w:eastAsia="宋体"/>
          <w:kern w:val="2"/>
          <w:lang w:val="zh-CN"/>
        </w:rPr>
        <w:t>核实</w:t>
      </w:r>
      <w:r>
        <w:rPr>
          <w:rFonts w:ascii="Times New Roman" w:eastAsia="宋体"/>
          <w:kern w:val="2"/>
          <w:lang w:val="zh-CN"/>
        </w:rPr>
        <w:t>田块整治、灌溉与排水工程、田间道路、农田防护及其他工程的测量范围。</w:t>
      </w:r>
    </w:p>
    <w:p>
      <w:pPr>
        <w:pStyle w:val="42"/>
        <w:spacing w:before="0" w:beforeLines="0" w:after="0" w:afterLines="0"/>
        <w:rPr>
          <w:rFonts w:ascii="Times New Roman" w:eastAsia="宋体"/>
          <w:kern w:val="2"/>
          <w:lang w:val="zh-CN"/>
        </w:rPr>
      </w:pPr>
      <w:r>
        <w:rPr>
          <w:rFonts w:ascii="Times New Roman" w:eastAsia="宋体"/>
          <w:kern w:val="2"/>
          <w:lang w:val="zh-CN"/>
        </w:rPr>
        <w:t>应根据已有土地利用资料结合项目测量数据，绘制项目土地利用现状图，清晰标注地类权属界线，准确表达地形地貌特征</w:t>
      </w:r>
      <w:r>
        <w:rPr>
          <w:rFonts w:hint="eastAsia" w:ascii="Times New Roman" w:eastAsia="宋体"/>
          <w:kern w:val="2"/>
          <w:lang w:val="zh-CN"/>
        </w:rPr>
        <w:t>，具体要求见附录A。</w:t>
      </w:r>
    </w:p>
    <w:p>
      <w:pPr>
        <w:pStyle w:val="42"/>
        <w:spacing w:before="0" w:beforeLines="0" w:after="0" w:afterLines="0"/>
        <w:rPr>
          <w:rFonts w:ascii="Times New Roman" w:eastAsia="宋体"/>
          <w:kern w:val="2"/>
          <w:lang w:val="zh-CN"/>
        </w:rPr>
      </w:pPr>
      <w:r>
        <w:rPr>
          <w:rFonts w:ascii="Times New Roman" w:eastAsia="宋体"/>
          <w:kern w:val="2"/>
          <w:lang w:val="zh-CN"/>
        </w:rPr>
        <w:t>如项目涉及永久基本农田调整的项目，应绘制调整前和调整后永久基本农田布局图。</w:t>
      </w:r>
    </w:p>
    <w:p>
      <w:pPr>
        <w:pStyle w:val="42"/>
        <w:spacing w:before="0" w:beforeLines="0" w:after="0" w:afterLines="0"/>
        <w:rPr>
          <w:rFonts w:ascii="Times New Roman" w:eastAsia="宋体"/>
          <w:kern w:val="2"/>
          <w:lang w:val="zh-CN"/>
        </w:rPr>
      </w:pPr>
      <w:r>
        <w:rPr>
          <w:rFonts w:ascii="Times New Roman" w:eastAsia="宋体"/>
          <w:kern w:val="2"/>
          <w:lang w:val="zh-CN"/>
        </w:rPr>
        <w:t>涉及田间道路、灌溉渠（管）道、排水沟、桥梁、渡槽、泵站、涵（闸）等施工测量，应绘制相关的纵横断面图等工程图件，并填写相关的工程量统计表，拍摄整治前后影像资料。</w:t>
      </w:r>
    </w:p>
    <w:p>
      <w:pPr>
        <w:pStyle w:val="42"/>
        <w:spacing w:before="0" w:beforeLines="0" w:after="0" w:afterLines="0"/>
        <w:rPr>
          <w:rFonts w:ascii="Times New Roman" w:eastAsia="宋体"/>
          <w:kern w:val="2"/>
          <w:lang w:val="zh-CN"/>
        </w:rPr>
      </w:pPr>
      <w:r>
        <w:rPr>
          <w:rFonts w:ascii="Times New Roman" w:eastAsia="宋体"/>
          <w:kern w:val="2"/>
          <w:lang w:val="zh-CN"/>
        </w:rPr>
        <w:t>应对地类图斑依次进行编号，统计图斑面积，分类汇总各地类面积，制作土地利用现状分类图斑台帐表。</w:t>
      </w:r>
    </w:p>
    <w:p>
      <w:pPr>
        <w:pStyle w:val="42"/>
        <w:spacing w:before="0" w:beforeLines="0" w:after="0" w:afterLines="0"/>
        <w:rPr>
          <w:rFonts w:ascii="Times New Roman" w:eastAsia="宋体"/>
          <w:kern w:val="2"/>
          <w:lang w:val="zh-CN"/>
        </w:rPr>
      </w:pPr>
      <w:r>
        <w:rPr>
          <w:rFonts w:ascii="Times New Roman" w:eastAsia="宋体"/>
          <w:kern w:val="2"/>
          <w:lang w:val="zh-CN"/>
        </w:rPr>
        <w:t>应统计平整区块面积及各区块土方工程量，填写汇总表。</w:t>
      </w:r>
    </w:p>
    <w:p>
      <w:pPr>
        <w:pStyle w:val="42"/>
        <w:spacing w:before="0" w:beforeLines="0" w:after="0" w:afterLines="0"/>
        <w:rPr>
          <w:rFonts w:ascii="Times New Roman" w:eastAsia="宋体"/>
          <w:kern w:val="2"/>
          <w:lang w:val="zh-CN"/>
        </w:rPr>
      </w:pPr>
      <w:r>
        <w:rPr>
          <w:rFonts w:ascii="Times New Roman" w:eastAsia="宋体"/>
          <w:kern w:val="2"/>
          <w:lang w:val="zh-CN"/>
        </w:rPr>
        <w:t>应统计项目整治前后地类变化情况，填写汇总表，制作地籍预变更表。</w:t>
      </w:r>
    </w:p>
    <w:p>
      <w:pPr>
        <w:pStyle w:val="42"/>
        <w:spacing w:before="0" w:beforeLines="0" w:after="0" w:afterLines="0"/>
        <w:rPr>
          <w:rFonts w:ascii="Times New Roman" w:eastAsia="宋体"/>
          <w:kern w:val="2"/>
          <w:lang w:val="zh-CN"/>
        </w:rPr>
      </w:pPr>
      <w:r>
        <w:rPr>
          <w:rFonts w:hint="eastAsia" w:ascii="Times New Roman" w:eastAsia="宋体"/>
          <w:kern w:val="2"/>
          <w:lang w:val="zh-CN"/>
        </w:rPr>
        <w:t>应</w:t>
      </w:r>
      <w:r>
        <w:rPr>
          <w:rFonts w:ascii="Times New Roman" w:eastAsia="宋体"/>
          <w:kern w:val="2"/>
          <w:lang w:val="zh-CN"/>
        </w:rPr>
        <w:t>统计</w:t>
      </w:r>
      <w:r>
        <w:rPr>
          <w:rFonts w:hint="eastAsia" w:ascii="Times New Roman" w:eastAsia="宋体"/>
          <w:kern w:val="2"/>
          <w:lang w:val="zh-CN"/>
        </w:rPr>
        <w:t>项目</w:t>
      </w:r>
      <w:r>
        <w:rPr>
          <w:rFonts w:ascii="Times New Roman" w:eastAsia="宋体"/>
          <w:kern w:val="2"/>
          <w:lang w:val="zh-CN"/>
        </w:rPr>
        <w:t>整治前后各地类总面积，反映整治前后土地利用结构数据的变化。</w:t>
      </w:r>
    </w:p>
    <w:p>
      <w:pPr>
        <w:pStyle w:val="42"/>
        <w:spacing w:before="0" w:beforeLines="0" w:after="0" w:afterLines="0"/>
        <w:rPr>
          <w:rFonts w:ascii="Times New Roman" w:eastAsia="宋体"/>
          <w:kern w:val="2"/>
          <w:lang w:val="zh-CN"/>
        </w:rPr>
      </w:pPr>
      <w:r>
        <w:rPr>
          <w:rFonts w:ascii="Times New Roman" w:eastAsia="宋体"/>
          <w:kern w:val="2"/>
          <w:lang w:val="zh-CN"/>
        </w:rPr>
        <w:t>应汇总整治前后新增耕地和永久基本农田地块的图斑数量、面积、地类、权属、坡度等情况，分析制作新增耕地情况表和永久基本农田保护情况表。</w:t>
      </w:r>
    </w:p>
    <w:p>
      <w:pPr>
        <w:pStyle w:val="41"/>
        <w:outlineLvl w:val="0"/>
      </w:pPr>
      <w:bookmarkStart w:id="102" w:name="_Toc28130"/>
      <w:bookmarkStart w:id="103" w:name="_Toc11322"/>
      <w:r>
        <w:rPr>
          <w:rFonts w:hint="eastAsia"/>
        </w:rPr>
        <w:t>建设用地整治测量</w:t>
      </w:r>
      <w:bookmarkEnd w:id="102"/>
      <w:bookmarkEnd w:id="103"/>
    </w:p>
    <w:p>
      <w:pPr>
        <w:pStyle w:val="38"/>
        <w:outlineLvl w:val="1"/>
      </w:pPr>
      <w:bookmarkStart w:id="104" w:name="_Toc11967"/>
      <w:bookmarkStart w:id="105" w:name="_Toc4383"/>
      <w:r>
        <w:rPr>
          <w:rFonts w:hint="eastAsia"/>
        </w:rPr>
        <w:t>测量内容</w:t>
      </w:r>
      <w:bookmarkEnd w:id="104"/>
      <w:bookmarkEnd w:id="105"/>
    </w:p>
    <w:p>
      <w:pPr>
        <w:pStyle w:val="42"/>
        <w:spacing w:before="156" w:after="156"/>
        <w:outlineLvl w:val="2"/>
        <w:rPr>
          <w:rFonts w:hAnsi="黑体"/>
          <w:lang w:val="zh-CN"/>
        </w:rPr>
      </w:pPr>
      <w:bookmarkStart w:id="106" w:name="_Toc24029"/>
      <w:r>
        <w:rPr>
          <w:rFonts w:hint="eastAsia" w:hAnsi="黑体"/>
          <w:lang w:val="zh-CN"/>
        </w:rPr>
        <w:t>建设用地整治测量</w:t>
      </w:r>
      <w:bookmarkEnd w:id="106"/>
    </w:p>
    <w:p>
      <w:pPr>
        <w:ind w:firstLine="420" w:firstLineChars="200"/>
        <w:rPr>
          <w:lang w:val="zh-CN"/>
        </w:rPr>
      </w:pPr>
      <w:r>
        <w:rPr>
          <w:lang w:val="zh-CN"/>
        </w:rPr>
        <w:t>建设用地整治测量包括</w:t>
      </w:r>
      <w:r>
        <w:rPr>
          <w:rFonts w:hint="eastAsia"/>
          <w:lang w:val="zh-CN"/>
        </w:rPr>
        <w:t>以下</w:t>
      </w:r>
      <w:r>
        <w:rPr>
          <w:lang w:val="zh-CN"/>
        </w:rPr>
        <w:t>内容：</w:t>
      </w:r>
    </w:p>
    <w:p>
      <w:pPr>
        <w:pStyle w:val="148"/>
        <w:numPr>
          <w:ilvl w:val="0"/>
          <w:numId w:val="40"/>
        </w:numPr>
        <w:rPr>
          <w:rFonts w:ascii="Times New Roman"/>
        </w:rPr>
      </w:pPr>
      <w:r>
        <w:rPr>
          <w:rFonts w:ascii="Times New Roman"/>
          <w:kern w:val="2"/>
          <w:lang w:val="zh-CN"/>
        </w:rPr>
        <w:t>土地权属调查</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界址点测量</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界址边长测量</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地籍图测绘</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房屋面积测绘</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面积计算</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07" w:name="_Toc5270"/>
      <w:r>
        <w:rPr>
          <w:rFonts w:hint="eastAsia" w:hAnsi="黑体"/>
          <w:lang w:val="zh-CN"/>
        </w:rPr>
        <w:t>土地权属调查</w:t>
      </w:r>
      <w:bookmarkEnd w:id="107"/>
    </w:p>
    <w:p>
      <w:pPr>
        <w:ind w:firstLine="420" w:firstLineChars="200"/>
        <w:rPr>
          <w:lang w:val="zh-CN"/>
        </w:rPr>
      </w:pPr>
      <w:r>
        <w:rPr>
          <w:lang w:val="zh-CN"/>
        </w:rPr>
        <w:t>土地权属调查包括</w:t>
      </w:r>
      <w:r>
        <w:rPr>
          <w:rFonts w:hint="eastAsia"/>
          <w:lang w:val="zh-CN"/>
        </w:rPr>
        <w:t>以下内容：</w:t>
      </w:r>
    </w:p>
    <w:p>
      <w:pPr>
        <w:pStyle w:val="148"/>
        <w:numPr>
          <w:ilvl w:val="0"/>
          <w:numId w:val="41"/>
        </w:numPr>
        <w:rPr>
          <w:rFonts w:ascii="Times New Roman"/>
        </w:rPr>
      </w:pPr>
      <w:r>
        <w:rPr>
          <w:rFonts w:ascii="Times New Roman"/>
          <w:kern w:val="2"/>
          <w:lang w:val="zh-CN"/>
        </w:rPr>
        <w:t>土地权属状况和界址</w:t>
      </w:r>
      <w:r>
        <w:rPr>
          <w:rFonts w:hint="eastAsia" w:ascii="Times New Roman"/>
          <w:kern w:val="2"/>
          <w:lang w:val="zh-CN"/>
        </w:rPr>
        <w:t>调查；</w:t>
      </w:r>
    </w:p>
    <w:p>
      <w:pPr>
        <w:pStyle w:val="148"/>
        <w:tabs>
          <w:tab w:val="left" w:pos="840"/>
          <w:tab w:val="clear" w:pos="851"/>
        </w:tabs>
        <w:ind w:left="850" w:hanging="425"/>
        <w:rPr>
          <w:rFonts w:ascii="Times New Roman"/>
        </w:rPr>
      </w:pPr>
      <w:r>
        <w:rPr>
          <w:rFonts w:ascii="Times New Roman"/>
          <w:kern w:val="2"/>
          <w:lang w:val="zh-CN"/>
        </w:rPr>
        <w:t>宗地草图</w:t>
      </w:r>
      <w:r>
        <w:rPr>
          <w:rFonts w:hint="eastAsia" w:ascii="Times New Roman"/>
          <w:kern w:val="2"/>
          <w:lang w:val="zh-CN"/>
        </w:rPr>
        <w:t>绘制</w:t>
      </w:r>
      <w:r>
        <w:rPr>
          <w:rFonts w:ascii="Times New Roman"/>
        </w:rPr>
        <w:t>；</w:t>
      </w:r>
    </w:p>
    <w:p>
      <w:pPr>
        <w:pStyle w:val="148"/>
        <w:tabs>
          <w:tab w:val="left" w:pos="840"/>
          <w:tab w:val="clear" w:pos="851"/>
        </w:tabs>
        <w:ind w:left="850" w:hanging="425"/>
        <w:rPr>
          <w:rFonts w:ascii="Times New Roman"/>
        </w:rPr>
      </w:pPr>
      <w:r>
        <w:rPr>
          <w:rFonts w:ascii="Times New Roman"/>
          <w:kern w:val="2"/>
          <w:lang w:val="zh-CN"/>
        </w:rPr>
        <w:t>地籍调查表</w:t>
      </w:r>
      <w:r>
        <w:rPr>
          <w:rFonts w:hint="eastAsia" w:ascii="Times New Roman"/>
          <w:kern w:val="2"/>
          <w:lang w:val="zh-CN"/>
        </w:rPr>
        <w:t>填写</w:t>
      </w:r>
      <w:r>
        <w:rPr>
          <w:rFonts w:hint="eastAsia" w:ascii="Times New Roma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08" w:name="_Toc6308"/>
      <w:r>
        <w:rPr>
          <w:rFonts w:hint="eastAsia" w:hAnsi="黑体"/>
          <w:lang w:val="zh-CN"/>
        </w:rPr>
        <w:t>界址点测量</w:t>
      </w:r>
      <w:bookmarkEnd w:id="108"/>
    </w:p>
    <w:p>
      <w:pPr>
        <w:ind w:firstLine="420" w:firstLineChars="200"/>
        <w:rPr>
          <w:lang w:val="zh-CN"/>
        </w:rPr>
      </w:pPr>
      <w:r>
        <w:rPr>
          <w:lang w:val="zh-CN"/>
        </w:rPr>
        <w:t>界址点测量包括</w:t>
      </w:r>
      <w:r>
        <w:rPr>
          <w:rFonts w:hint="eastAsia"/>
          <w:lang w:val="zh-CN"/>
        </w:rPr>
        <w:t>以下内容：</w:t>
      </w:r>
    </w:p>
    <w:p>
      <w:pPr>
        <w:pStyle w:val="148"/>
        <w:numPr>
          <w:ilvl w:val="0"/>
          <w:numId w:val="42"/>
        </w:numPr>
        <w:rPr>
          <w:rFonts w:ascii="Times New Roman"/>
        </w:rPr>
      </w:pPr>
      <w:r>
        <w:rPr>
          <w:rFonts w:ascii="Times New Roman"/>
          <w:kern w:val="2"/>
          <w:lang w:val="zh-CN"/>
        </w:rPr>
        <w:t>宗地边线拐点测量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宗地交叉点测量</w:t>
      </w:r>
      <w:r>
        <w:rPr>
          <w:rFonts w:hint="eastAsia" w:ascii="Times New Roma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09" w:name="_Toc30335"/>
      <w:r>
        <w:rPr>
          <w:rFonts w:hint="eastAsia" w:hAnsi="黑体"/>
          <w:lang w:val="zh-CN"/>
        </w:rPr>
        <w:t>界址边长测量</w:t>
      </w:r>
      <w:bookmarkEnd w:id="109"/>
    </w:p>
    <w:p>
      <w:pPr>
        <w:ind w:firstLine="420" w:firstLineChars="200"/>
        <w:rPr>
          <w:lang w:val="zh-CN"/>
        </w:rPr>
      </w:pPr>
      <w:r>
        <w:rPr>
          <w:lang w:val="zh-CN"/>
        </w:rPr>
        <w:t>界址边长测量包括</w:t>
      </w:r>
      <w:r>
        <w:rPr>
          <w:rFonts w:hint="eastAsia"/>
          <w:lang w:val="zh-CN"/>
        </w:rPr>
        <w:t>以下内容：</w:t>
      </w:r>
    </w:p>
    <w:p>
      <w:pPr>
        <w:pStyle w:val="148"/>
        <w:numPr>
          <w:ilvl w:val="0"/>
          <w:numId w:val="43"/>
        </w:numPr>
        <w:rPr>
          <w:rFonts w:ascii="Times New Roman"/>
        </w:rPr>
      </w:pPr>
      <w:r>
        <w:rPr>
          <w:rFonts w:ascii="Times New Roman"/>
          <w:kern w:val="2"/>
          <w:lang w:val="zh-CN"/>
        </w:rPr>
        <w:t>相邻界址点</w:t>
      </w:r>
      <w:r>
        <w:rPr>
          <w:rFonts w:hint="eastAsia" w:ascii="Times New Roman"/>
          <w:kern w:val="2"/>
          <w:lang w:val="zh-CN"/>
        </w:rPr>
        <w:t>边长</w:t>
      </w:r>
      <w:r>
        <w:rPr>
          <w:rFonts w:ascii="Times New Roman"/>
          <w:kern w:val="2"/>
          <w:lang w:val="zh-CN"/>
        </w:rPr>
        <w:t>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界址点与临近地物的</w:t>
      </w:r>
      <w:r>
        <w:rPr>
          <w:rFonts w:hint="eastAsia" w:ascii="Times New Roman"/>
          <w:kern w:val="2"/>
          <w:lang w:val="zh-CN"/>
        </w:rPr>
        <w:t>间距</w:t>
      </w:r>
      <w:r>
        <w:rPr>
          <w:rFonts w:ascii="Times New Roman"/>
          <w:kern w:val="2"/>
          <w:lang w:val="zh-CN"/>
        </w:rPr>
        <w:t>测量</w:t>
      </w:r>
      <w:r>
        <w:rPr>
          <w:rFonts w:hint="eastAsia" w:ascii="Times New Roma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10" w:name="_Toc14029"/>
      <w:r>
        <w:rPr>
          <w:rFonts w:hint="eastAsia" w:hAnsi="黑体"/>
          <w:lang w:val="zh-CN"/>
        </w:rPr>
        <w:t>地籍图测绘</w:t>
      </w:r>
      <w:bookmarkEnd w:id="110"/>
    </w:p>
    <w:p>
      <w:pPr>
        <w:ind w:firstLine="420" w:firstLineChars="200"/>
        <w:rPr>
          <w:lang w:val="zh-CN"/>
        </w:rPr>
      </w:pPr>
      <w:r>
        <w:rPr>
          <w:lang w:val="zh-CN"/>
        </w:rPr>
        <w:t>地籍图测绘</w:t>
      </w:r>
      <w:r>
        <w:rPr>
          <w:rFonts w:hint="eastAsia"/>
          <w:lang w:val="zh-CN"/>
        </w:rPr>
        <w:t>包括以下内容：</w:t>
      </w:r>
    </w:p>
    <w:p>
      <w:pPr>
        <w:pStyle w:val="148"/>
        <w:numPr>
          <w:ilvl w:val="0"/>
          <w:numId w:val="44"/>
        </w:numPr>
        <w:rPr>
          <w:rFonts w:ascii="Times New Roman"/>
        </w:rPr>
      </w:pPr>
      <w:r>
        <w:rPr>
          <w:rFonts w:ascii="Times New Roman"/>
          <w:kern w:val="2"/>
          <w:lang w:val="zh-CN"/>
        </w:rPr>
        <w:t>行政区划要素测绘</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地籍要素测绘</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地形要素测绘</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图廓要素测绘</w:t>
      </w:r>
      <w:r>
        <w:rPr>
          <w:rFonts w:hint="eastAsia" w:ascii="Times New Roman"/>
        </w:rPr>
        <w:t>；</w:t>
      </w:r>
    </w:p>
    <w:p>
      <w:pPr>
        <w:pStyle w:val="148"/>
        <w:tabs>
          <w:tab w:val="left" w:pos="840"/>
          <w:tab w:val="clear" w:pos="851"/>
        </w:tabs>
        <w:ind w:left="850" w:hanging="425"/>
        <w:rPr>
          <w:rFonts w:ascii="Times New Roman"/>
        </w:rPr>
      </w:pPr>
      <w:r>
        <w:rPr>
          <w:rFonts w:hint="eastAsia" w:ascii="Times New Roman"/>
        </w:rPr>
        <w:t>其他相关内容。</w:t>
      </w:r>
    </w:p>
    <w:p>
      <w:pPr>
        <w:pStyle w:val="42"/>
        <w:spacing w:before="156" w:after="156"/>
        <w:outlineLvl w:val="2"/>
        <w:rPr>
          <w:rFonts w:hAnsi="黑体"/>
          <w:lang w:val="zh-CN"/>
        </w:rPr>
      </w:pPr>
      <w:bookmarkStart w:id="111" w:name="_Toc24691"/>
      <w:r>
        <w:rPr>
          <w:rFonts w:hint="eastAsia" w:hAnsi="黑体"/>
          <w:lang w:val="zh-CN"/>
        </w:rPr>
        <w:t>房屋建筑面积测绘</w:t>
      </w:r>
      <w:bookmarkEnd w:id="111"/>
    </w:p>
    <w:p>
      <w:pPr>
        <w:ind w:firstLine="420" w:firstLineChars="200"/>
        <w:rPr>
          <w:lang w:val="zh-CN"/>
        </w:rPr>
      </w:pPr>
      <w:r>
        <w:rPr>
          <w:lang w:val="zh-CN"/>
        </w:rPr>
        <w:t>房屋建筑面积测绘包括</w:t>
      </w:r>
      <w:r>
        <w:rPr>
          <w:rFonts w:hint="eastAsia"/>
          <w:lang w:val="zh-CN"/>
        </w:rPr>
        <w:t>以下内容：</w:t>
      </w:r>
    </w:p>
    <w:p>
      <w:pPr>
        <w:pStyle w:val="148"/>
        <w:numPr>
          <w:ilvl w:val="0"/>
          <w:numId w:val="45"/>
        </w:numPr>
        <w:rPr>
          <w:rFonts w:ascii="Times New Roman"/>
        </w:rPr>
      </w:pPr>
      <w:r>
        <w:rPr>
          <w:rFonts w:ascii="Times New Roman"/>
          <w:kern w:val="2"/>
          <w:lang w:val="zh-CN"/>
        </w:rPr>
        <w:t>房屋边长测绘</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特征点位置测绘</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房角点测绘</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界址点坐标</w:t>
      </w:r>
      <w:r>
        <w:rPr>
          <w:rFonts w:hint="eastAsia" w:ascii="Times New Roman"/>
          <w:kern w:val="2"/>
          <w:lang w:val="zh-CN"/>
        </w:rPr>
        <w:t>测绘；</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12" w:name="_Toc31556"/>
      <w:r>
        <w:rPr>
          <w:rFonts w:hint="eastAsia" w:hAnsi="黑体"/>
          <w:lang w:val="zh-CN"/>
        </w:rPr>
        <w:t>面积计算</w:t>
      </w:r>
      <w:bookmarkEnd w:id="112"/>
    </w:p>
    <w:p>
      <w:pPr>
        <w:ind w:firstLine="420" w:firstLineChars="200"/>
        <w:rPr>
          <w:lang w:val="zh-CN"/>
        </w:rPr>
      </w:pPr>
      <w:r>
        <w:rPr>
          <w:lang w:val="zh-CN"/>
        </w:rPr>
        <w:t>面积计算包括</w:t>
      </w:r>
      <w:r>
        <w:rPr>
          <w:rFonts w:hint="eastAsia"/>
          <w:lang w:val="zh-CN"/>
        </w:rPr>
        <w:t>以下内容：</w:t>
      </w:r>
    </w:p>
    <w:p>
      <w:pPr>
        <w:pStyle w:val="148"/>
        <w:numPr>
          <w:ilvl w:val="0"/>
          <w:numId w:val="46"/>
        </w:numPr>
        <w:rPr>
          <w:rFonts w:ascii="Times New Roman"/>
        </w:rPr>
      </w:pPr>
      <w:r>
        <w:rPr>
          <w:rFonts w:ascii="Times New Roman"/>
          <w:kern w:val="2"/>
          <w:lang w:val="zh-CN"/>
        </w:rPr>
        <w:t>宗地面积计算</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地类面积计算</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建筑占地面积计算</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房屋</w:t>
      </w:r>
      <w:r>
        <w:rPr>
          <w:rFonts w:ascii="Times New Roman"/>
          <w:kern w:val="2"/>
          <w:lang w:val="zh-CN"/>
        </w:rPr>
        <w:t>建筑面积计算</w:t>
      </w:r>
      <w:r>
        <w:rPr>
          <w:rFonts w:hint="eastAsia" w:ascii="Times New Roma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38"/>
        <w:outlineLvl w:val="1"/>
      </w:pPr>
      <w:bookmarkStart w:id="113" w:name="_Toc7480"/>
      <w:bookmarkStart w:id="114" w:name="_Toc30414"/>
      <w:r>
        <w:rPr>
          <w:rFonts w:hint="eastAsia"/>
        </w:rPr>
        <w:t>测量要求</w:t>
      </w:r>
      <w:bookmarkEnd w:id="113"/>
      <w:bookmarkEnd w:id="114"/>
    </w:p>
    <w:p>
      <w:pPr>
        <w:pStyle w:val="42"/>
        <w:spacing w:before="0" w:beforeLines="0" w:after="0" w:afterLines="0"/>
        <w:rPr>
          <w:rFonts w:ascii="Times New Roman" w:eastAsia="宋体"/>
          <w:kern w:val="2"/>
          <w:lang w:val="zh-CN"/>
        </w:rPr>
      </w:pPr>
      <w:r>
        <w:rPr>
          <w:rFonts w:ascii="Times New Roman" w:eastAsia="宋体"/>
          <w:kern w:val="2"/>
          <w:lang w:val="zh-CN"/>
        </w:rPr>
        <w:t>项目区开展过村庄地籍调查、农村建设用地调查或相关工作的，应收集已有资料，加以分析利用。</w:t>
      </w:r>
    </w:p>
    <w:p>
      <w:pPr>
        <w:pStyle w:val="42"/>
        <w:spacing w:before="0" w:beforeLines="0" w:after="0" w:afterLines="0"/>
        <w:rPr>
          <w:rFonts w:ascii="Times New Roman" w:eastAsia="宋体"/>
          <w:kern w:val="2"/>
          <w:lang w:val="zh-CN"/>
        </w:rPr>
      </w:pPr>
      <w:r>
        <w:rPr>
          <w:rFonts w:ascii="Times New Roman" w:eastAsia="宋体"/>
          <w:kern w:val="2"/>
          <w:lang w:val="zh-CN"/>
        </w:rPr>
        <w:t>项目区开展过农房登记发证工作的，应收集相应的</w:t>
      </w:r>
      <w:r>
        <w:rPr>
          <w:rFonts w:hint="eastAsia" w:ascii="Times New Roman" w:eastAsia="宋体"/>
          <w:kern w:val="2"/>
          <w:lang w:val="zh-CN"/>
        </w:rPr>
        <w:t>不动产权证</w:t>
      </w:r>
      <w:r>
        <w:rPr>
          <w:rFonts w:ascii="Times New Roman" w:eastAsia="宋体"/>
          <w:kern w:val="2"/>
          <w:lang w:val="zh-CN"/>
        </w:rPr>
        <w:t>等相关资料，作为原始依据。</w:t>
      </w:r>
    </w:p>
    <w:p>
      <w:pPr>
        <w:pStyle w:val="42"/>
        <w:spacing w:before="0" w:beforeLines="0" w:after="0" w:afterLines="0"/>
        <w:rPr>
          <w:rFonts w:ascii="Times New Roman" w:eastAsia="宋体"/>
          <w:kern w:val="2"/>
          <w:lang w:val="zh-CN"/>
        </w:rPr>
      </w:pPr>
      <w:r>
        <w:rPr>
          <w:rFonts w:ascii="Times New Roman" w:eastAsia="宋体"/>
          <w:kern w:val="2"/>
          <w:lang w:val="zh-CN"/>
        </w:rPr>
        <w:t>项目区未开展过相关地籍调查及房产测量工作的，应按照相应的要求对建设用地整治区域内的地块和房屋进行地籍调查和房产测绘。</w:t>
      </w:r>
    </w:p>
    <w:p>
      <w:pPr>
        <w:pStyle w:val="42"/>
        <w:spacing w:before="0" w:beforeLines="0" w:after="0" w:afterLines="0"/>
        <w:rPr>
          <w:rFonts w:ascii="Times New Roman" w:eastAsia="宋体"/>
          <w:kern w:val="2"/>
          <w:lang w:val="zh-CN"/>
        </w:rPr>
      </w:pPr>
      <w:r>
        <w:rPr>
          <w:rFonts w:ascii="Times New Roman" w:eastAsia="宋体"/>
          <w:kern w:val="2"/>
          <w:lang w:val="zh-CN"/>
        </w:rPr>
        <w:t>应根据已有地籍图、房产图等相关资料，绘制项目土地利用现状图等图件，准确表达建设用地整治前后情况</w:t>
      </w:r>
      <w:r>
        <w:rPr>
          <w:rFonts w:hint="eastAsia" w:ascii="Times New Roman" w:eastAsia="宋体"/>
          <w:kern w:val="2"/>
          <w:lang w:val="zh-CN"/>
        </w:rPr>
        <w:t>，具体要求见附录A。</w:t>
      </w:r>
    </w:p>
    <w:p>
      <w:pPr>
        <w:pStyle w:val="42"/>
        <w:spacing w:before="0" w:beforeLines="0" w:after="0" w:afterLines="0"/>
        <w:rPr>
          <w:rFonts w:ascii="Times New Roman" w:eastAsia="宋体"/>
          <w:kern w:val="2"/>
          <w:lang w:val="zh-CN"/>
        </w:rPr>
      </w:pPr>
      <w:r>
        <w:rPr>
          <w:rFonts w:ascii="Times New Roman" w:eastAsia="宋体"/>
          <w:kern w:val="2"/>
          <w:lang w:val="zh-CN"/>
        </w:rPr>
        <w:t>涉及房屋、院落、工矿、厂房、道路等施工测量，应绘制相关的工程图件，并填写相关的工程量统计表，拍摄施工前后影像资料。</w:t>
      </w:r>
    </w:p>
    <w:p>
      <w:pPr>
        <w:pStyle w:val="42"/>
        <w:spacing w:before="0" w:beforeLines="0" w:after="0" w:afterLines="0"/>
        <w:rPr>
          <w:rFonts w:ascii="Times New Roman" w:eastAsia="宋体"/>
          <w:kern w:val="2"/>
          <w:lang w:val="zh-CN"/>
        </w:rPr>
      </w:pPr>
      <w:r>
        <w:rPr>
          <w:rFonts w:ascii="Times New Roman" w:eastAsia="宋体"/>
          <w:kern w:val="2"/>
          <w:lang w:val="zh-CN"/>
        </w:rPr>
        <w:t>应对宗地依次进行编号，统计宗地面积，分类汇总各地类面积，制作建设用地图斑台帐表。</w:t>
      </w:r>
    </w:p>
    <w:p>
      <w:pPr>
        <w:pStyle w:val="42"/>
        <w:spacing w:before="0" w:beforeLines="0" w:after="0" w:afterLines="0"/>
        <w:rPr>
          <w:rFonts w:ascii="Times New Roman" w:eastAsia="宋体"/>
          <w:kern w:val="2"/>
          <w:lang w:val="zh-CN"/>
        </w:rPr>
      </w:pPr>
      <w:r>
        <w:rPr>
          <w:rFonts w:ascii="Times New Roman" w:eastAsia="宋体"/>
          <w:kern w:val="2"/>
          <w:lang w:val="zh-CN"/>
        </w:rPr>
        <w:t>应统计调查拟整治区域房屋权属状况，测量房屋面积，统计相关附属设施情况，制作相应图件，填写相关调查表。</w:t>
      </w:r>
    </w:p>
    <w:p>
      <w:pPr>
        <w:pStyle w:val="42"/>
        <w:spacing w:before="0" w:beforeLines="0" w:after="0" w:afterLines="0"/>
        <w:rPr>
          <w:rFonts w:ascii="Times New Roman" w:eastAsia="宋体"/>
          <w:kern w:val="2"/>
          <w:lang w:val="zh-CN"/>
        </w:rPr>
      </w:pPr>
      <w:r>
        <w:rPr>
          <w:rFonts w:ascii="Times New Roman" w:eastAsia="宋体"/>
          <w:kern w:val="2"/>
          <w:lang w:val="zh-CN"/>
        </w:rPr>
        <w:t>应统计项目</w:t>
      </w:r>
      <w:r>
        <w:rPr>
          <w:rFonts w:hint="eastAsia" w:ascii="Times New Roman" w:eastAsia="宋体"/>
          <w:kern w:val="2"/>
          <w:lang w:val="zh-CN"/>
        </w:rPr>
        <w:t>整治</w:t>
      </w:r>
      <w:r>
        <w:rPr>
          <w:rFonts w:ascii="Times New Roman" w:eastAsia="宋体"/>
          <w:kern w:val="2"/>
          <w:lang w:val="zh-CN"/>
        </w:rPr>
        <w:t>前后地类变化情况，填写汇总表。</w:t>
      </w:r>
    </w:p>
    <w:p>
      <w:pPr>
        <w:pStyle w:val="42"/>
        <w:spacing w:before="0" w:beforeLines="0" w:after="0" w:afterLines="0"/>
        <w:rPr>
          <w:rFonts w:ascii="Times New Roman" w:eastAsia="宋体"/>
          <w:kern w:val="2"/>
          <w:lang w:val="zh-CN"/>
        </w:rPr>
      </w:pPr>
      <w:r>
        <w:rPr>
          <w:rFonts w:ascii="Times New Roman" w:eastAsia="宋体"/>
          <w:kern w:val="2"/>
          <w:lang w:val="zh-CN"/>
        </w:rPr>
        <w:t>应将</w:t>
      </w:r>
      <w:r>
        <w:rPr>
          <w:rFonts w:hint="eastAsia" w:ascii="Times New Roman" w:eastAsia="宋体"/>
          <w:kern w:val="2"/>
          <w:lang w:val="zh-CN"/>
        </w:rPr>
        <w:t>整治</w:t>
      </w:r>
      <w:r>
        <w:rPr>
          <w:rFonts w:ascii="Times New Roman" w:eastAsia="宋体"/>
          <w:kern w:val="2"/>
          <w:lang w:val="zh-CN"/>
        </w:rPr>
        <w:t>前后各地类总面积进行汇总整理，制作建设用地整理情况表。</w:t>
      </w:r>
    </w:p>
    <w:p>
      <w:pPr>
        <w:pStyle w:val="41"/>
        <w:outlineLvl w:val="0"/>
      </w:pPr>
      <w:bookmarkStart w:id="115" w:name="_Toc153"/>
      <w:bookmarkStart w:id="116" w:name="_Toc29459"/>
      <w:r>
        <w:rPr>
          <w:rFonts w:hint="eastAsia"/>
        </w:rPr>
        <w:t>生态保护修复测量</w:t>
      </w:r>
      <w:bookmarkEnd w:id="115"/>
      <w:bookmarkEnd w:id="116"/>
    </w:p>
    <w:p>
      <w:pPr>
        <w:pStyle w:val="38"/>
        <w:outlineLvl w:val="1"/>
      </w:pPr>
      <w:bookmarkStart w:id="117" w:name="_Toc2785"/>
      <w:bookmarkStart w:id="118" w:name="_Toc17804"/>
      <w:r>
        <w:rPr>
          <w:rFonts w:hint="eastAsia"/>
        </w:rPr>
        <w:t>测量内容</w:t>
      </w:r>
      <w:bookmarkEnd w:id="117"/>
      <w:bookmarkEnd w:id="118"/>
    </w:p>
    <w:p>
      <w:pPr>
        <w:pStyle w:val="42"/>
        <w:spacing w:before="156" w:after="156"/>
        <w:outlineLvl w:val="2"/>
        <w:rPr>
          <w:rFonts w:hAnsi="黑体"/>
          <w:lang w:val="zh-CN"/>
        </w:rPr>
      </w:pPr>
      <w:bookmarkStart w:id="119" w:name="_Toc31865"/>
      <w:r>
        <w:rPr>
          <w:rFonts w:hint="eastAsia" w:hAnsi="黑体"/>
          <w:lang w:val="zh-CN"/>
        </w:rPr>
        <w:t>生态保护修复测量</w:t>
      </w:r>
      <w:bookmarkEnd w:id="119"/>
    </w:p>
    <w:p>
      <w:pPr>
        <w:ind w:firstLine="420" w:firstLineChars="200"/>
        <w:rPr>
          <w:lang w:val="zh-CN"/>
        </w:rPr>
      </w:pPr>
      <w:r>
        <w:rPr>
          <w:lang w:val="zh-CN"/>
        </w:rPr>
        <w:t>生态保护修复测量包括</w:t>
      </w:r>
      <w:r>
        <w:rPr>
          <w:rFonts w:hint="eastAsia"/>
          <w:lang w:val="zh-CN"/>
        </w:rPr>
        <w:t>以下内容：</w:t>
      </w:r>
    </w:p>
    <w:p>
      <w:pPr>
        <w:pStyle w:val="148"/>
        <w:numPr>
          <w:ilvl w:val="0"/>
          <w:numId w:val="47"/>
        </w:numPr>
        <w:rPr>
          <w:rFonts w:ascii="Times New Roman"/>
        </w:rPr>
      </w:pPr>
      <w:r>
        <w:rPr>
          <w:rFonts w:ascii="Times New Roman"/>
          <w:kern w:val="2"/>
          <w:lang w:val="zh-CN"/>
        </w:rPr>
        <w:t>矿山生态修复工程测量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水环境和湿地生态修复工程测量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退化污染废弃地生态修复工程测量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海洋海岛海岸带生态修复工程测量</w:t>
      </w:r>
      <w:r>
        <w:rPr>
          <w:rFonts w:hint="eastAsia" w:ascii="Times New Roman"/>
        </w:rPr>
        <w:t>；</w:t>
      </w:r>
    </w:p>
    <w:p>
      <w:pPr>
        <w:pStyle w:val="148"/>
        <w:tabs>
          <w:tab w:val="left" w:pos="840"/>
          <w:tab w:val="clear" w:pos="851"/>
        </w:tabs>
        <w:ind w:left="850" w:hanging="425"/>
        <w:rPr>
          <w:rFonts w:ascii="Times New Roman"/>
        </w:rPr>
      </w:pPr>
      <w:r>
        <w:rPr>
          <w:rFonts w:ascii="Times New Roman"/>
          <w:kern w:val="2"/>
          <w:lang w:val="zh-CN"/>
        </w:rPr>
        <w:t>生物多样性和景观生态修复工程测量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山水林田湖草生态修复工程测量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国土综合整治生态修复工程测量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城乡居住地生态修复工程测量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20" w:name="_Toc3416"/>
      <w:r>
        <w:rPr>
          <w:rFonts w:hint="eastAsia" w:hAnsi="黑体"/>
          <w:lang w:val="zh-CN"/>
        </w:rPr>
        <w:t>矿山生态修复工程测量</w:t>
      </w:r>
      <w:bookmarkEnd w:id="120"/>
    </w:p>
    <w:p>
      <w:pPr>
        <w:ind w:firstLine="420" w:firstLineChars="200"/>
        <w:rPr>
          <w:lang w:val="zh-CN"/>
        </w:rPr>
      </w:pPr>
      <w:r>
        <w:rPr>
          <w:lang w:val="zh-CN"/>
        </w:rPr>
        <w:t>矿山生态修复工程测量包括</w:t>
      </w:r>
      <w:r>
        <w:rPr>
          <w:rFonts w:hint="eastAsia"/>
          <w:lang w:val="zh-CN"/>
        </w:rPr>
        <w:t>以下内容：</w:t>
      </w:r>
    </w:p>
    <w:p>
      <w:pPr>
        <w:pStyle w:val="148"/>
        <w:numPr>
          <w:ilvl w:val="0"/>
          <w:numId w:val="48"/>
        </w:numPr>
        <w:rPr>
          <w:rFonts w:ascii="Times New Roman"/>
        </w:rPr>
      </w:pPr>
      <w:r>
        <w:rPr>
          <w:rFonts w:hint="eastAsia" w:ascii="Times New Roman"/>
          <w:kern w:val="2"/>
          <w:lang w:val="zh-CN"/>
        </w:rPr>
        <w:t>地质灾害防治工程测量；</w:t>
      </w:r>
    </w:p>
    <w:p>
      <w:pPr>
        <w:pStyle w:val="148"/>
        <w:tabs>
          <w:tab w:val="left" w:pos="840"/>
          <w:tab w:val="clear" w:pos="851"/>
        </w:tabs>
        <w:ind w:left="850" w:hanging="425"/>
        <w:rPr>
          <w:rFonts w:ascii="Times New Roman"/>
        </w:rPr>
      </w:pPr>
      <w:r>
        <w:rPr>
          <w:rFonts w:hint="eastAsia" w:ascii="Times New Roman"/>
          <w:kern w:val="2"/>
          <w:lang w:val="zh-CN"/>
        </w:rPr>
        <w:t>地形地貌景观修复工程测量；</w:t>
      </w:r>
    </w:p>
    <w:p>
      <w:pPr>
        <w:pStyle w:val="148"/>
        <w:tabs>
          <w:tab w:val="left" w:pos="840"/>
          <w:tab w:val="clear" w:pos="851"/>
        </w:tabs>
        <w:ind w:left="850" w:hanging="425"/>
        <w:rPr>
          <w:rFonts w:ascii="Times New Roman"/>
        </w:rPr>
      </w:pPr>
      <w:r>
        <w:rPr>
          <w:rFonts w:hint="eastAsia" w:ascii="Times New Roman"/>
          <w:kern w:val="2"/>
          <w:lang w:val="zh-CN"/>
        </w:rPr>
        <w:t>植被恢复工程测量；</w:t>
      </w:r>
    </w:p>
    <w:p>
      <w:pPr>
        <w:pStyle w:val="148"/>
        <w:tabs>
          <w:tab w:val="left" w:pos="840"/>
          <w:tab w:val="clear" w:pos="851"/>
        </w:tabs>
        <w:ind w:left="850" w:hanging="425"/>
        <w:rPr>
          <w:rFonts w:ascii="Times New Roman"/>
        </w:rPr>
      </w:pPr>
      <w:r>
        <w:rPr>
          <w:rFonts w:hint="eastAsia" w:ascii="Times New Roman"/>
        </w:rPr>
        <w:t>土地复垦与土壤重构工程测量；</w:t>
      </w:r>
    </w:p>
    <w:p>
      <w:pPr>
        <w:pStyle w:val="148"/>
        <w:tabs>
          <w:tab w:val="left" w:pos="840"/>
          <w:tab w:val="clear" w:pos="851"/>
        </w:tabs>
        <w:ind w:left="850" w:hanging="425"/>
        <w:rPr>
          <w:rFonts w:ascii="Times New Roman"/>
        </w:rPr>
      </w:pPr>
      <w:r>
        <w:rPr>
          <w:rFonts w:hint="eastAsia" w:ascii="Times New Roman"/>
        </w:rPr>
        <w:t>水土污染防治工程测量；</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21" w:name="_Toc14264"/>
      <w:r>
        <w:rPr>
          <w:rFonts w:hint="eastAsia" w:hAnsi="黑体"/>
          <w:lang w:val="zh-CN"/>
        </w:rPr>
        <w:t>水环境和湿地生态修复工程测量</w:t>
      </w:r>
      <w:bookmarkEnd w:id="121"/>
    </w:p>
    <w:p>
      <w:pPr>
        <w:ind w:firstLine="420" w:firstLineChars="200"/>
        <w:rPr>
          <w:lang w:val="zh-CN"/>
        </w:rPr>
      </w:pPr>
      <w:r>
        <w:rPr>
          <w:lang w:val="zh-CN"/>
        </w:rPr>
        <w:t>水环境和湿地生态修复工程测量包括</w:t>
      </w:r>
      <w:r>
        <w:rPr>
          <w:rFonts w:hint="eastAsia"/>
          <w:lang w:val="zh-CN"/>
        </w:rPr>
        <w:t>以下内容：</w:t>
      </w:r>
    </w:p>
    <w:p>
      <w:pPr>
        <w:pStyle w:val="148"/>
        <w:numPr>
          <w:ilvl w:val="0"/>
          <w:numId w:val="49"/>
        </w:numPr>
        <w:rPr>
          <w:rFonts w:ascii="Times New Roman"/>
        </w:rPr>
      </w:pPr>
      <w:r>
        <w:rPr>
          <w:rFonts w:ascii="Times New Roman"/>
          <w:kern w:val="2"/>
          <w:lang w:val="zh-CN"/>
        </w:rPr>
        <w:t>流域生态修复工程测量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水环境生态修复工程测量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湿地生态修复工程测量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22" w:name="_Toc26580"/>
      <w:r>
        <w:rPr>
          <w:rFonts w:hint="eastAsia" w:hAnsi="黑体"/>
          <w:lang w:val="zh-CN"/>
        </w:rPr>
        <w:t>退化污染废弃地生态修复工程测量</w:t>
      </w:r>
      <w:bookmarkEnd w:id="122"/>
    </w:p>
    <w:p>
      <w:pPr>
        <w:ind w:firstLine="420" w:firstLineChars="200"/>
        <w:rPr>
          <w:lang w:val="zh-CN"/>
        </w:rPr>
      </w:pPr>
      <w:r>
        <w:rPr>
          <w:lang w:val="zh-CN"/>
        </w:rPr>
        <w:t>退化污染废弃地生态修复工程测量包括</w:t>
      </w:r>
      <w:r>
        <w:rPr>
          <w:rFonts w:hint="eastAsia"/>
          <w:lang w:val="zh-CN"/>
        </w:rPr>
        <w:t>以下内容：</w:t>
      </w:r>
    </w:p>
    <w:p>
      <w:pPr>
        <w:pStyle w:val="148"/>
        <w:numPr>
          <w:ilvl w:val="0"/>
          <w:numId w:val="50"/>
        </w:numPr>
        <w:rPr>
          <w:rFonts w:ascii="Times New Roman"/>
        </w:rPr>
      </w:pPr>
      <w:r>
        <w:rPr>
          <w:rFonts w:ascii="Times New Roman"/>
          <w:kern w:val="2"/>
          <w:lang w:val="zh-CN"/>
        </w:rPr>
        <w:t>水土流失生态修复工程测量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土地沙漠化生态修复工程测量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土地盐碱化生态修复工程测量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土地污染生态修复工程测量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废弃土地生态修复工程测量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23" w:name="_Toc14137"/>
      <w:r>
        <w:rPr>
          <w:rFonts w:hint="eastAsia" w:hAnsi="黑体"/>
          <w:lang w:val="zh-CN"/>
        </w:rPr>
        <w:t>海洋海岛海岸带生态修复工程测量</w:t>
      </w:r>
      <w:bookmarkEnd w:id="123"/>
    </w:p>
    <w:p>
      <w:pPr>
        <w:ind w:firstLine="420" w:firstLineChars="200"/>
        <w:rPr>
          <w:lang w:val="zh-CN"/>
        </w:rPr>
      </w:pPr>
      <w:r>
        <w:rPr>
          <w:lang w:val="zh-CN"/>
        </w:rPr>
        <w:t>海洋海岛海岸带生态修复工程测量包括</w:t>
      </w:r>
      <w:r>
        <w:rPr>
          <w:rFonts w:hint="eastAsia"/>
          <w:lang w:val="zh-CN"/>
        </w:rPr>
        <w:t>以下内容：</w:t>
      </w:r>
    </w:p>
    <w:p>
      <w:pPr>
        <w:pStyle w:val="148"/>
        <w:numPr>
          <w:ilvl w:val="0"/>
          <w:numId w:val="51"/>
        </w:numPr>
        <w:rPr>
          <w:rFonts w:ascii="Times New Roman"/>
        </w:rPr>
      </w:pPr>
      <w:r>
        <w:rPr>
          <w:rFonts w:ascii="Times New Roman"/>
          <w:kern w:val="2"/>
          <w:lang w:val="zh-CN"/>
        </w:rPr>
        <w:t>海洋生态修复工程测量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海岛生态修复工程测量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海岸带生态修复工程测量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其他相关的内容。</w:t>
      </w:r>
    </w:p>
    <w:p>
      <w:pPr>
        <w:pStyle w:val="42"/>
        <w:spacing w:before="156" w:after="156"/>
        <w:outlineLvl w:val="2"/>
        <w:rPr>
          <w:rFonts w:hAnsi="黑体"/>
          <w:lang w:val="zh-CN"/>
        </w:rPr>
      </w:pPr>
      <w:bookmarkStart w:id="124" w:name="_Toc8588"/>
      <w:r>
        <w:rPr>
          <w:rFonts w:hint="eastAsia" w:hAnsi="黑体"/>
          <w:lang w:val="zh-CN"/>
        </w:rPr>
        <w:t>生物多样性和景观生态修复工程测量</w:t>
      </w:r>
      <w:bookmarkEnd w:id="124"/>
    </w:p>
    <w:p>
      <w:pPr>
        <w:ind w:firstLine="420" w:firstLineChars="200"/>
        <w:rPr>
          <w:lang w:val="zh-CN"/>
        </w:rPr>
      </w:pPr>
      <w:r>
        <w:rPr>
          <w:lang w:val="zh-CN"/>
        </w:rPr>
        <w:t>生物多样性和景观生态修复工程测量包括</w:t>
      </w:r>
      <w:r>
        <w:rPr>
          <w:rFonts w:hint="eastAsia"/>
          <w:lang w:val="zh-CN"/>
        </w:rPr>
        <w:t>以下内容：</w:t>
      </w:r>
    </w:p>
    <w:p>
      <w:pPr>
        <w:pStyle w:val="148"/>
        <w:numPr>
          <w:ilvl w:val="0"/>
          <w:numId w:val="52"/>
        </w:numPr>
        <w:rPr>
          <w:rFonts w:ascii="Times New Roman"/>
        </w:rPr>
      </w:pPr>
      <w:r>
        <w:rPr>
          <w:rFonts w:ascii="Times New Roman"/>
          <w:kern w:val="2"/>
          <w:lang w:val="zh-CN"/>
        </w:rPr>
        <w:t>生物多样性生态修复工程测量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景观生态修复工程测量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25" w:name="_Toc12799"/>
      <w:r>
        <w:rPr>
          <w:rFonts w:hint="eastAsia" w:hAnsi="黑体"/>
          <w:lang w:val="zh-CN"/>
        </w:rPr>
        <w:t>山水林田湖草生态修复工程测量</w:t>
      </w:r>
      <w:bookmarkEnd w:id="125"/>
    </w:p>
    <w:p>
      <w:pPr>
        <w:ind w:firstLine="420" w:firstLineChars="200"/>
        <w:rPr>
          <w:lang w:val="zh-CN"/>
        </w:rPr>
      </w:pPr>
      <w:r>
        <w:rPr>
          <w:lang w:val="zh-CN"/>
        </w:rPr>
        <w:t>山水林田湖草生态修复工程测量包括</w:t>
      </w:r>
      <w:r>
        <w:rPr>
          <w:rFonts w:hint="eastAsia"/>
          <w:lang w:val="zh-CN"/>
        </w:rPr>
        <w:t>以下内容：</w:t>
      </w:r>
    </w:p>
    <w:p>
      <w:pPr>
        <w:pStyle w:val="148"/>
        <w:numPr>
          <w:ilvl w:val="0"/>
          <w:numId w:val="53"/>
        </w:numPr>
        <w:rPr>
          <w:rFonts w:ascii="Times New Roman"/>
        </w:rPr>
      </w:pPr>
      <w:r>
        <w:rPr>
          <w:rFonts w:ascii="Times New Roman"/>
          <w:kern w:val="2"/>
          <w:lang w:val="zh-CN"/>
        </w:rPr>
        <w:t>集中连片的湿地、草地、林地等一体化生态系统修复工程测量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破碎化严重的湿地、草地、林地等一体化生态系统修复工程测量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功能退化的湿地、草地、林地等一体化生态系统修复工程测量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26" w:name="_Toc18324"/>
      <w:r>
        <w:rPr>
          <w:rFonts w:hint="eastAsia" w:hAnsi="黑体"/>
          <w:lang w:val="zh-CN"/>
        </w:rPr>
        <w:t>国土综合整治生态修复工程测量</w:t>
      </w:r>
      <w:bookmarkEnd w:id="126"/>
    </w:p>
    <w:p>
      <w:pPr>
        <w:ind w:firstLine="420" w:firstLineChars="200"/>
        <w:rPr>
          <w:lang w:val="zh-CN"/>
        </w:rPr>
      </w:pPr>
      <w:r>
        <w:rPr>
          <w:lang w:val="zh-CN"/>
        </w:rPr>
        <w:t>国土综合整治生态修复工程测量包括采用调查、评价、规划、开发、利用、改良、治理、保护等综合措施，对功能失调的生态系统综合整治修复的工程测量。</w:t>
      </w:r>
    </w:p>
    <w:p>
      <w:pPr>
        <w:pStyle w:val="42"/>
        <w:spacing w:before="156" w:after="156"/>
        <w:outlineLvl w:val="2"/>
        <w:rPr>
          <w:rFonts w:hAnsi="黑体"/>
          <w:lang w:val="zh-CN"/>
        </w:rPr>
      </w:pPr>
      <w:bookmarkStart w:id="127" w:name="_Toc21116"/>
      <w:r>
        <w:rPr>
          <w:rFonts w:hint="eastAsia" w:hAnsi="黑体"/>
          <w:lang w:val="zh-CN"/>
        </w:rPr>
        <w:t>城乡居住地生态修复工程测量</w:t>
      </w:r>
      <w:bookmarkEnd w:id="127"/>
    </w:p>
    <w:p>
      <w:pPr>
        <w:ind w:firstLine="420" w:firstLineChars="200"/>
        <w:rPr>
          <w:lang w:val="zh-CN"/>
        </w:rPr>
      </w:pPr>
      <w:r>
        <w:rPr>
          <w:lang w:val="zh-CN"/>
        </w:rPr>
        <w:t>城乡居住地生态修复工程测量包括城镇居住地生态修复工程测量和乡村居住地生态修复工程测量等。</w:t>
      </w:r>
    </w:p>
    <w:p>
      <w:pPr>
        <w:pStyle w:val="38"/>
        <w:outlineLvl w:val="1"/>
      </w:pPr>
      <w:bookmarkStart w:id="128" w:name="_Toc11394"/>
      <w:bookmarkStart w:id="129" w:name="_Toc11643"/>
      <w:r>
        <w:rPr>
          <w:rFonts w:hint="eastAsia"/>
        </w:rPr>
        <w:t>测量要求</w:t>
      </w:r>
      <w:bookmarkEnd w:id="128"/>
      <w:bookmarkEnd w:id="129"/>
    </w:p>
    <w:p>
      <w:pPr>
        <w:pStyle w:val="42"/>
        <w:spacing w:before="0" w:beforeLines="0" w:after="0" w:afterLines="0"/>
        <w:rPr>
          <w:rFonts w:ascii="Times New Roman" w:eastAsia="宋体"/>
          <w:kern w:val="2"/>
          <w:lang w:val="zh-CN"/>
        </w:rPr>
      </w:pPr>
      <w:r>
        <w:rPr>
          <w:rFonts w:ascii="Times New Roman" w:eastAsia="宋体"/>
          <w:kern w:val="2"/>
          <w:lang w:val="zh-CN"/>
        </w:rPr>
        <w:t>根据收集的影像及数据资料，制作项目工作底图。</w:t>
      </w:r>
    </w:p>
    <w:p>
      <w:pPr>
        <w:pStyle w:val="42"/>
        <w:spacing w:before="0" w:beforeLines="0" w:after="0" w:afterLines="0"/>
        <w:rPr>
          <w:rFonts w:ascii="Times New Roman" w:eastAsia="宋体"/>
          <w:kern w:val="2"/>
          <w:lang w:val="zh-CN"/>
        </w:rPr>
      </w:pPr>
      <w:r>
        <w:rPr>
          <w:rFonts w:ascii="Times New Roman" w:eastAsia="宋体"/>
          <w:kern w:val="2"/>
          <w:lang w:val="zh-CN"/>
        </w:rPr>
        <w:t>正式作业前应进行局部踏勘，踏勘应结合已有资料了解测区内的地形、地貌等，确定测量范围。</w:t>
      </w:r>
    </w:p>
    <w:p>
      <w:pPr>
        <w:pStyle w:val="42"/>
        <w:spacing w:before="0" w:beforeLines="0" w:after="0" w:afterLines="0"/>
        <w:rPr>
          <w:rFonts w:ascii="Times New Roman" w:eastAsia="宋体"/>
          <w:kern w:val="2"/>
          <w:lang w:val="zh-CN"/>
        </w:rPr>
      </w:pPr>
      <w:r>
        <w:rPr>
          <w:rFonts w:ascii="Times New Roman" w:eastAsia="宋体"/>
          <w:kern w:val="2"/>
          <w:lang w:val="zh-CN"/>
        </w:rPr>
        <w:t>应根据已有相关资料图件，结合测量数据，绘制项目土地利用现状图等图件</w:t>
      </w:r>
      <w:r>
        <w:rPr>
          <w:rFonts w:hint="eastAsia" w:ascii="Times New Roman" w:eastAsia="宋体"/>
          <w:kern w:val="2"/>
          <w:lang w:val="zh-CN"/>
        </w:rPr>
        <w:t>，具体要求见附录A。</w:t>
      </w:r>
    </w:p>
    <w:p>
      <w:pPr>
        <w:pStyle w:val="42"/>
        <w:spacing w:before="0" w:beforeLines="0" w:after="0" w:afterLines="0"/>
        <w:rPr>
          <w:rFonts w:ascii="Times New Roman" w:eastAsia="宋体"/>
          <w:kern w:val="2"/>
          <w:lang w:val="zh-CN"/>
        </w:rPr>
      </w:pPr>
      <w:r>
        <w:rPr>
          <w:rFonts w:ascii="Times New Roman" w:eastAsia="宋体"/>
          <w:kern w:val="2"/>
          <w:lang w:val="zh-CN"/>
        </w:rPr>
        <w:t>涉及的相关工程测量，应绘制相关的工程图件，并填写必要的工程量统计表。</w:t>
      </w:r>
    </w:p>
    <w:p>
      <w:pPr>
        <w:pStyle w:val="42"/>
        <w:spacing w:before="0" w:beforeLines="0" w:after="0" w:afterLines="0"/>
        <w:rPr>
          <w:rFonts w:ascii="Times New Roman" w:eastAsia="宋体"/>
          <w:kern w:val="2"/>
          <w:lang w:val="zh-CN"/>
        </w:rPr>
      </w:pPr>
      <w:r>
        <w:rPr>
          <w:rFonts w:ascii="Times New Roman" w:eastAsia="宋体"/>
          <w:kern w:val="2"/>
          <w:lang w:val="zh-CN"/>
        </w:rPr>
        <w:t>应统计项目竣工前后地类变化情况，包括新增林地面积、新增河湖水面面积、新增草地面积等，填写汇总表，制作地籍预变更表。</w:t>
      </w:r>
    </w:p>
    <w:p>
      <w:pPr>
        <w:pStyle w:val="42"/>
        <w:spacing w:before="0" w:beforeLines="0" w:after="0" w:afterLines="0"/>
        <w:rPr>
          <w:rFonts w:ascii="Times New Roman" w:eastAsia="宋体"/>
          <w:kern w:val="2"/>
          <w:lang w:val="zh-CN"/>
        </w:rPr>
      </w:pPr>
      <w:r>
        <w:rPr>
          <w:rFonts w:hint="eastAsia" w:ascii="Times New Roman" w:eastAsia="宋体"/>
          <w:kern w:val="2"/>
          <w:lang w:val="zh-CN"/>
        </w:rPr>
        <w:t>应</w:t>
      </w:r>
      <w:r>
        <w:rPr>
          <w:rFonts w:ascii="Times New Roman" w:eastAsia="宋体"/>
          <w:kern w:val="2"/>
          <w:lang w:val="zh-CN"/>
        </w:rPr>
        <w:t>统计整治前后各地类总面积，反映整治前后土地利用结构数据的变化。</w:t>
      </w:r>
    </w:p>
    <w:p>
      <w:pPr>
        <w:pStyle w:val="42"/>
        <w:spacing w:before="0" w:beforeLines="0" w:after="0" w:afterLines="0"/>
        <w:rPr>
          <w:rFonts w:ascii="Times New Roman" w:eastAsia="宋体"/>
          <w:kern w:val="2"/>
          <w:lang w:val="zh-CN"/>
        </w:rPr>
      </w:pPr>
      <w:r>
        <w:rPr>
          <w:rFonts w:ascii="Times New Roman" w:eastAsia="宋体"/>
          <w:kern w:val="2"/>
          <w:lang w:val="zh-CN"/>
        </w:rPr>
        <w:t>应保存项目竣工前后的实景影像资料。</w:t>
      </w:r>
    </w:p>
    <w:p>
      <w:pPr>
        <w:pStyle w:val="41"/>
        <w:outlineLvl w:val="0"/>
      </w:pPr>
      <w:bookmarkStart w:id="130" w:name="_Toc8160"/>
      <w:bookmarkStart w:id="131" w:name="_Toc19784"/>
      <w:r>
        <w:rPr>
          <w:rFonts w:hint="eastAsia"/>
        </w:rPr>
        <w:t>公共空间治理测量</w:t>
      </w:r>
      <w:bookmarkEnd w:id="130"/>
      <w:bookmarkEnd w:id="131"/>
    </w:p>
    <w:p>
      <w:pPr>
        <w:pStyle w:val="38"/>
        <w:outlineLvl w:val="1"/>
      </w:pPr>
      <w:bookmarkStart w:id="132" w:name="_Toc12278"/>
      <w:bookmarkStart w:id="133" w:name="_Toc12218"/>
      <w:r>
        <w:rPr>
          <w:rFonts w:hint="eastAsia"/>
        </w:rPr>
        <w:t>测量内容</w:t>
      </w:r>
      <w:bookmarkEnd w:id="132"/>
      <w:bookmarkEnd w:id="133"/>
    </w:p>
    <w:p>
      <w:pPr>
        <w:pStyle w:val="42"/>
        <w:spacing w:before="156" w:after="156"/>
        <w:outlineLvl w:val="2"/>
        <w:rPr>
          <w:rFonts w:hAnsi="黑体"/>
          <w:lang w:val="zh-CN"/>
        </w:rPr>
      </w:pPr>
      <w:bookmarkStart w:id="134" w:name="_Toc1604"/>
      <w:r>
        <w:rPr>
          <w:rFonts w:hint="eastAsia" w:hAnsi="黑体"/>
          <w:lang w:val="zh-CN"/>
        </w:rPr>
        <w:t>公共空间治理测量</w:t>
      </w:r>
      <w:bookmarkEnd w:id="134"/>
    </w:p>
    <w:p>
      <w:pPr>
        <w:ind w:firstLine="420" w:firstLineChars="200"/>
        <w:rPr>
          <w:lang w:val="zh-CN"/>
        </w:rPr>
      </w:pPr>
      <w:r>
        <w:rPr>
          <w:lang w:val="zh-CN"/>
        </w:rPr>
        <w:t>公共空间治理测量包括</w:t>
      </w:r>
      <w:r>
        <w:rPr>
          <w:rFonts w:hint="eastAsia"/>
          <w:lang w:val="zh-CN"/>
        </w:rPr>
        <w:t>以下内容：</w:t>
      </w:r>
    </w:p>
    <w:p>
      <w:pPr>
        <w:pStyle w:val="148"/>
        <w:numPr>
          <w:ilvl w:val="0"/>
          <w:numId w:val="54"/>
        </w:numPr>
        <w:rPr>
          <w:rFonts w:ascii="Times New Roman"/>
        </w:rPr>
      </w:pPr>
      <w:r>
        <w:rPr>
          <w:rFonts w:ascii="Times New Roman"/>
          <w:kern w:val="2"/>
          <w:lang w:val="zh-CN"/>
        </w:rPr>
        <w:t>道路两侧治理工程测量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河道两岸治理工程测量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村内空闲地治理工程测量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乡村历史文化保护工程测量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35" w:name="_Toc32435"/>
      <w:bookmarkStart w:id="136" w:name="_Hlk120449692"/>
      <w:r>
        <w:rPr>
          <w:rFonts w:hint="eastAsia" w:hAnsi="黑体"/>
          <w:lang w:val="zh-CN"/>
        </w:rPr>
        <w:t>道路两侧治理工程测量</w:t>
      </w:r>
      <w:bookmarkEnd w:id="135"/>
    </w:p>
    <w:p>
      <w:pPr>
        <w:ind w:firstLine="420" w:firstLineChars="200"/>
        <w:rPr>
          <w:lang w:val="zh-CN"/>
        </w:rPr>
      </w:pPr>
      <w:r>
        <w:rPr>
          <w:lang w:val="zh-CN"/>
        </w:rPr>
        <w:t>道路两侧治理工程测量包括</w:t>
      </w:r>
      <w:r>
        <w:rPr>
          <w:rFonts w:hint="eastAsia"/>
          <w:lang w:val="zh-CN"/>
        </w:rPr>
        <w:t>以下内容：</w:t>
      </w:r>
    </w:p>
    <w:p>
      <w:pPr>
        <w:pStyle w:val="148"/>
        <w:numPr>
          <w:ilvl w:val="0"/>
          <w:numId w:val="55"/>
        </w:numPr>
        <w:rPr>
          <w:rFonts w:ascii="Times New Roman"/>
        </w:rPr>
      </w:pPr>
      <w:r>
        <w:rPr>
          <w:rFonts w:ascii="Times New Roman"/>
          <w:kern w:val="2"/>
          <w:lang w:val="zh-CN"/>
        </w:rPr>
        <w:t>道路权属调查</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道路现状图测量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植被要素调查</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治理工程放样测量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工程量测算</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竣工测量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bookmarkEnd w:id="136"/>
    <w:p>
      <w:pPr>
        <w:pStyle w:val="42"/>
        <w:spacing w:before="156" w:after="156"/>
        <w:outlineLvl w:val="2"/>
        <w:rPr>
          <w:rFonts w:hAnsi="黑体"/>
          <w:lang w:val="zh-CN"/>
        </w:rPr>
      </w:pPr>
      <w:bookmarkStart w:id="137" w:name="_Toc52"/>
      <w:r>
        <w:rPr>
          <w:rFonts w:hint="eastAsia" w:hAnsi="黑体"/>
          <w:lang w:val="zh-CN"/>
        </w:rPr>
        <w:t>河道两岸治理工程测量</w:t>
      </w:r>
      <w:bookmarkEnd w:id="137"/>
    </w:p>
    <w:p>
      <w:pPr>
        <w:ind w:firstLine="420" w:firstLineChars="200"/>
        <w:rPr>
          <w:lang w:val="zh-CN"/>
        </w:rPr>
      </w:pPr>
      <w:r>
        <w:rPr>
          <w:lang w:val="zh-CN"/>
        </w:rPr>
        <w:t>河道两岸治理工程测量包括</w:t>
      </w:r>
      <w:r>
        <w:rPr>
          <w:rFonts w:hint="eastAsia"/>
          <w:lang w:val="zh-CN"/>
        </w:rPr>
        <w:t>以下内容：</w:t>
      </w:r>
    </w:p>
    <w:p>
      <w:pPr>
        <w:pStyle w:val="148"/>
        <w:numPr>
          <w:ilvl w:val="0"/>
          <w:numId w:val="56"/>
        </w:numPr>
        <w:rPr>
          <w:rFonts w:ascii="Times New Roman"/>
        </w:rPr>
      </w:pPr>
      <w:r>
        <w:rPr>
          <w:rFonts w:ascii="Times New Roman"/>
          <w:kern w:val="2"/>
          <w:lang w:val="zh-CN"/>
        </w:rPr>
        <w:t>河道权属调查</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河道现状图测量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河道断面图测量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工程放样测量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工程量测算</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竣工测量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38" w:name="_Toc24180"/>
      <w:r>
        <w:rPr>
          <w:rFonts w:hint="eastAsia" w:hAnsi="黑体"/>
          <w:lang w:val="zh-CN"/>
        </w:rPr>
        <w:t>村内空闲地治理工程测量</w:t>
      </w:r>
      <w:bookmarkEnd w:id="138"/>
    </w:p>
    <w:p>
      <w:pPr>
        <w:ind w:firstLine="420" w:firstLineChars="200"/>
        <w:rPr>
          <w:lang w:val="zh-CN"/>
        </w:rPr>
      </w:pPr>
      <w:r>
        <w:rPr>
          <w:lang w:val="zh-CN"/>
        </w:rPr>
        <w:t>村内空闲地治理工程测量包括</w:t>
      </w:r>
      <w:r>
        <w:rPr>
          <w:rFonts w:hint="eastAsia"/>
          <w:lang w:val="zh-CN"/>
        </w:rPr>
        <w:t>以下内容：</w:t>
      </w:r>
    </w:p>
    <w:p>
      <w:pPr>
        <w:pStyle w:val="148"/>
        <w:numPr>
          <w:ilvl w:val="0"/>
          <w:numId w:val="57"/>
        </w:numPr>
        <w:rPr>
          <w:rFonts w:ascii="Times New Roman"/>
        </w:rPr>
      </w:pPr>
      <w:r>
        <w:rPr>
          <w:rFonts w:ascii="Times New Roman"/>
          <w:kern w:val="2"/>
          <w:lang w:val="zh-CN"/>
        </w:rPr>
        <w:t>村内空闲地权属调查</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村内空闲地现状图测量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施工测量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工程量测算</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竣工测量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42"/>
        <w:spacing w:before="156" w:after="156"/>
        <w:outlineLvl w:val="2"/>
        <w:rPr>
          <w:rFonts w:hAnsi="黑体"/>
          <w:lang w:val="zh-CN"/>
        </w:rPr>
      </w:pPr>
      <w:bookmarkStart w:id="139" w:name="_Toc29146"/>
      <w:r>
        <w:rPr>
          <w:rFonts w:hint="eastAsia" w:hAnsi="黑体"/>
          <w:lang w:val="zh-CN"/>
        </w:rPr>
        <w:t>乡村历史文化保护工程测量</w:t>
      </w:r>
      <w:bookmarkEnd w:id="139"/>
    </w:p>
    <w:p>
      <w:pPr>
        <w:ind w:firstLine="420" w:firstLineChars="200"/>
        <w:rPr>
          <w:lang w:val="zh-CN"/>
        </w:rPr>
      </w:pPr>
      <w:r>
        <w:rPr>
          <w:lang w:val="zh-CN"/>
        </w:rPr>
        <w:t>乡村历史文化保护工程测量包括</w:t>
      </w:r>
      <w:r>
        <w:rPr>
          <w:rFonts w:hint="eastAsia"/>
          <w:lang w:val="zh-CN"/>
        </w:rPr>
        <w:t>以下内容：</w:t>
      </w:r>
    </w:p>
    <w:p>
      <w:pPr>
        <w:pStyle w:val="148"/>
        <w:numPr>
          <w:ilvl w:val="0"/>
          <w:numId w:val="58"/>
        </w:numPr>
        <w:rPr>
          <w:rFonts w:ascii="Times New Roman"/>
        </w:rPr>
      </w:pPr>
      <w:r>
        <w:rPr>
          <w:rFonts w:ascii="Times New Roman"/>
          <w:kern w:val="2"/>
          <w:lang w:val="zh-CN"/>
        </w:rPr>
        <w:t>乡村自然景观和农村风貌保持工程测量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历史文化景观保护工程测量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ascii="Times New Roman"/>
          <w:kern w:val="2"/>
          <w:lang w:val="zh-CN"/>
        </w:rPr>
        <w:t>特色村居（民居）建设工程测量</w:t>
      </w:r>
      <w:r>
        <w:rPr>
          <w:rFonts w:hint="eastAsia" w:ascii="Times New Roman"/>
          <w:kern w:val="2"/>
          <w:lang w:val="zh-CN"/>
        </w:rPr>
        <w:t>；</w:t>
      </w:r>
    </w:p>
    <w:p>
      <w:pPr>
        <w:pStyle w:val="148"/>
        <w:tabs>
          <w:tab w:val="left" w:pos="840"/>
          <w:tab w:val="clear" w:pos="851"/>
        </w:tabs>
        <w:ind w:left="850" w:hanging="425"/>
        <w:rPr>
          <w:rFonts w:ascii="Times New Roman"/>
        </w:rPr>
      </w:pPr>
      <w:r>
        <w:rPr>
          <w:rFonts w:hint="eastAsia" w:ascii="Times New Roman"/>
          <w:kern w:val="2"/>
          <w:lang w:val="zh-CN"/>
        </w:rPr>
        <w:t>其他相关内容。</w:t>
      </w:r>
    </w:p>
    <w:p>
      <w:pPr>
        <w:pStyle w:val="38"/>
        <w:outlineLvl w:val="1"/>
      </w:pPr>
      <w:bookmarkStart w:id="140" w:name="_Toc10323"/>
      <w:bookmarkStart w:id="141" w:name="_Toc27107"/>
      <w:r>
        <w:rPr>
          <w:rFonts w:hint="eastAsia"/>
        </w:rPr>
        <w:t>测量要求</w:t>
      </w:r>
      <w:bookmarkEnd w:id="140"/>
      <w:bookmarkEnd w:id="141"/>
    </w:p>
    <w:p>
      <w:pPr>
        <w:pStyle w:val="42"/>
        <w:spacing w:before="0" w:beforeLines="0" w:after="0" w:afterLines="0"/>
        <w:rPr>
          <w:rFonts w:ascii="Times New Roman" w:eastAsia="宋体"/>
          <w:kern w:val="2"/>
          <w:lang w:val="zh-CN"/>
        </w:rPr>
      </w:pPr>
      <w:r>
        <w:rPr>
          <w:rFonts w:ascii="Times New Roman" w:eastAsia="宋体"/>
          <w:kern w:val="2"/>
          <w:lang w:val="zh-CN"/>
        </w:rPr>
        <w:t>根据收集的影像及数据资料，制作项目工作底图。</w:t>
      </w:r>
    </w:p>
    <w:p>
      <w:pPr>
        <w:pStyle w:val="42"/>
        <w:spacing w:before="0" w:beforeLines="0" w:after="0" w:afterLines="0"/>
        <w:rPr>
          <w:rFonts w:ascii="Times New Roman" w:eastAsia="宋体"/>
          <w:kern w:val="2"/>
          <w:lang w:val="zh-CN"/>
        </w:rPr>
      </w:pPr>
      <w:r>
        <w:rPr>
          <w:rFonts w:ascii="Times New Roman" w:eastAsia="宋体"/>
          <w:kern w:val="2"/>
          <w:lang w:val="zh-CN"/>
        </w:rPr>
        <w:t>根据项目规划，确定公共空间治理的范围和边界。</w:t>
      </w:r>
    </w:p>
    <w:p>
      <w:pPr>
        <w:pStyle w:val="42"/>
        <w:spacing w:before="0" w:beforeLines="0" w:after="0" w:afterLines="0"/>
        <w:rPr>
          <w:rFonts w:ascii="Times New Roman" w:eastAsia="宋体"/>
          <w:kern w:val="2"/>
          <w:lang w:val="zh-CN"/>
        </w:rPr>
      </w:pPr>
      <w:r>
        <w:rPr>
          <w:rFonts w:ascii="Times New Roman" w:eastAsia="宋体"/>
          <w:kern w:val="2"/>
          <w:lang w:val="zh-CN"/>
        </w:rPr>
        <w:t>应根据已有相关资料图件，结合测量数据，绘制项目土地利用现状图等图件</w:t>
      </w:r>
      <w:r>
        <w:rPr>
          <w:rFonts w:hint="eastAsia" w:ascii="Times New Roman" w:eastAsia="宋体"/>
          <w:kern w:val="2"/>
          <w:lang w:val="zh-CN"/>
        </w:rPr>
        <w:t>，具体要求见附录A。</w:t>
      </w:r>
    </w:p>
    <w:p>
      <w:pPr>
        <w:pStyle w:val="42"/>
        <w:spacing w:before="0" w:beforeLines="0" w:after="0" w:afterLines="0"/>
        <w:rPr>
          <w:rFonts w:ascii="Times New Roman" w:eastAsia="宋体"/>
          <w:kern w:val="2"/>
          <w:lang w:val="zh-CN"/>
        </w:rPr>
      </w:pPr>
      <w:r>
        <w:rPr>
          <w:rFonts w:ascii="Times New Roman" w:eastAsia="宋体"/>
          <w:kern w:val="2"/>
          <w:lang w:val="zh-CN"/>
        </w:rPr>
        <w:t>涉及工程测量时，应绘制相关的工程图件，填写必要的工程量统计表。</w:t>
      </w:r>
    </w:p>
    <w:p>
      <w:pPr>
        <w:pStyle w:val="42"/>
        <w:spacing w:before="0" w:beforeLines="0" w:after="0" w:afterLines="0"/>
        <w:rPr>
          <w:rFonts w:ascii="Times New Roman" w:eastAsia="宋体"/>
          <w:kern w:val="2"/>
          <w:lang w:val="zh-CN"/>
        </w:rPr>
      </w:pPr>
      <w:r>
        <w:rPr>
          <w:rFonts w:ascii="Times New Roman" w:eastAsia="宋体"/>
          <w:kern w:val="2"/>
          <w:lang w:val="zh-CN"/>
        </w:rPr>
        <w:t>应统计项目竣工前后地类变化情况，填写汇总表，制作地籍预变更表。</w:t>
      </w:r>
    </w:p>
    <w:p>
      <w:pPr>
        <w:pStyle w:val="42"/>
        <w:spacing w:before="0" w:beforeLines="0" w:after="0" w:afterLines="0"/>
        <w:rPr>
          <w:rFonts w:ascii="Times New Roman" w:eastAsia="宋体"/>
          <w:kern w:val="2"/>
          <w:lang w:val="zh-CN"/>
        </w:rPr>
      </w:pPr>
      <w:r>
        <w:rPr>
          <w:rFonts w:hint="eastAsia" w:ascii="Times New Roman" w:eastAsia="宋体"/>
          <w:kern w:val="2"/>
          <w:lang w:val="zh-CN"/>
        </w:rPr>
        <w:t>应</w:t>
      </w:r>
      <w:r>
        <w:rPr>
          <w:rFonts w:ascii="Times New Roman" w:eastAsia="宋体"/>
          <w:kern w:val="2"/>
          <w:lang w:val="zh-CN"/>
        </w:rPr>
        <w:t>统计整治前后各地类总面积，反映实施前后土地利用结构数据的变化。</w:t>
      </w:r>
    </w:p>
    <w:p>
      <w:pPr>
        <w:pStyle w:val="42"/>
        <w:spacing w:before="0" w:beforeLines="0" w:after="0" w:afterLines="0"/>
        <w:rPr>
          <w:rFonts w:ascii="Times New Roman" w:eastAsia="宋体"/>
          <w:kern w:val="2"/>
          <w:lang w:val="zh-CN"/>
        </w:rPr>
      </w:pPr>
      <w:r>
        <w:rPr>
          <w:rFonts w:ascii="Times New Roman" w:eastAsia="宋体"/>
          <w:kern w:val="2"/>
          <w:lang w:val="zh-CN"/>
        </w:rPr>
        <w:t>应保存项目整治前后的实景影像资料。</w:t>
      </w:r>
    </w:p>
    <w:p>
      <w:pPr>
        <w:pStyle w:val="42"/>
        <w:spacing w:before="0" w:beforeLines="0" w:after="0" w:afterLines="0"/>
        <w:rPr>
          <w:rFonts w:ascii="Times New Roman" w:eastAsia="宋体"/>
          <w:kern w:val="2"/>
          <w:lang w:val="zh-CN"/>
        </w:rPr>
      </w:pPr>
      <w:r>
        <w:rPr>
          <w:rFonts w:ascii="Times New Roman" w:eastAsia="宋体"/>
          <w:kern w:val="2"/>
          <w:lang w:val="zh-CN"/>
        </w:rPr>
        <w:t>可采用无人机倾斜摄影和三维激光扫描等测量方式获取倾斜摄影三维模型和激光点云数据。</w:t>
      </w:r>
    </w:p>
    <w:p>
      <w:pPr>
        <w:pStyle w:val="41"/>
        <w:outlineLvl w:val="0"/>
      </w:pPr>
      <w:bookmarkStart w:id="142" w:name="_Toc20430"/>
      <w:bookmarkStart w:id="143" w:name="_Toc29962"/>
      <w:r>
        <w:rPr>
          <w:rFonts w:hint="eastAsia"/>
        </w:rPr>
        <w:t>成果编制</w:t>
      </w:r>
      <w:bookmarkEnd w:id="142"/>
      <w:bookmarkEnd w:id="143"/>
    </w:p>
    <w:p>
      <w:pPr>
        <w:pStyle w:val="38"/>
        <w:outlineLvl w:val="1"/>
      </w:pPr>
      <w:bookmarkStart w:id="144" w:name="_Toc7166"/>
      <w:bookmarkStart w:id="145" w:name="_Toc18522"/>
      <w:r>
        <w:rPr>
          <w:rFonts w:hint="eastAsia"/>
        </w:rPr>
        <w:t>图件成果</w:t>
      </w:r>
      <w:bookmarkEnd w:id="144"/>
      <w:bookmarkEnd w:id="145"/>
    </w:p>
    <w:p>
      <w:pPr>
        <w:pStyle w:val="21"/>
        <w:rPr>
          <w:rFonts w:ascii="Times New Roman"/>
        </w:rPr>
      </w:pPr>
      <w:r>
        <w:rPr>
          <w:rFonts w:ascii="Times New Roman"/>
        </w:rPr>
        <w:t>测量工作完成后应编制以下图件</w:t>
      </w:r>
      <w:r>
        <w:rPr>
          <w:rFonts w:hint="eastAsia" w:ascii="Times New Roman"/>
        </w:rPr>
        <w:t>成果</w:t>
      </w:r>
      <w:r>
        <w:rPr>
          <w:rFonts w:ascii="Times New Roman"/>
        </w:rPr>
        <w:t>：</w:t>
      </w:r>
    </w:p>
    <w:p>
      <w:pPr>
        <w:pStyle w:val="148"/>
        <w:numPr>
          <w:ilvl w:val="0"/>
          <w:numId w:val="59"/>
        </w:numPr>
        <w:rPr>
          <w:rFonts w:ascii="Times New Roman"/>
        </w:rPr>
      </w:pPr>
      <w:r>
        <w:rPr>
          <w:rFonts w:ascii="Times New Roman"/>
        </w:rPr>
        <w:t>项目土地利用现状图；</w:t>
      </w:r>
    </w:p>
    <w:p>
      <w:pPr>
        <w:pStyle w:val="148"/>
        <w:numPr>
          <w:ilvl w:val="0"/>
          <w:numId w:val="59"/>
        </w:numPr>
        <w:rPr>
          <w:rFonts w:ascii="Times New Roman"/>
        </w:rPr>
      </w:pPr>
      <w:r>
        <w:rPr>
          <w:rFonts w:hint="eastAsia" w:ascii="Times New Roman"/>
        </w:rPr>
        <w:t>项目勘测定界图；</w:t>
      </w:r>
    </w:p>
    <w:p>
      <w:pPr>
        <w:pStyle w:val="148"/>
        <w:numPr>
          <w:ilvl w:val="0"/>
          <w:numId w:val="59"/>
        </w:numPr>
        <w:rPr>
          <w:rFonts w:ascii="Times New Roman"/>
        </w:rPr>
      </w:pPr>
      <w:r>
        <w:rPr>
          <w:rFonts w:hint="eastAsia" w:ascii="Times New Roman"/>
        </w:rPr>
        <w:t>占用（补划）永久基本农田勘测定界图；</w:t>
      </w:r>
    </w:p>
    <w:p>
      <w:pPr>
        <w:pStyle w:val="148"/>
        <w:numPr>
          <w:ilvl w:val="0"/>
          <w:numId w:val="23"/>
        </w:numPr>
        <w:ind w:left="850" w:hanging="425"/>
        <w:rPr>
          <w:rFonts w:ascii="Times New Roman"/>
        </w:rPr>
      </w:pPr>
      <w:r>
        <w:rPr>
          <w:rFonts w:ascii="Times New Roman"/>
        </w:rPr>
        <w:t>项目</w:t>
      </w:r>
      <w:r>
        <w:rPr>
          <w:rFonts w:hint="eastAsia" w:ascii="Times New Roman"/>
        </w:rPr>
        <w:t>整治前后</w:t>
      </w:r>
      <w:r>
        <w:rPr>
          <w:rFonts w:ascii="Times New Roman"/>
        </w:rPr>
        <w:t>永久基本农田布局</w:t>
      </w:r>
      <w:r>
        <w:rPr>
          <w:rFonts w:hint="eastAsia" w:ascii="Times New Roman"/>
        </w:rPr>
        <w:t>调整</w:t>
      </w:r>
      <w:r>
        <w:rPr>
          <w:rFonts w:ascii="Times New Roman"/>
        </w:rPr>
        <w:t>图</w:t>
      </w:r>
      <w:r>
        <w:rPr>
          <w:rFonts w:hint="eastAsia" w:ascii="Times New Roman"/>
        </w:rPr>
        <w:t>；</w:t>
      </w:r>
    </w:p>
    <w:p>
      <w:pPr>
        <w:pStyle w:val="148"/>
        <w:numPr>
          <w:ilvl w:val="0"/>
          <w:numId w:val="23"/>
        </w:numPr>
        <w:ind w:left="850" w:hanging="425"/>
        <w:rPr>
          <w:rFonts w:ascii="Times New Roman"/>
        </w:rPr>
      </w:pPr>
      <w:r>
        <w:rPr>
          <w:rFonts w:hint="eastAsia" w:ascii="Times New Roman"/>
        </w:rPr>
        <w:t>项目工程竣工图；</w:t>
      </w:r>
    </w:p>
    <w:p>
      <w:pPr>
        <w:pStyle w:val="148"/>
        <w:numPr>
          <w:ilvl w:val="0"/>
          <w:numId w:val="23"/>
        </w:numPr>
        <w:ind w:left="850" w:hanging="425"/>
        <w:rPr>
          <w:rFonts w:ascii="Times New Roman"/>
        </w:rPr>
      </w:pPr>
      <w:r>
        <w:rPr>
          <w:rFonts w:hint="eastAsia" w:ascii="Times New Roman"/>
        </w:rPr>
        <w:t>项目生态环境现状图；</w:t>
      </w:r>
    </w:p>
    <w:p>
      <w:pPr>
        <w:pStyle w:val="148"/>
        <w:numPr>
          <w:ilvl w:val="0"/>
          <w:numId w:val="23"/>
        </w:numPr>
        <w:ind w:left="850" w:hanging="425"/>
        <w:rPr>
          <w:rFonts w:ascii="Times New Roman"/>
        </w:rPr>
      </w:pPr>
      <w:r>
        <w:rPr>
          <w:rFonts w:hint="eastAsia" w:ascii="Times New Roman"/>
        </w:rPr>
        <w:t>项目公共空间现状图。</w:t>
      </w:r>
    </w:p>
    <w:p>
      <w:pPr>
        <w:pStyle w:val="38"/>
        <w:outlineLvl w:val="1"/>
      </w:pPr>
      <w:bookmarkStart w:id="146" w:name="_Toc10074"/>
      <w:bookmarkStart w:id="147" w:name="_Toc28588"/>
      <w:r>
        <w:rPr>
          <w:rFonts w:hint="eastAsia"/>
        </w:rPr>
        <w:t>数据成果</w:t>
      </w:r>
      <w:bookmarkEnd w:id="146"/>
      <w:bookmarkEnd w:id="147"/>
    </w:p>
    <w:p>
      <w:pPr>
        <w:pStyle w:val="21"/>
        <w:rPr>
          <w:rFonts w:ascii="Times New Roman"/>
        </w:rPr>
      </w:pPr>
      <w:r>
        <w:rPr>
          <w:rFonts w:ascii="Times New Roman"/>
        </w:rPr>
        <w:t>测量工作完成后制作提交以下数据成果：</w:t>
      </w:r>
    </w:p>
    <w:p>
      <w:pPr>
        <w:pStyle w:val="148"/>
        <w:numPr>
          <w:ilvl w:val="0"/>
          <w:numId w:val="60"/>
        </w:numPr>
        <w:tabs>
          <w:tab w:val="left" w:pos="840"/>
          <w:tab w:val="clear" w:pos="851"/>
        </w:tabs>
        <w:rPr>
          <w:rFonts w:ascii="Times New Roman"/>
        </w:rPr>
      </w:pPr>
      <w:r>
        <w:rPr>
          <w:rFonts w:hint="eastAsia" w:ascii="Times New Roman"/>
        </w:rPr>
        <w:t>项目土地利用现状矢量数据</w:t>
      </w:r>
      <w:r>
        <w:rPr>
          <w:rFonts w:ascii="Times New Roman"/>
        </w:rPr>
        <w:t>；</w:t>
      </w:r>
    </w:p>
    <w:p>
      <w:pPr>
        <w:pStyle w:val="148"/>
        <w:numPr>
          <w:ilvl w:val="0"/>
          <w:numId w:val="23"/>
        </w:numPr>
        <w:ind w:left="850" w:hanging="425"/>
        <w:rPr>
          <w:rFonts w:ascii="Times New Roman"/>
        </w:rPr>
      </w:pPr>
      <w:r>
        <w:rPr>
          <w:rFonts w:hint="eastAsia" w:ascii="Times New Roman"/>
        </w:rPr>
        <w:t>项目</w:t>
      </w:r>
      <w:r>
        <w:rPr>
          <w:rFonts w:ascii="Times New Roman"/>
        </w:rPr>
        <w:t>地形矢量数据；</w:t>
      </w:r>
    </w:p>
    <w:p>
      <w:pPr>
        <w:pStyle w:val="148"/>
        <w:numPr>
          <w:ilvl w:val="0"/>
          <w:numId w:val="23"/>
        </w:numPr>
        <w:ind w:left="850" w:hanging="425"/>
        <w:rPr>
          <w:rFonts w:ascii="Times New Roman"/>
        </w:rPr>
      </w:pPr>
      <w:r>
        <w:rPr>
          <w:rFonts w:ascii="Times New Roman"/>
        </w:rPr>
        <w:t>项目实景三维成果（可选）</w:t>
      </w:r>
      <w:r>
        <w:rPr>
          <w:rFonts w:hint="eastAsia" w:ascii="Times New Roman"/>
        </w:rPr>
        <w:t>。</w:t>
      </w:r>
    </w:p>
    <w:p>
      <w:pPr>
        <w:pStyle w:val="38"/>
        <w:outlineLvl w:val="1"/>
      </w:pPr>
      <w:bookmarkStart w:id="148" w:name="_Toc14412"/>
      <w:bookmarkStart w:id="149" w:name="_Toc27914"/>
      <w:r>
        <w:rPr>
          <w:rFonts w:hint="eastAsia"/>
        </w:rPr>
        <w:t>文档成果</w:t>
      </w:r>
      <w:bookmarkEnd w:id="148"/>
      <w:bookmarkEnd w:id="149"/>
    </w:p>
    <w:p>
      <w:pPr>
        <w:pStyle w:val="21"/>
        <w:rPr>
          <w:rFonts w:ascii="Times New Roman"/>
        </w:rPr>
      </w:pPr>
      <w:r>
        <w:rPr>
          <w:rFonts w:ascii="Times New Roman"/>
        </w:rPr>
        <w:t>测量工作完成以后应编制</w:t>
      </w:r>
      <w:r>
        <w:rPr>
          <w:rFonts w:hint="eastAsia" w:ascii="Times New Roman"/>
        </w:rPr>
        <w:t>并</w:t>
      </w:r>
      <w:r>
        <w:rPr>
          <w:rFonts w:ascii="Times New Roman"/>
        </w:rPr>
        <w:t>提交以下文档成果：</w:t>
      </w:r>
    </w:p>
    <w:p>
      <w:pPr>
        <w:pStyle w:val="148"/>
        <w:numPr>
          <w:ilvl w:val="0"/>
          <w:numId w:val="61"/>
        </w:numPr>
        <w:tabs>
          <w:tab w:val="left" w:pos="840"/>
          <w:tab w:val="clear" w:pos="851"/>
        </w:tabs>
        <w:rPr>
          <w:rFonts w:ascii="Times New Roman"/>
        </w:rPr>
      </w:pPr>
      <w:r>
        <w:rPr>
          <w:rFonts w:ascii="Times New Roman"/>
        </w:rPr>
        <w:t>技术设计书；</w:t>
      </w:r>
    </w:p>
    <w:p>
      <w:pPr>
        <w:pStyle w:val="148"/>
        <w:numPr>
          <w:ilvl w:val="0"/>
          <w:numId w:val="23"/>
        </w:numPr>
        <w:ind w:left="850" w:hanging="425"/>
        <w:rPr>
          <w:rFonts w:ascii="Times New Roman"/>
        </w:rPr>
      </w:pPr>
      <w:r>
        <w:rPr>
          <w:rFonts w:ascii="Times New Roman"/>
        </w:rPr>
        <w:t>技术总结；</w:t>
      </w:r>
    </w:p>
    <w:p>
      <w:pPr>
        <w:pStyle w:val="148"/>
        <w:numPr>
          <w:ilvl w:val="0"/>
          <w:numId w:val="23"/>
        </w:numPr>
        <w:ind w:left="850" w:hanging="425"/>
        <w:rPr>
          <w:rFonts w:ascii="Times New Roman"/>
        </w:rPr>
      </w:pPr>
      <w:r>
        <w:rPr>
          <w:rFonts w:ascii="Times New Roman"/>
        </w:rPr>
        <w:t>检查报告；</w:t>
      </w:r>
    </w:p>
    <w:p>
      <w:pPr>
        <w:pStyle w:val="148"/>
        <w:numPr>
          <w:ilvl w:val="0"/>
          <w:numId w:val="23"/>
        </w:numPr>
        <w:ind w:left="850" w:hanging="425"/>
        <w:rPr>
          <w:rFonts w:ascii="Times New Roman"/>
        </w:rPr>
      </w:pPr>
      <w:r>
        <w:rPr>
          <w:rFonts w:ascii="Times New Roman"/>
        </w:rPr>
        <w:t>控制点成果表；</w:t>
      </w:r>
    </w:p>
    <w:p>
      <w:pPr>
        <w:pStyle w:val="148"/>
        <w:numPr>
          <w:ilvl w:val="0"/>
          <w:numId w:val="23"/>
        </w:numPr>
        <w:ind w:left="850" w:hanging="425"/>
        <w:rPr>
          <w:rFonts w:ascii="Times New Roman"/>
        </w:rPr>
      </w:pPr>
      <w:r>
        <w:rPr>
          <w:rFonts w:hint="eastAsia" w:ascii="Times New Roman"/>
        </w:rPr>
        <w:t>各类</w:t>
      </w:r>
      <w:r>
        <w:rPr>
          <w:rFonts w:ascii="Times New Roman"/>
        </w:rPr>
        <w:t>汇总表</w:t>
      </w:r>
      <w:r>
        <w:rPr>
          <w:rFonts w:hint="eastAsia" w:ascii="Times New Roman"/>
        </w:rPr>
        <w:t>、明细表</w:t>
      </w:r>
      <w:r>
        <w:rPr>
          <w:rFonts w:ascii="Times New Roman"/>
        </w:rPr>
        <w:t>。</w:t>
      </w:r>
    </w:p>
    <w:p>
      <w:pPr>
        <w:pStyle w:val="41"/>
        <w:outlineLvl w:val="0"/>
      </w:pPr>
      <w:bookmarkStart w:id="150" w:name="_Toc26722"/>
      <w:bookmarkStart w:id="151" w:name="_Toc4441"/>
      <w:r>
        <w:rPr>
          <w:rFonts w:hint="eastAsia"/>
        </w:rPr>
        <w:t>质量检查</w:t>
      </w:r>
      <w:bookmarkEnd w:id="150"/>
      <w:bookmarkEnd w:id="151"/>
    </w:p>
    <w:p>
      <w:pPr>
        <w:pStyle w:val="38"/>
        <w:outlineLvl w:val="1"/>
      </w:pPr>
      <w:bookmarkStart w:id="152" w:name="_Toc29619"/>
      <w:bookmarkStart w:id="153" w:name="_Toc13241"/>
      <w:r>
        <w:rPr>
          <w:rFonts w:hint="eastAsia"/>
        </w:rPr>
        <w:t>检查依据</w:t>
      </w:r>
      <w:bookmarkEnd w:id="152"/>
      <w:bookmarkEnd w:id="153"/>
    </w:p>
    <w:p>
      <w:pPr>
        <w:pStyle w:val="21"/>
        <w:rPr>
          <w:rFonts w:ascii="Times New Roman"/>
        </w:rPr>
      </w:pPr>
      <w:r>
        <w:rPr>
          <w:rFonts w:ascii="Times New Roman"/>
        </w:rPr>
        <w:t xml:space="preserve">项目测绘成果质量检查的抽样、质量评定及检查报告编制应符合GB/T </w:t>
      </w:r>
      <w:r>
        <w:rPr>
          <w:rFonts w:hint="eastAsia" w:hAnsi="宋体" w:cs="宋体"/>
        </w:rPr>
        <w:t>24356</w:t>
      </w:r>
      <w:r>
        <w:rPr>
          <w:rFonts w:ascii="Times New Roman"/>
        </w:rPr>
        <w:t>的规定。</w:t>
      </w:r>
    </w:p>
    <w:p>
      <w:pPr>
        <w:pStyle w:val="38"/>
        <w:outlineLvl w:val="1"/>
      </w:pPr>
      <w:bookmarkStart w:id="154" w:name="_Toc4772"/>
      <w:bookmarkStart w:id="155" w:name="_Toc4209"/>
      <w:r>
        <w:rPr>
          <w:rFonts w:hint="eastAsia"/>
        </w:rPr>
        <w:t>检查内容</w:t>
      </w:r>
      <w:bookmarkEnd w:id="154"/>
      <w:bookmarkEnd w:id="155"/>
    </w:p>
    <w:p>
      <w:pPr>
        <w:pStyle w:val="21"/>
        <w:rPr>
          <w:rFonts w:ascii="Times New Roman"/>
        </w:rPr>
      </w:pPr>
      <w:r>
        <w:rPr>
          <w:rFonts w:ascii="Times New Roman"/>
        </w:rPr>
        <w:t>质量检查的内容包括图件质量、数据质量、资料质量等。</w:t>
      </w:r>
    </w:p>
    <w:p>
      <w:pPr>
        <w:pStyle w:val="38"/>
        <w:outlineLvl w:val="1"/>
      </w:pPr>
      <w:bookmarkStart w:id="156" w:name="_Toc2418"/>
      <w:bookmarkStart w:id="157" w:name="_Toc2135"/>
      <w:r>
        <w:rPr>
          <w:rFonts w:hint="eastAsia"/>
        </w:rPr>
        <w:t>组织方式</w:t>
      </w:r>
      <w:bookmarkEnd w:id="156"/>
      <w:bookmarkEnd w:id="157"/>
    </w:p>
    <w:p>
      <w:pPr>
        <w:pStyle w:val="21"/>
        <w:widowControl w:val="0"/>
        <w:rPr>
          <w:rFonts w:ascii="Times New Roman"/>
        </w:rPr>
      </w:pPr>
      <w:r>
        <w:rPr>
          <w:rFonts w:ascii="Times New Roman"/>
        </w:rPr>
        <w:t>采用“</w:t>
      </w:r>
      <w:r>
        <w:rPr>
          <w:rFonts w:hint="eastAsia" w:ascii="Times New Roman"/>
        </w:rPr>
        <w:t>二</w:t>
      </w:r>
      <w:r>
        <w:rPr>
          <w:rFonts w:ascii="Times New Roman"/>
        </w:rPr>
        <w:t>级检查，一级验收”的方式开展项目成果的质量</w:t>
      </w:r>
      <w:r>
        <w:rPr>
          <w:rFonts w:hint="eastAsia" w:ascii="Times New Roman"/>
        </w:rPr>
        <w:t>控制</w:t>
      </w:r>
      <w:r>
        <w:rPr>
          <w:rFonts w:ascii="Times New Roman"/>
        </w:rPr>
        <w:t>。</w:t>
      </w:r>
    </w:p>
    <w:p>
      <w:pPr>
        <w:pStyle w:val="148"/>
        <w:widowControl w:val="0"/>
        <w:numPr>
          <w:ilvl w:val="0"/>
          <w:numId w:val="62"/>
        </w:numPr>
        <w:tabs>
          <w:tab w:val="left" w:pos="420"/>
        </w:tabs>
        <w:rPr>
          <w:rFonts w:ascii="Times New Roman"/>
        </w:rPr>
      </w:pPr>
      <w:r>
        <w:rPr>
          <w:rFonts w:hint="eastAsia" w:ascii="Times New Roman"/>
        </w:rPr>
        <w:t>二</w:t>
      </w:r>
      <w:r>
        <w:rPr>
          <w:rFonts w:ascii="Times New Roman"/>
        </w:rPr>
        <w:t>级检查。</w:t>
      </w:r>
    </w:p>
    <w:p>
      <w:pPr>
        <w:pStyle w:val="148"/>
        <w:widowControl w:val="0"/>
        <w:numPr>
          <w:ilvl w:val="0"/>
          <w:numId w:val="63"/>
        </w:numPr>
        <w:ind w:left="1260" w:leftChars="400" w:hanging="420" w:hangingChars="200"/>
        <w:rPr>
          <w:rFonts w:ascii="Times New Roman"/>
        </w:rPr>
      </w:pPr>
      <w:r>
        <w:rPr>
          <w:rFonts w:ascii="Times New Roman"/>
        </w:rPr>
        <w:t>通过测绘单位作业部门（班组）的过程检查</w:t>
      </w:r>
      <w:r>
        <w:rPr>
          <w:rFonts w:hint="eastAsia" w:ascii="Times New Roman"/>
        </w:rPr>
        <w:t>；</w:t>
      </w:r>
    </w:p>
    <w:p>
      <w:pPr>
        <w:pStyle w:val="148"/>
        <w:widowControl w:val="0"/>
        <w:numPr>
          <w:ilvl w:val="0"/>
          <w:numId w:val="63"/>
        </w:numPr>
        <w:ind w:left="1260" w:leftChars="400" w:hanging="420" w:hangingChars="200"/>
        <w:rPr>
          <w:rFonts w:ascii="Times New Roman"/>
        </w:rPr>
      </w:pPr>
      <w:r>
        <w:rPr>
          <w:rFonts w:ascii="Times New Roman"/>
        </w:rPr>
        <w:t>部门（班组）的过程检查合格后报测绘单位质量管理部门，并通过测绘单位质量管理部门的检查</w:t>
      </w:r>
      <w:r>
        <w:rPr>
          <w:rFonts w:hint="eastAsia" w:ascii="Times New Roman"/>
        </w:rPr>
        <w:t>。</w:t>
      </w:r>
    </w:p>
    <w:p>
      <w:pPr>
        <w:pStyle w:val="148"/>
        <w:numPr>
          <w:ilvl w:val="0"/>
          <w:numId w:val="62"/>
        </w:numPr>
        <w:tabs>
          <w:tab w:val="left" w:pos="420"/>
        </w:tabs>
        <w:rPr>
          <w:rFonts w:ascii="Times New Roman"/>
        </w:rPr>
      </w:pPr>
      <w:r>
        <w:rPr>
          <w:rFonts w:ascii="Times New Roman"/>
        </w:rPr>
        <w:t>一级验收。测绘单位检查合格后报项目</w:t>
      </w:r>
      <w:r>
        <w:rPr>
          <w:rFonts w:hint="eastAsia" w:ascii="Times New Roman"/>
        </w:rPr>
        <w:t>业主</w:t>
      </w:r>
      <w:r>
        <w:rPr>
          <w:rFonts w:ascii="Times New Roman"/>
        </w:rPr>
        <w:t>单位，并通过项目</w:t>
      </w:r>
      <w:r>
        <w:rPr>
          <w:rFonts w:hint="eastAsia" w:ascii="Times New Roman"/>
        </w:rPr>
        <w:t>业主</w:t>
      </w:r>
      <w:r>
        <w:rPr>
          <w:rFonts w:ascii="Times New Roman"/>
        </w:rPr>
        <w:t>单位组织的验收或委托具有相应资质的质量检验机构进行的质量检验。</w:t>
      </w:r>
    </w:p>
    <w:bookmarkEnd w:id="77"/>
    <w:p>
      <w:pPr>
        <w:pStyle w:val="41"/>
        <w:numPr>
          <w:ilvl w:val="0"/>
          <w:numId w:val="0"/>
        </w:numPr>
        <w:spacing w:before="0" w:beforeLines="0" w:after="0" w:afterLines="0"/>
        <w:jc w:val="center"/>
        <w:outlineLvl w:val="0"/>
        <w:sectPr>
          <w:pgSz w:w="11906" w:h="16838"/>
          <w:pgMar w:top="567" w:right="1134" w:bottom="1134" w:left="1418" w:header="1418" w:footer="1134" w:gutter="0"/>
          <w:pgNumType w:start="1"/>
          <w:cols w:space="425" w:num="1"/>
          <w:formProt w:val="0"/>
          <w:docGrid w:type="lines" w:linePitch="312" w:charSpace="0"/>
        </w:sectPr>
      </w:pPr>
    </w:p>
    <w:p>
      <w:pPr>
        <w:pStyle w:val="41"/>
        <w:numPr>
          <w:ilvl w:val="0"/>
          <w:numId w:val="0"/>
        </w:numPr>
        <w:spacing w:before="0" w:beforeLines="0" w:after="0" w:afterLines="0"/>
        <w:jc w:val="center"/>
        <w:outlineLvl w:val="0"/>
        <w:rPr>
          <w:rFonts w:hAnsi="黑体"/>
        </w:rPr>
      </w:pPr>
      <w:bookmarkStart w:id="158" w:name="_Toc113789696"/>
      <w:bookmarkStart w:id="159" w:name="_Toc8415"/>
      <w:bookmarkStart w:id="160" w:name="_Toc44226743"/>
      <w:bookmarkStart w:id="161" w:name="_Toc38721207"/>
      <w:bookmarkStart w:id="162" w:name="_Toc38805911"/>
      <w:bookmarkStart w:id="163" w:name="_Toc44226863"/>
      <w:bookmarkStart w:id="164" w:name="_Toc12318"/>
      <w:bookmarkStart w:id="165" w:name="_Hlk118735684"/>
      <w:r>
        <w:t>附</w:t>
      </w:r>
      <w:r>
        <w:rPr>
          <w:rFonts w:hint="eastAsia"/>
        </w:rPr>
        <w:t xml:space="preserve">  </w:t>
      </w:r>
      <w:r>
        <w:t>录</w:t>
      </w:r>
      <w:r>
        <w:rPr>
          <w:rFonts w:hint="eastAsia"/>
        </w:rPr>
        <w:t xml:space="preserve">  </w:t>
      </w:r>
      <w:r>
        <w:rPr>
          <w:rFonts w:ascii="Times New Roman"/>
        </w:rPr>
        <w:t>A</w:t>
      </w:r>
      <w:bookmarkEnd w:id="158"/>
      <w:r>
        <w:br w:type="textWrapping"/>
      </w:r>
      <w:r>
        <w:rPr>
          <w:rFonts w:hint="eastAsia" w:hAnsi="黑体"/>
        </w:rPr>
        <w:t>（规范性）</w:t>
      </w:r>
      <w:r>
        <w:rPr>
          <w:rFonts w:hint="eastAsia" w:hAnsi="黑体"/>
        </w:rPr>
        <w:br w:type="textWrapping"/>
      </w:r>
      <w:r>
        <w:rPr>
          <w:rFonts w:hint="eastAsia" w:hAnsi="黑体"/>
        </w:rPr>
        <w:t>现状图制作及相关统计要求</w:t>
      </w:r>
      <w:bookmarkEnd w:id="159"/>
      <w:bookmarkEnd w:id="160"/>
      <w:bookmarkEnd w:id="161"/>
      <w:bookmarkEnd w:id="162"/>
      <w:bookmarkEnd w:id="163"/>
      <w:bookmarkEnd w:id="164"/>
    </w:p>
    <w:p>
      <w:pPr>
        <w:pStyle w:val="98"/>
        <w:spacing w:before="312" w:after="156" w:afterLines="50"/>
        <w:outlineLvl w:val="9"/>
      </w:pPr>
      <w:bookmarkStart w:id="166" w:name="_Toc14596"/>
      <w:bookmarkStart w:id="167" w:name="_Toc120450939"/>
      <w:bookmarkStart w:id="168" w:name="_Toc20526"/>
      <w:bookmarkStart w:id="169" w:name="_Toc23769"/>
      <w:bookmarkStart w:id="170" w:name="_Toc3152"/>
      <w:bookmarkStart w:id="171" w:name="_Toc892"/>
      <w:r>
        <w:t>前期</w:t>
      </w:r>
      <w:r>
        <w:rPr>
          <w:rFonts w:hint="eastAsia"/>
        </w:rPr>
        <w:t>现状</w:t>
      </w:r>
      <w:r>
        <w:t>图制作</w:t>
      </w:r>
      <w:r>
        <w:rPr>
          <w:rFonts w:hint="eastAsia"/>
        </w:rPr>
        <w:t>与统计</w:t>
      </w:r>
      <w:bookmarkEnd w:id="166"/>
      <w:bookmarkEnd w:id="167"/>
      <w:bookmarkEnd w:id="168"/>
      <w:bookmarkEnd w:id="169"/>
      <w:bookmarkEnd w:id="170"/>
      <w:bookmarkEnd w:id="171"/>
    </w:p>
    <w:p>
      <w:pPr>
        <w:pStyle w:val="99"/>
        <w:spacing w:before="156" w:after="156"/>
        <w:outlineLvl w:val="9"/>
      </w:pPr>
      <w:bookmarkStart w:id="172" w:name="_Toc4198"/>
      <w:r>
        <w:t>前期</w:t>
      </w:r>
      <w:r>
        <w:rPr>
          <w:rFonts w:hint="eastAsia"/>
        </w:rPr>
        <w:t>现状</w:t>
      </w:r>
      <w:r>
        <w:t>图制作</w:t>
      </w:r>
      <w:bookmarkEnd w:id="172"/>
    </w:p>
    <w:p>
      <w:pPr>
        <w:pStyle w:val="85"/>
        <w:outlineLvl w:val="9"/>
      </w:pPr>
      <w:r>
        <w:t>前期现状图原则上以项目为单位编制总图，并以项目名称命名，也可根据业主需要，进行标准分幅（按矩形分幅，图纸尺寸50 cm×50 cm）；图名一般为：</w:t>
      </w:r>
      <w:r>
        <w:rPr>
          <w:rFonts w:hint="eastAsia" w:hAnsi="宋体" w:cs="宋体"/>
        </w:rPr>
        <w:t>××</w:t>
      </w:r>
      <w:r>
        <w:t>省</w:t>
      </w:r>
      <w:r>
        <w:rPr>
          <w:rFonts w:hint="eastAsia" w:hAnsi="宋体" w:cs="宋体"/>
        </w:rPr>
        <w:t>××</w:t>
      </w:r>
      <w:r>
        <w:t>市</w:t>
      </w:r>
      <w:r>
        <w:rPr>
          <w:rFonts w:hint="eastAsia" w:hAnsi="宋体" w:cs="宋体"/>
        </w:rPr>
        <w:t>××</w:t>
      </w:r>
      <w:r>
        <w:t>县（市、区）</w:t>
      </w:r>
      <w:r>
        <w:rPr>
          <w:rFonts w:hint="eastAsia" w:hAnsi="宋体" w:cs="宋体"/>
        </w:rPr>
        <w:t>××</w:t>
      </w:r>
      <w:r>
        <w:t>乡（</w:t>
      </w:r>
      <w:r>
        <w:rPr>
          <w:rFonts w:hint="eastAsia" w:ascii="Times New Roman"/>
        </w:rPr>
        <w:t>镇、街道</w:t>
      </w:r>
      <w:r>
        <w:t>）</w:t>
      </w:r>
      <w:r>
        <w:rPr>
          <w:rFonts w:hint="eastAsia" w:hAnsi="宋体" w:cs="宋体"/>
        </w:rPr>
        <w:t>××</w:t>
      </w:r>
      <w:r>
        <w:t>村</w:t>
      </w:r>
      <w:r>
        <w:rPr>
          <w:rFonts w:hint="eastAsia" w:hAnsi="宋体" w:cs="宋体"/>
        </w:rPr>
        <w:t>××</w:t>
      </w:r>
      <w:r>
        <w:t>项目前期现状图。</w:t>
      </w:r>
    </w:p>
    <w:p>
      <w:pPr>
        <w:pStyle w:val="85"/>
        <w:tabs>
          <w:tab w:val="left" w:pos="360"/>
        </w:tabs>
        <w:outlineLvl w:val="9"/>
        <w:rPr>
          <w:rFonts w:ascii="Times New Roman"/>
        </w:rPr>
      </w:pPr>
      <w:r>
        <w:rPr>
          <w:rFonts w:ascii="Times New Roman"/>
        </w:rPr>
        <w:t>项目区的界线应以权属界、河流、沟渠、道路等线状地物为界线，一般不分割对应的</w:t>
      </w:r>
      <w:r>
        <w:rPr>
          <w:rFonts w:hint="eastAsia" w:hAnsi="宋体" w:cs="宋体"/>
        </w:rPr>
        <w:t>1∶1</w:t>
      </w:r>
      <w:r>
        <w:rPr>
          <w:rFonts w:ascii="Times New Roman"/>
        </w:rPr>
        <w:t>万地类图斑。</w:t>
      </w:r>
    </w:p>
    <w:p>
      <w:pPr>
        <w:pStyle w:val="85"/>
        <w:tabs>
          <w:tab w:val="left" w:pos="360"/>
        </w:tabs>
        <w:outlineLvl w:val="9"/>
        <w:rPr>
          <w:rFonts w:ascii="Times New Roman"/>
        </w:rPr>
      </w:pPr>
      <w:r>
        <w:rPr>
          <w:rFonts w:ascii="Times New Roman"/>
        </w:rPr>
        <w:t>土地整治项目现状图与对应土地利用现状图的地类应大体一致。</w:t>
      </w:r>
    </w:p>
    <w:p>
      <w:pPr>
        <w:pStyle w:val="85"/>
        <w:tabs>
          <w:tab w:val="left" w:pos="360"/>
        </w:tabs>
        <w:outlineLvl w:val="9"/>
        <w:rPr>
          <w:rFonts w:ascii="Times New Roman"/>
        </w:rPr>
      </w:pPr>
      <w:r>
        <w:rPr>
          <w:rFonts w:ascii="Times New Roman"/>
        </w:rPr>
        <w:t>田坎的归并、走向应合理、准确反映地形地貌（平坝田土、梯田、坡地）特征。</w:t>
      </w:r>
    </w:p>
    <w:p>
      <w:pPr>
        <w:pStyle w:val="85"/>
        <w:tabs>
          <w:tab w:val="left" w:pos="360"/>
        </w:tabs>
        <w:outlineLvl w:val="9"/>
        <w:rPr>
          <w:rFonts w:ascii="Times New Roman"/>
        </w:rPr>
      </w:pPr>
      <w:r>
        <w:rPr>
          <w:rFonts w:ascii="Times New Roman"/>
        </w:rPr>
        <w:t>涉及坡度大于</w:t>
      </w:r>
      <w:r>
        <w:rPr>
          <w:rFonts w:hint="eastAsia" w:hAnsi="宋体" w:cs="宋体"/>
        </w:rPr>
        <w:t>25°</w:t>
      </w:r>
      <w:r>
        <w:rPr>
          <w:rFonts w:ascii="Times New Roman"/>
        </w:rPr>
        <w:t>的不可整理或开发的耕地、裸地，应在图上标示其范围但不着色，范围线应用图上宽度为</w:t>
      </w:r>
      <w:r>
        <w:rPr>
          <w:rFonts w:hint="eastAsia" w:hAnsi="宋体" w:cs="宋体"/>
        </w:rPr>
        <w:t>0.4</w:t>
      </w:r>
      <w:r>
        <w:rPr>
          <w:rFonts w:ascii="Times New Roman"/>
        </w:rPr>
        <w:t xml:space="preserve"> mm的虚实线表示；不在此列的其他地类图斑填色标准按TD/T </w:t>
      </w:r>
      <w:r>
        <w:rPr>
          <w:rFonts w:hint="eastAsia" w:hAnsi="宋体" w:cs="宋体"/>
        </w:rPr>
        <w:t>1055-2019</w:t>
      </w:r>
      <w:r>
        <w:rPr>
          <w:rFonts w:ascii="Times New Roman"/>
        </w:rPr>
        <w:t>要求进行。</w:t>
      </w:r>
    </w:p>
    <w:p>
      <w:pPr>
        <w:pStyle w:val="85"/>
        <w:tabs>
          <w:tab w:val="left" w:pos="360"/>
        </w:tabs>
        <w:outlineLvl w:val="9"/>
        <w:rPr>
          <w:rFonts w:ascii="Times New Roman"/>
        </w:rPr>
      </w:pPr>
      <w:r>
        <w:rPr>
          <w:rFonts w:ascii="Times New Roman"/>
        </w:rPr>
        <w:t>项目区内土地整治项目现状图上相同要素应保证图层、线型、颜色等的一致性</w:t>
      </w:r>
      <w:r>
        <w:rPr>
          <w:rFonts w:hint="eastAsia" w:ascii="Times New Roman"/>
        </w:rPr>
        <w:t>。</w:t>
      </w:r>
    </w:p>
    <w:p>
      <w:pPr>
        <w:pStyle w:val="85"/>
        <w:tabs>
          <w:tab w:val="left" w:pos="360"/>
        </w:tabs>
        <w:outlineLvl w:val="9"/>
        <w:rPr>
          <w:rFonts w:ascii="Times New Roman"/>
        </w:rPr>
      </w:pPr>
      <w:r>
        <w:rPr>
          <w:rFonts w:ascii="Times New Roman"/>
        </w:rPr>
        <w:t>图面上的各种注记不应互相压盖，同类注记字体的高度、宽度、颜色应一致。</w:t>
      </w:r>
    </w:p>
    <w:p>
      <w:pPr>
        <w:pStyle w:val="85"/>
        <w:tabs>
          <w:tab w:val="left" w:pos="360"/>
        </w:tabs>
        <w:outlineLvl w:val="9"/>
        <w:rPr>
          <w:rFonts w:ascii="Times New Roman"/>
        </w:rPr>
      </w:pPr>
      <w:r>
        <w:rPr>
          <w:rFonts w:ascii="Times New Roman"/>
        </w:rPr>
        <w:t>图斑编号应连续规范，字体与大小应统一，指向明确（宜注在图斑中心）；图面内的权属名称、图斑编号等注记应突出、清晰，图例注释完整且与图面表示一致。</w:t>
      </w:r>
    </w:p>
    <w:p>
      <w:pPr>
        <w:pStyle w:val="85"/>
        <w:tabs>
          <w:tab w:val="left" w:pos="360"/>
        </w:tabs>
        <w:outlineLvl w:val="9"/>
        <w:rPr>
          <w:rFonts w:ascii="Times New Roman"/>
        </w:rPr>
      </w:pPr>
      <w:r>
        <w:rPr>
          <w:rFonts w:ascii="Times New Roman"/>
        </w:rPr>
        <w:t>涉及高标准农田建设的路、沟等线划应加粗表示，使其醒目、突出。</w:t>
      </w:r>
    </w:p>
    <w:p>
      <w:pPr>
        <w:pStyle w:val="85"/>
        <w:tabs>
          <w:tab w:val="left" w:pos="360"/>
        </w:tabs>
        <w:outlineLvl w:val="9"/>
        <w:rPr>
          <w:rFonts w:ascii="Times New Roman"/>
        </w:rPr>
      </w:pPr>
      <w:r>
        <w:rPr>
          <w:rFonts w:ascii="Times New Roman"/>
        </w:rPr>
        <w:t>图廓整饰应包括项目名称、测量单位、坐标系统、比例尺、测量人员、检查人员、测量日期、内图廓坐标（横坐标加代号）标注等内容。</w:t>
      </w:r>
    </w:p>
    <w:p>
      <w:pPr>
        <w:pStyle w:val="85"/>
        <w:tabs>
          <w:tab w:val="left" w:pos="360"/>
        </w:tabs>
        <w:outlineLvl w:val="9"/>
        <w:rPr>
          <w:rFonts w:ascii="Times New Roman"/>
        </w:rPr>
      </w:pPr>
      <w:r>
        <w:rPr>
          <w:rFonts w:ascii="Times New Roman"/>
        </w:rPr>
        <w:t>四至坐标的标注：标注项目区红线范围的四至点坐标。</w:t>
      </w:r>
    </w:p>
    <w:p>
      <w:pPr>
        <w:pStyle w:val="85"/>
        <w:tabs>
          <w:tab w:val="left" w:pos="360"/>
        </w:tabs>
        <w:outlineLvl w:val="9"/>
        <w:rPr>
          <w:rFonts w:ascii="Times New Roman"/>
        </w:rPr>
      </w:pPr>
      <w:r>
        <w:rPr>
          <w:rFonts w:ascii="Times New Roman"/>
        </w:rPr>
        <w:t>其他需表示的内容：项目区红线面积、项目性质、实施规模（整治规模、开发规模）等。</w:t>
      </w:r>
    </w:p>
    <w:p>
      <w:pPr>
        <w:pStyle w:val="99"/>
        <w:spacing w:before="156" w:after="156"/>
        <w:outlineLvl w:val="9"/>
        <w:rPr>
          <w:rFonts w:ascii="Times New Roman"/>
        </w:rPr>
      </w:pPr>
      <w:bookmarkStart w:id="173" w:name="_Toc32023"/>
      <w:r>
        <w:rPr>
          <w:rFonts w:ascii="Times New Roman"/>
        </w:rPr>
        <w:t>前期现状图统计</w:t>
      </w:r>
      <w:bookmarkEnd w:id="173"/>
    </w:p>
    <w:p>
      <w:pPr>
        <w:pStyle w:val="85"/>
        <w:tabs>
          <w:tab w:val="left" w:pos="360"/>
        </w:tabs>
        <w:spacing w:before="156" w:beforeLines="50" w:after="156" w:afterLines="50"/>
        <w:outlineLvl w:val="9"/>
        <w:rPr>
          <w:rFonts w:ascii="Times New Roman"/>
        </w:rPr>
      </w:pPr>
      <w:r>
        <w:rPr>
          <w:rFonts w:ascii="Times New Roman" w:eastAsia="黑体"/>
        </w:rPr>
        <w:t>统计表格</w:t>
      </w:r>
    </w:p>
    <w:p>
      <w:pPr>
        <w:pStyle w:val="89"/>
        <w:adjustRightInd w:val="0"/>
        <w:spacing w:before="0" w:beforeLines="0" w:after="0" w:afterLines="0"/>
        <w:outlineLvl w:val="9"/>
        <w:rPr>
          <w:rFonts w:ascii="Times New Roman"/>
        </w:rPr>
      </w:pPr>
      <w:r>
        <w:rPr>
          <w:rFonts w:ascii="Times New Roman" w:eastAsia="宋体"/>
        </w:rPr>
        <w:t>项目区土地利用现状分类图斑台帐表：反映该项目红线范围内各地类面积。</w:t>
      </w:r>
    </w:p>
    <w:p>
      <w:pPr>
        <w:pStyle w:val="89"/>
        <w:adjustRightInd w:val="0"/>
        <w:spacing w:before="0" w:beforeLines="0" w:after="0" w:afterLines="0"/>
        <w:outlineLvl w:val="9"/>
        <w:rPr>
          <w:rFonts w:ascii="Times New Roman"/>
        </w:rPr>
      </w:pPr>
      <w:r>
        <w:rPr>
          <w:rFonts w:ascii="Times New Roman" w:eastAsia="宋体"/>
        </w:rPr>
        <w:t>项目区按权属分坡度级面积统计表：反映项目区内的整治土地及开发土地按权属分坡度统计的面积。</w:t>
      </w:r>
    </w:p>
    <w:p>
      <w:pPr>
        <w:pStyle w:val="89"/>
        <w:adjustRightInd w:val="0"/>
        <w:spacing w:before="0" w:beforeLines="0" w:after="0" w:afterLines="0"/>
        <w:outlineLvl w:val="9"/>
        <w:rPr>
          <w:rFonts w:ascii="Times New Roman"/>
        </w:rPr>
      </w:pPr>
      <w:r>
        <w:rPr>
          <w:rFonts w:ascii="Times New Roman" w:eastAsia="宋体"/>
        </w:rPr>
        <w:t>项目区土地利用现状分类面积统计表：反映项目区内按区（县）、乡（镇）、村、社（组）逐级对各类土地面积的汇总。</w:t>
      </w:r>
    </w:p>
    <w:p>
      <w:pPr>
        <w:pStyle w:val="85"/>
        <w:tabs>
          <w:tab w:val="left" w:pos="360"/>
        </w:tabs>
        <w:spacing w:before="157" w:after="157"/>
        <w:outlineLvl w:val="9"/>
        <w:rPr>
          <w:rFonts w:ascii="Times New Roman"/>
        </w:rPr>
      </w:pPr>
      <w:r>
        <w:rPr>
          <w:rFonts w:ascii="Times New Roman" w:eastAsia="黑体"/>
        </w:rPr>
        <w:t>统计要求</w:t>
      </w:r>
    </w:p>
    <w:p>
      <w:pPr>
        <w:pStyle w:val="89"/>
        <w:spacing w:before="0" w:beforeLines="0" w:after="0" w:afterLines="0"/>
        <w:outlineLvl w:val="9"/>
        <w:rPr>
          <w:rFonts w:ascii="Times New Roman"/>
        </w:rPr>
      </w:pPr>
      <w:r>
        <w:rPr>
          <w:rFonts w:ascii="Times New Roman" w:eastAsia="宋体"/>
        </w:rPr>
        <w:t>土地</w:t>
      </w:r>
      <w:r>
        <w:rPr>
          <w:rFonts w:hint="eastAsia" w:ascii="Times New Roman" w:eastAsia="宋体"/>
        </w:rPr>
        <w:t>利用现状</w:t>
      </w:r>
      <w:r>
        <w:rPr>
          <w:rFonts w:ascii="Times New Roman" w:eastAsia="宋体"/>
        </w:rPr>
        <w:t>分类依据TD</w:t>
      </w:r>
      <w:r>
        <w:rPr>
          <w:rFonts w:hint="eastAsia" w:ascii="宋体" w:hAnsi="宋体" w:eastAsia="宋体" w:cs="宋体"/>
        </w:rPr>
        <w:t>/</w:t>
      </w:r>
      <w:r>
        <w:rPr>
          <w:rFonts w:ascii="Times New Roman" w:eastAsia="宋体"/>
        </w:rPr>
        <w:t xml:space="preserve">T </w:t>
      </w:r>
      <w:r>
        <w:rPr>
          <w:rFonts w:hint="eastAsia" w:ascii="宋体" w:hAnsi="宋体" w:eastAsia="宋体" w:cs="宋体"/>
        </w:rPr>
        <w:t>1055—2019</w:t>
      </w:r>
      <w:r>
        <w:rPr>
          <w:rFonts w:ascii="Times New Roman" w:eastAsia="宋体"/>
        </w:rPr>
        <w:t>附录A。</w:t>
      </w:r>
    </w:p>
    <w:p>
      <w:pPr>
        <w:pStyle w:val="89"/>
        <w:spacing w:before="0" w:beforeLines="0" w:after="0" w:afterLines="0"/>
        <w:outlineLvl w:val="9"/>
        <w:rPr>
          <w:rFonts w:ascii="Times New Roman"/>
        </w:rPr>
      </w:pPr>
      <w:r>
        <w:rPr>
          <w:rFonts w:ascii="Times New Roman" w:eastAsia="宋体"/>
        </w:rPr>
        <w:t>表头名称与项目名称相同。</w:t>
      </w:r>
    </w:p>
    <w:p>
      <w:pPr>
        <w:pStyle w:val="89"/>
        <w:spacing w:before="0" w:beforeLines="0" w:after="0" w:afterLines="0"/>
        <w:outlineLvl w:val="9"/>
        <w:rPr>
          <w:rFonts w:ascii="Times New Roman"/>
        </w:rPr>
      </w:pPr>
      <w:r>
        <w:rPr>
          <w:rFonts w:ascii="Times New Roman" w:eastAsia="宋体"/>
        </w:rPr>
        <w:t>权属名称落实到村或社（组）。</w:t>
      </w:r>
    </w:p>
    <w:p>
      <w:pPr>
        <w:pStyle w:val="89"/>
        <w:spacing w:before="0" w:beforeLines="0" w:after="0" w:afterLines="0"/>
        <w:outlineLvl w:val="9"/>
        <w:rPr>
          <w:rFonts w:ascii="Times New Roman"/>
        </w:rPr>
      </w:pPr>
      <w:r>
        <w:rPr>
          <w:rFonts w:ascii="Times New Roman" w:eastAsia="宋体"/>
        </w:rPr>
        <w:t>面积统计单位采用公顷。涉及开发大于</w:t>
      </w:r>
      <w:r>
        <w:rPr>
          <w:rFonts w:hint="eastAsia" w:ascii="宋体" w:hAnsi="宋体" w:eastAsia="宋体" w:cs="宋体"/>
        </w:rPr>
        <w:t>25°</w:t>
      </w:r>
      <w:r>
        <w:rPr>
          <w:rFonts w:ascii="Times New Roman" w:eastAsia="宋体"/>
        </w:rPr>
        <w:t>的耕地、裸地面积应在表格栏单独罗列。</w:t>
      </w:r>
    </w:p>
    <w:p>
      <w:pPr>
        <w:pStyle w:val="89"/>
        <w:spacing w:before="0" w:beforeLines="0" w:after="0" w:afterLines="0"/>
        <w:outlineLvl w:val="9"/>
        <w:rPr>
          <w:rFonts w:ascii="Times New Roman"/>
        </w:rPr>
      </w:pPr>
      <w:r>
        <w:rPr>
          <w:rFonts w:ascii="Times New Roman" w:eastAsia="宋体"/>
        </w:rPr>
        <w:t>项目区土地整治项目现状图斑台帐表的备注一栏应注明耕地、其它草地、裸地图斑的各坡度级情况。</w:t>
      </w:r>
    </w:p>
    <w:p>
      <w:pPr>
        <w:pStyle w:val="89"/>
        <w:spacing w:before="0" w:beforeLines="0" w:after="0" w:afterLines="0"/>
        <w:outlineLvl w:val="9"/>
        <w:rPr>
          <w:rFonts w:ascii="Times New Roman"/>
        </w:rPr>
      </w:pPr>
      <w:r>
        <w:rPr>
          <w:rFonts w:ascii="Times New Roman" w:eastAsia="宋体"/>
        </w:rPr>
        <w:t>土地利用现状分类面积统计表应分类汇总各地类面积，备注一栏应注明耕地、其它草地、滩涂图斑的汇总面积</w:t>
      </w:r>
      <w:r>
        <w:rPr>
          <w:rFonts w:hint="eastAsia" w:ascii="Times New Roman" w:eastAsia="宋体"/>
        </w:rPr>
        <w:t>。</w:t>
      </w:r>
    </w:p>
    <w:p>
      <w:pPr>
        <w:pStyle w:val="89"/>
        <w:spacing w:before="0" w:beforeLines="0" w:after="0" w:afterLines="0"/>
        <w:outlineLvl w:val="9"/>
        <w:rPr>
          <w:rFonts w:ascii="Times New Roman"/>
        </w:rPr>
      </w:pPr>
      <w:r>
        <w:rPr>
          <w:rFonts w:ascii="Times New Roman" w:eastAsia="宋体"/>
        </w:rPr>
        <w:t>项目区按权属分坡度级面积统计表只对可整理和开发的土地进行按权属分坡度级的面积统计。</w:t>
      </w:r>
    </w:p>
    <w:p>
      <w:pPr>
        <w:pStyle w:val="89"/>
        <w:spacing w:before="0" w:beforeLines="0" w:after="0" w:afterLines="0"/>
        <w:outlineLvl w:val="9"/>
        <w:rPr>
          <w:rFonts w:ascii="Times New Roman"/>
        </w:rPr>
      </w:pPr>
      <w:r>
        <w:rPr>
          <w:rFonts w:ascii="Times New Roman" w:eastAsia="宋体"/>
        </w:rPr>
        <w:t>按权属对各类面积进行逐级汇总（镇/乡、村、社/组）。</w:t>
      </w:r>
    </w:p>
    <w:p>
      <w:pPr>
        <w:pStyle w:val="98"/>
        <w:spacing w:before="156" w:beforeLines="50" w:after="156" w:afterLines="50"/>
        <w:outlineLvl w:val="9"/>
        <w:rPr>
          <w:rFonts w:ascii="Times New Roman"/>
        </w:rPr>
      </w:pPr>
      <w:bookmarkStart w:id="174" w:name="_Toc120450940"/>
      <w:bookmarkStart w:id="175" w:name="_Toc10154"/>
      <w:bookmarkStart w:id="176" w:name="_Toc28262"/>
      <w:bookmarkStart w:id="177" w:name="_Toc21114"/>
      <w:bookmarkStart w:id="178" w:name="_Toc26960"/>
      <w:bookmarkStart w:id="179" w:name="_Toc4626"/>
      <w:r>
        <w:rPr>
          <w:rFonts w:ascii="Times New Roman"/>
        </w:rPr>
        <w:t>竣工现状图制作与统计</w:t>
      </w:r>
      <w:bookmarkEnd w:id="174"/>
      <w:bookmarkEnd w:id="175"/>
      <w:bookmarkEnd w:id="176"/>
      <w:bookmarkEnd w:id="177"/>
      <w:bookmarkEnd w:id="178"/>
      <w:bookmarkEnd w:id="179"/>
    </w:p>
    <w:p>
      <w:pPr>
        <w:pStyle w:val="99"/>
        <w:spacing w:before="156" w:after="156"/>
        <w:outlineLvl w:val="9"/>
        <w:rPr>
          <w:rFonts w:ascii="Times New Roman"/>
        </w:rPr>
      </w:pPr>
      <w:bookmarkStart w:id="180" w:name="_Toc5422"/>
      <w:r>
        <w:rPr>
          <w:rFonts w:ascii="Times New Roman"/>
        </w:rPr>
        <w:t>竣工现状图制作</w:t>
      </w:r>
      <w:bookmarkEnd w:id="180"/>
    </w:p>
    <w:p>
      <w:pPr>
        <w:pStyle w:val="85"/>
        <w:tabs>
          <w:tab w:val="left" w:pos="360"/>
        </w:tabs>
        <w:outlineLvl w:val="9"/>
        <w:rPr>
          <w:rFonts w:ascii="Times New Roman"/>
        </w:rPr>
      </w:pPr>
      <w:r>
        <w:rPr>
          <w:rFonts w:ascii="Times New Roman"/>
        </w:rPr>
        <w:t>项目区的界线范围应与入库备案的界线范围一致</w:t>
      </w:r>
      <w:r>
        <w:rPr>
          <w:rFonts w:hint="eastAsia" w:ascii="Times New Roman"/>
        </w:rPr>
        <w:t>。</w:t>
      </w:r>
    </w:p>
    <w:p>
      <w:pPr>
        <w:pStyle w:val="85"/>
        <w:tabs>
          <w:tab w:val="left" w:pos="360"/>
        </w:tabs>
        <w:outlineLvl w:val="9"/>
        <w:rPr>
          <w:rFonts w:ascii="Times New Roman"/>
        </w:rPr>
      </w:pPr>
      <w:r>
        <w:rPr>
          <w:rFonts w:ascii="Times New Roman"/>
        </w:rPr>
        <w:t>以竣工后实测的图件数据，按照不同地类划分图斑并着色，制作竣工现状图</w:t>
      </w:r>
      <w:r>
        <w:rPr>
          <w:rFonts w:hint="eastAsia" w:ascii="Times New Roman"/>
        </w:rPr>
        <w:t>。</w:t>
      </w:r>
    </w:p>
    <w:p>
      <w:pPr>
        <w:pStyle w:val="85"/>
        <w:tabs>
          <w:tab w:val="left" w:pos="360"/>
        </w:tabs>
        <w:outlineLvl w:val="9"/>
        <w:rPr>
          <w:rFonts w:ascii="Times New Roman"/>
        </w:rPr>
      </w:pPr>
      <w:r>
        <w:rPr>
          <w:rFonts w:ascii="Times New Roman"/>
        </w:rPr>
        <w:t>涉及坡度大于</w:t>
      </w:r>
      <w:r>
        <w:rPr>
          <w:rFonts w:hint="eastAsia" w:hAnsi="宋体" w:cs="宋体"/>
        </w:rPr>
        <w:t>25°</w:t>
      </w:r>
      <w:r>
        <w:rPr>
          <w:rFonts w:ascii="Times New Roman"/>
        </w:rPr>
        <w:t>的不可整理的耕地或不可开发的裸地，应在图上标示其范围但不着色，范围线应用图上宽度为</w:t>
      </w:r>
      <w:r>
        <w:rPr>
          <w:rFonts w:hint="eastAsia" w:hAnsi="宋体" w:cs="宋体"/>
        </w:rPr>
        <w:t>0.4</w:t>
      </w:r>
      <w:r>
        <w:rPr>
          <w:rFonts w:hint="eastAsia" w:ascii="Times New Roman"/>
        </w:rPr>
        <w:t xml:space="preserve"> </w:t>
      </w:r>
      <w:r>
        <w:rPr>
          <w:rFonts w:ascii="Times New Roman"/>
        </w:rPr>
        <w:t>mm的虚实线表示</w:t>
      </w:r>
      <w:r>
        <w:rPr>
          <w:rFonts w:hint="eastAsia" w:ascii="Times New Roman"/>
        </w:rPr>
        <w:t>。</w:t>
      </w:r>
    </w:p>
    <w:p>
      <w:pPr>
        <w:pStyle w:val="85"/>
        <w:tabs>
          <w:tab w:val="left" w:pos="360"/>
        </w:tabs>
        <w:outlineLvl w:val="9"/>
        <w:rPr>
          <w:rFonts w:ascii="Times New Roman"/>
        </w:rPr>
      </w:pPr>
      <w:r>
        <w:rPr>
          <w:rFonts w:ascii="Times New Roman"/>
        </w:rPr>
        <w:t>竣工图应与标准分幅土地利用现状图以及规划设计图大体一致，并与前期图各地类一致或逻辑上无误</w:t>
      </w:r>
      <w:r>
        <w:rPr>
          <w:rFonts w:hint="eastAsia" w:ascii="Times New Roman"/>
        </w:rPr>
        <w:t>。</w:t>
      </w:r>
    </w:p>
    <w:p>
      <w:pPr>
        <w:pStyle w:val="85"/>
        <w:tabs>
          <w:tab w:val="left" w:pos="360"/>
        </w:tabs>
        <w:outlineLvl w:val="9"/>
        <w:rPr>
          <w:rFonts w:ascii="Times New Roman"/>
        </w:rPr>
      </w:pPr>
      <w:r>
        <w:rPr>
          <w:rFonts w:ascii="Times New Roman"/>
        </w:rPr>
        <w:t>项目图件名称须与实施前的名称相同；图面公里网格、村社名称、图斑编号等注记突出清晰，各地类、地物、色系等表示准确，图例注释完整且与图面表示一致，平面及高程坐标系、基本等高距、制图时间、测量员、绘图员、检查员等齐全</w:t>
      </w:r>
      <w:r>
        <w:rPr>
          <w:rFonts w:hint="eastAsia" w:ascii="Times New Roman"/>
        </w:rPr>
        <w:t>。</w:t>
      </w:r>
    </w:p>
    <w:p>
      <w:pPr>
        <w:pStyle w:val="85"/>
        <w:tabs>
          <w:tab w:val="left" w:pos="360"/>
        </w:tabs>
        <w:outlineLvl w:val="9"/>
        <w:rPr>
          <w:rFonts w:ascii="Times New Roman"/>
        </w:rPr>
      </w:pPr>
      <w:r>
        <w:rPr>
          <w:rFonts w:ascii="Times New Roman"/>
        </w:rPr>
        <w:t>图斑编号应连续规范，字体与大小应统一，位置指向明确（宜注在图斑中心）</w:t>
      </w:r>
      <w:r>
        <w:rPr>
          <w:rFonts w:hint="eastAsia" w:ascii="Times New Roman"/>
        </w:rPr>
        <w:t>。</w:t>
      </w:r>
    </w:p>
    <w:p>
      <w:pPr>
        <w:pStyle w:val="85"/>
        <w:tabs>
          <w:tab w:val="left" w:pos="360"/>
        </w:tabs>
        <w:outlineLvl w:val="9"/>
        <w:rPr>
          <w:rFonts w:ascii="Times New Roman"/>
        </w:rPr>
      </w:pPr>
      <w:r>
        <w:rPr>
          <w:rFonts w:ascii="Times New Roman"/>
        </w:rPr>
        <w:t>图面内的权属名称、图斑编号等注记应突出、清晰，图例注释完整且与图面表示一致</w:t>
      </w:r>
      <w:r>
        <w:rPr>
          <w:rFonts w:hint="eastAsia" w:ascii="Times New Roman"/>
        </w:rPr>
        <w:t>。</w:t>
      </w:r>
    </w:p>
    <w:p>
      <w:pPr>
        <w:pStyle w:val="85"/>
        <w:tabs>
          <w:tab w:val="left" w:pos="360"/>
        </w:tabs>
        <w:outlineLvl w:val="9"/>
        <w:rPr>
          <w:rFonts w:ascii="Times New Roman"/>
        </w:rPr>
      </w:pPr>
      <w:r>
        <w:rPr>
          <w:rFonts w:ascii="Times New Roman"/>
        </w:rPr>
        <w:t>图廓整饰应包括：项目名称、测量单位、坐标系统、比例尺、测量人员、检查人员、测量日期、内图廓坐标（横坐标加代号）标注等内容。</w:t>
      </w:r>
    </w:p>
    <w:p>
      <w:pPr>
        <w:pStyle w:val="85"/>
        <w:tabs>
          <w:tab w:val="left" w:pos="360"/>
        </w:tabs>
        <w:outlineLvl w:val="9"/>
        <w:rPr>
          <w:rFonts w:ascii="Times New Roman"/>
        </w:rPr>
      </w:pPr>
      <w:r>
        <w:rPr>
          <w:rFonts w:ascii="Times New Roman"/>
        </w:rPr>
        <w:t>四至点坐标的标注：标注项目区红线范围的四至点坐标</w:t>
      </w:r>
      <w:r>
        <w:rPr>
          <w:rFonts w:hint="eastAsia" w:ascii="Times New Roman"/>
        </w:rPr>
        <w:t>。</w:t>
      </w:r>
    </w:p>
    <w:p>
      <w:pPr>
        <w:pStyle w:val="85"/>
        <w:tabs>
          <w:tab w:val="left" w:pos="360"/>
        </w:tabs>
        <w:outlineLvl w:val="9"/>
        <w:rPr>
          <w:rFonts w:ascii="Times New Roman"/>
        </w:rPr>
      </w:pPr>
      <w:r>
        <w:rPr>
          <w:rFonts w:ascii="Times New Roman"/>
        </w:rPr>
        <w:t>单体工程（包含新修和维修）应按实测注明显性尺寸（能准确量取的尺寸，包含投影长度、宽度、高度、道路厚度、深度、直径等）及材质，路、沟、池、涵应对照规划设计图注明其规划设计编号，编号应保持规划图、竣工图、实地、工程量统计台账</w:t>
      </w:r>
      <w:r>
        <w:rPr>
          <w:rFonts w:hint="eastAsia" w:ascii="Times New Roman"/>
        </w:rPr>
        <w:t>相</w:t>
      </w:r>
      <w:r>
        <w:rPr>
          <w:rFonts w:ascii="Times New Roman"/>
        </w:rPr>
        <w:t>一致。石坎密集时，石坎编号对应各条标注，其尺寸标注可在竣工图上列表标示</w:t>
      </w:r>
      <w:r>
        <w:rPr>
          <w:rFonts w:hint="eastAsia" w:ascii="Times New Roman"/>
        </w:rPr>
        <w:t>。</w:t>
      </w:r>
    </w:p>
    <w:p>
      <w:pPr>
        <w:pStyle w:val="85"/>
        <w:tabs>
          <w:tab w:val="left" w:pos="360"/>
        </w:tabs>
        <w:outlineLvl w:val="9"/>
        <w:rPr>
          <w:rFonts w:ascii="Times New Roman"/>
        </w:rPr>
      </w:pPr>
      <w:r>
        <w:rPr>
          <w:rFonts w:ascii="Times New Roman"/>
        </w:rPr>
        <w:t>使用图上宽度为</w:t>
      </w:r>
      <w:r>
        <w:rPr>
          <w:rFonts w:hint="eastAsia" w:hAnsi="宋体" w:cs="宋体"/>
        </w:rPr>
        <w:t>2</w:t>
      </w:r>
      <w:r>
        <w:rPr>
          <w:rFonts w:hint="eastAsia" w:ascii="Times New Roman"/>
        </w:rPr>
        <w:t xml:space="preserve"> </w:t>
      </w:r>
      <w:r>
        <w:rPr>
          <w:rFonts w:ascii="Times New Roman"/>
        </w:rPr>
        <w:t>mm的紫色虚实线标示出竣工后的典型区域或坡改梯范围</w:t>
      </w:r>
      <w:r>
        <w:rPr>
          <w:rFonts w:hint="eastAsia" w:ascii="Times New Roman"/>
        </w:rPr>
        <w:t>。</w:t>
      </w:r>
    </w:p>
    <w:p>
      <w:pPr>
        <w:pStyle w:val="85"/>
        <w:tabs>
          <w:tab w:val="left" w:pos="360"/>
        </w:tabs>
        <w:outlineLvl w:val="9"/>
        <w:rPr>
          <w:rFonts w:ascii="Times New Roman"/>
        </w:rPr>
      </w:pPr>
      <w:r>
        <w:rPr>
          <w:rFonts w:ascii="Times New Roman"/>
        </w:rPr>
        <w:t>土地</w:t>
      </w:r>
      <w:r>
        <w:rPr>
          <w:rFonts w:hint="eastAsia" w:ascii="Times New Roman"/>
        </w:rPr>
        <w:t>整治、生态修复以及公共空间修复区域</w:t>
      </w:r>
      <w:r>
        <w:rPr>
          <w:rFonts w:ascii="Times New Roman"/>
        </w:rPr>
        <w:t>应在图上标示出其范围并用文字标注（与规划标注一致）</w:t>
      </w:r>
      <w:r>
        <w:rPr>
          <w:rFonts w:hint="eastAsia" w:ascii="Times New Roman"/>
        </w:rPr>
        <w:t>。</w:t>
      </w:r>
    </w:p>
    <w:p>
      <w:pPr>
        <w:pStyle w:val="85"/>
        <w:tabs>
          <w:tab w:val="left" w:pos="360"/>
        </w:tabs>
        <w:outlineLvl w:val="9"/>
        <w:rPr>
          <w:rFonts w:ascii="Times New Roman"/>
        </w:rPr>
      </w:pPr>
      <w:r>
        <w:rPr>
          <w:rFonts w:ascii="Times New Roman"/>
        </w:rPr>
        <w:t>项目区工程量表数据应标注在图上，工程量包括规划设计的工程量数据、监理方提供的工程量和测量单位能直接量取的设施材料及宽度等属性</w:t>
      </w:r>
      <w:r>
        <w:rPr>
          <w:rFonts w:hint="eastAsia" w:ascii="Times New Roman"/>
        </w:rPr>
        <w:t>。</w:t>
      </w:r>
    </w:p>
    <w:p>
      <w:pPr>
        <w:pStyle w:val="85"/>
        <w:tabs>
          <w:tab w:val="left" w:pos="360"/>
        </w:tabs>
        <w:outlineLvl w:val="9"/>
        <w:rPr>
          <w:rFonts w:ascii="Times New Roman"/>
        </w:rPr>
      </w:pPr>
      <w:r>
        <w:rPr>
          <w:rFonts w:ascii="Times New Roman"/>
        </w:rPr>
        <w:t>标注项目区规划规模与竣工规模</w:t>
      </w:r>
      <w:r>
        <w:rPr>
          <w:rFonts w:hint="eastAsia" w:ascii="Times New Roman"/>
        </w:rPr>
        <w:t>。</w:t>
      </w:r>
    </w:p>
    <w:p>
      <w:pPr>
        <w:pStyle w:val="85"/>
        <w:tabs>
          <w:tab w:val="left" w:pos="360"/>
        </w:tabs>
        <w:outlineLvl w:val="9"/>
        <w:rPr>
          <w:rFonts w:ascii="Times New Roman"/>
        </w:rPr>
      </w:pPr>
      <w:r>
        <w:rPr>
          <w:rFonts w:ascii="Times New Roman"/>
        </w:rPr>
        <w:t>其他要求同前期测量要求</w:t>
      </w:r>
      <w:r>
        <w:rPr>
          <w:rFonts w:hint="eastAsia" w:ascii="Times New Roman"/>
        </w:rPr>
        <w:t>。</w:t>
      </w:r>
    </w:p>
    <w:p>
      <w:pPr>
        <w:pStyle w:val="85"/>
        <w:tabs>
          <w:tab w:val="left" w:pos="360"/>
        </w:tabs>
        <w:outlineLvl w:val="9"/>
        <w:rPr>
          <w:rFonts w:ascii="Times New Roman"/>
        </w:rPr>
      </w:pPr>
      <w:r>
        <w:rPr>
          <w:rFonts w:ascii="Times New Roman"/>
        </w:rPr>
        <w:t>竣工图上要标有维修、新建和既有的建（构）筑物。</w:t>
      </w:r>
    </w:p>
    <w:p>
      <w:pPr>
        <w:pStyle w:val="99"/>
        <w:spacing w:before="156" w:after="156"/>
        <w:outlineLvl w:val="9"/>
        <w:rPr>
          <w:rFonts w:ascii="Times New Roman"/>
        </w:rPr>
      </w:pPr>
      <w:bookmarkStart w:id="181" w:name="_Toc1879"/>
      <w:r>
        <w:rPr>
          <w:rFonts w:ascii="Times New Roman"/>
        </w:rPr>
        <w:t>竣工现状图统计</w:t>
      </w:r>
      <w:bookmarkEnd w:id="181"/>
    </w:p>
    <w:p>
      <w:pPr>
        <w:pStyle w:val="85"/>
        <w:tabs>
          <w:tab w:val="left" w:pos="360"/>
        </w:tabs>
        <w:spacing w:before="157" w:after="157"/>
        <w:outlineLvl w:val="9"/>
        <w:rPr>
          <w:rFonts w:ascii="Times New Roman"/>
        </w:rPr>
      </w:pPr>
      <w:r>
        <w:rPr>
          <w:rFonts w:ascii="Times New Roman" w:eastAsia="黑体"/>
        </w:rPr>
        <w:t>统计表格</w:t>
      </w:r>
    </w:p>
    <w:p>
      <w:pPr>
        <w:pStyle w:val="89"/>
        <w:adjustRightInd w:val="0"/>
        <w:spacing w:before="0" w:beforeLines="0" w:after="0" w:afterLines="0"/>
        <w:outlineLvl w:val="9"/>
        <w:rPr>
          <w:rFonts w:ascii="Times New Roman"/>
        </w:rPr>
      </w:pPr>
      <w:r>
        <w:rPr>
          <w:rFonts w:ascii="Times New Roman" w:eastAsia="宋体"/>
        </w:rPr>
        <w:t>项目区土地利用现状分类图斑台帐统计表：反映该项目红线范围内各地类面积。</w:t>
      </w:r>
    </w:p>
    <w:p>
      <w:pPr>
        <w:pStyle w:val="89"/>
        <w:adjustRightInd w:val="0"/>
        <w:spacing w:before="0" w:beforeLines="0" w:after="0" w:afterLines="0"/>
        <w:outlineLvl w:val="9"/>
        <w:rPr>
          <w:rFonts w:ascii="Times New Roman"/>
        </w:rPr>
      </w:pPr>
      <w:r>
        <w:rPr>
          <w:rFonts w:ascii="Times New Roman" w:eastAsia="宋体"/>
        </w:rPr>
        <w:t>项目区按权属分坡度级面积统计表：反映项目区内耕地、其他草地及滩涂按权属分坡度统计面积。</w:t>
      </w:r>
    </w:p>
    <w:p>
      <w:pPr>
        <w:pStyle w:val="89"/>
        <w:adjustRightInd w:val="0"/>
        <w:spacing w:before="0" w:beforeLines="0" w:after="0" w:afterLines="0"/>
        <w:outlineLvl w:val="9"/>
        <w:rPr>
          <w:rFonts w:ascii="Times New Roman"/>
        </w:rPr>
      </w:pPr>
      <w:r>
        <w:rPr>
          <w:rFonts w:ascii="Times New Roman" w:eastAsia="宋体"/>
        </w:rPr>
        <w:t>项目区土地利用现状分类面积统计表：按区（县）、乡（镇）、村、社（组）逐级对各类土地面积进行汇总。</w:t>
      </w:r>
    </w:p>
    <w:p>
      <w:pPr>
        <w:pStyle w:val="89"/>
        <w:adjustRightInd w:val="0"/>
        <w:spacing w:before="0" w:beforeLines="0" w:after="0" w:afterLines="0"/>
        <w:outlineLvl w:val="9"/>
        <w:rPr>
          <w:rFonts w:ascii="Times New Roman" w:eastAsia="宋体"/>
        </w:rPr>
      </w:pPr>
      <w:r>
        <w:rPr>
          <w:rFonts w:ascii="Times New Roman" w:eastAsia="宋体"/>
        </w:rPr>
        <w:t>项目区整治前后土地利用结构变化情况表：反映项目区内土地整治前、后的土地利用现状变化情况。</w:t>
      </w:r>
    </w:p>
    <w:p>
      <w:pPr>
        <w:pStyle w:val="89"/>
        <w:adjustRightInd w:val="0"/>
        <w:spacing w:before="0" w:beforeLines="0" w:after="0" w:afterLines="0"/>
        <w:outlineLvl w:val="9"/>
        <w:rPr>
          <w:rFonts w:ascii="Times New Roman" w:eastAsia="宋体"/>
        </w:rPr>
      </w:pPr>
      <w:r>
        <w:rPr>
          <w:rFonts w:hint="eastAsia" w:ascii="Times New Roman" w:eastAsia="宋体"/>
        </w:rPr>
        <w:t>项目区整治前后生态保护修复完成情况表：反映项目区内生态修复整治前、后项目类型、规模、效果等变化情况。</w:t>
      </w:r>
    </w:p>
    <w:p>
      <w:pPr>
        <w:pStyle w:val="89"/>
        <w:adjustRightInd w:val="0"/>
        <w:spacing w:before="0" w:beforeLines="0" w:after="0" w:afterLines="0"/>
        <w:outlineLvl w:val="9"/>
        <w:rPr>
          <w:rFonts w:ascii="Times New Roman" w:eastAsia="宋体"/>
        </w:rPr>
      </w:pPr>
      <w:r>
        <w:rPr>
          <w:rFonts w:hint="eastAsia" w:ascii="Times New Roman" w:eastAsia="宋体"/>
        </w:rPr>
        <w:t>项目区整治前后公共空间治理完成情况表：反映项目区内公共空间治理前、后项目类型、规模、效果等变化情况。</w:t>
      </w:r>
    </w:p>
    <w:p>
      <w:pPr>
        <w:pStyle w:val="85"/>
        <w:tabs>
          <w:tab w:val="left" w:pos="360"/>
        </w:tabs>
        <w:spacing w:before="157" w:after="157"/>
        <w:outlineLvl w:val="9"/>
        <w:rPr>
          <w:rFonts w:ascii="Times New Roman"/>
        </w:rPr>
      </w:pPr>
      <w:r>
        <w:rPr>
          <w:rFonts w:ascii="Times New Roman" w:eastAsia="黑体"/>
        </w:rPr>
        <w:t>统计要求</w:t>
      </w:r>
    </w:p>
    <w:p>
      <w:pPr>
        <w:pStyle w:val="89"/>
        <w:spacing w:before="0" w:beforeLines="0" w:after="0" w:afterLines="0"/>
        <w:outlineLvl w:val="9"/>
        <w:rPr>
          <w:rFonts w:ascii="Times New Roman"/>
        </w:rPr>
      </w:pPr>
      <w:r>
        <w:rPr>
          <w:rFonts w:ascii="Times New Roman" w:eastAsia="宋体"/>
        </w:rPr>
        <w:t>土地</w:t>
      </w:r>
      <w:r>
        <w:rPr>
          <w:rFonts w:hint="eastAsia" w:ascii="Times New Roman" w:eastAsia="宋体"/>
        </w:rPr>
        <w:t>利用现状</w:t>
      </w:r>
      <w:r>
        <w:rPr>
          <w:rFonts w:ascii="Times New Roman" w:eastAsia="宋体"/>
        </w:rPr>
        <w:t>分类参照A.</w:t>
      </w:r>
      <w:r>
        <w:rPr>
          <w:rFonts w:hint="eastAsia" w:ascii="宋体" w:hAnsi="宋体" w:eastAsia="宋体" w:cs="宋体"/>
        </w:rPr>
        <w:t>1.2.2.1</w:t>
      </w:r>
      <w:r>
        <w:rPr>
          <w:rFonts w:ascii="Times New Roman" w:eastAsia="宋体"/>
        </w:rPr>
        <w:t>。</w:t>
      </w:r>
    </w:p>
    <w:p>
      <w:pPr>
        <w:pStyle w:val="89"/>
        <w:spacing w:before="0" w:beforeLines="0" w:after="0" w:afterLines="0"/>
        <w:outlineLvl w:val="9"/>
        <w:rPr>
          <w:rFonts w:ascii="Times New Roman"/>
        </w:rPr>
      </w:pPr>
      <w:r>
        <w:rPr>
          <w:rFonts w:ascii="Times New Roman" w:eastAsia="宋体"/>
        </w:rPr>
        <w:t>各面积统计的最小权属单位为社（组）。</w:t>
      </w:r>
    </w:p>
    <w:p>
      <w:pPr>
        <w:pStyle w:val="89"/>
        <w:spacing w:before="0" w:beforeLines="0" w:after="0" w:afterLines="0"/>
        <w:outlineLvl w:val="9"/>
        <w:rPr>
          <w:rFonts w:ascii="Times New Roman"/>
        </w:rPr>
      </w:pPr>
      <w:r>
        <w:rPr>
          <w:rFonts w:ascii="Times New Roman" w:eastAsia="宋体"/>
        </w:rPr>
        <w:t>面积统计单位采用公顷。</w:t>
      </w:r>
    </w:p>
    <w:p>
      <w:pPr>
        <w:pStyle w:val="89"/>
        <w:spacing w:before="0" w:beforeLines="0" w:after="0" w:afterLines="0"/>
        <w:outlineLvl w:val="9"/>
        <w:rPr>
          <w:rFonts w:ascii="Times New Roman"/>
        </w:rPr>
      </w:pPr>
      <w:r>
        <w:rPr>
          <w:rFonts w:ascii="Times New Roman" w:eastAsia="宋体"/>
        </w:rPr>
        <w:t>表头名称与项目名称一致且完整、准确。</w:t>
      </w:r>
    </w:p>
    <w:p>
      <w:pPr>
        <w:pStyle w:val="89"/>
        <w:spacing w:before="0" w:beforeLines="0" w:after="0" w:afterLines="0"/>
        <w:outlineLvl w:val="9"/>
        <w:rPr>
          <w:rFonts w:ascii="Times New Roman"/>
        </w:rPr>
      </w:pPr>
      <w:r>
        <w:rPr>
          <w:rFonts w:ascii="Times New Roman" w:eastAsia="宋体"/>
        </w:rPr>
        <w:t>田坎系数应按水田与旱地地类分坡度级填写。</w:t>
      </w:r>
    </w:p>
    <w:p>
      <w:pPr>
        <w:pStyle w:val="89"/>
        <w:spacing w:before="0" w:beforeLines="0" w:after="0" w:afterLines="0"/>
        <w:outlineLvl w:val="9"/>
        <w:rPr>
          <w:rFonts w:ascii="Times New Roman"/>
        </w:rPr>
      </w:pPr>
      <w:r>
        <w:rPr>
          <w:rFonts w:ascii="Times New Roman" w:eastAsia="宋体"/>
        </w:rPr>
        <w:t>项目区内耕地的坡度类型应与规划设计时的坡度保持一致。</w:t>
      </w:r>
    </w:p>
    <w:p>
      <w:pPr>
        <w:pStyle w:val="89"/>
        <w:spacing w:before="0" w:beforeLines="0" w:after="0" w:afterLines="0"/>
        <w:outlineLvl w:val="9"/>
        <w:rPr>
          <w:rFonts w:ascii="Times New Roman"/>
        </w:rPr>
      </w:pPr>
      <w:r>
        <w:rPr>
          <w:rFonts w:ascii="Times New Roman" w:eastAsia="宋体"/>
        </w:rPr>
        <w:t>按权属进行逐级汇总（镇/乡、村、社/组）。</w:t>
      </w:r>
    </w:p>
    <w:p>
      <w:pPr>
        <w:pStyle w:val="89"/>
        <w:spacing w:before="0" w:beforeLines="0" w:after="0" w:afterLines="0"/>
        <w:outlineLvl w:val="9"/>
        <w:rPr>
          <w:rFonts w:ascii="Times New Roman"/>
        </w:rPr>
      </w:pPr>
      <w:r>
        <w:rPr>
          <w:rFonts w:ascii="Times New Roman" w:eastAsia="宋体"/>
        </w:rPr>
        <w:t>涉及开发大于</w:t>
      </w:r>
      <w:r>
        <w:rPr>
          <w:rFonts w:hint="eastAsia" w:ascii="宋体" w:hAnsi="宋体" w:eastAsia="宋体" w:cs="宋体"/>
        </w:rPr>
        <w:t>25°</w:t>
      </w:r>
      <w:r>
        <w:rPr>
          <w:rFonts w:ascii="Times New Roman" w:eastAsia="宋体"/>
        </w:rPr>
        <w:t>的耕地、裸地开发土地的面积应在表格栏单独罗列。</w:t>
      </w:r>
    </w:p>
    <w:p>
      <w:pPr>
        <w:pStyle w:val="89"/>
        <w:spacing w:before="0" w:beforeLines="0" w:after="0" w:afterLines="0"/>
        <w:outlineLvl w:val="9"/>
        <w:rPr>
          <w:rFonts w:ascii="Times New Roman"/>
        </w:rPr>
      </w:pPr>
      <w:r>
        <w:rPr>
          <w:rFonts w:ascii="Times New Roman" w:eastAsia="宋体"/>
        </w:rPr>
        <w:t>土地利用现状分类图斑台帐表的备注一栏应注明耕地、其他草地、滩涂图斑的各坡度级情况。</w:t>
      </w:r>
    </w:p>
    <w:p>
      <w:pPr>
        <w:pStyle w:val="89"/>
        <w:spacing w:before="0" w:beforeLines="0" w:after="0" w:afterLines="0"/>
        <w:outlineLvl w:val="9"/>
        <w:rPr>
          <w:rFonts w:ascii="Times New Roman"/>
        </w:rPr>
      </w:pPr>
      <w:r>
        <w:rPr>
          <w:rFonts w:ascii="Times New Roman" w:eastAsia="宋体"/>
        </w:rPr>
        <w:t>土地利用现状分类面积统计表应分类汇总各地类面积，备注一栏应注明耕地、其他草地、滩涂图斑的汇总面积。</w:t>
      </w:r>
    </w:p>
    <w:p>
      <w:pPr>
        <w:pStyle w:val="41"/>
        <w:numPr>
          <w:ilvl w:val="0"/>
          <w:numId w:val="0"/>
        </w:numPr>
        <w:spacing w:before="0" w:beforeLines="0" w:after="0" w:afterLines="0"/>
        <w:jc w:val="center"/>
        <w:outlineLvl w:val="0"/>
        <w:rPr>
          <w:rFonts w:ascii="Times New Roman"/>
        </w:rPr>
        <w:sectPr>
          <w:pgSz w:w="11906" w:h="16838"/>
          <w:pgMar w:top="567" w:right="1134" w:bottom="1134" w:left="1418" w:header="1418" w:footer="1134" w:gutter="0"/>
          <w:cols w:space="425" w:num="1"/>
          <w:formProt w:val="0"/>
          <w:docGrid w:type="lines" w:linePitch="312" w:charSpace="0"/>
        </w:sectPr>
      </w:pPr>
    </w:p>
    <w:p>
      <w:pPr>
        <w:pStyle w:val="41"/>
        <w:numPr>
          <w:ilvl w:val="0"/>
          <w:numId w:val="0"/>
        </w:numPr>
        <w:spacing w:before="156" w:beforeLines="50" w:after="156" w:afterLines="50"/>
        <w:jc w:val="center"/>
        <w:outlineLvl w:val="0"/>
        <w:rPr>
          <w:rFonts w:hAnsi="黑体"/>
        </w:rPr>
      </w:pPr>
      <w:bookmarkStart w:id="182" w:name="_Toc9905"/>
      <w:bookmarkStart w:id="183" w:name="_Toc14697"/>
      <w:r>
        <w:t>附</w:t>
      </w:r>
      <w:r>
        <w:rPr>
          <w:rFonts w:hint="eastAsia"/>
        </w:rPr>
        <w:t xml:space="preserve">  </w:t>
      </w:r>
      <w:r>
        <w:t>录</w:t>
      </w:r>
      <w:r>
        <w:rPr>
          <w:rFonts w:hint="eastAsia"/>
        </w:rPr>
        <w:t xml:space="preserve">  </w:t>
      </w:r>
      <w:r>
        <w:rPr>
          <w:rFonts w:ascii="Times New Roman"/>
        </w:rPr>
        <w:t>B</w:t>
      </w:r>
      <w:r>
        <w:br w:type="textWrapping"/>
      </w:r>
      <w:r>
        <w:rPr>
          <w:rFonts w:hint="eastAsia" w:hAnsi="黑体"/>
        </w:rPr>
        <w:t>（规范性）</w:t>
      </w:r>
      <w:r>
        <w:rPr>
          <w:rFonts w:hint="eastAsia" w:hAnsi="黑体"/>
        </w:rPr>
        <w:br w:type="textWrapping"/>
      </w:r>
      <w:r>
        <w:rPr>
          <w:rFonts w:hint="eastAsia" w:hAnsi="黑体"/>
        </w:rPr>
        <w:t>测量附表（式样）</w:t>
      </w:r>
      <w:bookmarkEnd w:id="182"/>
      <w:bookmarkEnd w:id="183"/>
    </w:p>
    <w:p>
      <w:pPr>
        <w:pStyle w:val="38"/>
        <w:numPr>
          <w:ilvl w:val="0"/>
          <w:numId w:val="0"/>
        </w:numPr>
        <w:spacing w:before="0" w:beforeLines="0" w:after="0" w:afterLines="0"/>
        <w:outlineLvl w:val="9"/>
        <w:rPr>
          <w:rFonts w:ascii="宋体" w:hAnsi="宋体" w:eastAsia="宋体" w:cs="宋体"/>
        </w:rPr>
      </w:pPr>
      <w:bookmarkStart w:id="184" w:name="_Toc110679904"/>
      <w:bookmarkStart w:id="185" w:name="_Toc113719232"/>
      <w:bookmarkStart w:id="186" w:name="_Toc111549054"/>
      <w:bookmarkStart w:id="187" w:name="_Toc8061"/>
      <w:r>
        <w:rPr>
          <w:rFonts w:ascii="Times New Roman" w:eastAsia="宋体"/>
        </w:rPr>
        <w:t>B</w:t>
      </w:r>
      <w:r>
        <w:rPr>
          <w:rFonts w:hint="eastAsia" w:hAnsi="黑体" w:cs="黑体"/>
        </w:rPr>
        <w:t>.1</w:t>
      </w:r>
      <w:bookmarkEnd w:id="184"/>
      <w:r>
        <w:rPr>
          <w:rFonts w:hint="eastAsia" w:ascii="宋体" w:hAnsi="宋体" w:eastAsia="宋体" w:cs="宋体"/>
        </w:rPr>
        <w:t xml:space="preserve">  控制点成果表</w:t>
      </w:r>
      <w:bookmarkEnd w:id="185"/>
      <w:bookmarkEnd w:id="186"/>
      <w:r>
        <w:rPr>
          <w:rFonts w:hint="eastAsia" w:ascii="宋体" w:hAnsi="宋体" w:eastAsia="宋体" w:cs="宋体"/>
        </w:rPr>
        <w:t>见表</w:t>
      </w:r>
      <w:r>
        <w:rPr>
          <w:rFonts w:ascii="Times New Roman" w:eastAsia="宋体"/>
        </w:rPr>
        <w:t>B</w:t>
      </w:r>
      <w:r>
        <w:rPr>
          <w:rFonts w:hint="eastAsia" w:ascii="宋体" w:hAnsi="宋体" w:eastAsia="宋体" w:cs="宋体"/>
        </w:rPr>
        <w:t>.1。</w:t>
      </w:r>
      <w:bookmarkEnd w:id="187"/>
    </w:p>
    <w:p>
      <w:pPr>
        <w:spacing w:before="100" w:after="100"/>
        <w:jc w:val="center"/>
        <w:rPr>
          <w:rFonts w:ascii="黑体" w:hAnsi="黑体" w:eastAsia="黑体"/>
          <w:bCs/>
          <w:szCs w:val="21"/>
        </w:rPr>
      </w:pPr>
      <w:r>
        <w:rPr>
          <w:rFonts w:hint="eastAsia" w:ascii="黑体" w:hAnsi="黑体" w:eastAsia="黑体"/>
          <w:bCs/>
          <w:szCs w:val="21"/>
        </w:rPr>
        <w:t>表</w:t>
      </w:r>
      <w:r>
        <w:rPr>
          <w:rFonts w:eastAsia="黑体"/>
          <w:bCs/>
          <w:szCs w:val="21"/>
        </w:rPr>
        <w:t>B</w:t>
      </w:r>
      <w:r>
        <w:rPr>
          <w:rFonts w:ascii="黑体" w:hAnsi="黑体" w:eastAsia="黑体"/>
          <w:bCs/>
          <w:szCs w:val="21"/>
        </w:rPr>
        <w:t xml:space="preserve">.1 </w:t>
      </w:r>
      <w:r>
        <w:rPr>
          <w:rFonts w:hint="eastAsia" w:ascii="黑体" w:hAnsi="黑体" w:eastAsia="黑体"/>
          <w:bCs/>
          <w:szCs w:val="21"/>
        </w:rPr>
        <w:t xml:space="preserve"> 控制点成果</w:t>
      </w:r>
      <w:r>
        <w:rPr>
          <w:rFonts w:ascii="黑体" w:hAnsi="黑体" w:eastAsia="黑体"/>
          <w:bCs/>
          <w:szCs w:val="21"/>
        </w:rPr>
        <w:t>表</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161"/>
        <w:gridCol w:w="1753"/>
        <w:gridCol w:w="1765"/>
        <w:gridCol w:w="1021"/>
        <w:gridCol w:w="1410"/>
        <w:gridCol w:w="12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Merge w:val="restart"/>
            <w:shd w:val="clear" w:color="auto" w:fill="auto"/>
            <w:noWrap/>
            <w:vAlign w:val="center"/>
          </w:tcPr>
          <w:p>
            <w:pPr>
              <w:snapToGrid w:val="0"/>
              <w:jc w:val="center"/>
              <w:rPr>
                <w:rFonts w:ascii="宋体" w:hAnsi="宋体" w:cs="宋体"/>
                <w:sz w:val="18"/>
                <w:szCs w:val="18"/>
              </w:rPr>
            </w:pPr>
            <w:bookmarkStart w:id="188" w:name="_Hlk120450402"/>
            <w:r>
              <w:rPr>
                <w:rFonts w:hint="eastAsia" w:ascii="宋体" w:hAnsi="宋体" w:cs="宋体"/>
                <w:sz w:val="18"/>
                <w:szCs w:val="18"/>
              </w:rPr>
              <w:t>点号</w:t>
            </w:r>
          </w:p>
        </w:tc>
        <w:tc>
          <w:tcPr>
            <w:tcW w:w="2578" w:type="pct"/>
            <w:gridSpan w:val="3"/>
            <w:shd w:val="clear" w:color="auto" w:fill="auto"/>
            <w:noWrap/>
            <w:vAlign w:val="center"/>
          </w:tcPr>
          <w:p>
            <w:pPr>
              <w:snapToGrid w:val="0"/>
              <w:jc w:val="center"/>
              <w:rPr>
                <w:rFonts w:ascii="宋体" w:hAnsi="宋体" w:cs="宋体"/>
                <w:sz w:val="18"/>
                <w:szCs w:val="18"/>
              </w:rPr>
            </w:pPr>
            <w:r>
              <w:rPr>
                <w:rFonts w:hint="eastAsia" w:ascii="宋体" w:hAnsi="宋体" w:cs="宋体"/>
                <w:sz w:val="18"/>
                <w:szCs w:val="18"/>
              </w:rPr>
              <w:t>平面控制点</w:t>
            </w:r>
          </w:p>
        </w:tc>
        <w:tc>
          <w:tcPr>
            <w:tcW w:w="1340" w:type="pct"/>
            <w:gridSpan w:val="2"/>
            <w:shd w:val="clear" w:color="auto" w:fill="auto"/>
            <w:vAlign w:val="center"/>
          </w:tcPr>
          <w:p>
            <w:pPr>
              <w:snapToGrid w:val="0"/>
              <w:jc w:val="center"/>
              <w:rPr>
                <w:rFonts w:ascii="宋体" w:hAnsi="宋体" w:cs="宋体"/>
                <w:sz w:val="18"/>
                <w:szCs w:val="18"/>
              </w:rPr>
            </w:pPr>
            <w:r>
              <w:rPr>
                <w:rFonts w:hint="eastAsia" w:ascii="宋体" w:hAnsi="宋体" w:cs="宋体"/>
                <w:sz w:val="18"/>
                <w:szCs w:val="18"/>
              </w:rPr>
              <w:t>高程控制点</w:t>
            </w:r>
          </w:p>
        </w:tc>
        <w:tc>
          <w:tcPr>
            <w:tcW w:w="663" w:type="pct"/>
            <w:vMerge w:val="restart"/>
            <w:shd w:val="clear" w:color="auto" w:fill="auto"/>
            <w:vAlign w:val="center"/>
          </w:tcPr>
          <w:p>
            <w:pPr>
              <w:snapToGrid w:val="0"/>
              <w:jc w:val="center"/>
              <w:rPr>
                <w:rFonts w:ascii="宋体" w:hAnsi="宋体" w:cs="宋体"/>
                <w:sz w:val="18"/>
                <w:szCs w:val="18"/>
              </w:rPr>
            </w:pPr>
            <w:r>
              <w:rPr>
                <w:rFonts w:hint="eastAsia" w:ascii="宋体" w:hAnsi="宋体" w:cs="宋体"/>
                <w:sz w:val="18"/>
                <w:szCs w:val="18"/>
              </w:rPr>
              <w:t>标志</w:t>
            </w:r>
          </w:p>
          <w:p>
            <w:pPr>
              <w:snapToGrid w:val="0"/>
              <w:jc w:val="center"/>
              <w:rPr>
                <w:rFonts w:ascii="宋体" w:hAnsi="宋体" w:cs="宋体"/>
                <w:sz w:val="18"/>
                <w:szCs w:val="18"/>
              </w:rPr>
            </w:pPr>
            <w:r>
              <w:rPr>
                <w:rFonts w:hint="eastAsia" w:ascii="宋体" w:hAnsi="宋体" w:cs="宋体"/>
                <w:sz w:val="18"/>
                <w:szCs w:val="18"/>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Merge w:val="continue"/>
            <w:shd w:val="clear" w:color="auto" w:fill="auto"/>
            <w:noWrap/>
            <w:vAlign w:val="center"/>
          </w:tcPr>
          <w:p>
            <w:pPr>
              <w:snapToGrid w:val="0"/>
              <w:jc w:val="center"/>
              <w:rPr>
                <w:rFonts w:ascii="宋体" w:hAnsi="宋体" w:cs="宋体"/>
                <w:sz w:val="18"/>
                <w:szCs w:val="18"/>
              </w:rPr>
            </w:pPr>
          </w:p>
        </w:tc>
        <w:tc>
          <w:tcPr>
            <w:tcW w:w="640" w:type="pct"/>
            <w:vMerge w:val="restart"/>
            <w:shd w:val="clear" w:color="auto" w:fill="auto"/>
            <w:noWrap/>
            <w:vAlign w:val="center"/>
          </w:tcPr>
          <w:p>
            <w:pPr>
              <w:snapToGrid w:val="0"/>
              <w:jc w:val="center"/>
              <w:rPr>
                <w:rFonts w:ascii="宋体" w:hAnsi="宋体" w:cs="宋体"/>
                <w:sz w:val="18"/>
                <w:szCs w:val="18"/>
              </w:rPr>
            </w:pPr>
            <w:r>
              <w:rPr>
                <w:rFonts w:hint="eastAsia" w:ascii="宋体" w:hAnsi="宋体" w:cs="宋体"/>
                <w:sz w:val="18"/>
                <w:szCs w:val="18"/>
              </w:rPr>
              <w:t>等级</w:t>
            </w:r>
          </w:p>
        </w:tc>
        <w:tc>
          <w:tcPr>
            <w:tcW w:w="1938" w:type="pct"/>
            <w:gridSpan w:val="2"/>
            <w:shd w:val="clear" w:color="auto" w:fill="auto"/>
            <w:vAlign w:val="center"/>
          </w:tcPr>
          <w:p>
            <w:pPr>
              <w:snapToGrid w:val="0"/>
              <w:jc w:val="center"/>
              <w:rPr>
                <w:rFonts w:ascii="宋体" w:hAnsi="宋体" w:cs="宋体"/>
                <w:sz w:val="18"/>
                <w:szCs w:val="18"/>
              </w:rPr>
            </w:pPr>
            <w:r>
              <w:rPr>
                <w:rFonts w:hint="eastAsia"/>
                <w:sz w:val="18"/>
                <w:szCs w:val="18"/>
              </w:rPr>
              <w:t>坐标</w:t>
            </w:r>
          </w:p>
        </w:tc>
        <w:tc>
          <w:tcPr>
            <w:tcW w:w="563" w:type="pct"/>
            <w:vMerge w:val="restart"/>
            <w:shd w:val="clear" w:color="auto" w:fill="auto"/>
            <w:vAlign w:val="center"/>
          </w:tcPr>
          <w:p>
            <w:pPr>
              <w:snapToGrid w:val="0"/>
              <w:jc w:val="center"/>
              <w:rPr>
                <w:rFonts w:ascii="宋体" w:hAnsi="宋体" w:cs="宋体"/>
                <w:sz w:val="18"/>
                <w:szCs w:val="18"/>
              </w:rPr>
            </w:pPr>
            <w:r>
              <w:rPr>
                <w:rFonts w:hint="eastAsia" w:ascii="宋体" w:hAnsi="宋体" w:cs="宋体"/>
                <w:sz w:val="18"/>
                <w:szCs w:val="18"/>
              </w:rPr>
              <w:t>等级</w:t>
            </w:r>
          </w:p>
        </w:tc>
        <w:tc>
          <w:tcPr>
            <w:tcW w:w="777" w:type="pct"/>
            <w:vMerge w:val="restart"/>
            <w:shd w:val="clear" w:color="auto" w:fill="auto"/>
            <w:vAlign w:val="center"/>
          </w:tcPr>
          <w:p>
            <w:pPr>
              <w:snapToGrid w:val="0"/>
              <w:jc w:val="center"/>
              <w:rPr>
                <w:rFonts w:ascii="宋体" w:hAnsi="宋体" w:cs="宋体"/>
                <w:sz w:val="18"/>
                <w:szCs w:val="18"/>
              </w:rPr>
            </w:pPr>
            <w:r>
              <w:rPr>
                <w:rFonts w:hint="eastAsia" w:ascii="宋体" w:hAnsi="宋体" w:cs="宋体"/>
                <w:sz w:val="18"/>
                <w:szCs w:val="18"/>
              </w:rPr>
              <w:t>高程（</w:t>
            </w:r>
            <w:r>
              <w:rPr>
                <w:sz w:val="18"/>
                <w:szCs w:val="18"/>
              </w:rPr>
              <w:t>m</w:t>
            </w:r>
            <w:r>
              <w:rPr>
                <w:rFonts w:hint="eastAsia" w:ascii="宋体" w:hAnsi="宋体" w:cs="宋体"/>
                <w:sz w:val="18"/>
                <w:szCs w:val="18"/>
              </w:rPr>
              <w:t>）</w:t>
            </w:r>
          </w:p>
        </w:tc>
        <w:tc>
          <w:tcPr>
            <w:tcW w:w="663" w:type="pct"/>
            <w:vMerge w:val="continue"/>
            <w:shd w:val="clear" w:color="auto" w:fill="auto"/>
            <w:vAlign w:val="center"/>
          </w:tcPr>
          <w:p>
            <w:pPr>
              <w:snapToGrid w:val="0"/>
              <w:jc w:val="center"/>
              <w:rPr>
                <w:rFonts w:ascii="宋体" w:hAnsi="宋体" w:cs="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Merge w:val="continue"/>
            <w:tcBorders>
              <w:bottom w:val="single" w:color="auto" w:sz="12" w:space="0"/>
            </w:tcBorders>
            <w:shd w:val="clear" w:color="auto" w:fill="auto"/>
            <w:noWrap/>
            <w:vAlign w:val="center"/>
          </w:tcPr>
          <w:p>
            <w:pPr>
              <w:snapToGrid w:val="0"/>
              <w:jc w:val="center"/>
              <w:rPr>
                <w:rFonts w:ascii="宋体" w:hAnsi="宋体" w:cs="宋体"/>
                <w:sz w:val="18"/>
                <w:szCs w:val="18"/>
              </w:rPr>
            </w:pPr>
          </w:p>
        </w:tc>
        <w:tc>
          <w:tcPr>
            <w:tcW w:w="640" w:type="pct"/>
            <w:vMerge w:val="continue"/>
            <w:tcBorders>
              <w:bottom w:val="single" w:color="auto" w:sz="12" w:space="0"/>
            </w:tcBorders>
            <w:shd w:val="clear" w:color="auto" w:fill="auto"/>
            <w:noWrap/>
            <w:vAlign w:val="center"/>
          </w:tcPr>
          <w:p>
            <w:pPr>
              <w:snapToGrid w:val="0"/>
              <w:jc w:val="center"/>
              <w:rPr>
                <w:rFonts w:ascii="宋体" w:hAnsi="宋体" w:cs="宋体"/>
                <w:sz w:val="18"/>
                <w:szCs w:val="18"/>
              </w:rPr>
            </w:pPr>
          </w:p>
        </w:tc>
        <w:tc>
          <w:tcPr>
            <w:tcW w:w="966" w:type="pct"/>
            <w:tcBorders>
              <w:bottom w:val="single" w:color="auto" w:sz="12" w:space="0"/>
            </w:tcBorders>
            <w:shd w:val="clear" w:color="auto" w:fill="auto"/>
            <w:noWrap/>
            <w:vAlign w:val="center"/>
          </w:tcPr>
          <w:p>
            <w:pPr>
              <w:snapToGrid w:val="0"/>
              <w:jc w:val="center"/>
              <w:rPr>
                <w:rFonts w:ascii="宋体" w:hAnsi="宋体" w:cs="宋体"/>
                <w:sz w:val="18"/>
                <w:szCs w:val="18"/>
              </w:rPr>
            </w:pPr>
            <w:r>
              <w:rPr>
                <w:sz w:val="18"/>
                <w:szCs w:val="18"/>
              </w:rPr>
              <w:t>X</w:t>
            </w:r>
            <w:r>
              <w:rPr>
                <w:rFonts w:hint="eastAsia" w:ascii="宋体" w:hAnsi="宋体" w:cs="宋体"/>
                <w:sz w:val="18"/>
                <w:szCs w:val="18"/>
              </w:rPr>
              <w:t>（</w:t>
            </w:r>
            <w:r>
              <w:rPr>
                <w:sz w:val="18"/>
                <w:szCs w:val="18"/>
              </w:rPr>
              <w:t>m</w:t>
            </w:r>
            <w:r>
              <w:rPr>
                <w:rFonts w:hint="eastAsia" w:ascii="宋体" w:hAnsi="宋体" w:cs="宋体"/>
                <w:sz w:val="18"/>
                <w:szCs w:val="18"/>
              </w:rPr>
              <w:t>）</w:t>
            </w:r>
          </w:p>
        </w:tc>
        <w:tc>
          <w:tcPr>
            <w:tcW w:w="973" w:type="pct"/>
            <w:tcBorders>
              <w:bottom w:val="single" w:color="auto" w:sz="12" w:space="0"/>
            </w:tcBorders>
            <w:shd w:val="clear" w:color="auto" w:fill="auto"/>
            <w:noWrap/>
            <w:vAlign w:val="center"/>
          </w:tcPr>
          <w:p>
            <w:pPr>
              <w:snapToGrid w:val="0"/>
              <w:jc w:val="center"/>
              <w:rPr>
                <w:rFonts w:ascii="宋体" w:hAnsi="宋体" w:cs="宋体"/>
                <w:sz w:val="18"/>
                <w:szCs w:val="18"/>
              </w:rPr>
            </w:pPr>
            <w:r>
              <w:rPr>
                <w:sz w:val="18"/>
                <w:szCs w:val="18"/>
              </w:rPr>
              <w:t>Y</w:t>
            </w:r>
            <w:r>
              <w:rPr>
                <w:rFonts w:hint="eastAsia" w:ascii="宋体" w:hAnsi="宋体" w:cs="宋体"/>
                <w:sz w:val="18"/>
                <w:szCs w:val="18"/>
              </w:rPr>
              <w:t>（</w:t>
            </w:r>
            <w:r>
              <w:rPr>
                <w:sz w:val="18"/>
                <w:szCs w:val="18"/>
              </w:rPr>
              <w:t>m</w:t>
            </w:r>
            <w:r>
              <w:rPr>
                <w:rFonts w:hint="eastAsia" w:ascii="宋体" w:hAnsi="宋体" w:cs="宋体"/>
                <w:sz w:val="18"/>
                <w:szCs w:val="18"/>
              </w:rPr>
              <w:t>）</w:t>
            </w:r>
          </w:p>
        </w:tc>
        <w:tc>
          <w:tcPr>
            <w:tcW w:w="563" w:type="pct"/>
            <w:vMerge w:val="continue"/>
            <w:tcBorders>
              <w:bottom w:val="single" w:color="auto" w:sz="12" w:space="0"/>
            </w:tcBorders>
            <w:shd w:val="clear" w:color="auto" w:fill="auto"/>
            <w:noWrap/>
            <w:vAlign w:val="center"/>
          </w:tcPr>
          <w:p>
            <w:pPr>
              <w:snapToGrid w:val="0"/>
              <w:jc w:val="center"/>
              <w:rPr>
                <w:rFonts w:ascii="宋体" w:hAnsi="宋体" w:cs="宋体"/>
                <w:sz w:val="18"/>
                <w:szCs w:val="18"/>
              </w:rPr>
            </w:pPr>
          </w:p>
        </w:tc>
        <w:tc>
          <w:tcPr>
            <w:tcW w:w="777" w:type="pct"/>
            <w:vMerge w:val="continue"/>
            <w:tcBorders>
              <w:bottom w:val="single" w:color="auto" w:sz="12" w:space="0"/>
            </w:tcBorders>
            <w:shd w:val="clear" w:color="auto" w:fill="auto"/>
            <w:vAlign w:val="center"/>
          </w:tcPr>
          <w:p>
            <w:pPr>
              <w:snapToGrid w:val="0"/>
              <w:jc w:val="center"/>
              <w:rPr>
                <w:rFonts w:ascii="宋体" w:hAnsi="宋体" w:cs="宋体"/>
                <w:sz w:val="18"/>
                <w:szCs w:val="18"/>
              </w:rPr>
            </w:pPr>
          </w:p>
        </w:tc>
        <w:tc>
          <w:tcPr>
            <w:tcW w:w="663" w:type="pct"/>
            <w:vMerge w:val="continue"/>
            <w:tcBorders>
              <w:bottom w:val="single" w:color="auto" w:sz="12" w:space="0"/>
            </w:tcBorders>
            <w:shd w:val="clear" w:color="auto" w:fill="auto"/>
            <w:noWrap/>
            <w:vAlign w:val="center"/>
          </w:tcPr>
          <w:p>
            <w:pPr>
              <w:snapToGrid w:val="0"/>
              <w:jc w:val="center"/>
              <w:rPr>
                <w:rFonts w:ascii="宋体" w:hAnsi="宋体" w:cs="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op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op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op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op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op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op w:val="single" w:color="auto" w:sz="12" w:space="0"/>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op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640"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66"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973"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563"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c>
          <w:tcPr>
            <w:tcW w:w="777" w:type="pct"/>
            <w:tcBorders>
              <w:bottom w:val="single" w:color="auto" w:sz="12" w:space="0"/>
              <w:tl2br w:val="nil"/>
              <w:tr2bl w:val="nil"/>
            </w:tcBorders>
            <w:shd w:val="clear" w:color="auto" w:fill="auto"/>
            <w:vAlign w:val="center"/>
          </w:tcPr>
          <w:p>
            <w:pPr>
              <w:widowControl/>
              <w:snapToGrid w:val="0"/>
              <w:jc w:val="center"/>
              <w:rPr>
                <w:rFonts w:ascii="宋体" w:hAnsi="宋体" w:cs="宋体"/>
                <w:kern w:val="0"/>
                <w:sz w:val="18"/>
                <w:szCs w:val="18"/>
              </w:rPr>
            </w:pPr>
          </w:p>
        </w:tc>
        <w:tc>
          <w:tcPr>
            <w:tcW w:w="663"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7"/>
            <w:tcBorders>
              <w:top w:val="single" w:color="auto" w:sz="12" w:space="0"/>
            </w:tcBorders>
            <w:shd w:val="clear" w:color="auto" w:fill="auto"/>
            <w:noWrap/>
            <w:vAlign w:val="center"/>
          </w:tcPr>
          <w:p>
            <w:pPr>
              <w:snapToGrid w:val="0"/>
              <w:ind w:left="210" w:leftChars="100"/>
              <w:rPr>
                <w:rFonts w:ascii="宋体" w:hAnsi="宋体" w:cs="宋体"/>
                <w:kern w:val="0"/>
                <w:sz w:val="18"/>
                <w:szCs w:val="18"/>
              </w:rPr>
            </w:pPr>
            <w:r>
              <w:rPr>
                <w:rFonts w:hint="eastAsia" w:ascii="黑体" w:hAnsi="黑体" w:eastAsia="黑体" w:cs="黑体"/>
                <w:sz w:val="18"/>
                <w:szCs w:val="18"/>
              </w:rPr>
              <w:t>注：</w:t>
            </w:r>
            <w:r>
              <w:rPr>
                <w:rFonts w:hint="eastAsia" w:ascii="宋体" w:hAnsi="宋体" w:cs="宋体"/>
                <w:sz w:val="18"/>
                <w:szCs w:val="18"/>
              </w:rPr>
              <w:t>平面控制点坐标采用</w:t>
            </w:r>
            <w:r>
              <w:rPr>
                <w:rFonts w:ascii="宋体" w:hAnsi="宋体" w:cs="宋体"/>
                <w:sz w:val="18"/>
                <w:szCs w:val="18"/>
              </w:rPr>
              <w:t>2000国家大地坐标系，</w:t>
            </w:r>
            <w:r>
              <w:rPr>
                <w:rFonts w:hint="eastAsia" w:ascii="宋体" w:hAnsi="宋体" w:cs="宋体"/>
                <w:sz w:val="18"/>
                <w:szCs w:val="18"/>
              </w:rPr>
              <w:t>高程采用</w:t>
            </w:r>
            <w:r>
              <w:rPr>
                <w:rFonts w:ascii="宋体" w:hAnsi="宋体" w:cs="宋体"/>
                <w:sz w:val="18"/>
                <w:szCs w:val="18"/>
              </w:rPr>
              <w:t>1985国家高程基准。</w:t>
            </w:r>
          </w:p>
        </w:tc>
      </w:tr>
      <w:bookmarkEnd w:id="188"/>
    </w:tbl>
    <w:p>
      <w:pPr>
        <w:spacing w:before="156" w:beforeLines="50"/>
        <w:ind w:firstLine="420" w:firstLineChars="200"/>
        <w:rPr>
          <w:rFonts w:ascii="宋体" w:hAnsi="宋体"/>
          <w:szCs w:val="21"/>
        </w:rPr>
      </w:pPr>
      <w:r>
        <w:rPr>
          <w:rFonts w:hint="eastAsia" w:ascii="宋体" w:hAnsi="宋体"/>
          <w:szCs w:val="21"/>
        </w:rPr>
        <w:t>制表</w:t>
      </w:r>
      <w:r>
        <w:rPr>
          <w:rFonts w:ascii="宋体" w:hAnsi="宋体"/>
          <w:szCs w:val="21"/>
        </w:rPr>
        <w:t>：                         检查：                        日期：</w:t>
      </w:r>
    </w:p>
    <w:p>
      <w:pPr>
        <w:pStyle w:val="38"/>
        <w:numPr>
          <w:ilvl w:val="0"/>
          <w:numId w:val="0"/>
        </w:numPr>
        <w:spacing w:before="0" w:beforeLines="0" w:after="0" w:afterLines="0"/>
        <w:outlineLvl w:val="9"/>
        <w:rPr>
          <w:rFonts w:ascii="Times New Roman" w:eastAsia="宋体"/>
        </w:rPr>
      </w:pPr>
      <w:r>
        <w:br w:type="page"/>
      </w:r>
      <w:bookmarkStart w:id="189" w:name="_Toc113719237"/>
      <w:bookmarkStart w:id="190" w:name="_Toc30357"/>
      <w:r>
        <w:rPr>
          <w:rFonts w:ascii="Times New Roman" w:eastAsia="宋体"/>
        </w:rPr>
        <w:t>B</w:t>
      </w:r>
      <w:r>
        <w:rPr>
          <w:rFonts w:hint="eastAsia" w:hAnsi="黑体" w:cs="黑体"/>
        </w:rPr>
        <w:t>.2</w:t>
      </w:r>
      <w:r>
        <w:rPr>
          <w:rFonts w:hint="eastAsia" w:ascii="Times New Roman" w:eastAsia="宋体"/>
        </w:rPr>
        <w:t xml:space="preserve">  界址点成果表</w:t>
      </w:r>
      <w:bookmarkEnd w:id="189"/>
      <w:r>
        <w:rPr>
          <w:rFonts w:hint="eastAsia" w:ascii="Times New Roman" w:eastAsia="宋体"/>
        </w:rPr>
        <w:t>见表B.</w:t>
      </w:r>
      <w:r>
        <w:rPr>
          <w:rFonts w:hint="eastAsia" w:ascii="宋体" w:hAnsi="宋体" w:eastAsia="宋体" w:cs="宋体"/>
        </w:rPr>
        <w:t>2。</w:t>
      </w:r>
      <w:bookmarkEnd w:id="190"/>
    </w:p>
    <w:p>
      <w:pPr>
        <w:spacing w:before="100" w:after="100"/>
        <w:jc w:val="center"/>
        <w:rPr>
          <w:rFonts w:ascii="黑体" w:hAnsi="黑体" w:eastAsia="黑体"/>
          <w:bCs/>
          <w:szCs w:val="21"/>
        </w:rPr>
      </w:pPr>
      <w:r>
        <w:rPr>
          <w:rFonts w:hint="eastAsia" w:ascii="黑体" w:hAnsi="黑体" w:eastAsia="黑体"/>
          <w:bCs/>
          <w:szCs w:val="21"/>
        </w:rPr>
        <w:t>表</w:t>
      </w:r>
      <w:r>
        <w:rPr>
          <w:rFonts w:eastAsia="黑体"/>
          <w:bCs/>
          <w:szCs w:val="21"/>
        </w:rPr>
        <w:t>B</w:t>
      </w:r>
      <w:r>
        <w:rPr>
          <w:rFonts w:hint="eastAsia" w:ascii="黑体" w:hAnsi="黑体" w:eastAsia="黑体"/>
          <w:bCs/>
          <w:szCs w:val="21"/>
        </w:rPr>
        <w:t>.2  界址点成果表</w:t>
      </w:r>
    </w:p>
    <w:tbl>
      <w:tblPr>
        <w:tblStyle w:val="28"/>
        <w:tblW w:w="9071" w:type="dxa"/>
        <w:tblInd w:w="108"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962"/>
        <w:gridCol w:w="2038"/>
        <w:gridCol w:w="2062"/>
        <w:gridCol w:w="659"/>
        <w:gridCol w:w="1174"/>
        <w:gridCol w:w="231"/>
        <w:gridCol w:w="194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shd w:val="clear" w:color="auto" w:fill="auto"/>
            <w:noWrap/>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项目名称</w:t>
            </w:r>
          </w:p>
        </w:tc>
        <w:tc>
          <w:tcPr>
            <w:tcW w:w="4847" w:type="dxa"/>
            <w:gridSpan w:val="3"/>
            <w:shd w:val="clear" w:color="auto" w:fill="auto"/>
            <w:noWrap/>
            <w:vAlign w:val="center"/>
          </w:tcPr>
          <w:p>
            <w:pPr>
              <w:widowControl/>
              <w:snapToGrid w:val="0"/>
              <w:rPr>
                <w:rFonts w:ascii="宋体" w:hAnsi="宋体" w:cs="宋体"/>
                <w:kern w:val="0"/>
                <w:sz w:val="18"/>
                <w:szCs w:val="18"/>
              </w:rPr>
            </w:pPr>
          </w:p>
        </w:tc>
        <w:tc>
          <w:tcPr>
            <w:tcW w:w="1193" w:type="dxa"/>
            <w:shd w:val="clear" w:color="auto" w:fill="auto"/>
            <w:noWrap/>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项目总面积</w:t>
            </w:r>
          </w:p>
        </w:tc>
        <w:tc>
          <w:tcPr>
            <w:tcW w:w="2216" w:type="dxa"/>
            <w:gridSpan w:val="2"/>
            <w:shd w:val="clear" w:color="auto" w:fill="auto"/>
            <w:noWrap/>
            <w:vAlign w:val="center"/>
          </w:tcPr>
          <w:p>
            <w:pPr>
              <w:widowControl/>
              <w:snapToGrid w:val="0"/>
              <w:jc w:val="right"/>
              <w:rPr>
                <w:rFonts w:ascii="宋体" w:hAnsi="宋体" w:cs="宋体"/>
                <w:kern w:val="0"/>
                <w:sz w:val="18"/>
                <w:szCs w:val="18"/>
              </w:rPr>
            </w:pPr>
            <w:r>
              <w:rPr>
                <w:kern w:val="0"/>
                <w:sz w:val="18"/>
                <w:szCs w:val="18"/>
              </w:rPr>
              <w:t>m</w:t>
            </w:r>
            <w:r>
              <w:rPr>
                <w:rFonts w:hint="eastAsia" w:ascii="宋体" w:hAnsi="宋体" w:cs="宋体"/>
                <w:kern w:val="0"/>
                <w:sz w:val="18"/>
                <w:szCs w:val="18"/>
                <w:vertAlign w:val="superscript"/>
              </w:rPr>
              <w:t>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shd w:val="clear" w:color="auto" w:fill="auto"/>
            <w:noWrap/>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序号</w:t>
            </w:r>
          </w:p>
        </w:tc>
        <w:tc>
          <w:tcPr>
            <w:tcW w:w="2075" w:type="dxa"/>
            <w:vMerge w:val="restart"/>
            <w:shd w:val="clear" w:color="auto" w:fill="auto"/>
            <w:noWrap/>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点号</w:t>
            </w:r>
          </w:p>
        </w:tc>
        <w:tc>
          <w:tcPr>
            <w:tcW w:w="4201" w:type="dxa"/>
            <w:gridSpan w:val="4"/>
            <w:shd w:val="clear" w:color="auto" w:fill="auto"/>
            <w:noWrap/>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坐标</w:t>
            </w:r>
          </w:p>
        </w:tc>
        <w:tc>
          <w:tcPr>
            <w:tcW w:w="1980" w:type="dxa"/>
            <w:vMerge w:val="restart"/>
            <w:shd w:val="clear" w:color="auto" w:fill="auto"/>
            <w:noWrap/>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边长</w:t>
            </w:r>
          </w:p>
          <w:p>
            <w:pPr>
              <w:widowControl/>
              <w:snapToGrid w:val="0"/>
              <w:jc w:val="center"/>
              <w:rPr>
                <w:rFonts w:ascii="宋体" w:hAnsi="宋体" w:cs="宋体"/>
                <w:kern w:val="0"/>
                <w:sz w:val="18"/>
                <w:szCs w:val="18"/>
              </w:rPr>
            </w:pPr>
            <w:r>
              <w:rPr>
                <w:rFonts w:hint="eastAsia" w:ascii="宋体" w:hAnsi="宋体" w:cs="宋体"/>
                <w:kern w:val="0"/>
                <w:sz w:val="18"/>
                <w:szCs w:val="18"/>
              </w:rPr>
              <w:t>（</w:t>
            </w:r>
            <w:r>
              <w:rPr>
                <w:kern w:val="0"/>
                <w:sz w:val="18"/>
                <w:szCs w:val="18"/>
              </w:rPr>
              <w:t>m</w:t>
            </w:r>
            <w:r>
              <w:rPr>
                <w:rFonts w:hint="eastAsia" w:ascii="宋体" w:hAnsi="宋体" w:cs="宋体"/>
                <w:kern w:val="0"/>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bottom w:val="single" w:color="000000" w:sz="12" w:space="0"/>
            </w:tcBorders>
            <w:vAlign w:val="center"/>
          </w:tcPr>
          <w:p>
            <w:pPr>
              <w:widowControl/>
              <w:snapToGrid w:val="0"/>
              <w:jc w:val="center"/>
              <w:rPr>
                <w:rFonts w:ascii="宋体" w:hAnsi="宋体" w:cs="宋体"/>
                <w:kern w:val="0"/>
                <w:sz w:val="18"/>
                <w:szCs w:val="18"/>
              </w:rPr>
            </w:pPr>
          </w:p>
        </w:tc>
        <w:tc>
          <w:tcPr>
            <w:tcW w:w="2075" w:type="dxa"/>
            <w:vMerge w:val="continue"/>
            <w:tcBorders>
              <w:bottom w:val="single" w:color="000000" w:sz="12" w:space="0"/>
            </w:tcBorders>
            <w:vAlign w:val="center"/>
          </w:tcPr>
          <w:p>
            <w:pPr>
              <w:widowControl/>
              <w:snapToGrid w:val="0"/>
              <w:jc w:val="center"/>
              <w:rPr>
                <w:rFonts w:ascii="宋体" w:hAnsi="宋体" w:cs="宋体"/>
                <w:kern w:val="0"/>
                <w:sz w:val="18"/>
                <w:szCs w:val="18"/>
              </w:rPr>
            </w:pPr>
          </w:p>
        </w:tc>
        <w:tc>
          <w:tcPr>
            <w:tcW w:w="2100" w:type="dxa"/>
            <w:tcBorders>
              <w:bottom w:val="single" w:color="000000" w:sz="12" w:space="0"/>
            </w:tcBorders>
            <w:shd w:val="clear" w:color="auto" w:fill="auto"/>
            <w:noWrap/>
            <w:vAlign w:val="center"/>
          </w:tcPr>
          <w:p>
            <w:pPr>
              <w:widowControl/>
              <w:snapToGrid w:val="0"/>
              <w:jc w:val="center"/>
              <w:rPr>
                <w:rFonts w:ascii="宋体" w:hAnsi="宋体" w:cs="宋体"/>
                <w:kern w:val="0"/>
                <w:sz w:val="18"/>
                <w:szCs w:val="18"/>
              </w:rPr>
            </w:pPr>
            <w:r>
              <w:rPr>
                <w:sz w:val="18"/>
                <w:szCs w:val="18"/>
              </w:rPr>
              <w:t>X</w:t>
            </w:r>
            <w:r>
              <w:rPr>
                <w:rFonts w:hint="eastAsia" w:ascii="宋体" w:hAnsi="宋体" w:cs="宋体"/>
                <w:sz w:val="18"/>
                <w:szCs w:val="18"/>
              </w:rPr>
              <w:t>（</w:t>
            </w:r>
            <w:r>
              <w:rPr>
                <w:sz w:val="18"/>
                <w:szCs w:val="18"/>
              </w:rPr>
              <w:t>m</w:t>
            </w:r>
            <w:r>
              <w:rPr>
                <w:rFonts w:hint="eastAsia" w:ascii="宋体" w:hAnsi="宋体" w:cs="宋体"/>
                <w:sz w:val="18"/>
                <w:szCs w:val="18"/>
              </w:rPr>
              <w:t>）</w:t>
            </w:r>
          </w:p>
        </w:tc>
        <w:tc>
          <w:tcPr>
            <w:tcW w:w="2101" w:type="dxa"/>
            <w:gridSpan w:val="3"/>
            <w:tcBorders>
              <w:bottom w:val="single" w:color="000000" w:sz="12" w:space="0"/>
            </w:tcBorders>
            <w:shd w:val="clear" w:color="auto" w:fill="auto"/>
            <w:noWrap/>
            <w:vAlign w:val="center"/>
          </w:tcPr>
          <w:p>
            <w:pPr>
              <w:widowControl/>
              <w:snapToGrid w:val="0"/>
              <w:jc w:val="center"/>
              <w:rPr>
                <w:rFonts w:ascii="宋体" w:hAnsi="宋体" w:cs="宋体"/>
                <w:kern w:val="0"/>
                <w:sz w:val="18"/>
                <w:szCs w:val="18"/>
              </w:rPr>
            </w:pPr>
            <w:r>
              <w:rPr>
                <w:sz w:val="18"/>
                <w:szCs w:val="18"/>
              </w:rPr>
              <w:t>Y</w:t>
            </w:r>
            <w:r>
              <w:rPr>
                <w:rFonts w:hint="eastAsia" w:ascii="宋体" w:hAnsi="宋体" w:cs="宋体"/>
                <w:sz w:val="18"/>
                <w:szCs w:val="18"/>
              </w:rPr>
              <w:t>（</w:t>
            </w:r>
            <w:r>
              <w:rPr>
                <w:sz w:val="18"/>
                <w:szCs w:val="18"/>
              </w:rPr>
              <w:t>m</w:t>
            </w:r>
            <w:r>
              <w:rPr>
                <w:rFonts w:hint="eastAsia" w:ascii="宋体" w:hAnsi="宋体" w:cs="宋体"/>
                <w:sz w:val="18"/>
                <w:szCs w:val="18"/>
              </w:rPr>
              <w:t>）</w:t>
            </w:r>
          </w:p>
        </w:tc>
        <w:tc>
          <w:tcPr>
            <w:tcW w:w="1980" w:type="dxa"/>
            <w:vMerge w:val="continue"/>
            <w:tcBorders>
              <w:bottom w:val="single" w:color="000000" w:sz="12" w:space="0"/>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op w:val="single" w:color="000000" w:sz="12" w:space="0"/>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op w:val="single" w:color="000000" w:sz="12" w:space="0"/>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op w:val="single" w:color="000000" w:sz="12" w:space="0"/>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op w:val="single" w:color="000000" w:sz="12" w:space="0"/>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tcBorders>
              <w:top w:val="single" w:color="000000" w:sz="12" w:space="0"/>
              <w:tl2br w:val="nil"/>
              <w:tr2bl w:val="nil"/>
            </w:tcBorders>
            <w:shd w:val="clear" w:color="auto" w:fill="auto"/>
            <w:noWrap/>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adjustRightInd w:val="0"/>
              <w:snapToGrid w:val="0"/>
              <w:jc w:val="center"/>
              <w:rPr>
                <w:rFonts w:ascii="宋体" w:hAnsi="宋体" w:cs="宋体"/>
                <w:kern w:val="0"/>
                <w:sz w:val="18"/>
                <w:szCs w:val="18"/>
              </w:rPr>
            </w:pPr>
          </w:p>
        </w:tc>
        <w:tc>
          <w:tcPr>
            <w:tcW w:w="1980" w:type="dxa"/>
            <w:vMerge w:val="restart"/>
            <w:tcBorders>
              <w:tl2br w:val="nil"/>
              <w:tr2bl w:val="nil"/>
            </w:tcBorders>
            <w:shd w:val="clear" w:color="auto" w:fill="auto"/>
            <w:noWrap/>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075"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0" w:type="dxa"/>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2101" w:type="dxa"/>
            <w:gridSpan w:val="3"/>
            <w:vMerge w:val="restart"/>
            <w:tcBorders>
              <w:tl2br w:val="nil"/>
              <w:tr2bl w:val="nil"/>
            </w:tcBorders>
            <w:shd w:val="clear" w:color="auto" w:fill="auto"/>
            <w:noWrap/>
            <w:vAlign w:val="center"/>
          </w:tcPr>
          <w:p>
            <w:pPr>
              <w:widowControl/>
              <w:adjustRightInd w:val="0"/>
              <w:snapToGrid w:val="0"/>
              <w:jc w:val="center"/>
              <w:rPr>
                <w:rFonts w:ascii="宋体" w:hAnsi="宋体" w:cs="宋体"/>
                <w:kern w:val="0"/>
                <w:sz w:val="18"/>
                <w:szCs w:val="18"/>
              </w:rPr>
            </w:pPr>
          </w:p>
        </w:tc>
        <w:tc>
          <w:tcPr>
            <w:tcW w:w="1980" w:type="dxa"/>
            <w:vMerge w:val="continue"/>
            <w:tcBorders>
              <w:tl2br w:val="nil"/>
              <w:tr2bl w:val="nil"/>
            </w:tcBorders>
            <w:vAlign w:val="center"/>
          </w:tcPr>
          <w:p>
            <w:pPr>
              <w:widowControl/>
              <w:snapToGrid w:val="0"/>
              <w:jc w:val="center"/>
              <w:rPr>
                <w:rFonts w:ascii="宋体" w:hAnsi="宋体" w:cs="宋体"/>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77" w:type="dxa"/>
            <w:vMerge w:val="continue"/>
            <w:tcBorders>
              <w:tl2br w:val="nil"/>
              <w:tr2bl w:val="nil"/>
            </w:tcBorders>
            <w:vAlign w:val="center"/>
          </w:tcPr>
          <w:p>
            <w:pPr>
              <w:widowControl/>
              <w:snapToGrid w:val="0"/>
              <w:jc w:val="center"/>
              <w:rPr>
                <w:rFonts w:ascii="宋体" w:hAnsi="宋体" w:cs="宋体"/>
                <w:kern w:val="0"/>
                <w:sz w:val="18"/>
                <w:szCs w:val="18"/>
              </w:rPr>
            </w:pPr>
          </w:p>
        </w:tc>
        <w:tc>
          <w:tcPr>
            <w:tcW w:w="2075" w:type="dxa"/>
            <w:vMerge w:val="continue"/>
            <w:tcBorders>
              <w:tl2br w:val="nil"/>
              <w:tr2bl w:val="nil"/>
            </w:tcBorders>
            <w:vAlign w:val="center"/>
          </w:tcPr>
          <w:p>
            <w:pPr>
              <w:widowControl/>
              <w:snapToGrid w:val="0"/>
              <w:jc w:val="center"/>
              <w:rPr>
                <w:rFonts w:ascii="宋体" w:hAnsi="宋体" w:cs="宋体"/>
                <w:kern w:val="0"/>
                <w:sz w:val="18"/>
                <w:szCs w:val="18"/>
              </w:rPr>
            </w:pPr>
          </w:p>
        </w:tc>
        <w:tc>
          <w:tcPr>
            <w:tcW w:w="2100" w:type="dxa"/>
            <w:vMerge w:val="continue"/>
            <w:tcBorders>
              <w:tl2br w:val="nil"/>
              <w:tr2bl w:val="nil"/>
            </w:tcBorders>
            <w:vAlign w:val="center"/>
          </w:tcPr>
          <w:p>
            <w:pPr>
              <w:widowControl/>
              <w:snapToGrid w:val="0"/>
              <w:jc w:val="center"/>
              <w:rPr>
                <w:rFonts w:ascii="宋体" w:hAnsi="宋体" w:cs="宋体"/>
                <w:kern w:val="0"/>
                <w:sz w:val="18"/>
                <w:szCs w:val="18"/>
              </w:rPr>
            </w:pPr>
          </w:p>
        </w:tc>
        <w:tc>
          <w:tcPr>
            <w:tcW w:w="2101" w:type="dxa"/>
            <w:gridSpan w:val="3"/>
            <w:vMerge w:val="continue"/>
            <w:tcBorders>
              <w:tl2br w:val="nil"/>
              <w:tr2bl w:val="nil"/>
            </w:tcBorders>
            <w:vAlign w:val="center"/>
          </w:tcPr>
          <w:p>
            <w:pPr>
              <w:widowControl/>
              <w:snapToGrid w:val="0"/>
              <w:jc w:val="center"/>
              <w:rPr>
                <w:rFonts w:ascii="宋体" w:hAnsi="宋体" w:cs="宋体"/>
                <w:kern w:val="0"/>
                <w:sz w:val="18"/>
                <w:szCs w:val="18"/>
              </w:rPr>
            </w:pPr>
          </w:p>
        </w:tc>
        <w:tc>
          <w:tcPr>
            <w:tcW w:w="1980" w:type="dxa"/>
            <w:tcBorders>
              <w:tl2br w:val="nil"/>
              <w:tr2bl w:val="nil"/>
            </w:tcBorders>
            <w:shd w:val="clear" w:color="auto" w:fill="auto"/>
            <w:noWrap/>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w:t>
            </w:r>
          </w:p>
        </w:tc>
      </w:tr>
    </w:tbl>
    <w:p>
      <w:pPr>
        <w:spacing w:before="156" w:beforeLines="50"/>
        <w:ind w:firstLine="420" w:firstLineChars="200"/>
        <w:rPr>
          <w:rFonts w:ascii="宋体" w:hAnsi="宋体"/>
          <w:szCs w:val="21"/>
        </w:rPr>
      </w:pPr>
      <w:r>
        <w:rPr>
          <w:rFonts w:hint="eastAsia" w:ascii="宋体" w:hAnsi="宋体"/>
          <w:szCs w:val="21"/>
        </w:rPr>
        <w:t>制表</w:t>
      </w:r>
      <w:r>
        <w:rPr>
          <w:rFonts w:ascii="宋体" w:hAnsi="宋体"/>
          <w:szCs w:val="21"/>
        </w:rPr>
        <w:t>：                         检查：                        日期：</w:t>
      </w:r>
    </w:p>
    <w:p>
      <w:pPr>
        <w:widowControl/>
        <w:jc w:val="left"/>
        <w:rPr>
          <w:rFonts w:ascii="黑体" w:eastAsia="黑体"/>
          <w:kern w:val="0"/>
          <w:szCs w:val="21"/>
        </w:rPr>
      </w:pPr>
      <w:r>
        <w:br w:type="page"/>
      </w:r>
    </w:p>
    <w:p>
      <w:pPr>
        <w:pStyle w:val="38"/>
        <w:numPr>
          <w:ilvl w:val="0"/>
          <w:numId w:val="0"/>
        </w:numPr>
        <w:spacing w:before="0" w:beforeLines="0" w:after="0" w:afterLines="0"/>
        <w:outlineLvl w:val="9"/>
        <w:rPr>
          <w:rFonts w:ascii="Times New Roman" w:eastAsia="宋体"/>
        </w:rPr>
      </w:pPr>
      <w:bookmarkStart w:id="191" w:name="_Toc6854"/>
      <w:r>
        <w:rPr>
          <w:rFonts w:ascii="Times New Roman" w:eastAsia="宋体"/>
        </w:rPr>
        <w:t>B</w:t>
      </w:r>
      <w:r>
        <w:rPr>
          <w:rFonts w:hint="eastAsia" w:hAnsi="黑体" w:cs="黑体"/>
        </w:rPr>
        <w:t>.3</w:t>
      </w:r>
      <w:r>
        <w:rPr>
          <w:rFonts w:hint="eastAsia" w:ascii="Times New Roman" w:eastAsia="宋体"/>
        </w:rPr>
        <w:t xml:space="preserve">  新增耕地统计表见表B.</w:t>
      </w:r>
      <w:r>
        <w:rPr>
          <w:rFonts w:hint="eastAsia" w:ascii="宋体" w:hAnsi="宋体" w:eastAsia="宋体" w:cs="宋体"/>
        </w:rPr>
        <w:t>3。</w:t>
      </w:r>
      <w:bookmarkEnd w:id="191"/>
    </w:p>
    <w:p>
      <w:pPr>
        <w:spacing w:before="100" w:after="100"/>
        <w:jc w:val="center"/>
        <w:rPr>
          <w:rFonts w:ascii="黑体" w:hAnsi="黑体" w:eastAsia="黑体"/>
          <w:bCs/>
          <w:szCs w:val="21"/>
        </w:rPr>
      </w:pPr>
      <w:r>
        <w:rPr>
          <w:rFonts w:hint="eastAsia" w:ascii="黑体" w:hAnsi="黑体" w:eastAsia="黑体"/>
          <w:bCs/>
          <w:szCs w:val="21"/>
        </w:rPr>
        <w:t>表</w:t>
      </w:r>
      <w:r>
        <w:rPr>
          <w:rFonts w:hint="eastAsia" w:eastAsia="黑体"/>
          <w:bCs/>
          <w:szCs w:val="21"/>
        </w:rPr>
        <w:t>B</w:t>
      </w:r>
      <w:r>
        <w:rPr>
          <w:rFonts w:hint="eastAsia" w:ascii="黑体" w:hAnsi="黑体" w:eastAsia="黑体"/>
          <w:bCs/>
          <w:szCs w:val="21"/>
        </w:rPr>
        <w:t>.3  新增耕地统计表</w:t>
      </w:r>
    </w:p>
    <w:tbl>
      <w:tblPr>
        <w:tblStyle w:val="29"/>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1224"/>
        <w:gridCol w:w="947"/>
        <w:gridCol w:w="837"/>
        <w:gridCol w:w="859"/>
        <w:gridCol w:w="740"/>
        <w:gridCol w:w="861"/>
        <w:gridCol w:w="802"/>
        <w:gridCol w:w="21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vMerge w:val="restart"/>
            <w:tcBorders>
              <w:tl2br w:val="nil"/>
              <w:tr2bl w:val="nil"/>
            </w:tcBorders>
            <w:vAlign w:val="center"/>
          </w:tcPr>
          <w:p>
            <w:pPr>
              <w:widowControl/>
              <w:snapToGrid w:val="0"/>
              <w:jc w:val="center"/>
              <w:rPr>
                <w:rFonts w:ascii="宋体" w:hAnsi="宋体" w:cs="宋体"/>
                <w:bCs/>
                <w:sz w:val="18"/>
                <w:szCs w:val="18"/>
              </w:rPr>
            </w:pPr>
            <w:r>
              <w:rPr>
                <w:rFonts w:ascii="宋体" w:hAnsi="宋体" w:cs="宋体"/>
                <w:kern w:val="0"/>
                <w:sz w:val="18"/>
                <w:szCs w:val="18"/>
              </w:rPr>
              <w:t>序号</w:t>
            </w:r>
          </w:p>
        </w:tc>
        <w:tc>
          <w:tcPr>
            <w:tcW w:w="1224" w:type="dxa"/>
            <w:vMerge w:val="restart"/>
            <w:tcBorders>
              <w:tl2br w:val="nil"/>
              <w:tr2bl w:val="nil"/>
            </w:tcBorders>
            <w:vAlign w:val="center"/>
          </w:tcPr>
          <w:p>
            <w:pPr>
              <w:widowControl/>
              <w:snapToGrid w:val="0"/>
              <w:jc w:val="center"/>
              <w:rPr>
                <w:rFonts w:ascii="宋体" w:hAnsi="宋体" w:cs="宋体"/>
                <w:bCs/>
                <w:sz w:val="18"/>
                <w:szCs w:val="18"/>
              </w:rPr>
            </w:pPr>
            <w:r>
              <w:rPr>
                <w:rFonts w:ascii="宋体" w:hAnsi="宋体" w:cs="宋体"/>
                <w:kern w:val="0"/>
                <w:sz w:val="18"/>
                <w:szCs w:val="18"/>
              </w:rPr>
              <w:t>项目位置</w:t>
            </w:r>
          </w:p>
        </w:tc>
        <w:tc>
          <w:tcPr>
            <w:tcW w:w="947" w:type="dxa"/>
            <w:vMerge w:val="restart"/>
            <w:tcBorders>
              <w:tl2br w:val="nil"/>
              <w:tr2bl w:val="nil"/>
            </w:tcBorders>
            <w:vAlign w:val="center"/>
          </w:tcPr>
          <w:p>
            <w:pPr>
              <w:widowControl/>
              <w:snapToGrid w:val="0"/>
              <w:jc w:val="center"/>
              <w:rPr>
                <w:rFonts w:ascii="宋体" w:hAnsi="宋体" w:cs="宋体"/>
                <w:bCs/>
                <w:sz w:val="18"/>
                <w:szCs w:val="18"/>
              </w:rPr>
            </w:pPr>
            <w:r>
              <w:rPr>
                <w:rFonts w:ascii="宋体" w:hAnsi="宋体" w:cs="宋体"/>
                <w:kern w:val="0"/>
                <w:sz w:val="18"/>
                <w:szCs w:val="18"/>
              </w:rPr>
              <w:t>图幅号</w:t>
            </w:r>
          </w:p>
        </w:tc>
        <w:tc>
          <w:tcPr>
            <w:tcW w:w="837" w:type="dxa"/>
            <w:vMerge w:val="restart"/>
            <w:tcBorders>
              <w:tl2br w:val="nil"/>
              <w:tr2bl w:val="nil"/>
            </w:tcBorders>
            <w:vAlign w:val="center"/>
          </w:tcPr>
          <w:p>
            <w:pPr>
              <w:widowControl/>
              <w:snapToGrid w:val="0"/>
              <w:jc w:val="center"/>
              <w:rPr>
                <w:rFonts w:ascii="宋体" w:hAnsi="宋体" w:cs="宋体"/>
                <w:bCs/>
                <w:sz w:val="18"/>
                <w:szCs w:val="18"/>
              </w:rPr>
            </w:pPr>
            <w:r>
              <w:rPr>
                <w:rFonts w:ascii="宋体" w:hAnsi="宋体" w:cs="宋体"/>
                <w:kern w:val="0"/>
                <w:sz w:val="18"/>
                <w:szCs w:val="18"/>
              </w:rPr>
              <w:t>图斑号</w:t>
            </w:r>
          </w:p>
        </w:tc>
        <w:tc>
          <w:tcPr>
            <w:tcW w:w="1599" w:type="dxa"/>
            <w:gridSpan w:val="2"/>
            <w:tcBorders>
              <w:tl2br w:val="nil"/>
              <w:tr2bl w:val="nil"/>
            </w:tcBorders>
            <w:vAlign w:val="center"/>
          </w:tcPr>
          <w:p>
            <w:pPr>
              <w:widowControl/>
              <w:snapToGrid w:val="0"/>
              <w:jc w:val="center"/>
              <w:rPr>
                <w:rFonts w:ascii="宋体" w:hAnsi="宋体" w:cs="宋体"/>
                <w:bCs/>
                <w:sz w:val="18"/>
                <w:szCs w:val="18"/>
              </w:rPr>
            </w:pPr>
            <w:r>
              <w:rPr>
                <w:rFonts w:hint="eastAsia" w:ascii="宋体" w:hAnsi="宋体" w:cs="宋体"/>
                <w:kern w:val="0"/>
                <w:sz w:val="18"/>
                <w:szCs w:val="18"/>
              </w:rPr>
              <w:t>整治</w:t>
            </w:r>
            <w:r>
              <w:rPr>
                <w:rFonts w:ascii="宋体" w:hAnsi="宋体" w:cs="宋体"/>
                <w:kern w:val="0"/>
                <w:sz w:val="18"/>
                <w:szCs w:val="18"/>
              </w:rPr>
              <w:t>前</w:t>
            </w:r>
          </w:p>
        </w:tc>
        <w:tc>
          <w:tcPr>
            <w:tcW w:w="1663" w:type="dxa"/>
            <w:gridSpan w:val="2"/>
            <w:tcBorders>
              <w:tl2br w:val="nil"/>
              <w:tr2bl w:val="nil"/>
            </w:tcBorders>
            <w:vAlign w:val="center"/>
          </w:tcPr>
          <w:p>
            <w:pPr>
              <w:widowControl/>
              <w:snapToGrid w:val="0"/>
              <w:jc w:val="center"/>
              <w:rPr>
                <w:rFonts w:ascii="宋体" w:hAnsi="宋体" w:cs="宋体"/>
                <w:bCs/>
                <w:sz w:val="18"/>
                <w:szCs w:val="18"/>
              </w:rPr>
            </w:pPr>
            <w:r>
              <w:rPr>
                <w:rFonts w:hint="eastAsia" w:ascii="宋体" w:hAnsi="宋体" w:cs="宋体"/>
                <w:kern w:val="0"/>
                <w:sz w:val="18"/>
                <w:szCs w:val="18"/>
              </w:rPr>
              <w:t>整治</w:t>
            </w:r>
            <w:r>
              <w:rPr>
                <w:rFonts w:ascii="宋体" w:hAnsi="宋体" w:cs="宋体"/>
                <w:kern w:val="0"/>
                <w:sz w:val="18"/>
                <w:szCs w:val="18"/>
              </w:rPr>
              <w:t>后</w:t>
            </w:r>
          </w:p>
        </w:tc>
        <w:tc>
          <w:tcPr>
            <w:tcW w:w="2113" w:type="dxa"/>
            <w:vMerge w:val="restart"/>
            <w:tcBorders>
              <w:tl2br w:val="nil"/>
              <w:tr2bl w:val="nil"/>
            </w:tcBorders>
            <w:vAlign w:val="center"/>
          </w:tcPr>
          <w:p>
            <w:pPr>
              <w:widowControl/>
              <w:snapToGrid w:val="0"/>
              <w:jc w:val="center"/>
              <w:rPr>
                <w:rFonts w:ascii="宋体" w:hAnsi="宋体" w:cs="宋体"/>
                <w:kern w:val="0"/>
                <w:sz w:val="18"/>
                <w:szCs w:val="18"/>
              </w:rPr>
            </w:pPr>
            <w:r>
              <w:rPr>
                <w:rFonts w:ascii="宋体" w:hAnsi="宋体" w:cs="宋体"/>
                <w:kern w:val="0"/>
                <w:sz w:val="18"/>
                <w:szCs w:val="18"/>
              </w:rPr>
              <w:t>新增耕地面积</w:t>
            </w:r>
          </w:p>
          <w:p>
            <w:pPr>
              <w:snapToGrid w:val="0"/>
              <w:jc w:val="center"/>
              <w:rPr>
                <w:rFonts w:ascii="宋体" w:hAnsi="宋体" w:cs="宋体"/>
                <w:bCs/>
                <w:sz w:val="18"/>
                <w:szCs w:val="18"/>
              </w:rPr>
            </w:pPr>
            <w:r>
              <w:rPr>
                <w:rFonts w:hint="eastAsia" w:ascii="宋体" w:hAnsi="宋体" w:cs="宋体"/>
                <w:kern w:val="0"/>
                <w:sz w:val="18"/>
                <w:szCs w:val="18"/>
              </w:rPr>
              <w:t>（</w:t>
            </w:r>
            <w:r>
              <w:rPr>
                <w:rFonts w:ascii="宋体"/>
                <w:color w:val="000000"/>
                <w:kern w:val="0"/>
                <w:sz w:val="18"/>
                <w:szCs w:val="18"/>
              </w:rPr>
              <w:t>hm</w:t>
            </w:r>
            <w:r>
              <w:rPr>
                <w:rFonts w:hint="eastAsia" w:ascii="宋体" w:hAnsi="宋体" w:cs="宋体"/>
                <w:color w:val="000000"/>
                <w:kern w:val="0"/>
                <w:sz w:val="18"/>
                <w:szCs w:val="18"/>
                <w:vertAlign w:val="superscript"/>
              </w:rPr>
              <w:t>2</w:t>
            </w:r>
            <w:r>
              <w:rPr>
                <w:rFonts w:hint="eastAsia" w:ascii="宋体" w:hAnsi="宋体" w:cs="宋体"/>
                <w:kern w:val="0"/>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vMerge w:val="continue"/>
            <w:tcBorders>
              <w:tl2br w:val="nil"/>
              <w:tr2bl w:val="nil"/>
            </w:tcBorders>
            <w:vAlign w:val="center"/>
          </w:tcPr>
          <w:p>
            <w:pPr>
              <w:widowControl/>
              <w:snapToGrid w:val="0"/>
              <w:jc w:val="center"/>
              <w:rPr>
                <w:rFonts w:ascii="宋体" w:hAnsi="宋体" w:cs="宋体"/>
                <w:bCs/>
                <w:sz w:val="18"/>
                <w:szCs w:val="18"/>
              </w:rPr>
            </w:pPr>
          </w:p>
        </w:tc>
        <w:tc>
          <w:tcPr>
            <w:tcW w:w="1224" w:type="dxa"/>
            <w:vMerge w:val="continue"/>
            <w:tcBorders>
              <w:tl2br w:val="nil"/>
              <w:tr2bl w:val="nil"/>
            </w:tcBorders>
            <w:vAlign w:val="center"/>
          </w:tcPr>
          <w:p>
            <w:pPr>
              <w:widowControl/>
              <w:snapToGrid w:val="0"/>
              <w:jc w:val="center"/>
              <w:rPr>
                <w:rFonts w:ascii="宋体" w:hAnsi="宋体" w:cs="宋体"/>
                <w:bCs/>
                <w:sz w:val="18"/>
                <w:szCs w:val="18"/>
              </w:rPr>
            </w:pPr>
          </w:p>
        </w:tc>
        <w:tc>
          <w:tcPr>
            <w:tcW w:w="947" w:type="dxa"/>
            <w:vMerge w:val="continue"/>
            <w:tcBorders>
              <w:tl2br w:val="nil"/>
              <w:tr2bl w:val="nil"/>
            </w:tcBorders>
            <w:vAlign w:val="center"/>
          </w:tcPr>
          <w:p>
            <w:pPr>
              <w:widowControl/>
              <w:snapToGrid w:val="0"/>
              <w:jc w:val="center"/>
              <w:rPr>
                <w:rFonts w:ascii="宋体" w:hAnsi="宋体" w:cs="宋体"/>
                <w:bCs/>
                <w:sz w:val="18"/>
                <w:szCs w:val="18"/>
              </w:rPr>
            </w:pPr>
          </w:p>
        </w:tc>
        <w:tc>
          <w:tcPr>
            <w:tcW w:w="837" w:type="dxa"/>
            <w:vMerge w:val="continue"/>
            <w:tcBorders>
              <w:tl2br w:val="nil"/>
              <w:tr2bl w:val="nil"/>
            </w:tcBorders>
            <w:vAlign w:val="center"/>
          </w:tcPr>
          <w:p>
            <w:pPr>
              <w:widowControl/>
              <w:snapToGrid w:val="0"/>
              <w:jc w:val="center"/>
              <w:rPr>
                <w:rFonts w:ascii="宋体" w:hAnsi="宋体" w:cs="宋体"/>
                <w:bCs/>
                <w:sz w:val="18"/>
                <w:szCs w:val="18"/>
              </w:rPr>
            </w:pPr>
          </w:p>
        </w:tc>
        <w:tc>
          <w:tcPr>
            <w:tcW w:w="859" w:type="dxa"/>
            <w:tcBorders>
              <w:tl2br w:val="nil"/>
              <w:tr2bl w:val="nil"/>
            </w:tcBorders>
            <w:vAlign w:val="center"/>
          </w:tcPr>
          <w:p>
            <w:pPr>
              <w:widowControl/>
              <w:snapToGrid w:val="0"/>
              <w:jc w:val="center"/>
              <w:rPr>
                <w:rFonts w:ascii="宋体" w:hAnsi="宋体" w:cs="宋体"/>
                <w:kern w:val="0"/>
                <w:sz w:val="18"/>
                <w:szCs w:val="18"/>
              </w:rPr>
            </w:pPr>
            <w:r>
              <w:rPr>
                <w:rFonts w:ascii="宋体" w:hAnsi="宋体" w:cs="宋体"/>
                <w:kern w:val="0"/>
                <w:sz w:val="18"/>
                <w:szCs w:val="18"/>
              </w:rPr>
              <w:t>面积</w:t>
            </w:r>
          </w:p>
          <w:p>
            <w:pPr>
              <w:widowControl/>
              <w:snapToGrid w:val="0"/>
              <w:jc w:val="center"/>
              <w:rPr>
                <w:rFonts w:ascii="宋体" w:hAnsi="宋体" w:cs="宋体"/>
                <w:bCs/>
                <w:sz w:val="18"/>
                <w:szCs w:val="18"/>
              </w:rPr>
            </w:pPr>
            <w:r>
              <w:rPr>
                <w:rFonts w:hint="eastAsia" w:ascii="宋体" w:hAnsi="宋体" w:cs="宋体"/>
                <w:kern w:val="0"/>
                <w:sz w:val="18"/>
                <w:szCs w:val="18"/>
              </w:rPr>
              <w:t>（</w:t>
            </w:r>
            <w:r>
              <w:rPr>
                <w:rFonts w:ascii="宋体"/>
                <w:color w:val="000000"/>
                <w:kern w:val="0"/>
                <w:sz w:val="18"/>
                <w:szCs w:val="18"/>
              </w:rPr>
              <w:t>hm</w:t>
            </w:r>
            <w:r>
              <w:rPr>
                <w:rFonts w:hint="eastAsia" w:ascii="宋体" w:hAnsi="宋体" w:cs="宋体"/>
                <w:color w:val="000000"/>
                <w:kern w:val="0"/>
                <w:sz w:val="18"/>
                <w:szCs w:val="18"/>
                <w:vertAlign w:val="superscript"/>
              </w:rPr>
              <w:t>2</w:t>
            </w:r>
            <w:r>
              <w:rPr>
                <w:rFonts w:hint="eastAsia" w:ascii="宋体" w:hAnsi="宋体" w:cs="宋体"/>
                <w:kern w:val="0"/>
                <w:sz w:val="18"/>
                <w:szCs w:val="18"/>
              </w:rPr>
              <w:t>）</w:t>
            </w:r>
          </w:p>
        </w:tc>
        <w:tc>
          <w:tcPr>
            <w:tcW w:w="740" w:type="dxa"/>
            <w:tcBorders>
              <w:tl2br w:val="nil"/>
              <w:tr2bl w:val="nil"/>
            </w:tcBorders>
            <w:vAlign w:val="center"/>
          </w:tcPr>
          <w:p>
            <w:pPr>
              <w:widowControl/>
              <w:snapToGrid w:val="0"/>
              <w:jc w:val="center"/>
              <w:rPr>
                <w:rFonts w:ascii="宋体" w:hAnsi="宋体" w:cs="宋体"/>
                <w:bCs/>
                <w:sz w:val="18"/>
                <w:szCs w:val="18"/>
              </w:rPr>
            </w:pPr>
            <w:r>
              <w:rPr>
                <w:rFonts w:ascii="宋体" w:hAnsi="宋体" w:cs="宋体"/>
                <w:kern w:val="0"/>
                <w:sz w:val="18"/>
                <w:szCs w:val="18"/>
              </w:rPr>
              <w:t>地类</w:t>
            </w:r>
          </w:p>
        </w:tc>
        <w:tc>
          <w:tcPr>
            <w:tcW w:w="861" w:type="dxa"/>
            <w:tcBorders>
              <w:tl2br w:val="nil"/>
              <w:tr2bl w:val="nil"/>
            </w:tcBorders>
            <w:vAlign w:val="center"/>
          </w:tcPr>
          <w:p>
            <w:pPr>
              <w:widowControl/>
              <w:snapToGrid w:val="0"/>
              <w:jc w:val="center"/>
              <w:rPr>
                <w:rFonts w:ascii="宋体" w:hAnsi="宋体" w:cs="宋体"/>
                <w:kern w:val="0"/>
                <w:sz w:val="18"/>
                <w:szCs w:val="18"/>
              </w:rPr>
            </w:pPr>
            <w:r>
              <w:rPr>
                <w:rFonts w:ascii="宋体" w:hAnsi="宋体" w:cs="宋体"/>
                <w:kern w:val="0"/>
                <w:sz w:val="18"/>
                <w:szCs w:val="18"/>
              </w:rPr>
              <w:t>面积</w:t>
            </w:r>
          </w:p>
          <w:p>
            <w:pPr>
              <w:widowControl/>
              <w:snapToGrid w:val="0"/>
              <w:jc w:val="center"/>
              <w:rPr>
                <w:rFonts w:ascii="宋体" w:hAnsi="宋体" w:cs="宋体"/>
                <w:bCs/>
                <w:sz w:val="18"/>
                <w:szCs w:val="18"/>
              </w:rPr>
            </w:pPr>
            <w:r>
              <w:rPr>
                <w:rFonts w:hint="eastAsia" w:ascii="宋体" w:hAnsi="宋体" w:cs="宋体"/>
                <w:kern w:val="0"/>
                <w:sz w:val="18"/>
                <w:szCs w:val="18"/>
              </w:rPr>
              <w:t>（</w:t>
            </w:r>
            <w:r>
              <w:rPr>
                <w:rFonts w:ascii="宋体"/>
                <w:color w:val="000000"/>
                <w:kern w:val="0"/>
                <w:sz w:val="18"/>
                <w:szCs w:val="18"/>
              </w:rPr>
              <w:t>hm</w:t>
            </w:r>
            <w:r>
              <w:rPr>
                <w:rFonts w:hint="eastAsia" w:ascii="宋体" w:hAnsi="宋体" w:cs="宋体"/>
                <w:color w:val="000000"/>
                <w:kern w:val="0"/>
                <w:sz w:val="18"/>
                <w:szCs w:val="18"/>
                <w:vertAlign w:val="superscript"/>
              </w:rPr>
              <w:t>2</w:t>
            </w:r>
            <w:r>
              <w:rPr>
                <w:rFonts w:hint="eastAsia" w:ascii="宋体" w:hAnsi="宋体" w:cs="宋体"/>
                <w:kern w:val="0"/>
                <w:sz w:val="18"/>
                <w:szCs w:val="18"/>
              </w:rPr>
              <w:t>）</w:t>
            </w:r>
          </w:p>
        </w:tc>
        <w:tc>
          <w:tcPr>
            <w:tcW w:w="802" w:type="dxa"/>
            <w:tcBorders>
              <w:tl2br w:val="nil"/>
              <w:tr2bl w:val="nil"/>
            </w:tcBorders>
            <w:vAlign w:val="center"/>
          </w:tcPr>
          <w:p>
            <w:pPr>
              <w:widowControl/>
              <w:snapToGrid w:val="0"/>
              <w:jc w:val="center"/>
              <w:rPr>
                <w:rFonts w:ascii="宋体" w:hAnsi="宋体" w:cs="宋体"/>
                <w:bCs/>
                <w:sz w:val="18"/>
                <w:szCs w:val="18"/>
              </w:rPr>
            </w:pPr>
            <w:r>
              <w:rPr>
                <w:rFonts w:ascii="宋体" w:hAnsi="宋体" w:cs="宋体"/>
                <w:kern w:val="0"/>
                <w:sz w:val="18"/>
                <w:szCs w:val="18"/>
              </w:rPr>
              <w:t>地类</w:t>
            </w:r>
          </w:p>
        </w:tc>
        <w:tc>
          <w:tcPr>
            <w:tcW w:w="2113" w:type="dxa"/>
            <w:vMerge w:val="continue"/>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tcPr>
          <w:p>
            <w:pPr>
              <w:snapToGrid w:val="0"/>
              <w:jc w:val="center"/>
              <w:rPr>
                <w:rFonts w:ascii="宋体" w:hAnsi="宋体" w:cs="宋体"/>
                <w:bCs/>
                <w:sz w:val="18"/>
                <w:szCs w:val="18"/>
              </w:rPr>
            </w:pP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8" w:type="dxa"/>
            <w:tcBorders>
              <w:tl2br w:val="nil"/>
              <w:tr2bl w:val="nil"/>
            </w:tcBorders>
          </w:tcPr>
          <w:p>
            <w:pPr>
              <w:snapToGrid w:val="0"/>
              <w:jc w:val="center"/>
              <w:rPr>
                <w:rFonts w:ascii="宋体" w:hAnsi="宋体" w:cs="宋体"/>
                <w:bCs/>
                <w:sz w:val="18"/>
                <w:szCs w:val="18"/>
              </w:rPr>
            </w:pPr>
          </w:p>
        </w:tc>
        <w:tc>
          <w:tcPr>
            <w:tcW w:w="1224" w:type="dxa"/>
            <w:tcBorders>
              <w:tl2br w:val="nil"/>
              <w:tr2bl w:val="nil"/>
            </w:tcBorders>
            <w:vAlign w:val="center"/>
          </w:tcPr>
          <w:p>
            <w:pPr>
              <w:snapToGrid w:val="0"/>
              <w:jc w:val="center"/>
              <w:rPr>
                <w:rFonts w:ascii="宋体" w:hAnsi="宋体" w:cs="宋体"/>
                <w:bCs/>
                <w:sz w:val="18"/>
                <w:szCs w:val="18"/>
              </w:rPr>
            </w:pPr>
            <w:r>
              <w:rPr>
                <w:rFonts w:ascii="宋体" w:hAnsi="宋体" w:cs="宋体"/>
                <w:kern w:val="0"/>
                <w:sz w:val="18"/>
                <w:szCs w:val="18"/>
              </w:rPr>
              <w:t>总计</w:t>
            </w:r>
          </w:p>
        </w:tc>
        <w:tc>
          <w:tcPr>
            <w:tcW w:w="947" w:type="dxa"/>
            <w:tcBorders>
              <w:tl2br w:val="nil"/>
              <w:tr2bl w:val="nil"/>
            </w:tcBorders>
          </w:tcPr>
          <w:p>
            <w:pPr>
              <w:snapToGrid w:val="0"/>
              <w:jc w:val="center"/>
              <w:rPr>
                <w:rFonts w:ascii="宋体" w:hAnsi="宋体" w:cs="宋体"/>
                <w:bCs/>
                <w:sz w:val="18"/>
                <w:szCs w:val="18"/>
              </w:rPr>
            </w:pPr>
          </w:p>
        </w:tc>
        <w:tc>
          <w:tcPr>
            <w:tcW w:w="837" w:type="dxa"/>
            <w:tcBorders>
              <w:tl2br w:val="nil"/>
              <w:tr2bl w:val="nil"/>
            </w:tcBorders>
          </w:tcPr>
          <w:p>
            <w:pPr>
              <w:snapToGrid w:val="0"/>
              <w:jc w:val="center"/>
              <w:rPr>
                <w:rFonts w:ascii="宋体" w:hAnsi="宋体" w:cs="宋体"/>
                <w:bCs/>
                <w:sz w:val="18"/>
                <w:szCs w:val="18"/>
              </w:rPr>
            </w:pPr>
          </w:p>
        </w:tc>
        <w:tc>
          <w:tcPr>
            <w:tcW w:w="859" w:type="dxa"/>
            <w:tcBorders>
              <w:tl2br w:val="nil"/>
              <w:tr2bl w:val="nil"/>
            </w:tcBorders>
          </w:tcPr>
          <w:p>
            <w:pPr>
              <w:snapToGrid w:val="0"/>
              <w:jc w:val="center"/>
              <w:rPr>
                <w:rFonts w:ascii="宋体" w:hAnsi="宋体" w:cs="宋体"/>
                <w:bCs/>
                <w:sz w:val="18"/>
                <w:szCs w:val="18"/>
              </w:rPr>
            </w:pPr>
          </w:p>
        </w:tc>
        <w:tc>
          <w:tcPr>
            <w:tcW w:w="740" w:type="dxa"/>
            <w:tcBorders>
              <w:tl2br w:val="nil"/>
              <w:tr2bl w:val="nil"/>
            </w:tcBorders>
          </w:tcPr>
          <w:p>
            <w:pPr>
              <w:snapToGrid w:val="0"/>
              <w:jc w:val="center"/>
              <w:rPr>
                <w:rFonts w:ascii="宋体" w:hAnsi="宋体" w:cs="宋体"/>
                <w:bCs/>
                <w:sz w:val="18"/>
                <w:szCs w:val="18"/>
              </w:rPr>
            </w:pPr>
          </w:p>
        </w:tc>
        <w:tc>
          <w:tcPr>
            <w:tcW w:w="861" w:type="dxa"/>
            <w:tcBorders>
              <w:tl2br w:val="nil"/>
              <w:tr2bl w:val="nil"/>
            </w:tcBorders>
          </w:tcPr>
          <w:p>
            <w:pPr>
              <w:snapToGrid w:val="0"/>
              <w:jc w:val="center"/>
              <w:rPr>
                <w:rFonts w:ascii="宋体" w:hAnsi="宋体" w:cs="宋体"/>
                <w:bCs/>
                <w:sz w:val="18"/>
                <w:szCs w:val="18"/>
              </w:rPr>
            </w:pPr>
          </w:p>
        </w:tc>
        <w:tc>
          <w:tcPr>
            <w:tcW w:w="802" w:type="dxa"/>
            <w:tcBorders>
              <w:tl2br w:val="nil"/>
              <w:tr2bl w:val="nil"/>
            </w:tcBorders>
          </w:tcPr>
          <w:p>
            <w:pPr>
              <w:snapToGrid w:val="0"/>
              <w:jc w:val="center"/>
              <w:rPr>
                <w:rFonts w:ascii="宋体" w:hAnsi="宋体" w:cs="宋体"/>
                <w:bCs/>
                <w:sz w:val="18"/>
                <w:szCs w:val="18"/>
              </w:rPr>
            </w:pPr>
          </w:p>
        </w:tc>
        <w:tc>
          <w:tcPr>
            <w:tcW w:w="2113" w:type="dxa"/>
            <w:tcBorders>
              <w:tl2br w:val="nil"/>
              <w:tr2bl w:val="nil"/>
            </w:tcBorders>
          </w:tcPr>
          <w:p>
            <w:pPr>
              <w:snapToGrid w:val="0"/>
              <w:jc w:val="center"/>
              <w:rPr>
                <w:rFonts w:ascii="宋体" w:hAnsi="宋体" w:cs="宋体"/>
                <w:bCs/>
                <w:sz w:val="18"/>
                <w:szCs w:val="18"/>
              </w:rPr>
            </w:pPr>
          </w:p>
        </w:tc>
      </w:tr>
    </w:tbl>
    <w:p>
      <w:pPr>
        <w:spacing w:before="156" w:beforeLines="50" w:after="156" w:afterLines="50"/>
        <w:ind w:firstLine="420" w:firstLineChars="200"/>
        <w:rPr>
          <w:rFonts w:ascii="宋体" w:hAnsi="宋体" w:cs="宋体"/>
          <w:bCs/>
          <w:sz w:val="18"/>
          <w:szCs w:val="18"/>
        </w:rPr>
      </w:pPr>
      <w:r>
        <w:rPr>
          <w:rFonts w:hint="eastAsia" w:ascii="宋体" w:hAnsi="宋体"/>
          <w:szCs w:val="21"/>
        </w:rPr>
        <w:t>制表</w:t>
      </w:r>
      <w:r>
        <w:rPr>
          <w:rFonts w:ascii="宋体" w:hAnsi="宋体"/>
          <w:szCs w:val="21"/>
        </w:rPr>
        <w:t>：                         检查：                        日期：</w:t>
      </w:r>
    </w:p>
    <w:p>
      <w:pPr>
        <w:pStyle w:val="38"/>
        <w:numPr>
          <w:ilvl w:val="0"/>
          <w:numId w:val="0"/>
        </w:numPr>
        <w:spacing w:before="0" w:beforeLines="0" w:after="0" w:afterLines="0"/>
        <w:outlineLvl w:val="9"/>
        <w:rPr>
          <w:rFonts w:ascii="宋体" w:hAnsi="宋体" w:eastAsia="宋体" w:cs="宋体"/>
        </w:rPr>
      </w:pPr>
      <w:r>
        <w:br w:type="page"/>
      </w:r>
      <w:bookmarkStart w:id="192" w:name="_Toc8571"/>
      <w:r>
        <w:rPr>
          <w:rFonts w:ascii="Times New Roman" w:eastAsia="宋体"/>
        </w:rPr>
        <w:t>B</w:t>
      </w:r>
      <w:r>
        <w:rPr>
          <w:rFonts w:hint="eastAsia" w:hAnsi="黑体" w:cs="黑体"/>
        </w:rPr>
        <w:t>.4</w:t>
      </w:r>
      <w:r>
        <w:rPr>
          <w:rFonts w:hint="eastAsia" w:ascii="宋体" w:hAnsi="宋体" w:eastAsia="宋体" w:cs="宋体"/>
        </w:rPr>
        <w:t xml:space="preserve">  土地利用现状分类统计表见表</w:t>
      </w:r>
      <w:r>
        <w:rPr>
          <w:rFonts w:ascii="Times New Roman" w:eastAsia="宋体"/>
        </w:rPr>
        <w:t>B</w:t>
      </w:r>
      <w:r>
        <w:rPr>
          <w:rFonts w:hint="eastAsia" w:ascii="宋体" w:hAnsi="宋体" w:eastAsia="宋体" w:cs="宋体"/>
        </w:rPr>
        <w:t>.4。</w:t>
      </w:r>
      <w:bookmarkEnd w:id="192"/>
    </w:p>
    <w:p>
      <w:pPr>
        <w:spacing w:before="100" w:after="100"/>
        <w:jc w:val="center"/>
        <w:rPr>
          <w:rFonts w:ascii="黑体" w:hAnsi="黑体" w:eastAsia="黑体"/>
          <w:bCs/>
          <w:szCs w:val="21"/>
        </w:rPr>
      </w:pPr>
      <w:bookmarkStart w:id="193" w:name="_Hlk118736190"/>
      <w:r>
        <w:rPr>
          <w:rFonts w:hint="eastAsia" w:ascii="黑体" w:hAnsi="黑体" w:eastAsia="黑体"/>
          <w:bCs/>
          <w:szCs w:val="21"/>
        </w:rPr>
        <w:t>表</w:t>
      </w:r>
      <w:r>
        <w:rPr>
          <w:rFonts w:eastAsia="黑体"/>
          <w:bCs/>
          <w:szCs w:val="21"/>
        </w:rPr>
        <w:t>B</w:t>
      </w:r>
      <w:r>
        <w:rPr>
          <w:rFonts w:hint="eastAsia" w:ascii="黑体" w:hAnsi="黑体" w:eastAsia="黑体"/>
          <w:bCs/>
          <w:szCs w:val="21"/>
        </w:rPr>
        <w:t>.4  土地利用现状分类统计表</w:t>
      </w:r>
    </w:p>
    <w:tbl>
      <w:tblPr>
        <w:tblStyle w:val="28"/>
        <w:tblpPr w:leftFromText="181" w:rightFromText="181" w:vertAnchor="text" w:tblpXSpec="center" w:tblpY="1"/>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7"/>
        <w:gridCol w:w="2320"/>
        <w:gridCol w:w="818"/>
        <w:gridCol w:w="2095"/>
        <w:gridCol w:w="2045"/>
        <w:gridCol w:w="11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652" w:type="pct"/>
            <w:gridSpan w:val="2"/>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一级类</w:t>
            </w:r>
          </w:p>
        </w:tc>
        <w:tc>
          <w:tcPr>
            <w:tcW w:w="1606" w:type="pct"/>
            <w:gridSpan w:val="2"/>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二级类</w:t>
            </w:r>
          </w:p>
        </w:tc>
        <w:tc>
          <w:tcPr>
            <w:tcW w:w="1127" w:type="pct"/>
            <w:vMerge w:val="restart"/>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面积</w:t>
            </w:r>
            <w:r>
              <w:rPr>
                <w:rFonts w:ascii="宋体" w:hAnsi="宋体" w:cs="宋体"/>
                <w:color w:val="000000"/>
                <w:kern w:val="0"/>
                <w:sz w:val="18"/>
                <w:szCs w:val="18"/>
              </w:rPr>
              <w:t>（</w:t>
            </w:r>
            <w:r>
              <w:rPr>
                <w:color w:val="000000"/>
                <w:kern w:val="0"/>
                <w:sz w:val="18"/>
                <w:szCs w:val="18"/>
              </w:rPr>
              <w:t>hm</w:t>
            </w:r>
            <w:r>
              <w:rPr>
                <w:rFonts w:hint="eastAsia" w:ascii="宋体" w:hAnsi="宋体" w:cs="宋体"/>
                <w:color w:val="000000"/>
                <w:kern w:val="0"/>
                <w:sz w:val="18"/>
                <w:szCs w:val="18"/>
                <w:vertAlign w:val="superscript"/>
              </w:rPr>
              <w:t>2</w:t>
            </w:r>
            <w:r>
              <w:rPr>
                <w:rFonts w:ascii="宋体" w:hAnsi="宋体" w:cs="宋体"/>
                <w:color w:val="000000"/>
                <w:kern w:val="0"/>
                <w:sz w:val="18"/>
                <w:szCs w:val="18"/>
              </w:rPr>
              <w:t>）</w:t>
            </w:r>
          </w:p>
        </w:tc>
        <w:tc>
          <w:tcPr>
            <w:tcW w:w="615" w:type="pct"/>
            <w:vMerge w:val="restart"/>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比重（</w:t>
            </w:r>
            <w:r>
              <w:rPr>
                <w:color w:val="000000"/>
                <w:kern w:val="0"/>
                <w:sz w:val="18"/>
                <w:szCs w:val="18"/>
              </w:rPr>
              <w:t>%</w:t>
            </w:r>
            <w:r>
              <w:rPr>
                <w:rFonts w:ascii="宋体" w:hAnsi="宋体" w:cs="宋体"/>
                <w:color w:val="000000"/>
                <w:kern w:val="0"/>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tcBorders>
              <w:bottom w:val="single" w:color="auto" w:sz="12" w:space="0"/>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编码</w:t>
            </w:r>
          </w:p>
        </w:tc>
        <w:tc>
          <w:tcPr>
            <w:tcW w:w="1279" w:type="pct"/>
            <w:tcBorders>
              <w:bottom w:val="single" w:color="auto" w:sz="12" w:space="0"/>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名称</w:t>
            </w:r>
          </w:p>
        </w:tc>
        <w:tc>
          <w:tcPr>
            <w:tcW w:w="451" w:type="pct"/>
            <w:tcBorders>
              <w:bottom w:val="single" w:color="auto" w:sz="12" w:space="0"/>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编码</w:t>
            </w:r>
          </w:p>
        </w:tc>
        <w:tc>
          <w:tcPr>
            <w:tcW w:w="1155" w:type="pct"/>
            <w:tcBorders>
              <w:bottom w:val="single" w:color="auto" w:sz="12" w:space="0"/>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名称</w:t>
            </w:r>
          </w:p>
        </w:tc>
        <w:tc>
          <w:tcPr>
            <w:tcW w:w="1127" w:type="pct"/>
            <w:vMerge w:val="continue"/>
            <w:tcBorders>
              <w:bottom w:val="single" w:color="auto" w:sz="12" w:space="0"/>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615" w:type="pct"/>
            <w:vMerge w:val="continue"/>
            <w:tcBorders>
              <w:bottom w:val="single" w:color="auto" w:sz="12" w:space="0"/>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restart"/>
            <w:tcBorders>
              <w:top w:val="single" w:color="auto" w:sz="12" w:space="0"/>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00</w:t>
            </w:r>
          </w:p>
        </w:tc>
        <w:tc>
          <w:tcPr>
            <w:tcW w:w="1279" w:type="pct"/>
            <w:vMerge w:val="restart"/>
            <w:tcBorders>
              <w:top w:val="single" w:color="auto" w:sz="12" w:space="0"/>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湿地</w:t>
            </w:r>
          </w:p>
        </w:tc>
        <w:tc>
          <w:tcPr>
            <w:tcW w:w="451" w:type="pct"/>
            <w:tcBorders>
              <w:top w:val="single" w:color="auto" w:sz="12" w:space="0"/>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0303</w:t>
            </w:r>
          </w:p>
        </w:tc>
        <w:tc>
          <w:tcPr>
            <w:tcW w:w="1155" w:type="pct"/>
            <w:tcBorders>
              <w:top w:val="single" w:color="auto" w:sz="12" w:space="0"/>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红树林地</w:t>
            </w:r>
          </w:p>
        </w:tc>
        <w:tc>
          <w:tcPr>
            <w:tcW w:w="1127" w:type="pct"/>
            <w:tcBorders>
              <w:top w:val="single" w:color="auto" w:sz="12" w:space="0"/>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op w:val="single" w:color="auto" w:sz="12" w:space="0"/>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0304</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森林沼泽</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0306</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灌丛沼泽</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0402</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沼泽草地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0603</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盐田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1105</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沿海滩涂</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1106</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内陆滩涂</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1108</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沼泽地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01</w:t>
            </w:r>
          </w:p>
        </w:tc>
        <w:tc>
          <w:tcPr>
            <w:tcW w:w="1279"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耕地</w:t>
            </w: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0101</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水田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0102</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水浇地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0103</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旱地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02</w:t>
            </w:r>
          </w:p>
        </w:tc>
        <w:tc>
          <w:tcPr>
            <w:tcW w:w="1279"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园地</w:t>
            </w: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0201</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果园</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0202</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茶园</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0203</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橡胶园</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0204</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其它园地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03</w:t>
            </w:r>
          </w:p>
        </w:tc>
        <w:tc>
          <w:tcPr>
            <w:tcW w:w="1279"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林地</w:t>
            </w: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0301</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乔木林地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0302</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竹林地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0305</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灌木林地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0307</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其他林地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04</w:t>
            </w:r>
          </w:p>
        </w:tc>
        <w:tc>
          <w:tcPr>
            <w:tcW w:w="1279"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草地</w:t>
            </w: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0401</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天然牧草地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0403</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人工牧草地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0404</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其它草地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05</w:t>
            </w:r>
          </w:p>
        </w:tc>
        <w:tc>
          <w:tcPr>
            <w:tcW w:w="1279"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商服用地</w:t>
            </w:r>
          </w:p>
        </w:tc>
        <w:tc>
          <w:tcPr>
            <w:tcW w:w="451" w:type="pct"/>
            <w:tcBorders>
              <w:tl2br w:val="nil"/>
              <w:tr2bl w:val="nil"/>
            </w:tcBorders>
            <w:shd w:val="clear" w:color="auto" w:fill="auto"/>
            <w:noWrap/>
            <w:vAlign w:val="center"/>
          </w:tcPr>
          <w:p>
            <w:pPr>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05</w:t>
            </w:r>
            <w:r>
              <w:rPr>
                <w:color w:val="000000"/>
                <w:kern w:val="0"/>
                <w:sz w:val="18"/>
                <w:szCs w:val="18"/>
              </w:rPr>
              <w:t>H</w:t>
            </w:r>
            <w:r>
              <w:rPr>
                <w:rFonts w:ascii="宋体" w:hAnsi="宋体" w:cs="宋体"/>
                <w:color w:val="000000"/>
                <w:kern w:val="0"/>
                <w:sz w:val="18"/>
                <w:szCs w:val="18"/>
              </w:rPr>
              <w:t>1</w:t>
            </w:r>
          </w:p>
        </w:tc>
        <w:tc>
          <w:tcPr>
            <w:tcW w:w="1155" w:type="pct"/>
            <w:tcBorders>
              <w:tl2br w:val="nil"/>
              <w:tr2bl w:val="nil"/>
            </w:tcBorders>
            <w:shd w:val="clear" w:color="auto" w:fill="auto"/>
            <w:noWrap/>
            <w:vAlign w:val="center"/>
          </w:tcPr>
          <w:p>
            <w:pPr>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商业服务业设施用地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0508</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物流仓储用地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06</w:t>
            </w:r>
          </w:p>
        </w:tc>
        <w:tc>
          <w:tcPr>
            <w:tcW w:w="1279"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工矿仓储用地</w:t>
            </w: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0601</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工业用地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0602</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采矿用地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07</w:t>
            </w:r>
          </w:p>
        </w:tc>
        <w:tc>
          <w:tcPr>
            <w:tcW w:w="1279"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住宅用地</w:t>
            </w: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0701</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城镇住宅用地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0702</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农村宅基地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08</w:t>
            </w:r>
          </w:p>
        </w:tc>
        <w:tc>
          <w:tcPr>
            <w:tcW w:w="1279" w:type="pct"/>
            <w:vMerge w:val="restar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公共管理与公共服务用地</w:t>
            </w: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08</w:t>
            </w:r>
            <w:r>
              <w:rPr>
                <w:color w:val="000000"/>
                <w:kern w:val="0"/>
                <w:sz w:val="18"/>
                <w:szCs w:val="18"/>
              </w:rPr>
              <w:t>H</w:t>
            </w:r>
            <w:r>
              <w:rPr>
                <w:rFonts w:ascii="宋体" w:hAnsi="宋体" w:cs="宋体"/>
                <w:color w:val="000000"/>
                <w:kern w:val="0"/>
                <w:sz w:val="18"/>
                <w:szCs w:val="18"/>
              </w:rPr>
              <w:t>1</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机关新闻团体用地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08</w:t>
            </w:r>
            <w:r>
              <w:rPr>
                <w:color w:val="000000"/>
                <w:kern w:val="0"/>
                <w:sz w:val="18"/>
                <w:szCs w:val="18"/>
              </w:rPr>
              <w:t>H</w:t>
            </w:r>
            <w:r>
              <w:rPr>
                <w:rFonts w:ascii="宋体" w:hAnsi="宋体" w:cs="宋体"/>
                <w:color w:val="000000"/>
                <w:kern w:val="0"/>
                <w:sz w:val="18"/>
                <w:szCs w:val="18"/>
              </w:rPr>
              <w:t>2</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科教文卫用地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0809</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公用设施用地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279" w:type="pct"/>
            <w:vMerge w:val="continue"/>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0810</w:t>
            </w: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公园与绿地</w:t>
            </w: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3"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79"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51"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155" w:type="pct"/>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652" w:type="pct"/>
            <w:gridSpan w:val="2"/>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r>
              <w:rPr>
                <w:rFonts w:ascii="宋体" w:hAnsi="宋体" w:cs="宋体"/>
                <w:color w:val="000000"/>
                <w:kern w:val="0"/>
                <w:sz w:val="18"/>
                <w:szCs w:val="18"/>
              </w:rPr>
              <w:t>合计</w:t>
            </w:r>
          </w:p>
        </w:tc>
        <w:tc>
          <w:tcPr>
            <w:tcW w:w="1606" w:type="pct"/>
            <w:gridSpan w:val="2"/>
            <w:tcBorders>
              <w:tl2br w:val="nil"/>
              <w:tr2bl w:val="nil"/>
            </w:tcBorders>
            <w:shd w:val="clear" w:color="auto" w:fill="auto"/>
            <w:noWrap/>
            <w:vAlign w:val="center"/>
          </w:tcPr>
          <w:p>
            <w:pPr>
              <w:widowControl/>
              <w:adjustRightInd w:val="0"/>
              <w:snapToGrid w:val="0"/>
              <w:jc w:val="center"/>
              <w:rPr>
                <w:rFonts w:ascii="宋体" w:hAnsi="宋体" w:cs="宋体"/>
                <w:color w:val="000000"/>
                <w:kern w:val="0"/>
                <w:sz w:val="18"/>
                <w:szCs w:val="18"/>
              </w:rPr>
            </w:pPr>
          </w:p>
        </w:tc>
        <w:tc>
          <w:tcPr>
            <w:tcW w:w="1127"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c>
          <w:tcPr>
            <w:tcW w:w="615" w:type="pct"/>
            <w:tcBorders>
              <w:tl2br w:val="nil"/>
              <w:tr2bl w:val="nil"/>
            </w:tcBorders>
            <w:shd w:val="clear" w:color="auto" w:fill="auto"/>
            <w:noWrap/>
            <w:vAlign w:val="center"/>
          </w:tcPr>
          <w:p>
            <w:pPr>
              <w:widowControl/>
              <w:adjustRightInd w:val="0"/>
              <w:snapToGrid w:val="0"/>
              <w:jc w:val="center"/>
              <w:rPr>
                <w:rFonts w:ascii="宋体" w:hAnsi="宋体" w:cs="宋体"/>
                <w:color w:val="FF0000"/>
                <w:kern w:val="0"/>
                <w:sz w:val="18"/>
                <w:szCs w:val="18"/>
              </w:rPr>
            </w:pPr>
          </w:p>
        </w:tc>
      </w:tr>
    </w:tbl>
    <w:p>
      <w:pPr>
        <w:spacing w:before="156" w:beforeLines="50" w:after="156" w:afterLines="50"/>
        <w:ind w:firstLine="420" w:firstLineChars="200"/>
        <w:rPr>
          <w:rFonts w:ascii="宋体" w:hAnsi="宋体"/>
        </w:rPr>
      </w:pPr>
      <w:r>
        <w:rPr>
          <w:rFonts w:hint="eastAsia" w:ascii="宋体" w:hAnsi="宋体"/>
          <w:szCs w:val="21"/>
        </w:rPr>
        <w:t>制表</w:t>
      </w:r>
      <w:r>
        <w:rPr>
          <w:rFonts w:ascii="宋体" w:hAnsi="宋体"/>
          <w:szCs w:val="21"/>
        </w:rPr>
        <w:t>：                         检查：                        日期：</w:t>
      </w:r>
      <w:bookmarkEnd w:id="193"/>
    </w:p>
    <w:p>
      <w:pPr>
        <w:pStyle w:val="38"/>
        <w:numPr>
          <w:ilvl w:val="0"/>
          <w:numId w:val="0"/>
        </w:numPr>
        <w:outlineLvl w:val="9"/>
        <w:sectPr>
          <w:pgSz w:w="11906" w:h="16838"/>
          <w:pgMar w:top="567" w:right="1134" w:bottom="1134" w:left="1418" w:header="1418" w:footer="1134" w:gutter="0"/>
          <w:cols w:space="425" w:num="1"/>
          <w:formProt w:val="0"/>
          <w:docGrid w:type="lines" w:linePitch="312" w:charSpace="0"/>
        </w:sectPr>
      </w:pPr>
    </w:p>
    <w:p>
      <w:pPr>
        <w:pStyle w:val="38"/>
        <w:numPr>
          <w:ilvl w:val="0"/>
          <w:numId w:val="0"/>
        </w:numPr>
        <w:spacing w:before="0" w:beforeLines="0" w:after="0" w:afterLines="0"/>
        <w:outlineLvl w:val="9"/>
        <w:rPr>
          <w:rFonts w:ascii="Times New Roman" w:eastAsia="宋体"/>
        </w:rPr>
      </w:pPr>
      <w:bookmarkStart w:id="194" w:name="_Toc9333"/>
      <w:r>
        <w:rPr>
          <w:rFonts w:ascii="Times New Roman" w:eastAsia="宋体"/>
        </w:rPr>
        <w:t>B</w:t>
      </w:r>
      <w:r>
        <w:rPr>
          <w:rFonts w:hint="eastAsia" w:hAnsi="黑体" w:cs="黑体"/>
        </w:rPr>
        <w:t>.5</w:t>
      </w:r>
      <w:r>
        <w:rPr>
          <w:rFonts w:hint="eastAsia" w:ascii="Times New Roman" w:eastAsia="宋体"/>
        </w:rPr>
        <w:t xml:space="preserve">  土地利用结构变化情况表</w:t>
      </w:r>
      <w:r>
        <w:rPr>
          <w:rFonts w:hint="eastAsia" w:ascii="宋体" w:hAnsi="宋体" w:eastAsia="宋体" w:cs="宋体"/>
        </w:rPr>
        <w:t>见表</w:t>
      </w:r>
      <w:r>
        <w:rPr>
          <w:rFonts w:ascii="Times New Roman" w:eastAsia="宋体"/>
        </w:rPr>
        <w:t>B</w:t>
      </w:r>
      <w:r>
        <w:rPr>
          <w:rFonts w:hint="eastAsia" w:ascii="宋体" w:hAnsi="宋体" w:eastAsia="宋体" w:cs="宋体"/>
        </w:rPr>
        <w:t>.5。</w:t>
      </w:r>
      <w:bookmarkEnd w:id="194"/>
    </w:p>
    <w:p>
      <w:pPr>
        <w:spacing w:before="100" w:after="100"/>
        <w:jc w:val="center"/>
        <w:rPr>
          <w:rFonts w:ascii="黑体" w:hAnsi="黑体" w:eastAsia="黑体"/>
          <w:bCs/>
          <w:szCs w:val="21"/>
        </w:rPr>
      </w:pPr>
      <w:r>
        <w:rPr>
          <w:rFonts w:hint="eastAsia" w:ascii="黑体" w:hAnsi="黑体" w:eastAsia="黑体"/>
          <w:bCs/>
          <w:szCs w:val="21"/>
        </w:rPr>
        <w:t>表</w:t>
      </w:r>
      <w:r>
        <w:rPr>
          <w:rFonts w:eastAsia="黑体"/>
          <w:bCs/>
          <w:szCs w:val="21"/>
        </w:rPr>
        <w:t>B</w:t>
      </w:r>
      <w:r>
        <w:rPr>
          <w:rFonts w:hint="eastAsia" w:ascii="黑体" w:hAnsi="黑体" w:eastAsia="黑体"/>
          <w:bCs/>
          <w:szCs w:val="21"/>
        </w:rPr>
        <w:t>.</w:t>
      </w:r>
      <w:r>
        <w:rPr>
          <w:rFonts w:ascii="黑体" w:hAnsi="黑体" w:eastAsia="黑体"/>
          <w:bCs/>
          <w:szCs w:val="21"/>
        </w:rPr>
        <w:t>5</w:t>
      </w:r>
      <w:r>
        <w:rPr>
          <w:rFonts w:hint="eastAsia" w:ascii="黑体" w:hAnsi="黑体" w:eastAsia="黑体"/>
          <w:bCs/>
          <w:szCs w:val="21"/>
        </w:rPr>
        <w:t xml:space="preserve">  </w:t>
      </w:r>
      <w:r>
        <w:rPr>
          <w:rFonts w:ascii="黑体" w:hAnsi="黑体" w:eastAsia="黑体"/>
          <w:bCs/>
          <w:szCs w:val="21"/>
          <w:u w:val="single"/>
        </w:rPr>
        <w:t xml:space="preserve">           </w:t>
      </w:r>
      <w:r>
        <w:rPr>
          <w:rFonts w:hint="eastAsia" w:ascii="黑体" w:hAnsi="黑体" w:eastAsia="黑体"/>
          <w:bCs/>
          <w:szCs w:val="21"/>
        </w:rPr>
        <w:t>土地利用结构变化情况表</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1"/>
        <w:gridCol w:w="795"/>
        <w:gridCol w:w="630"/>
        <w:gridCol w:w="1850"/>
        <w:gridCol w:w="644"/>
        <w:gridCol w:w="646"/>
        <w:gridCol w:w="644"/>
        <w:gridCol w:w="646"/>
        <w:gridCol w:w="644"/>
        <w:gridCol w:w="646"/>
        <w:gridCol w:w="644"/>
        <w:gridCol w:w="6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86" w:type="pct"/>
            <w:gridSpan w:val="2"/>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一级类</w:t>
            </w:r>
          </w:p>
        </w:tc>
        <w:tc>
          <w:tcPr>
            <w:tcW w:w="1367" w:type="pct"/>
            <w:gridSpan w:val="2"/>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二级类</w:t>
            </w:r>
          </w:p>
        </w:tc>
        <w:tc>
          <w:tcPr>
            <w:tcW w:w="711" w:type="pct"/>
            <w:gridSpan w:val="2"/>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整治前</w:t>
            </w:r>
          </w:p>
        </w:tc>
        <w:tc>
          <w:tcPr>
            <w:tcW w:w="711" w:type="pct"/>
            <w:gridSpan w:val="2"/>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规划</w:t>
            </w:r>
          </w:p>
        </w:tc>
        <w:tc>
          <w:tcPr>
            <w:tcW w:w="711" w:type="pct"/>
            <w:gridSpan w:val="2"/>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整治后</w:t>
            </w:r>
          </w:p>
        </w:tc>
        <w:tc>
          <w:tcPr>
            <w:tcW w:w="712" w:type="pct"/>
            <w:gridSpan w:val="2"/>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面积增减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tcBorders>
              <w:bottom w:val="single" w:color="auto" w:sz="12" w:space="0"/>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编码</w:t>
            </w:r>
          </w:p>
        </w:tc>
        <w:tc>
          <w:tcPr>
            <w:tcW w:w="437" w:type="pct"/>
            <w:tcBorders>
              <w:bottom w:val="single" w:color="auto" w:sz="12" w:space="0"/>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名称</w:t>
            </w:r>
          </w:p>
        </w:tc>
        <w:tc>
          <w:tcPr>
            <w:tcW w:w="347" w:type="pct"/>
            <w:tcBorders>
              <w:bottom w:val="single" w:color="auto" w:sz="12" w:space="0"/>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编码</w:t>
            </w:r>
          </w:p>
        </w:tc>
        <w:tc>
          <w:tcPr>
            <w:tcW w:w="1019" w:type="pct"/>
            <w:tcBorders>
              <w:bottom w:val="single" w:color="auto" w:sz="12" w:space="0"/>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名称</w:t>
            </w:r>
          </w:p>
        </w:tc>
        <w:tc>
          <w:tcPr>
            <w:tcW w:w="355" w:type="pct"/>
            <w:tcBorders>
              <w:bottom w:val="single" w:color="auto" w:sz="12" w:space="0"/>
            </w:tcBorders>
            <w:shd w:val="clear" w:color="auto" w:fill="auto"/>
            <w:noWrap/>
            <w:vAlign w:val="center"/>
          </w:tcPr>
          <w:p>
            <w:pPr>
              <w:widowControl/>
              <w:ind w:left="-105" w:leftChars="-50" w:right="-105" w:rightChars="-50"/>
              <w:jc w:val="center"/>
              <w:rPr>
                <w:rFonts w:ascii="宋体" w:hAnsi="宋体" w:cs="宋体"/>
                <w:color w:val="000000"/>
                <w:kern w:val="0"/>
                <w:sz w:val="18"/>
                <w:szCs w:val="18"/>
              </w:rPr>
            </w:pPr>
            <w:r>
              <w:rPr>
                <w:rFonts w:hint="eastAsia" w:ascii="宋体" w:hAnsi="宋体" w:cs="宋体"/>
                <w:color w:val="000000"/>
                <w:kern w:val="0"/>
                <w:sz w:val="18"/>
                <w:szCs w:val="18"/>
              </w:rPr>
              <w:t>面积</w:t>
            </w:r>
          </w:p>
        </w:tc>
        <w:tc>
          <w:tcPr>
            <w:tcW w:w="355" w:type="pct"/>
            <w:tcBorders>
              <w:bottom w:val="single" w:color="auto" w:sz="12" w:space="0"/>
            </w:tcBorders>
            <w:shd w:val="clear" w:color="auto" w:fill="auto"/>
            <w:vAlign w:val="center"/>
          </w:tcPr>
          <w:p>
            <w:pPr>
              <w:widowControl/>
              <w:ind w:left="-105" w:leftChars="-50" w:right="-105" w:rightChars="-50"/>
              <w:jc w:val="center"/>
              <w:rPr>
                <w:rFonts w:ascii="宋体" w:hAnsi="宋体" w:cs="宋体"/>
                <w:color w:val="000000"/>
                <w:kern w:val="0"/>
                <w:sz w:val="18"/>
                <w:szCs w:val="18"/>
              </w:rPr>
            </w:pPr>
            <w:r>
              <w:rPr>
                <w:rFonts w:hint="eastAsia" w:ascii="宋体" w:hAnsi="宋体" w:cs="宋体"/>
                <w:color w:val="000000"/>
                <w:kern w:val="0"/>
                <w:sz w:val="18"/>
                <w:szCs w:val="18"/>
              </w:rPr>
              <w:t>比重</w:t>
            </w:r>
          </w:p>
        </w:tc>
        <w:tc>
          <w:tcPr>
            <w:tcW w:w="355" w:type="pct"/>
            <w:tcBorders>
              <w:bottom w:val="single" w:color="auto" w:sz="12" w:space="0"/>
            </w:tcBorders>
            <w:shd w:val="clear" w:color="auto" w:fill="auto"/>
            <w:noWrap/>
            <w:vAlign w:val="center"/>
          </w:tcPr>
          <w:p>
            <w:pPr>
              <w:widowControl/>
              <w:ind w:left="-105" w:leftChars="-50" w:right="-105" w:rightChars="-50"/>
              <w:jc w:val="center"/>
              <w:rPr>
                <w:rFonts w:ascii="宋体" w:hAnsi="宋体" w:cs="宋体"/>
                <w:color w:val="000000"/>
                <w:kern w:val="0"/>
                <w:sz w:val="18"/>
                <w:szCs w:val="18"/>
              </w:rPr>
            </w:pPr>
            <w:r>
              <w:rPr>
                <w:rFonts w:hint="eastAsia" w:ascii="宋体" w:hAnsi="宋体" w:cs="宋体"/>
                <w:color w:val="000000"/>
                <w:kern w:val="0"/>
                <w:sz w:val="18"/>
                <w:szCs w:val="18"/>
              </w:rPr>
              <w:t>面积</w:t>
            </w:r>
          </w:p>
        </w:tc>
        <w:tc>
          <w:tcPr>
            <w:tcW w:w="355" w:type="pct"/>
            <w:tcBorders>
              <w:bottom w:val="single" w:color="auto" w:sz="12" w:space="0"/>
            </w:tcBorders>
            <w:shd w:val="clear" w:color="auto" w:fill="auto"/>
            <w:vAlign w:val="center"/>
          </w:tcPr>
          <w:p>
            <w:pPr>
              <w:widowControl/>
              <w:ind w:left="-105" w:leftChars="-50" w:right="-105" w:rightChars="-50"/>
              <w:jc w:val="center"/>
              <w:rPr>
                <w:rFonts w:ascii="宋体" w:hAnsi="宋体" w:cs="宋体"/>
                <w:color w:val="000000"/>
                <w:kern w:val="0"/>
                <w:sz w:val="18"/>
                <w:szCs w:val="18"/>
              </w:rPr>
            </w:pPr>
            <w:r>
              <w:rPr>
                <w:rFonts w:hint="eastAsia" w:ascii="宋体" w:hAnsi="宋体" w:cs="宋体"/>
                <w:color w:val="000000"/>
                <w:kern w:val="0"/>
                <w:sz w:val="18"/>
                <w:szCs w:val="18"/>
              </w:rPr>
              <w:t>比重</w:t>
            </w:r>
          </w:p>
        </w:tc>
        <w:tc>
          <w:tcPr>
            <w:tcW w:w="355" w:type="pct"/>
            <w:tcBorders>
              <w:bottom w:val="single" w:color="auto" w:sz="12" w:space="0"/>
            </w:tcBorders>
            <w:shd w:val="clear" w:color="auto" w:fill="auto"/>
            <w:noWrap/>
            <w:vAlign w:val="center"/>
          </w:tcPr>
          <w:p>
            <w:pPr>
              <w:widowControl/>
              <w:ind w:left="-105" w:leftChars="-50" w:right="-105" w:rightChars="-50"/>
              <w:jc w:val="center"/>
              <w:rPr>
                <w:rFonts w:ascii="宋体" w:hAnsi="宋体" w:cs="宋体"/>
                <w:color w:val="000000"/>
                <w:kern w:val="0"/>
                <w:sz w:val="18"/>
                <w:szCs w:val="18"/>
              </w:rPr>
            </w:pPr>
            <w:r>
              <w:rPr>
                <w:rFonts w:hint="eastAsia" w:ascii="宋体" w:hAnsi="宋体" w:cs="宋体"/>
                <w:color w:val="000000"/>
                <w:kern w:val="0"/>
                <w:sz w:val="18"/>
                <w:szCs w:val="18"/>
              </w:rPr>
              <w:t>面积</w:t>
            </w:r>
          </w:p>
        </w:tc>
        <w:tc>
          <w:tcPr>
            <w:tcW w:w="355" w:type="pct"/>
            <w:tcBorders>
              <w:bottom w:val="single" w:color="auto" w:sz="12" w:space="0"/>
            </w:tcBorders>
            <w:shd w:val="clear" w:color="auto" w:fill="auto"/>
            <w:vAlign w:val="center"/>
          </w:tcPr>
          <w:p>
            <w:pPr>
              <w:widowControl/>
              <w:ind w:left="-105" w:leftChars="-50" w:right="-105" w:rightChars="-50"/>
              <w:jc w:val="center"/>
              <w:rPr>
                <w:rFonts w:ascii="宋体" w:hAnsi="宋体" w:cs="宋体"/>
                <w:color w:val="000000"/>
                <w:kern w:val="0"/>
                <w:sz w:val="18"/>
                <w:szCs w:val="18"/>
              </w:rPr>
            </w:pPr>
            <w:r>
              <w:rPr>
                <w:rFonts w:hint="eastAsia" w:ascii="宋体" w:hAnsi="宋体" w:cs="宋体"/>
                <w:color w:val="000000"/>
                <w:kern w:val="0"/>
                <w:sz w:val="18"/>
                <w:szCs w:val="18"/>
              </w:rPr>
              <w:t>比重</w:t>
            </w:r>
          </w:p>
        </w:tc>
        <w:tc>
          <w:tcPr>
            <w:tcW w:w="355" w:type="pct"/>
            <w:tcBorders>
              <w:bottom w:val="single" w:color="auto" w:sz="12" w:space="0"/>
            </w:tcBorders>
            <w:shd w:val="clear" w:color="auto" w:fill="auto"/>
            <w:noWrap/>
            <w:vAlign w:val="center"/>
          </w:tcPr>
          <w:p>
            <w:pPr>
              <w:widowControl/>
              <w:ind w:left="-105" w:leftChars="-50" w:right="-105" w:rightChars="-50"/>
              <w:jc w:val="center"/>
              <w:rPr>
                <w:rFonts w:ascii="宋体" w:hAnsi="宋体" w:cs="宋体"/>
                <w:color w:val="000000"/>
                <w:kern w:val="0"/>
                <w:sz w:val="18"/>
                <w:szCs w:val="18"/>
              </w:rPr>
            </w:pPr>
            <w:r>
              <w:rPr>
                <w:rFonts w:hint="eastAsia" w:ascii="宋体" w:hAnsi="宋体" w:cs="宋体"/>
                <w:color w:val="000000"/>
                <w:kern w:val="0"/>
                <w:sz w:val="18"/>
                <w:szCs w:val="18"/>
              </w:rPr>
              <w:t>面积</w:t>
            </w:r>
          </w:p>
        </w:tc>
        <w:tc>
          <w:tcPr>
            <w:tcW w:w="357" w:type="pct"/>
            <w:tcBorders>
              <w:bottom w:val="single" w:color="auto" w:sz="12" w:space="0"/>
            </w:tcBorders>
            <w:shd w:val="clear" w:color="auto" w:fill="auto"/>
            <w:vAlign w:val="center"/>
          </w:tcPr>
          <w:p>
            <w:pPr>
              <w:widowControl/>
              <w:ind w:left="-105" w:leftChars="-50" w:right="-105" w:rightChars="-50"/>
              <w:jc w:val="center"/>
              <w:rPr>
                <w:rFonts w:ascii="宋体" w:hAnsi="宋体" w:cs="宋体"/>
                <w:color w:val="000000"/>
                <w:kern w:val="0"/>
                <w:sz w:val="18"/>
                <w:szCs w:val="18"/>
              </w:rPr>
            </w:pPr>
            <w:r>
              <w:rPr>
                <w:rFonts w:hint="eastAsia" w:ascii="宋体" w:hAnsi="宋体" w:cs="宋体"/>
                <w:color w:val="000000"/>
                <w:kern w:val="0"/>
                <w:sz w:val="18"/>
                <w:szCs w:val="18"/>
              </w:rPr>
              <w:t>比重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restart"/>
            <w:tcBorders>
              <w:top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00</w:t>
            </w:r>
          </w:p>
        </w:tc>
        <w:tc>
          <w:tcPr>
            <w:tcW w:w="437" w:type="pct"/>
            <w:vMerge w:val="restart"/>
            <w:tcBorders>
              <w:top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湿地</w:t>
            </w:r>
          </w:p>
        </w:tc>
        <w:tc>
          <w:tcPr>
            <w:tcW w:w="347" w:type="pct"/>
            <w:tcBorders>
              <w:top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0303</w:t>
            </w:r>
          </w:p>
        </w:tc>
        <w:tc>
          <w:tcPr>
            <w:tcW w:w="1019" w:type="pct"/>
            <w:tcBorders>
              <w:top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红树林地</w:t>
            </w:r>
          </w:p>
        </w:tc>
        <w:tc>
          <w:tcPr>
            <w:tcW w:w="355" w:type="pct"/>
            <w:tcBorders>
              <w:top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op w:val="single" w:color="auto" w:sz="12" w:space="0"/>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op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op w:val="single" w:color="auto" w:sz="12" w:space="0"/>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op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op w:val="single" w:color="auto" w:sz="12" w:space="0"/>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op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op w:val="single" w:color="auto" w:sz="12" w:space="0"/>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0304</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森林沼泽</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0306</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灌丛沼泽</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0402</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沼泽草地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0603</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盐田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1105</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沿海滩涂</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1106</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内陆滩涂</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1108</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沼泽地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01</w:t>
            </w:r>
          </w:p>
        </w:tc>
        <w:tc>
          <w:tcPr>
            <w:tcW w:w="437"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耕地</w:t>
            </w: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0101</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水田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0102</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水浇地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0103</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旱地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02</w:t>
            </w:r>
          </w:p>
        </w:tc>
        <w:tc>
          <w:tcPr>
            <w:tcW w:w="437"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园地</w:t>
            </w: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0201</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果园</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0202</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茶园</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0203</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橡胶园</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0204</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其它园地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03</w:t>
            </w:r>
          </w:p>
        </w:tc>
        <w:tc>
          <w:tcPr>
            <w:tcW w:w="437"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林地</w:t>
            </w: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0301</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乔木林地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0302</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竹林地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0305</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灌木林地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0307</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其他林地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04</w:t>
            </w:r>
          </w:p>
        </w:tc>
        <w:tc>
          <w:tcPr>
            <w:tcW w:w="437"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草地</w:t>
            </w: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0401</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天然牧草地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0403</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人工牧草地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0404</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其它草地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05</w:t>
            </w:r>
          </w:p>
        </w:tc>
        <w:tc>
          <w:tcPr>
            <w:tcW w:w="437"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商服用地</w:t>
            </w: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w w:val="90"/>
                <w:kern w:val="0"/>
                <w:sz w:val="18"/>
                <w:szCs w:val="18"/>
              </w:rPr>
            </w:pPr>
            <w:r>
              <w:rPr>
                <w:rFonts w:ascii="宋体" w:hAnsi="宋体" w:cs="宋体"/>
                <w:color w:val="000000"/>
                <w:kern w:val="21"/>
                <w:sz w:val="18"/>
                <w:szCs w:val="18"/>
              </w:rPr>
              <w:t>05</w:t>
            </w:r>
            <w:r>
              <w:rPr>
                <w:color w:val="000000"/>
                <w:kern w:val="21"/>
                <w:sz w:val="18"/>
                <w:szCs w:val="18"/>
              </w:rPr>
              <w:t>H</w:t>
            </w:r>
            <w:r>
              <w:rPr>
                <w:rFonts w:ascii="宋体" w:hAnsi="宋体" w:cs="宋体"/>
                <w:color w:val="000000"/>
                <w:kern w:val="21"/>
                <w:sz w:val="18"/>
                <w:szCs w:val="18"/>
              </w:rPr>
              <w:t>1</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w w:val="90"/>
                <w:kern w:val="0"/>
                <w:sz w:val="18"/>
                <w:szCs w:val="18"/>
              </w:rPr>
            </w:pPr>
            <w:r>
              <w:rPr>
                <w:rFonts w:hint="eastAsia" w:ascii="宋体" w:hAnsi="宋体" w:cs="宋体"/>
                <w:color w:val="000000"/>
                <w:kern w:val="21"/>
                <w:sz w:val="18"/>
                <w:szCs w:val="18"/>
              </w:rPr>
              <w:t>商业服务业设施用地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0508</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物流仓储用地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06</w:t>
            </w:r>
          </w:p>
        </w:tc>
        <w:tc>
          <w:tcPr>
            <w:tcW w:w="437"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工矿仓储用地</w:t>
            </w: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0601</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工业用地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0602</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采矿用地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07</w:t>
            </w:r>
          </w:p>
        </w:tc>
        <w:tc>
          <w:tcPr>
            <w:tcW w:w="437"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住宅用地</w:t>
            </w: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0701</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城镇住宅用地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0702</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农村宅基地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08</w:t>
            </w:r>
          </w:p>
        </w:tc>
        <w:tc>
          <w:tcPr>
            <w:tcW w:w="437" w:type="pct"/>
            <w:vMerge w:val="restar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公共管理与公共服务用地</w:t>
            </w: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0801</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w w:val="90"/>
                <w:kern w:val="0"/>
                <w:sz w:val="18"/>
                <w:szCs w:val="18"/>
              </w:rPr>
            </w:pPr>
            <w:r>
              <w:rPr>
                <w:rFonts w:hint="eastAsia" w:ascii="宋体" w:hAnsi="宋体" w:cs="宋体"/>
                <w:color w:val="000000"/>
                <w:kern w:val="0"/>
                <w:sz w:val="18"/>
                <w:szCs w:val="18"/>
              </w:rPr>
              <w:t>机关团体新闻用地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08</w:t>
            </w:r>
            <w:r>
              <w:rPr>
                <w:color w:val="000000"/>
                <w:kern w:val="21"/>
                <w:sz w:val="18"/>
                <w:szCs w:val="18"/>
              </w:rPr>
              <w:t>H</w:t>
            </w:r>
            <w:r>
              <w:rPr>
                <w:rFonts w:ascii="宋体" w:hAnsi="宋体" w:cs="宋体"/>
                <w:color w:val="000000"/>
                <w:kern w:val="0"/>
                <w:sz w:val="18"/>
                <w:szCs w:val="18"/>
              </w:rPr>
              <w:t>2</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科教文卫用地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0809</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公用设施用地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437" w:type="pct"/>
            <w:vMerge w:val="continue"/>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0810</w:t>
            </w: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公园与绿地</w:t>
            </w: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8"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3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47"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1019"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86" w:type="pct"/>
            <w:gridSpan w:val="2"/>
            <w:tcBorders>
              <w:bottom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r>
              <w:rPr>
                <w:rFonts w:ascii="宋体" w:hAnsi="宋体" w:cs="宋体"/>
                <w:color w:val="000000"/>
                <w:kern w:val="0"/>
                <w:sz w:val="18"/>
                <w:szCs w:val="18"/>
              </w:rPr>
              <w:t>合计</w:t>
            </w:r>
          </w:p>
        </w:tc>
        <w:tc>
          <w:tcPr>
            <w:tcW w:w="1367" w:type="pct"/>
            <w:gridSpan w:val="2"/>
            <w:tcBorders>
              <w:bottom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bottom w:val="single" w:color="auto" w:sz="12" w:space="0"/>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bottom w:val="single" w:color="auto" w:sz="12" w:space="0"/>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5" w:type="pct"/>
            <w:tcBorders>
              <w:bottom w:val="single" w:color="auto" w:sz="12" w:space="0"/>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c>
          <w:tcPr>
            <w:tcW w:w="355" w:type="pct"/>
            <w:tcBorders>
              <w:bottom w:val="single" w:color="auto" w:sz="12" w:space="0"/>
              <w:tl2br w:val="nil"/>
              <w:tr2bl w:val="nil"/>
            </w:tcBorders>
            <w:shd w:val="clear" w:color="auto" w:fill="auto"/>
            <w:noWrap/>
            <w:vAlign w:val="center"/>
          </w:tcPr>
          <w:p>
            <w:pPr>
              <w:widowControl/>
              <w:snapToGrid w:val="0"/>
              <w:jc w:val="center"/>
              <w:rPr>
                <w:rFonts w:ascii="宋体" w:hAnsi="宋体" w:cs="宋体"/>
                <w:color w:val="000000"/>
                <w:kern w:val="0"/>
                <w:sz w:val="18"/>
                <w:szCs w:val="18"/>
              </w:rPr>
            </w:pPr>
          </w:p>
        </w:tc>
        <w:tc>
          <w:tcPr>
            <w:tcW w:w="357" w:type="pct"/>
            <w:tcBorders>
              <w:bottom w:val="single" w:color="auto" w:sz="12" w:space="0"/>
              <w:tl2br w:val="nil"/>
              <w:tr2bl w:val="nil"/>
            </w:tcBorders>
            <w:shd w:val="clear" w:color="auto" w:fill="auto"/>
            <w:vAlign w:val="center"/>
          </w:tcPr>
          <w:p>
            <w:pPr>
              <w:widowControl/>
              <w:snapToGrid w:val="0"/>
              <w:jc w:val="center"/>
              <w:rPr>
                <w:rFonts w:ascii="宋体" w:hAnsi="宋体" w:cs="宋体"/>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5000" w:type="pct"/>
            <w:gridSpan w:val="12"/>
            <w:tcBorders>
              <w:top w:val="single" w:color="auto" w:sz="12" w:space="0"/>
            </w:tcBorders>
            <w:shd w:val="clear" w:color="auto" w:fill="auto"/>
            <w:noWrap/>
            <w:vAlign w:val="center"/>
          </w:tcPr>
          <w:p>
            <w:pPr>
              <w:widowControl/>
              <w:ind w:firstLine="180" w:firstLineChars="100"/>
              <w:rPr>
                <w:rFonts w:ascii="宋体" w:hAnsi="宋体" w:cs="宋体"/>
                <w:color w:val="000000"/>
                <w:kern w:val="0"/>
                <w:sz w:val="18"/>
                <w:szCs w:val="18"/>
              </w:rPr>
            </w:pPr>
            <w:r>
              <w:rPr>
                <w:rFonts w:hint="eastAsia" w:ascii="黑体" w:hAnsi="黑体" w:eastAsia="黑体" w:cs="黑体"/>
                <w:color w:val="000000"/>
                <w:kern w:val="0"/>
                <w:sz w:val="18"/>
                <w:szCs w:val="18"/>
              </w:rPr>
              <w:t>注：</w:t>
            </w:r>
            <w:r>
              <w:rPr>
                <w:rFonts w:hint="eastAsia" w:ascii="宋体" w:hAnsi="宋体" w:cs="宋体"/>
                <w:color w:val="000000"/>
                <w:kern w:val="0"/>
                <w:sz w:val="18"/>
                <w:szCs w:val="18"/>
              </w:rPr>
              <w:t>表头中填写整体项目名称或专项（农用地整治、建设用地整治、生态保护修复、公共空间治理）</w:t>
            </w:r>
          </w:p>
        </w:tc>
      </w:tr>
    </w:tbl>
    <w:p>
      <w:pPr>
        <w:spacing w:before="156" w:beforeLines="50" w:after="156" w:afterLines="50"/>
        <w:ind w:firstLine="420" w:firstLineChars="200"/>
      </w:pPr>
      <w:r>
        <w:rPr>
          <w:rFonts w:hint="eastAsia" w:ascii="宋体" w:hAnsi="宋体"/>
          <w:szCs w:val="21"/>
        </w:rPr>
        <w:t>制表</w:t>
      </w:r>
      <w:r>
        <w:rPr>
          <w:rFonts w:hAnsi="宋体"/>
          <w:szCs w:val="21"/>
        </w:rPr>
        <w:t>：                         检查：                        日期：</w:t>
      </w:r>
    </w:p>
    <w:p>
      <w:pPr>
        <w:pStyle w:val="38"/>
        <w:numPr>
          <w:ilvl w:val="0"/>
          <w:numId w:val="0"/>
        </w:numPr>
        <w:outlineLvl w:val="9"/>
        <w:sectPr>
          <w:pgSz w:w="11906" w:h="16838"/>
          <w:pgMar w:top="567" w:right="1134" w:bottom="1134" w:left="1418" w:header="1418" w:footer="1134" w:gutter="0"/>
          <w:cols w:space="425" w:num="1"/>
          <w:formProt w:val="0"/>
          <w:docGrid w:type="lines" w:linePitch="312" w:charSpace="0"/>
        </w:sectPr>
      </w:pPr>
    </w:p>
    <w:p>
      <w:pPr>
        <w:pStyle w:val="38"/>
        <w:numPr>
          <w:ilvl w:val="0"/>
          <w:numId w:val="0"/>
        </w:numPr>
        <w:spacing w:before="0" w:beforeLines="0" w:after="0" w:afterLines="0"/>
        <w:outlineLvl w:val="9"/>
        <w:rPr>
          <w:rFonts w:ascii="Times New Roman" w:eastAsia="宋体"/>
        </w:rPr>
      </w:pPr>
      <w:bookmarkStart w:id="195" w:name="_Toc17257"/>
      <w:r>
        <w:rPr>
          <w:rFonts w:ascii="Times New Roman" w:eastAsia="宋体"/>
        </w:rPr>
        <w:t>B</w:t>
      </w:r>
      <w:r>
        <w:rPr>
          <w:rFonts w:hint="eastAsia" w:hAnsi="黑体" w:cs="黑体"/>
        </w:rPr>
        <w:t>.6</w:t>
      </w:r>
      <w:r>
        <w:rPr>
          <w:rFonts w:hint="eastAsia" w:ascii="Times New Roman" w:eastAsia="宋体"/>
        </w:rPr>
        <w:t xml:space="preserve">  农用地整治工程量汇总表</w:t>
      </w:r>
      <w:r>
        <w:rPr>
          <w:rFonts w:hint="eastAsia" w:ascii="宋体" w:hAnsi="宋体" w:eastAsia="宋体" w:cs="宋体"/>
        </w:rPr>
        <w:t>见表</w:t>
      </w:r>
      <w:r>
        <w:rPr>
          <w:rFonts w:ascii="Times New Roman" w:eastAsia="宋体"/>
        </w:rPr>
        <w:t>B</w:t>
      </w:r>
      <w:r>
        <w:rPr>
          <w:rFonts w:hint="eastAsia" w:ascii="宋体" w:hAnsi="宋体" w:eastAsia="宋体" w:cs="宋体"/>
        </w:rPr>
        <w:t>.6。</w:t>
      </w:r>
      <w:bookmarkEnd w:id="195"/>
    </w:p>
    <w:p>
      <w:pPr>
        <w:spacing w:before="100" w:after="100"/>
        <w:jc w:val="center"/>
        <w:rPr>
          <w:rFonts w:ascii="黑体" w:hAnsi="黑体" w:eastAsia="黑体"/>
          <w:bCs/>
          <w:szCs w:val="21"/>
        </w:rPr>
      </w:pPr>
      <w:r>
        <w:rPr>
          <w:rFonts w:hint="eastAsia" w:ascii="黑体" w:hAnsi="黑体" w:eastAsia="黑体"/>
          <w:bCs/>
          <w:szCs w:val="21"/>
        </w:rPr>
        <w:t>表</w:t>
      </w:r>
      <w:r>
        <w:rPr>
          <w:rFonts w:eastAsia="黑体"/>
          <w:bCs/>
          <w:szCs w:val="21"/>
        </w:rPr>
        <w:t>B</w:t>
      </w:r>
      <w:r>
        <w:rPr>
          <w:rFonts w:hint="eastAsia" w:ascii="黑体" w:hAnsi="黑体" w:eastAsia="黑体"/>
          <w:bCs/>
          <w:szCs w:val="21"/>
        </w:rPr>
        <w:t>.</w:t>
      </w:r>
      <w:r>
        <w:rPr>
          <w:rFonts w:ascii="黑体" w:hAnsi="黑体" w:eastAsia="黑体"/>
          <w:bCs/>
          <w:szCs w:val="21"/>
        </w:rPr>
        <w:t>6</w:t>
      </w:r>
      <w:r>
        <w:rPr>
          <w:rFonts w:hint="eastAsia" w:ascii="黑体" w:hAnsi="黑体" w:eastAsia="黑体"/>
          <w:bCs/>
          <w:szCs w:val="21"/>
        </w:rPr>
        <w:t xml:space="preserve">  农用地整治工程量汇总表</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3"/>
        <w:gridCol w:w="1413"/>
        <w:gridCol w:w="769"/>
        <w:gridCol w:w="1248"/>
        <w:gridCol w:w="1250"/>
        <w:gridCol w:w="1250"/>
        <w:gridCol w:w="1250"/>
        <w:gridCol w:w="12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序号</w:t>
            </w:r>
          </w:p>
        </w:tc>
        <w:tc>
          <w:tcPr>
            <w:tcW w:w="779"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单项名称</w:t>
            </w:r>
          </w:p>
        </w:tc>
        <w:tc>
          <w:tcPr>
            <w:tcW w:w="424"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单位</w:t>
            </w:r>
          </w:p>
        </w:tc>
        <w:tc>
          <w:tcPr>
            <w:tcW w:w="688"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规划工程量</w:t>
            </w:r>
          </w:p>
        </w:tc>
        <w:tc>
          <w:tcPr>
            <w:tcW w:w="689"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实测</w:t>
            </w:r>
            <w:r>
              <w:rPr>
                <w:rFonts w:ascii="宋体" w:hAnsi="宋体" w:cs="宋体"/>
                <w:kern w:val="0"/>
                <w:sz w:val="18"/>
                <w:szCs w:val="18"/>
              </w:rPr>
              <w:t>工程量</w:t>
            </w:r>
          </w:p>
        </w:tc>
        <w:tc>
          <w:tcPr>
            <w:tcW w:w="689"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差值</w:t>
            </w:r>
          </w:p>
        </w:tc>
        <w:tc>
          <w:tcPr>
            <w:tcW w:w="689"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完成</w:t>
            </w:r>
            <w:r>
              <w:rPr>
                <w:rFonts w:hint="eastAsia" w:ascii="宋体" w:hAnsi="宋体" w:cs="宋体"/>
                <w:kern w:val="0"/>
                <w:sz w:val="18"/>
                <w:szCs w:val="18"/>
              </w:rPr>
              <w:t>率</w:t>
            </w:r>
            <w:r>
              <w:rPr>
                <w:rFonts w:ascii="宋体" w:hAnsi="宋体" w:cs="宋体"/>
                <w:kern w:val="0"/>
                <w:sz w:val="18"/>
                <w:szCs w:val="18"/>
              </w:rPr>
              <w:t>（</w:t>
            </w:r>
            <w:r>
              <w:rPr>
                <w:kern w:val="0"/>
                <w:sz w:val="18"/>
                <w:szCs w:val="18"/>
              </w:rPr>
              <w:t>%</w:t>
            </w:r>
            <w:r>
              <w:rPr>
                <w:rFonts w:ascii="宋体" w:hAnsi="宋体" w:cs="宋体"/>
                <w:kern w:val="0"/>
                <w:sz w:val="18"/>
                <w:szCs w:val="18"/>
              </w:rPr>
              <w:t>）</w:t>
            </w:r>
          </w:p>
        </w:tc>
        <w:tc>
          <w:tcPr>
            <w:tcW w:w="688"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一</w:t>
            </w:r>
          </w:p>
        </w:tc>
        <w:tc>
          <w:tcPr>
            <w:tcW w:w="779"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农用地总面积</w:t>
            </w:r>
          </w:p>
        </w:tc>
        <w:tc>
          <w:tcPr>
            <w:tcW w:w="424"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二</w:t>
            </w: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新增耕地面积</w:t>
            </w: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三</w:t>
            </w: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道路</w:t>
            </w: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四</w:t>
            </w: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灌溉渠道</w:t>
            </w: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五</w:t>
            </w: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排水沟</w:t>
            </w: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六</w:t>
            </w: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建（构）筑物</w:t>
            </w: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七</w:t>
            </w: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防护林</w:t>
            </w:r>
          </w:p>
        </w:tc>
        <w:tc>
          <w:tcPr>
            <w:tcW w:w="424" w:type="pct"/>
            <w:tcBorders>
              <w:tl2br w:val="nil"/>
              <w:tr2bl w:val="nil"/>
            </w:tcBorders>
            <w:shd w:val="clear" w:color="auto" w:fill="auto"/>
            <w:noWrap/>
            <w:vAlign w:val="center"/>
          </w:tcPr>
          <w:p>
            <w:pPr>
              <w:widowControl/>
              <w:jc w:val="center"/>
              <w:rPr>
                <w:color w:val="000000"/>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w:t>
            </w: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color w:val="000000"/>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color w:val="000000"/>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88" w:type="pct"/>
            <w:tcBorders>
              <w:tl2br w:val="nil"/>
              <w:tr2bl w:val="nil"/>
            </w:tcBorders>
            <w:shd w:val="clear" w:color="auto" w:fill="auto"/>
            <w:noWrap/>
            <w:vAlign w:val="center"/>
          </w:tcPr>
          <w:p>
            <w:pPr>
              <w:widowControl/>
              <w:jc w:val="center"/>
              <w:rPr>
                <w:rFonts w:ascii="宋体" w:hAnsi="宋体" w:cs="宋体"/>
                <w:kern w:val="0"/>
                <w:sz w:val="18"/>
                <w:szCs w:val="18"/>
              </w:rPr>
            </w:pPr>
          </w:p>
        </w:tc>
      </w:tr>
    </w:tbl>
    <w:p>
      <w:pPr>
        <w:spacing w:before="156" w:beforeLines="50" w:after="156" w:afterLines="50"/>
        <w:ind w:firstLine="420" w:firstLineChars="200"/>
        <w:rPr>
          <w:rFonts w:hAnsi="宋体"/>
          <w:szCs w:val="21"/>
        </w:rPr>
      </w:pPr>
      <w:r>
        <w:rPr>
          <w:rFonts w:hint="eastAsia" w:ascii="宋体" w:hAnsi="宋体"/>
          <w:szCs w:val="21"/>
        </w:rPr>
        <w:t>制表</w:t>
      </w:r>
      <w:r>
        <w:rPr>
          <w:rFonts w:hAnsi="宋体"/>
          <w:szCs w:val="21"/>
        </w:rPr>
        <w:t>：                         检查：                        日期：</w:t>
      </w:r>
    </w:p>
    <w:p>
      <w:pPr>
        <w:pStyle w:val="38"/>
        <w:numPr>
          <w:ilvl w:val="0"/>
          <w:numId w:val="0"/>
        </w:numPr>
        <w:outlineLvl w:val="9"/>
        <w:sectPr>
          <w:pgSz w:w="11906" w:h="16838"/>
          <w:pgMar w:top="567" w:right="1134" w:bottom="1134" w:left="1418" w:header="1418" w:footer="1134" w:gutter="0"/>
          <w:cols w:space="425" w:num="1"/>
          <w:formProt w:val="0"/>
          <w:docGrid w:type="lines" w:linePitch="312" w:charSpace="0"/>
        </w:sectPr>
      </w:pPr>
    </w:p>
    <w:p>
      <w:pPr>
        <w:pStyle w:val="38"/>
        <w:numPr>
          <w:ilvl w:val="0"/>
          <w:numId w:val="0"/>
        </w:numPr>
        <w:spacing w:before="0" w:beforeLines="0" w:after="0" w:afterLines="0"/>
        <w:outlineLvl w:val="9"/>
        <w:rPr>
          <w:rFonts w:ascii="Times New Roman" w:eastAsia="宋体"/>
        </w:rPr>
      </w:pPr>
      <w:bookmarkStart w:id="196" w:name="_Toc26452"/>
      <w:r>
        <w:rPr>
          <w:rFonts w:ascii="Times New Roman" w:eastAsia="宋体"/>
        </w:rPr>
        <w:t>B</w:t>
      </w:r>
      <w:r>
        <w:rPr>
          <w:rFonts w:hint="eastAsia" w:hAnsi="黑体" w:cs="黑体"/>
        </w:rPr>
        <w:t>.7</w:t>
      </w:r>
      <w:r>
        <w:rPr>
          <w:rFonts w:hint="eastAsia" w:ascii="Times New Roman" w:eastAsia="宋体"/>
        </w:rPr>
        <w:t xml:space="preserve">  建设用地整治工程量汇总表</w:t>
      </w:r>
      <w:r>
        <w:rPr>
          <w:rFonts w:hint="eastAsia" w:ascii="宋体" w:hAnsi="宋体" w:eastAsia="宋体" w:cs="宋体"/>
        </w:rPr>
        <w:t>见表</w:t>
      </w:r>
      <w:r>
        <w:rPr>
          <w:rFonts w:ascii="Times New Roman" w:eastAsia="宋体"/>
        </w:rPr>
        <w:t>B</w:t>
      </w:r>
      <w:r>
        <w:rPr>
          <w:rFonts w:hint="eastAsia" w:ascii="宋体" w:hAnsi="宋体" w:eastAsia="宋体" w:cs="宋体"/>
        </w:rPr>
        <w:t>.7。</w:t>
      </w:r>
      <w:bookmarkEnd w:id="196"/>
    </w:p>
    <w:p>
      <w:pPr>
        <w:spacing w:before="100" w:after="100"/>
        <w:jc w:val="center"/>
        <w:rPr>
          <w:rFonts w:ascii="黑体" w:hAnsi="黑体" w:eastAsia="黑体"/>
          <w:bCs/>
          <w:szCs w:val="21"/>
        </w:rPr>
      </w:pPr>
      <w:r>
        <w:rPr>
          <w:rFonts w:hint="eastAsia" w:ascii="黑体" w:hAnsi="黑体" w:eastAsia="黑体"/>
          <w:bCs/>
          <w:szCs w:val="21"/>
        </w:rPr>
        <w:t>表</w:t>
      </w:r>
      <w:r>
        <w:rPr>
          <w:rFonts w:eastAsia="黑体"/>
          <w:bCs/>
          <w:szCs w:val="21"/>
        </w:rPr>
        <w:t>B</w:t>
      </w:r>
      <w:r>
        <w:rPr>
          <w:rFonts w:hint="eastAsia" w:ascii="黑体" w:hAnsi="黑体" w:eastAsia="黑体"/>
          <w:bCs/>
          <w:szCs w:val="21"/>
        </w:rPr>
        <w:t>.</w:t>
      </w:r>
      <w:r>
        <w:rPr>
          <w:rFonts w:ascii="黑体" w:hAnsi="黑体" w:eastAsia="黑体"/>
          <w:bCs/>
          <w:szCs w:val="21"/>
        </w:rPr>
        <w:t>7</w:t>
      </w:r>
      <w:r>
        <w:rPr>
          <w:rFonts w:hint="eastAsia" w:ascii="黑体" w:hAnsi="黑体" w:eastAsia="黑体"/>
          <w:bCs/>
          <w:szCs w:val="21"/>
        </w:rPr>
        <w:t xml:space="preserve">  建设用地整治工程量汇总表</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8"/>
        <w:gridCol w:w="1595"/>
        <w:gridCol w:w="637"/>
        <w:gridCol w:w="1185"/>
        <w:gridCol w:w="1254"/>
        <w:gridCol w:w="1254"/>
        <w:gridCol w:w="1254"/>
        <w:gridCol w:w="12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序号</w:t>
            </w:r>
          </w:p>
        </w:tc>
        <w:tc>
          <w:tcPr>
            <w:tcW w:w="879"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单项名称</w:t>
            </w:r>
          </w:p>
        </w:tc>
        <w:tc>
          <w:tcPr>
            <w:tcW w:w="351"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单位</w:t>
            </w:r>
          </w:p>
        </w:tc>
        <w:tc>
          <w:tcPr>
            <w:tcW w:w="653"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规划工程量</w:t>
            </w:r>
          </w:p>
        </w:tc>
        <w:tc>
          <w:tcPr>
            <w:tcW w:w="691"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实测</w:t>
            </w:r>
            <w:r>
              <w:rPr>
                <w:rFonts w:ascii="宋体" w:hAnsi="宋体" w:cs="宋体"/>
                <w:kern w:val="0"/>
                <w:sz w:val="18"/>
                <w:szCs w:val="18"/>
              </w:rPr>
              <w:t>工程量</w:t>
            </w:r>
          </w:p>
        </w:tc>
        <w:tc>
          <w:tcPr>
            <w:tcW w:w="691"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差值</w:t>
            </w:r>
          </w:p>
        </w:tc>
        <w:tc>
          <w:tcPr>
            <w:tcW w:w="691"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完成</w:t>
            </w:r>
            <w:r>
              <w:rPr>
                <w:rFonts w:hint="eastAsia" w:ascii="宋体" w:hAnsi="宋体" w:cs="宋体"/>
                <w:kern w:val="0"/>
                <w:sz w:val="18"/>
                <w:szCs w:val="18"/>
              </w:rPr>
              <w:t>率</w:t>
            </w:r>
            <w:r>
              <w:rPr>
                <w:rFonts w:ascii="宋体" w:hAnsi="宋体" w:cs="宋体"/>
                <w:kern w:val="0"/>
                <w:sz w:val="18"/>
                <w:szCs w:val="18"/>
              </w:rPr>
              <w:t>（</w:t>
            </w:r>
            <w:r>
              <w:rPr>
                <w:kern w:val="0"/>
                <w:sz w:val="18"/>
                <w:szCs w:val="18"/>
              </w:rPr>
              <w:t>%</w:t>
            </w:r>
            <w:r>
              <w:rPr>
                <w:rFonts w:ascii="宋体" w:hAnsi="宋体" w:cs="宋体"/>
                <w:kern w:val="0"/>
                <w:sz w:val="18"/>
                <w:szCs w:val="18"/>
              </w:rPr>
              <w:t>）</w:t>
            </w:r>
          </w:p>
        </w:tc>
        <w:tc>
          <w:tcPr>
            <w:tcW w:w="691"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一</w:t>
            </w:r>
          </w:p>
        </w:tc>
        <w:tc>
          <w:tcPr>
            <w:tcW w:w="879"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建设用地</w:t>
            </w:r>
            <w:r>
              <w:rPr>
                <w:rFonts w:ascii="宋体" w:hAnsi="宋体" w:cs="宋体"/>
                <w:kern w:val="0"/>
                <w:sz w:val="18"/>
                <w:szCs w:val="18"/>
              </w:rPr>
              <w:t>总面积</w:t>
            </w:r>
          </w:p>
        </w:tc>
        <w:tc>
          <w:tcPr>
            <w:tcW w:w="351"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二</w:t>
            </w: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增减挂钩项目</w:t>
            </w: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三</w:t>
            </w: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工矿复垦项目</w:t>
            </w: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四</w:t>
            </w: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低效用地整治</w:t>
            </w: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五</w:t>
            </w: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安置区建设项目</w:t>
            </w: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六</w:t>
            </w: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房屋拆迁面积</w:t>
            </w: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七</w:t>
            </w: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庄台整治面积</w:t>
            </w: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87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53"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91" w:type="pct"/>
            <w:tcBorders>
              <w:tl2br w:val="nil"/>
              <w:tr2bl w:val="nil"/>
            </w:tcBorders>
            <w:shd w:val="clear" w:color="auto" w:fill="auto"/>
            <w:noWrap/>
            <w:vAlign w:val="center"/>
          </w:tcPr>
          <w:p>
            <w:pPr>
              <w:widowControl/>
              <w:jc w:val="center"/>
              <w:rPr>
                <w:rFonts w:ascii="宋体" w:hAnsi="宋体" w:cs="宋体"/>
                <w:kern w:val="0"/>
                <w:sz w:val="18"/>
                <w:szCs w:val="18"/>
              </w:rPr>
            </w:pPr>
          </w:p>
        </w:tc>
      </w:tr>
    </w:tbl>
    <w:p>
      <w:pPr>
        <w:spacing w:before="156" w:beforeLines="50" w:after="156" w:afterLines="50"/>
        <w:ind w:firstLine="420" w:firstLineChars="200"/>
      </w:pPr>
      <w:r>
        <w:rPr>
          <w:rFonts w:hint="eastAsia" w:ascii="宋体" w:hAnsi="宋体"/>
          <w:szCs w:val="21"/>
        </w:rPr>
        <w:t>制表</w:t>
      </w:r>
      <w:r>
        <w:rPr>
          <w:rFonts w:hAnsi="宋体"/>
          <w:szCs w:val="21"/>
        </w:rPr>
        <w:t>：                         检查：                        日期：</w:t>
      </w:r>
    </w:p>
    <w:p>
      <w:pPr>
        <w:pStyle w:val="38"/>
        <w:numPr>
          <w:ilvl w:val="0"/>
          <w:numId w:val="0"/>
        </w:numPr>
        <w:outlineLvl w:val="9"/>
        <w:sectPr>
          <w:pgSz w:w="11906" w:h="16838"/>
          <w:pgMar w:top="567" w:right="1134" w:bottom="1134" w:left="1418" w:header="1418" w:footer="1134" w:gutter="0"/>
          <w:cols w:space="425" w:num="1"/>
          <w:formProt w:val="0"/>
          <w:docGrid w:type="lines" w:linePitch="312" w:charSpace="0"/>
        </w:sectPr>
      </w:pPr>
    </w:p>
    <w:p>
      <w:pPr>
        <w:pStyle w:val="38"/>
        <w:numPr>
          <w:ilvl w:val="0"/>
          <w:numId w:val="0"/>
        </w:numPr>
        <w:spacing w:before="0" w:beforeLines="0" w:after="0" w:afterLines="0"/>
        <w:outlineLvl w:val="9"/>
        <w:rPr>
          <w:rFonts w:ascii="Times New Roman" w:eastAsia="宋体"/>
        </w:rPr>
      </w:pPr>
      <w:bookmarkStart w:id="197" w:name="_Toc20466"/>
      <w:r>
        <w:rPr>
          <w:rFonts w:ascii="Times New Roman" w:eastAsia="宋体"/>
        </w:rPr>
        <w:t>B</w:t>
      </w:r>
      <w:r>
        <w:rPr>
          <w:rFonts w:hint="eastAsia" w:hAnsi="黑体" w:cs="黑体"/>
        </w:rPr>
        <w:t>.8</w:t>
      </w:r>
      <w:r>
        <w:rPr>
          <w:rFonts w:hint="eastAsia" w:ascii="Times New Roman" w:eastAsia="宋体"/>
        </w:rPr>
        <w:t xml:space="preserve">  生态保护修复工程量汇总表</w:t>
      </w:r>
      <w:r>
        <w:rPr>
          <w:rFonts w:hint="eastAsia" w:ascii="宋体" w:hAnsi="宋体" w:eastAsia="宋体" w:cs="宋体"/>
        </w:rPr>
        <w:t>见表</w:t>
      </w:r>
      <w:r>
        <w:rPr>
          <w:rFonts w:ascii="Times New Roman" w:eastAsia="宋体"/>
        </w:rPr>
        <w:t>B</w:t>
      </w:r>
      <w:r>
        <w:rPr>
          <w:rFonts w:hint="eastAsia" w:ascii="宋体" w:hAnsi="宋体" w:eastAsia="宋体" w:cs="宋体"/>
        </w:rPr>
        <w:t>.8。</w:t>
      </w:r>
      <w:bookmarkEnd w:id="197"/>
    </w:p>
    <w:p>
      <w:pPr>
        <w:spacing w:before="100" w:after="100"/>
        <w:jc w:val="center"/>
        <w:rPr>
          <w:rFonts w:ascii="黑体" w:hAnsi="黑体" w:eastAsia="黑体"/>
          <w:bCs/>
          <w:szCs w:val="21"/>
        </w:rPr>
      </w:pPr>
      <w:r>
        <w:rPr>
          <w:rFonts w:hint="eastAsia" w:ascii="黑体" w:hAnsi="黑体" w:eastAsia="黑体"/>
          <w:bCs/>
          <w:szCs w:val="21"/>
        </w:rPr>
        <w:t>表</w:t>
      </w:r>
      <w:r>
        <w:rPr>
          <w:rFonts w:eastAsia="黑体"/>
          <w:bCs/>
          <w:szCs w:val="21"/>
        </w:rPr>
        <w:t>B</w:t>
      </w:r>
      <w:r>
        <w:rPr>
          <w:rFonts w:hint="eastAsia" w:ascii="黑体" w:hAnsi="黑体" w:eastAsia="黑体"/>
          <w:bCs/>
          <w:szCs w:val="21"/>
        </w:rPr>
        <w:t>.</w:t>
      </w:r>
      <w:r>
        <w:rPr>
          <w:rFonts w:hint="eastAsia" w:ascii="黑体" w:hAnsi="黑体" w:eastAsia="黑体" w:cs="黑体"/>
          <w:bCs/>
          <w:szCs w:val="21"/>
        </w:rPr>
        <w:t>8</w:t>
      </w:r>
      <w:r>
        <w:rPr>
          <w:rFonts w:hint="eastAsia" w:ascii="黑体" w:hAnsi="黑体" w:eastAsia="黑体"/>
          <w:bCs/>
          <w:szCs w:val="21"/>
        </w:rPr>
        <w:t xml:space="preserve">  生态保护修复工程量汇总表</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3"/>
        <w:gridCol w:w="2046"/>
        <w:gridCol w:w="811"/>
        <w:gridCol w:w="1150"/>
        <w:gridCol w:w="1214"/>
        <w:gridCol w:w="938"/>
        <w:gridCol w:w="1272"/>
        <w:gridCol w:w="10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序号</w:t>
            </w:r>
          </w:p>
        </w:tc>
        <w:tc>
          <w:tcPr>
            <w:tcW w:w="1128"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单项名称</w:t>
            </w:r>
          </w:p>
        </w:tc>
        <w:tc>
          <w:tcPr>
            <w:tcW w:w="447"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单位</w:t>
            </w:r>
          </w:p>
        </w:tc>
        <w:tc>
          <w:tcPr>
            <w:tcW w:w="634"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规划工程量</w:t>
            </w:r>
          </w:p>
        </w:tc>
        <w:tc>
          <w:tcPr>
            <w:tcW w:w="669"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实测工程量</w:t>
            </w:r>
          </w:p>
        </w:tc>
        <w:tc>
          <w:tcPr>
            <w:tcW w:w="517"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差值</w:t>
            </w:r>
          </w:p>
        </w:tc>
        <w:tc>
          <w:tcPr>
            <w:tcW w:w="701"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完成</w:t>
            </w:r>
            <w:r>
              <w:rPr>
                <w:rFonts w:hint="eastAsia" w:ascii="宋体" w:hAnsi="宋体" w:cs="宋体"/>
                <w:kern w:val="0"/>
                <w:sz w:val="18"/>
                <w:szCs w:val="18"/>
              </w:rPr>
              <w:t>率</w:t>
            </w:r>
            <w:r>
              <w:rPr>
                <w:rFonts w:ascii="宋体" w:hAnsi="宋体" w:cs="宋体"/>
                <w:kern w:val="0"/>
                <w:sz w:val="18"/>
                <w:szCs w:val="18"/>
              </w:rPr>
              <w:t>（%）</w:t>
            </w:r>
          </w:p>
        </w:tc>
        <w:tc>
          <w:tcPr>
            <w:tcW w:w="555"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一</w:t>
            </w:r>
          </w:p>
        </w:tc>
        <w:tc>
          <w:tcPr>
            <w:tcW w:w="1128"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生态保护修复子项目数</w:t>
            </w:r>
          </w:p>
        </w:tc>
        <w:tc>
          <w:tcPr>
            <w:tcW w:w="447"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二</w:t>
            </w: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矿山生态环境</w:t>
            </w: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三</w:t>
            </w: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水环境和湿地</w:t>
            </w: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四</w:t>
            </w: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退化污染废弃地</w:t>
            </w: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ascii="宋体" w:hAnsi="宋体" w:cs="宋体"/>
                <w:kern w:val="0"/>
                <w:sz w:val="18"/>
                <w:szCs w:val="18"/>
              </w:rPr>
              <w:t>五</w:t>
            </w: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海洋海岛海岸带</w:t>
            </w: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六</w:t>
            </w: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生物多样性和景观</w:t>
            </w: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128"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4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3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1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555" w:type="pct"/>
            <w:tcBorders>
              <w:tl2br w:val="nil"/>
              <w:tr2bl w:val="nil"/>
            </w:tcBorders>
            <w:shd w:val="clear" w:color="auto" w:fill="auto"/>
            <w:noWrap/>
            <w:vAlign w:val="center"/>
          </w:tcPr>
          <w:p>
            <w:pPr>
              <w:widowControl/>
              <w:jc w:val="center"/>
              <w:rPr>
                <w:rFonts w:ascii="宋体" w:hAnsi="宋体" w:cs="宋体"/>
                <w:kern w:val="0"/>
                <w:sz w:val="18"/>
                <w:szCs w:val="18"/>
              </w:rPr>
            </w:pPr>
          </w:p>
        </w:tc>
      </w:tr>
    </w:tbl>
    <w:p>
      <w:pPr>
        <w:spacing w:before="156" w:beforeLines="50" w:after="156" w:afterLines="50"/>
        <w:ind w:firstLine="420" w:firstLineChars="200"/>
      </w:pPr>
      <w:r>
        <w:rPr>
          <w:rFonts w:hint="eastAsia" w:ascii="宋体" w:hAnsi="宋体"/>
          <w:szCs w:val="21"/>
        </w:rPr>
        <w:t>制表</w:t>
      </w:r>
      <w:r>
        <w:rPr>
          <w:rFonts w:hAnsi="宋体"/>
          <w:szCs w:val="21"/>
        </w:rPr>
        <w:t>：                         检查：                        日期：</w:t>
      </w:r>
    </w:p>
    <w:p>
      <w:pPr>
        <w:pStyle w:val="38"/>
        <w:numPr>
          <w:ilvl w:val="0"/>
          <w:numId w:val="0"/>
        </w:numPr>
        <w:outlineLvl w:val="9"/>
        <w:sectPr>
          <w:pgSz w:w="11906" w:h="16838"/>
          <w:pgMar w:top="567" w:right="1134" w:bottom="1134" w:left="1418" w:header="1418" w:footer="1134" w:gutter="0"/>
          <w:cols w:space="425" w:num="1"/>
          <w:formProt w:val="0"/>
          <w:docGrid w:type="lines" w:linePitch="312" w:charSpace="0"/>
        </w:sectPr>
      </w:pPr>
    </w:p>
    <w:p>
      <w:pPr>
        <w:pStyle w:val="38"/>
        <w:numPr>
          <w:ilvl w:val="0"/>
          <w:numId w:val="0"/>
        </w:numPr>
        <w:spacing w:before="0" w:beforeLines="0" w:after="0" w:afterLines="0"/>
        <w:outlineLvl w:val="9"/>
        <w:rPr>
          <w:rFonts w:ascii="Times New Roman" w:eastAsia="宋体"/>
        </w:rPr>
      </w:pPr>
      <w:bookmarkStart w:id="198" w:name="_Toc21740"/>
      <w:r>
        <w:rPr>
          <w:rFonts w:ascii="Times New Roman" w:eastAsia="宋体"/>
        </w:rPr>
        <w:t>B</w:t>
      </w:r>
      <w:r>
        <w:rPr>
          <w:rFonts w:hint="eastAsia" w:hAnsi="黑体" w:cs="黑体"/>
        </w:rPr>
        <w:t>.9</w:t>
      </w:r>
      <w:r>
        <w:rPr>
          <w:rFonts w:hint="eastAsia" w:ascii="Times New Roman" w:eastAsia="宋体"/>
        </w:rPr>
        <w:t xml:space="preserve">  公共空间治理工程量汇总表</w:t>
      </w:r>
      <w:r>
        <w:rPr>
          <w:rFonts w:hint="eastAsia" w:ascii="宋体" w:hAnsi="宋体" w:eastAsia="宋体" w:cs="宋体"/>
        </w:rPr>
        <w:t>见表</w:t>
      </w:r>
      <w:r>
        <w:rPr>
          <w:rFonts w:ascii="Times New Roman" w:eastAsia="宋体"/>
        </w:rPr>
        <w:t>B</w:t>
      </w:r>
      <w:r>
        <w:rPr>
          <w:rFonts w:hint="eastAsia" w:ascii="宋体" w:hAnsi="宋体" w:eastAsia="宋体" w:cs="宋体"/>
        </w:rPr>
        <w:t>.9。</w:t>
      </w:r>
      <w:bookmarkEnd w:id="198"/>
    </w:p>
    <w:bookmarkEnd w:id="165"/>
    <w:p>
      <w:pPr>
        <w:spacing w:before="100" w:after="100"/>
        <w:jc w:val="center"/>
        <w:rPr>
          <w:rFonts w:ascii="黑体" w:hAnsi="黑体" w:eastAsia="黑体"/>
          <w:bCs/>
          <w:szCs w:val="21"/>
        </w:rPr>
      </w:pPr>
      <w:bookmarkStart w:id="199" w:name="_Toc47950784"/>
      <w:bookmarkStart w:id="200" w:name="_Toc47708840"/>
      <w:bookmarkStart w:id="201" w:name="BKCKWX"/>
      <w:r>
        <w:rPr>
          <w:rFonts w:hint="eastAsia" w:ascii="黑体" w:hAnsi="黑体" w:eastAsia="黑体"/>
          <w:bCs/>
          <w:szCs w:val="21"/>
        </w:rPr>
        <w:t>表</w:t>
      </w:r>
      <w:r>
        <w:rPr>
          <w:rFonts w:eastAsia="黑体"/>
          <w:bCs/>
          <w:szCs w:val="21"/>
        </w:rPr>
        <w:t>B</w:t>
      </w:r>
      <w:r>
        <w:rPr>
          <w:rFonts w:hint="eastAsia" w:ascii="黑体" w:hAnsi="黑体" w:eastAsia="黑体"/>
          <w:bCs/>
          <w:szCs w:val="21"/>
        </w:rPr>
        <w:t>.</w:t>
      </w:r>
      <w:r>
        <w:rPr>
          <w:rFonts w:ascii="黑体" w:hAnsi="黑体" w:eastAsia="黑体"/>
          <w:bCs/>
          <w:szCs w:val="21"/>
        </w:rPr>
        <w:t xml:space="preserve">9  </w:t>
      </w:r>
      <w:r>
        <w:rPr>
          <w:rFonts w:hint="eastAsia" w:ascii="黑体" w:hAnsi="黑体" w:eastAsia="黑体"/>
          <w:bCs/>
          <w:szCs w:val="21"/>
        </w:rPr>
        <w:t>公共空间治理工程量汇总表</w:t>
      </w:r>
    </w:p>
    <w:tbl>
      <w:tblPr>
        <w:tblStyle w:val="28"/>
        <w:tblW w:w="90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674"/>
        <w:gridCol w:w="639"/>
        <w:gridCol w:w="1214"/>
        <w:gridCol w:w="1136"/>
        <w:gridCol w:w="775"/>
        <w:gridCol w:w="1277"/>
        <w:gridCol w:w="7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序号</w:t>
            </w:r>
          </w:p>
        </w:tc>
        <w:tc>
          <w:tcPr>
            <w:tcW w:w="1474"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单项名称</w:t>
            </w:r>
          </w:p>
        </w:tc>
        <w:tc>
          <w:tcPr>
            <w:tcW w:w="352"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单位</w:t>
            </w:r>
          </w:p>
        </w:tc>
        <w:tc>
          <w:tcPr>
            <w:tcW w:w="669"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规划工程量</w:t>
            </w:r>
          </w:p>
        </w:tc>
        <w:tc>
          <w:tcPr>
            <w:tcW w:w="626"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实测工程量</w:t>
            </w:r>
          </w:p>
        </w:tc>
        <w:tc>
          <w:tcPr>
            <w:tcW w:w="427"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差值</w:t>
            </w:r>
          </w:p>
        </w:tc>
        <w:tc>
          <w:tcPr>
            <w:tcW w:w="704"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完成率（%）</w:t>
            </w:r>
          </w:p>
        </w:tc>
        <w:tc>
          <w:tcPr>
            <w:tcW w:w="397" w:type="pct"/>
            <w:tcBorders>
              <w:bottom w:val="single" w:color="auto" w:sz="12"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一</w:t>
            </w:r>
          </w:p>
        </w:tc>
        <w:tc>
          <w:tcPr>
            <w:tcW w:w="1474"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公共空间治理子项目数量</w:t>
            </w:r>
          </w:p>
        </w:tc>
        <w:tc>
          <w:tcPr>
            <w:tcW w:w="352"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op w:val="single" w:color="auto" w:sz="12" w:space="0"/>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二</w:t>
            </w: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道路公共空间治理</w:t>
            </w: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三</w:t>
            </w: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河道公共空间治理</w:t>
            </w: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四</w:t>
            </w: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村庄外集体资产资源和</w:t>
            </w:r>
          </w:p>
          <w:p>
            <w:pPr>
              <w:widowControl/>
              <w:jc w:val="center"/>
              <w:rPr>
                <w:rFonts w:ascii="宋体" w:hAnsi="宋体" w:cs="宋体"/>
                <w:kern w:val="0"/>
                <w:sz w:val="18"/>
                <w:szCs w:val="18"/>
              </w:rPr>
            </w:pPr>
            <w:r>
              <w:rPr>
                <w:rFonts w:hint="eastAsia" w:ascii="宋体" w:hAnsi="宋体" w:cs="宋体"/>
                <w:kern w:val="0"/>
                <w:sz w:val="18"/>
                <w:szCs w:val="18"/>
              </w:rPr>
              <w:t>村庄内公共空间治理</w:t>
            </w: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五</w:t>
            </w: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历史遗迹保护类</w:t>
            </w: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color w:val="FF0000"/>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147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52"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69"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626"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427"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704" w:type="pct"/>
            <w:tcBorders>
              <w:tl2br w:val="nil"/>
              <w:tr2bl w:val="nil"/>
            </w:tcBorders>
            <w:shd w:val="clear" w:color="auto" w:fill="auto"/>
            <w:noWrap/>
            <w:vAlign w:val="center"/>
          </w:tcPr>
          <w:p>
            <w:pPr>
              <w:widowControl/>
              <w:jc w:val="center"/>
              <w:rPr>
                <w:rFonts w:ascii="宋体" w:hAnsi="宋体" w:cs="宋体"/>
                <w:kern w:val="0"/>
                <w:sz w:val="18"/>
                <w:szCs w:val="18"/>
              </w:rPr>
            </w:pPr>
          </w:p>
        </w:tc>
        <w:tc>
          <w:tcPr>
            <w:tcW w:w="397" w:type="pct"/>
            <w:tcBorders>
              <w:tl2br w:val="nil"/>
              <w:tr2bl w:val="nil"/>
            </w:tcBorders>
            <w:shd w:val="clear" w:color="auto" w:fill="auto"/>
            <w:noWrap/>
            <w:vAlign w:val="center"/>
          </w:tcPr>
          <w:p>
            <w:pPr>
              <w:widowControl/>
              <w:jc w:val="center"/>
              <w:rPr>
                <w:rFonts w:ascii="宋体" w:hAnsi="宋体" w:cs="宋体"/>
                <w:kern w:val="0"/>
                <w:sz w:val="18"/>
                <w:szCs w:val="18"/>
              </w:rPr>
            </w:pPr>
          </w:p>
        </w:tc>
      </w:tr>
    </w:tbl>
    <w:p>
      <w:pPr>
        <w:pStyle w:val="21"/>
        <w:spacing w:before="156" w:beforeLines="50"/>
        <w:rPr>
          <w:rFonts w:hAnsi="宋体"/>
          <w:szCs w:val="21"/>
        </w:rPr>
      </w:pPr>
      <w:r>
        <w:rPr>
          <w:rFonts w:hint="eastAsia" w:hAnsi="宋体"/>
          <w:szCs w:val="21"/>
        </w:rPr>
        <w:t>制表</w:t>
      </w:r>
      <w:r>
        <w:rPr>
          <w:rFonts w:hAnsi="宋体"/>
          <w:szCs w:val="21"/>
        </w:rPr>
        <w:t>：                         检查：                        日期：</w:t>
      </w:r>
    </w:p>
    <w:p>
      <w:pPr>
        <w:pStyle w:val="21"/>
        <w:spacing w:before="156" w:beforeLines="50"/>
        <w:rPr>
          <w:rFonts w:hAnsi="宋体"/>
          <w:szCs w:val="21"/>
        </w:rPr>
        <w:sectPr>
          <w:pgSz w:w="11906" w:h="16838"/>
          <w:pgMar w:top="567" w:right="1134" w:bottom="1134" w:left="1418" w:header="1418" w:footer="1134" w:gutter="0"/>
          <w:cols w:space="425" w:num="1"/>
          <w:formProt w:val="0"/>
          <w:docGrid w:type="lines" w:linePitch="312" w:charSpace="0"/>
        </w:sectPr>
      </w:pPr>
    </w:p>
    <w:p>
      <w:pPr>
        <w:pStyle w:val="67"/>
      </w:pPr>
      <w:bookmarkStart w:id="202" w:name="_Toc23145"/>
      <w:bookmarkStart w:id="203" w:name="_Toc5549"/>
      <w:r>
        <w:rPr>
          <w:rFonts w:hint="eastAsia"/>
        </w:rPr>
        <w:t>参</w:t>
      </w:r>
      <w:r>
        <w:rPr>
          <w:rFonts w:hint="eastAsia" w:ascii="MS Mincho" w:hAnsi="MS Mincho" w:eastAsia="MS Mincho" w:cs="MS Mincho"/>
        </w:rPr>
        <w:t> </w:t>
      </w:r>
      <w:r>
        <w:rPr>
          <w:rFonts w:hint="eastAsia"/>
        </w:rPr>
        <w:t>考</w:t>
      </w:r>
      <w:r>
        <w:rPr>
          <w:rFonts w:hint="eastAsia" w:ascii="MS Mincho" w:hAnsi="MS Mincho" w:eastAsia="MS Mincho" w:cs="MS Mincho"/>
        </w:rPr>
        <w:t> </w:t>
      </w:r>
      <w:r>
        <w:rPr>
          <w:rFonts w:hint="eastAsia"/>
        </w:rPr>
        <w:t>文</w:t>
      </w:r>
      <w:r>
        <w:rPr>
          <w:rFonts w:hint="eastAsia" w:ascii="MS Mincho" w:hAnsi="MS Mincho" w:eastAsia="MS Mincho" w:cs="MS Mincho"/>
        </w:rPr>
        <w:t> </w:t>
      </w:r>
      <w:r>
        <w:rPr>
          <w:rFonts w:hint="eastAsia"/>
        </w:rPr>
        <w:t>献</w:t>
      </w:r>
      <w:bookmarkEnd w:id="199"/>
      <w:bookmarkEnd w:id="200"/>
      <w:bookmarkEnd w:id="201"/>
      <w:bookmarkEnd w:id="202"/>
      <w:bookmarkEnd w:id="203"/>
    </w:p>
    <w:p>
      <w:pPr>
        <w:pStyle w:val="21"/>
      </w:pPr>
      <w:bookmarkStart w:id="204" w:name="_Hlk118737879"/>
      <w:r>
        <w:rPr>
          <w:rFonts w:hint="eastAsia" w:ascii="Times New Roman"/>
          <w:szCs w:val="21"/>
        </w:rPr>
        <w:t xml:space="preserve">[1]  </w:t>
      </w:r>
      <w:r>
        <w:rPr>
          <w:rFonts w:hint="eastAsia"/>
        </w:rPr>
        <w:t>GB/T 21010 土地利用现状分类</w:t>
      </w:r>
    </w:p>
    <w:p>
      <w:pPr>
        <w:pStyle w:val="21"/>
      </w:pPr>
      <w:r>
        <w:rPr>
          <w:rFonts w:hint="eastAsia" w:ascii="Times New Roman"/>
          <w:szCs w:val="21"/>
        </w:rPr>
        <w:t>[</w:t>
      </w:r>
      <w:r>
        <w:rPr>
          <w:rFonts w:ascii="Times New Roman"/>
          <w:szCs w:val="21"/>
        </w:rPr>
        <w:t>2</w:t>
      </w:r>
      <w:r>
        <w:rPr>
          <w:rFonts w:hint="eastAsia" w:ascii="Times New Roman"/>
          <w:szCs w:val="21"/>
        </w:rPr>
        <w:t xml:space="preserve">]  </w:t>
      </w:r>
      <w:r>
        <w:rPr>
          <w:rFonts w:hint="eastAsia"/>
        </w:rPr>
        <w:t>TD/T 1008 土地勘测定界规程</w:t>
      </w:r>
    </w:p>
    <w:p>
      <w:pPr>
        <w:pStyle w:val="21"/>
      </w:pPr>
      <w:r>
        <w:rPr>
          <w:rFonts w:hint="eastAsia" w:ascii="Times New Roman"/>
          <w:szCs w:val="21"/>
        </w:rPr>
        <w:t>[</w:t>
      </w:r>
      <w:r>
        <w:rPr>
          <w:rFonts w:ascii="Times New Roman"/>
          <w:szCs w:val="21"/>
        </w:rPr>
        <w:t>3</w:t>
      </w:r>
      <w:r>
        <w:rPr>
          <w:rFonts w:hint="eastAsia" w:ascii="Times New Roman"/>
          <w:szCs w:val="21"/>
        </w:rPr>
        <w:t xml:space="preserve">]  </w:t>
      </w:r>
      <w:r>
        <w:rPr>
          <w:rFonts w:hint="eastAsia"/>
        </w:rPr>
        <w:t>TD/T 1012 土地整治项目规划设计规范</w:t>
      </w:r>
    </w:p>
    <w:p>
      <w:pPr>
        <w:pStyle w:val="21"/>
      </w:pPr>
      <w:r>
        <w:rPr>
          <w:rFonts w:hint="eastAsia" w:ascii="Times New Roman"/>
          <w:szCs w:val="21"/>
        </w:rPr>
        <w:t>[</w:t>
      </w:r>
      <w:r>
        <w:rPr>
          <w:rFonts w:ascii="Times New Roman"/>
          <w:szCs w:val="21"/>
        </w:rPr>
        <w:t>4</w:t>
      </w:r>
      <w:r>
        <w:rPr>
          <w:rFonts w:hint="eastAsia" w:ascii="Times New Roman"/>
          <w:szCs w:val="21"/>
        </w:rPr>
        <w:t xml:space="preserve">]  </w:t>
      </w:r>
      <w:r>
        <w:rPr>
          <w:rFonts w:hint="eastAsia"/>
        </w:rPr>
        <w:t>TD/T 1013 土地整治项目验收规程</w:t>
      </w:r>
    </w:p>
    <w:p>
      <w:pPr>
        <w:pStyle w:val="21"/>
      </w:pPr>
      <w:r>
        <w:rPr>
          <w:rFonts w:hint="eastAsia" w:ascii="Times New Roman"/>
          <w:szCs w:val="21"/>
        </w:rPr>
        <w:t>[</w:t>
      </w:r>
      <w:r>
        <w:rPr>
          <w:rFonts w:ascii="Times New Roman"/>
          <w:szCs w:val="21"/>
        </w:rPr>
        <w:t>5</w:t>
      </w:r>
      <w:r>
        <w:rPr>
          <w:rFonts w:hint="eastAsia" w:ascii="Times New Roman"/>
          <w:szCs w:val="21"/>
        </w:rPr>
        <w:t xml:space="preserve">]  </w:t>
      </w:r>
      <w:r>
        <w:rPr>
          <w:rFonts w:hint="eastAsia"/>
        </w:rPr>
        <w:t>TD/T 1038 土地整治项目设计报告编制规程</w:t>
      </w:r>
    </w:p>
    <w:p>
      <w:pPr>
        <w:pStyle w:val="21"/>
        <w:rPr>
          <w:bCs/>
        </w:rPr>
      </w:pPr>
      <w:r>
        <w:rPr>
          <w:rFonts w:hint="eastAsia" w:ascii="Times New Roman"/>
          <w:szCs w:val="21"/>
        </w:rPr>
        <w:t>[</w:t>
      </w:r>
      <w:r>
        <w:rPr>
          <w:rFonts w:ascii="Times New Roman"/>
          <w:szCs w:val="21"/>
        </w:rPr>
        <w:t>6</w:t>
      </w:r>
      <w:r>
        <w:rPr>
          <w:rFonts w:hint="eastAsia" w:ascii="Times New Roman"/>
          <w:szCs w:val="21"/>
        </w:rPr>
        <w:t xml:space="preserve">]  </w:t>
      </w:r>
      <w:r>
        <w:rPr>
          <w:rFonts w:hint="eastAsia"/>
          <w:bCs/>
        </w:rPr>
        <w:t>TD/T 1054 土地整治术语</w:t>
      </w:r>
    </w:p>
    <w:p>
      <w:pPr>
        <w:pStyle w:val="21"/>
        <w:rPr>
          <w:bCs/>
        </w:rPr>
      </w:pPr>
      <w:r>
        <w:rPr>
          <w:rFonts w:hint="eastAsia" w:ascii="Times New Roman"/>
          <w:szCs w:val="21"/>
        </w:rPr>
        <w:t>[</w:t>
      </w:r>
      <w:r>
        <w:rPr>
          <w:rFonts w:ascii="Times New Roman"/>
          <w:szCs w:val="21"/>
        </w:rPr>
        <w:t>7</w:t>
      </w:r>
      <w:r>
        <w:rPr>
          <w:rFonts w:hint="eastAsia" w:ascii="Times New Roman"/>
          <w:szCs w:val="21"/>
        </w:rPr>
        <w:t xml:space="preserve">]  </w:t>
      </w:r>
      <w:r>
        <w:rPr>
          <w:rFonts w:hint="eastAsia"/>
          <w:bCs/>
        </w:rPr>
        <w:t>DB32/T 4077.1 矿山生态修复工程技术规程第1部分：通则</w:t>
      </w:r>
    </w:p>
    <w:p>
      <w:pPr>
        <w:pStyle w:val="21"/>
        <w:rPr>
          <w:bCs/>
        </w:rPr>
      </w:pPr>
      <w:r>
        <w:rPr>
          <w:rFonts w:hint="eastAsia" w:ascii="Times New Roman"/>
          <w:szCs w:val="21"/>
        </w:rPr>
        <w:t>[</w:t>
      </w:r>
      <w:r>
        <w:rPr>
          <w:rFonts w:ascii="Times New Roman"/>
          <w:szCs w:val="21"/>
        </w:rPr>
        <w:t>8</w:t>
      </w:r>
      <w:r>
        <w:rPr>
          <w:rFonts w:hint="eastAsia" w:ascii="Times New Roman"/>
          <w:szCs w:val="21"/>
        </w:rPr>
        <w:t xml:space="preserve">]  </w:t>
      </w:r>
      <w:r>
        <w:rPr>
          <w:rFonts w:hint="eastAsia"/>
          <w:bCs/>
        </w:rPr>
        <w:t>DB32/T 4077.2 矿山生态修复工程技术规程第2部分：调查勘查与设计</w:t>
      </w:r>
    </w:p>
    <w:p>
      <w:pPr>
        <w:pStyle w:val="21"/>
        <w:jc w:val="center"/>
      </w:pPr>
      <w:bookmarkStart w:id="205"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4"/>
      <w:bookmarkEnd w:id="205"/>
    </w:p>
    <w:sectPr>
      <w:pgSz w:w="11906" w:h="16838"/>
      <w:pgMar w:top="567" w:right="1134" w:bottom="1134" w:left="1418" w:header="1418" w:footer="1134"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left"/>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23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after="220"/>
      <w:rPr>
        <w:rFonts w:ascii="黑体" w:hAnsi="黑体" w:eastAsia="黑体"/>
        <w:sz w:val="21"/>
        <w:szCs w:val="21"/>
      </w:rPr>
    </w:pPr>
    <w:r>
      <w:rPr>
        <w:rFonts w:ascii="黑体" w:hAnsi="黑体" w:eastAsia="黑体"/>
        <w:sz w:val="21"/>
        <w:szCs w:val="21"/>
      </w:rPr>
      <w:t>DB</w:t>
    </w:r>
    <w:r>
      <w:rPr>
        <w:rFonts w:hint="eastAsia" w:ascii="黑体" w:hAnsi="黑体" w:eastAsia="黑体"/>
        <w:sz w:val="21"/>
        <w:szCs w:val="21"/>
      </w:rPr>
      <w:t>32</w:t>
    </w:r>
    <w:r>
      <w:rPr>
        <w:rFonts w:ascii="黑体" w:hAnsi="黑体" w:eastAsia="黑体"/>
        <w:sz w:val="21"/>
        <w:szCs w:val="21"/>
      </w:rPr>
      <w:t xml:space="preserve">/T </w:t>
    </w:r>
    <w:r>
      <w:rPr>
        <w:rFonts w:hint="eastAsia" w:ascii="黑体" w:hAnsi="黑体" w:eastAsia="黑体"/>
        <w:sz w:val="21"/>
        <w:szCs w:val="21"/>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DB</w:t>
    </w:r>
    <w:r>
      <w:rPr>
        <w:rFonts w:hint="eastAsia"/>
      </w:rPr>
      <w:t>32</w:t>
    </w:r>
    <w:r>
      <w:t xml:space="preserve">/T </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5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3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2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28654C9"/>
    <w:multiLevelType w:val="multilevel"/>
    <w:tmpl w:val="128654C9"/>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1DBF583A"/>
    <w:multiLevelType w:val="multilevel"/>
    <w:tmpl w:val="1DBF583A"/>
    <w:lvl w:ilvl="0" w:tentative="0">
      <w:start w:val="1"/>
      <w:numFmt w:val="decimal"/>
      <w:pStyle w:val="6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782EA38"/>
    <w:multiLevelType w:val="singleLevel"/>
    <w:tmpl w:val="2782EA38"/>
    <w:lvl w:ilvl="0" w:tentative="0">
      <w:start w:val="1"/>
      <w:numFmt w:val="decimal"/>
      <w:lvlText w:val="%1)"/>
      <w:lvlJc w:val="left"/>
      <w:pPr>
        <w:tabs>
          <w:tab w:val="left" w:pos="420"/>
        </w:tabs>
        <w:ind w:left="425" w:hanging="425"/>
      </w:pPr>
      <w:rPr>
        <w:rFonts w:hint="default"/>
      </w:rPr>
    </w:lvl>
  </w:abstractNum>
  <w:abstractNum w:abstractNumId="10">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1">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3">
    <w:nsid w:val="44C50F90"/>
    <w:multiLevelType w:val="multilevel"/>
    <w:tmpl w:val="44C50F90"/>
    <w:lvl w:ilvl="0" w:tentative="0">
      <w:start w:val="1"/>
      <w:numFmt w:val="lowerLetter"/>
      <w:pStyle w:val="148"/>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B733A5F"/>
    <w:multiLevelType w:val="multilevel"/>
    <w:tmpl w:val="4B733A5F"/>
    <w:lvl w:ilvl="0" w:tentative="0">
      <w:start w:val="1"/>
      <w:numFmt w:val="decimal"/>
      <w:pStyle w:val="5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5">
    <w:nsid w:val="5F94AC12"/>
    <w:multiLevelType w:val="multilevel"/>
    <w:tmpl w:val="5F94AC12"/>
    <w:lvl w:ilvl="0" w:tentative="0">
      <w:start w:val="1"/>
      <w:numFmt w:val="lowerLetter"/>
      <w:lvlText w:val="%1)"/>
      <w:lvlJc w:val="left"/>
      <w:pPr>
        <w:tabs>
          <w:tab w:val="left" w:pos="851"/>
        </w:tabs>
        <w:ind w:left="851" w:hanging="426"/>
      </w:pPr>
      <w:rPr>
        <w:rFonts w:hint="default"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7">
    <w:nsid w:val="646260FA"/>
    <w:multiLevelType w:val="multilevel"/>
    <w:tmpl w:val="646260FA"/>
    <w:lvl w:ilvl="0" w:tentative="0">
      <w:start w:val="1"/>
      <w:numFmt w:val="decimal"/>
      <w:pStyle w:val="13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0">
    <w:nsid w:val="6DBF04F4"/>
    <w:multiLevelType w:val="multilevel"/>
    <w:tmpl w:val="6DBF04F4"/>
    <w:lvl w:ilvl="0" w:tentative="0">
      <w:start w:val="1"/>
      <w:numFmt w:val="none"/>
      <w:pStyle w:val="5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2"/>
  </w:num>
  <w:num w:numId="2">
    <w:abstractNumId w:val="7"/>
  </w:num>
  <w:num w:numId="3">
    <w:abstractNumId w:val="11"/>
  </w:num>
  <w:num w:numId="4">
    <w:abstractNumId w:val="2"/>
  </w:num>
  <w:num w:numId="5">
    <w:abstractNumId w:val="5"/>
  </w:num>
  <w:num w:numId="6">
    <w:abstractNumId w:val="20"/>
  </w:num>
  <w:num w:numId="7">
    <w:abstractNumId w:val="0"/>
  </w:num>
  <w:num w:numId="8">
    <w:abstractNumId w:val="14"/>
  </w:num>
  <w:num w:numId="9">
    <w:abstractNumId w:val="8"/>
  </w:num>
  <w:num w:numId="10">
    <w:abstractNumId w:val="6"/>
  </w:num>
  <w:num w:numId="11">
    <w:abstractNumId w:val="18"/>
  </w:num>
  <w:num w:numId="12">
    <w:abstractNumId w:val="16"/>
  </w:num>
  <w:num w:numId="13">
    <w:abstractNumId w:val="19"/>
  </w:num>
  <w:num w:numId="14">
    <w:abstractNumId w:val="10"/>
  </w:num>
  <w:num w:numId="15">
    <w:abstractNumId w:val="1"/>
  </w:num>
  <w:num w:numId="16">
    <w:abstractNumId w:val="4"/>
  </w:num>
  <w:num w:numId="17">
    <w:abstractNumId w:val="17"/>
  </w:num>
  <w:num w:numId="18">
    <w:abstractNumId w:val="3"/>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num>
  <w:num w:numId="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mODQzNTEzOGMxOGYwOWNjYWY3YTBlZGQwYTYwOGEifQ=="/>
  </w:docVars>
  <w:rsids>
    <w:rsidRoot w:val="00035925"/>
    <w:rsid w:val="00000244"/>
    <w:rsid w:val="0000185F"/>
    <w:rsid w:val="000031BE"/>
    <w:rsid w:val="0000586F"/>
    <w:rsid w:val="00010551"/>
    <w:rsid w:val="00012826"/>
    <w:rsid w:val="0001396D"/>
    <w:rsid w:val="00013D86"/>
    <w:rsid w:val="00013E02"/>
    <w:rsid w:val="0002143C"/>
    <w:rsid w:val="00024044"/>
    <w:rsid w:val="000259F6"/>
    <w:rsid w:val="00025A65"/>
    <w:rsid w:val="00026C31"/>
    <w:rsid w:val="00027280"/>
    <w:rsid w:val="000320A7"/>
    <w:rsid w:val="00035925"/>
    <w:rsid w:val="000419C6"/>
    <w:rsid w:val="00050089"/>
    <w:rsid w:val="000533CD"/>
    <w:rsid w:val="00061AAE"/>
    <w:rsid w:val="00064292"/>
    <w:rsid w:val="0006572B"/>
    <w:rsid w:val="00067CDF"/>
    <w:rsid w:val="00074FBE"/>
    <w:rsid w:val="00080426"/>
    <w:rsid w:val="00083A09"/>
    <w:rsid w:val="0009005E"/>
    <w:rsid w:val="00091736"/>
    <w:rsid w:val="00091964"/>
    <w:rsid w:val="00092857"/>
    <w:rsid w:val="0009449A"/>
    <w:rsid w:val="000A20A9"/>
    <w:rsid w:val="000A48B1"/>
    <w:rsid w:val="000B3143"/>
    <w:rsid w:val="000C10D2"/>
    <w:rsid w:val="000C324E"/>
    <w:rsid w:val="000C3F07"/>
    <w:rsid w:val="000C6B05"/>
    <w:rsid w:val="000C6DD6"/>
    <w:rsid w:val="000C73D4"/>
    <w:rsid w:val="000D2CF3"/>
    <w:rsid w:val="000D35D4"/>
    <w:rsid w:val="000D3D4C"/>
    <w:rsid w:val="000D4F51"/>
    <w:rsid w:val="000D718B"/>
    <w:rsid w:val="000E0C46"/>
    <w:rsid w:val="000E2F5C"/>
    <w:rsid w:val="000F030C"/>
    <w:rsid w:val="000F129C"/>
    <w:rsid w:val="000F2CFC"/>
    <w:rsid w:val="00101979"/>
    <w:rsid w:val="001056DE"/>
    <w:rsid w:val="001124C0"/>
    <w:rsid w:val="0011477E"/>
    <w:rsid w:val="00116EB2"/>
    <w:rsid w:val="0012030C"/>
    <w:rsid w:val="00122934"/>
    <w:rsid w:val="00124839"/>
    <w:rsid w:val="0013175F"/>
    <w:rsid w:val="0014008F"/>
    <w:rsid w:val="00147CD4"/>
    <w:rsid w:val="001512B4"/>
    <w:rsid w:val="00151BC7"/>
    <w:rsid w:val="00154536"/>
    <w:rsid w:val="001620A5"/>
    <w:rsid w:val="00164E53"/>
    <w:rsid w:val="0016699D"/>
    <w:rsid w:val="001669E2"/>
    <w:rsid w:val="0016798F"/>
    <w:rsid w:val="00175159"/>
    <w:rsid w:val="00176208"/>
    <w:rsid w:val="0018211B"/>
    <w:rsid w:val="001840D3"/>
    <w:rsid w:val="001900F8"/>
    <w:rsid w:val="00191258"/>
    <w:rsid w:val="00192680"/>
    <w:rsid w:val="00193037"/>
    <w:rsid w:val="001932AC"/>
    <w:rsid w:val="00193446"/>
    <w:rsid w:val="00193A2C"/>
    <w:rsid w:val="001A20B1"/>
    <w:rsid w:val="001A288E"/>
    <w:rsid w:val="001B6DC2"/>
    <w:rsid w:val="001C11B9"/>
    <w:rsid w:val="001C149C"/>
    <w:rsid w:val="001C21AC"/>
    <w:rsid w:val="001C3C56"/>
    <w:rsid w:val="001C47BA"/>
    <w:rsid w:val="001C5246"/>
    <w:rsid w:val="001C59EA"/>
    <w:rsid w:val="001D406C"/>
    <w:rsid w:val="001D41EE"/>
    <w:rsid w:val="001D7F6A"/>
    <w:rsid w:val="001E0380"/>
    <w:rsid w:val="001E13B1"/>
    <w:rsid w:val="001E2CD4"/>
    <w:rsid w:val="001E756A"/>
    <w:rsid w:val="001F3A19"/>
    <w:rsid w:val="001F4EA3"/>
    <w:rsid w:val="001F5139"/>
    <w:rsid w:val="0021173D"/>
    <w:rsid w:val="002117C2"/>
    <w:rsid w:val="0021691C"/>
    <w:rsid w:val="002202EC"/>
    <w:rsid w:val="00234467"/>
    <w:rsid w:val="002350A5"/>
    <w:rsid w:val="002350F3"/>
    <w:rsid w:val="002359B2"/>
    <w:rsid w:val="00237D8D"/>
    <w:rsid w:val="00241604"/>
    <w:rsid w:val="00241DA2"/>
    <w:rsid w:val="00246ABF"/>
    <w:rsid w:val="00247A11"/>
    <w:rsid w:val="00247FEE"/>
    <w:rsid w:val="00250E7D"/>
    <w:rsid w:val="002565D5"/>
    <w:rsid w:val="00256908"/>
    <w:rsid w:val="002622C0"/>
    <w:rsid w:val="00266EDD"/>
    <w:rsid w:val="00267D07"/>
    <w:rsid w:val="002778AE"/>
    <w:rsid w:val="0028269A"/>
    <w:rsid w:val="00283590"/>
    <w:rsid w:val="00284EB7"/>
    <w:rsid w:val="00286973"/>
    <w:rsid w:val="00293302"/>
    <w:rsid w:val="00294E70"/>
    <w:rsid w:val="002A1924"/>
    <w:rsid w:val="002A1F67"/>
    <w:rsid w:val="002A37BC"/>
    <w:rsid w:val="002A664C"/>
    <w:rsid w:val="002A6EB4"/>
    <w:rsid w:val="002A7420"/>
    <w:rsid w:val="002A7497"/>
    <w:rsid w:val="002B0F12"/>
    <w:rsid w:val="002B1308"/>
    <w:rsid w:val="002B3E78"/>
    <w:rsid w:val="002B4554"/>
    <w:rsid w:val="002B66E4"/>
    <w:rsid w:val="002C1A53"/>
    <w:rsid w:val="002C72D8"/>
    <w:rsid w:val="002C7BDF"/>
    <w:rsid w:val="002D11FA"/>
    <w:rsid w:val="002D51B9"/>
    <w:rsid w:val="002E0DDF"/>
    <w:rsid w:val="002E2906"/>
    <w:rsid w:val="002E363B"/>
    <w:rsid w:val="002E5635"/>
    <w:rsid w:val="002E64C3"/>
    <w:rsid w:val="002E6A2C"/>
    <w:rsid w:val="002E7593"/>
    <w:rsid w:val="002F0BB7"/>
    <w:rsid w:val="002F1D8C"/>
    <w:rsid w:val="002F21DA"/>
    <w:rsid w:val="00301F39"/>
    <w:rsid w:val="00307983"/>
    <w:rsid w:val="00325926"/>
    <w:rsid w:val="00327A8A"/>
    <w:rsid w:val="00332F0F"/>
    <w:rsid w:val="00336610"/>
    <w:rsid w:val="00343F73"/>
    <w:rsid w:val="00345060"/>
    <w:rsid w:val="00346C83"/>
    <w:rsid w:val="0035091F"/>
    <w:rsid w:val="0035323B"/>
    <w:rsid w:val="00355A56"/>
    <w:rsid w:val="003609D2"/>
    <w:rsid w:val="00363F22"/>
    <w:rsid w:val="00365082"/>
    <w:rsid w:val="00366998"/>
    <w:rsid w:val="00375564"/>
    <w:rsid w:val="00375AE2"/>
    <w:rsid w:val="00383191"/>
    <w:rsid w:val="0038474C"/>
    <w:rsid w:val="00386DED"/>
    <w:rsid w:val="003912E7"/>
    <w:rsid w:val="00393947"/>
    <w:rsid w:val="003965F2"/>
    <w:rsid w:val="003A2275"/>
    <w:rsid w:val="003A28E5"/>
    <w:rsid w:val="003A2DEB"/>
    <w:rsid w:val="003A6A4F"/>
    <w:rsid w:val="003A7088"/>
    <w:rsid w:val="003B00DF"/>
    <w:rsid w:val="003B1275"/>
    <w:rsid w:val="003B1778"/>
    <w:rsid w:val="003C11CB"/>
    <w:rsid w:val="003C75F3"/>
    <w:rsid w:val="003C78A3"/>
    <w:rsid w:val="003C78C3"/>
    <w:rsid w:val="003D3B19"/>
    <w:rsid w:val="003D5886"/>
    <w:rsid w:val="003E1867"/>
    <w:rsid w:val="003E5729"/>
    <w:rsid w:val="003E6AD5"/>
    <w:rsid w:val="003E7053"/>
    <w:rsid w:val="003E74F4"/>
    <w:rsid w:val="003E7A48"/>
    <w:rsid w:val="003F4EE0"/>
    <w:rsid w:val="00402153"/>
    <w:rsid w:val="00402FC1"/>
    <w:rsid w:val="00404C56"/>
    <w:rsid w:val="004121E0"/>
    <w:rsid w:val="004136A2"/>
    <w:rsid w:val="00424440"/>
    <w:rsid w:val="00425082"/>
    <w:rsid w:val="00425633"/>
    <w:rsid w:val="00431435"/>
    <w:rsid w:val="00431DEB"/>
    <w:rsid w:val="00437F6D"/>
    <w:rsid w:val="00441619"/>
    <w:rsid w:val="00445000"/>
    <w:rsid w:val="004466A7"/>
    <w:rsid w:val="00446B29"/>
    <w:rsid w:val="00447177"/>
    <w:rsid w:val="0045316A"/>
    <w:rsid w:val="00453F9A"/>
    <w:rsid w:val="0046095A"/>
    <w:rsid w:val="004703E6"/>
    <w:rsid w:val="00471E91"/>
    <w:rsid w:val="00474675"/>
    <w:rsid w:val="0047470C"/>
    <w:rsid w:val="004837A9"/>
    <w:rsid w:val="00486DB2"/>
    <w:rsid w:val="004870A3"/>
    <w:rsid w:val="004962EB"/>
    <w:rsid w:val="004A35F9"/>
    <w:rsid w:val="004B24C1"/>
    <w:rsid w:val="004B4AA9"/>
    <w:rsid w:val="004B5C9A"/>
    <w:rsid w:val="004C292F"/>
    <w:rsid w:val="004D000C"/>
    <w:rsid w:val="004D565A"/>
    <w:rsid w:val="004E004A"/>
    <w:rsid w:val="004E5AF7"/>
    <w:rsid w:val="004F1A52"/>
    <w:rsid w:val="005056D0"/>
    <w:rsid w:val="00510280"/>
    <w:rsid w:val="005123C1"/>
    <w:rsid w:val="00512B0F"/>
    <w:rsid w:val="0051300C"/>
    <w:rsid w:val="00513D73"/>
    <w:rsid w:val="00514A43"/>
    <w:rsid w:val="0051542D"/>
    <w:rsid w:val="005174E5"/>
    <w:rsid w:val="00520CE6"/>
    <w:rsid w:val="00522393"/>
    <w:rsid w:val="00522620"/>
    <w:rsid w:val="00525656"/>
    <w:rsid w:val="00526702"/>
    <w:rsid w:val="00532904"/>
    <w:rsid w:val="00534C02"/>
    <w:rsid w:val="0054264B"/>
    <w:rsid w:val="005431DB"/>
    <w:rsid w:val="00543786"/>
    <w:rsid w:val="005447DE"/>
    <w:rsid w:val="0054484B"/>
    <w:rsid w:val="005533D7"/>
    <w:rsid w:val="005573AC"/>
    <w:rsid w:val="0055792E"/>
    <w:rsid w:val="005609CC"/>
    <w:rsid w:val="005619F8"/>
    <w:rsid w:val="00563C7D"/>
    <w:rsid w:val="005654AF"/>
    <w:rsid w:val="005703DE"/>
    <w:rsid w:val="00573112"/>
    <w:rsid w:val="005752BF"/>
    <w:rsid w:val="00581023"/>
    <w:rsid w:val="005823FE"/>
    <w:rsid w:val="005827D5"/>
    <w:rsid w:val="0058464E"/>
    <w:rsid w:val="00585787"/>
    <w:rsid w:val="00593B48"/>
    <w:rsid w:val="00595F68"/>
    <w:rsid w:val="00596DE1"/>
    <w:rsid w:val="005A01CB"/>
    <w:rsid w:val="005A26AC"/>
    <w:rsid w:val="005A58FF"/>
    <w:rsid w:val="005A5EAF"/>
    <w:rsid w:val="005A64C0"/>
    <w:rsid w:val="005B0F1D"/>
    <w:rsid w:val="005B3C11"/>
    <w:rsid w:val="005B4447"/>
    <w:rsid w:val="005C1C28"/>
    <w:rsid w:val="005C6DB5"/>
    <w:rsid w:val="005D14F2"/>
    <w:rsid w:val="005E0CDE"/>
    <w:rsid w:val="005E19E7"/>
    <w:rsid w:val="005E1B96"/>
    <w:rsid w:val="005E270E"/>
    <w:rsid w:val="005E27CA"/>
    <w:rsid w:val="005E4C96"/>
    <w:rsid w:val="005E6C0A"/>
    <w:rsid w:val="005F0D35"/>
    <w:rsid w:val="005F11BC"/>
    <w:rsid w:val="005F138B"/>
    <w:rsid w:val="005F229F"/>
    <w:rsid w:val="005F274B"/>
    <w:rsid w:val="006108EB"/>
    <w:rsid w:val="0061150A"/>
    <w:rsid w:val="00614A35"/>
    <w:rsid w:val="00615D55"/>
    <w:rsid w:val="0061716C"/>
    <w:rsid w:val="00621F66"/>
    <w:rsid w:val="006243A1"/>
    <w:rsid w:val="006243C7"/>
    <w:rsid w:val="00627E40"/>
    <w:rsid w:val="00632E56"/>
    <w:rsid w:val="00635CBA"/>
    <w:rsid w:val="006425FD"/>
    <w:rsid w:val="00642A85"/>
    <w:rsid w:val="0064338B"/>
    <w:rsid w:val="00644414"/>
    <w:rsid w:val="00644EFC"/>
    <w:rsid w:val="00646542"/>
    <w:rsid w:val="006465F4"/>
    <w:rsid w:val="0064709C"/>
    <w:rsid w:val="006504F4"/>
    <w:rsid w:val="006505EF"/>
    <w:rsid w:val="00651321"/>
    <w:rsid w:val="006516DD"/>
    <w:rsid w:val="00654BC9"/>
    <w:rsid w:val="006552FD"/>
    <w:rsid w:val="00656751"/>
    <w:rsid w:val="00656B89"/>
    <w:rsid w:val="00663AF3"/>
    <w:rsid w:val="00666B6C"/>
    <w:rsid w:val="00666CC5"/>
    <w:rsid w:val="00676597"/>
    <w:rsid w:val="0067751D"/>
    <w:rsid w:val="00682682"/>
    <w:rsid w:val="00682702"/>
    <w:rsid w:val="00682CAE"/>
    <w:rsid w:val="006837B0"/>
    <w:rsid w:val="0068762E"/>
    <w:rsid w:val="00687C8B"/>
    <w:rsid w:val="00692368"/>
    <w:rsid w:val="00694F61"/>
    <w:rsid w:val="00695AD9"/>
    <w:rsid w:val="006A2B58"/>
    <w:rsid w:val="006A2EBC"/>
    <w:rsid w:val="006A5EA0"/>
    <w:rsid w:val="006A6B62"/>
    <w:rsid w:val="006A783B"/>
    <w:rsid w:val="006A7B33"/>
    <w:rsid w:val="006B4E13"/>
    <w:rsid w:val="006B75DD"/>
    <w:rsid w:val="006C67E0"/>
    <w:rsid w:val="006C7ABA"/>
    <w:rsid w:val="006D075C"/>
    <w:rsid w:val="006D0D60"/>
    <w:rsid w:val="006D1122"/>
    <w:rsid w:val="006D346E"/>
    <w:rsid w:val="006D3C00"/>
    <w:rsid w:val="006D4D7F"/>
    <w:rsid w:val="006D5ACB"/>
    <w:rsid w:val="006D6CF4"/>
    <w:rsid w:val="006E3675"/>
    <w:rsid w:val="006E4767"/>
    <w:rsid w:val="006E4A7F"/>
    <w:rsid w:val="006E73F4"/>
    <w:rsid w:val="00704451"/>
    <w:rsid w:val="00704DF6"/>
    <w:rsid w:val="0070651C"/>
    <w:rsid w:val="00712BFC"/>
    <w:rsid w:val="007132A3"/>
    <w:rsid w:val="007139A2"/>
    <w:rsid w:val="00716008"/>
    <w:rsid w:val="00716421"/>
    <w:rsid w:val="0072147A"/>
    <w:rsid w:val="007232F7"/>
    <w:rsid w:val="0072437B"/>
    <w:rsid w:val="00724EFB"/>
    <w:rsid w:val="007320C8"/>
    <w:rsid w:val="00733D42"/>
    <w:rsid w:val="007419C3"/>
    <w:rsid w:val="00744F22"/>
    <w:rsid w:val="007467A7"/>
    <w:rsid w:val="007469DD"/>
    <w:rsid w:val="00746E62"/>
    <w:rsid w:val="0074741B"/>
    <w:rsid w:val="0074759E"/>
    <w:rsid w:val="007478EA"/>
    <w:rsid w:val="0075415C"/>
    <w:rsid w:val="00760AD0"/>
    <w:rsid w:val="00763502"/>
    <w:rsid w:val="007702A9"/>
    <w:rsid w:val="007707E4"/>
    <w:rsid w:val="00770AAC"/>
    <w:rsid w:val="007758C9"/>
    <w:rsid w:val="00784D41"/>
    <w:rsid w:val="00786317"/>
    <w:rsid w:val="007913AB"/>
    <w:rsid w:val="007914F7"/>
    <w:rsid w:val="00795D06"/>
    <w:rsid w:val="007970CC"/>
    <w:rsid w:val="007A2FFF"/>
    <w:rsid w:val="007A52C4"/>
    <w:rsid w:val="007B11DA"/>
    <w:rsid w:val="007B1625"/>
    <w:rsid w:val="007B706E"/>
    <w:rsid w:val="007B71EB"/>
    <w:rsid w:val="007C49C4"/>
    <w:rsid w:val="007C6205"/>
    <w:rsid w:val="007C686A"/>
    <w:rsid w:val="007C728E"/>
    <w:rsid w:val="007D1866"/>
    <w:rsid w:val="007D1F2C"/>
    <w:rsid w:val="007D2C53"/>
    <w:rsid w:val="007D3D60"/>
    <w:rsid w:val="007E0970"/>
    <w:rsid w:val="007E1980"/>
    <w:rsid w:val="007E2CFE"/>
    <w:rsid w:val="007E4B76"/>
    <w:rsid w:val="007E5EA8"/>
    <w:rsid w:val="007F0CF1"/>
    <w:rsid w:val="007F12A5"/>
    <w:rsid w:val="007F266A"/>
    <w:rsid w:val="007F3AC7"/>
    <w:rsid w:val="007F4CF1"/>
    <w:rsid w:val="007F758D"/>
    <w:rsid w:val="007F7D52"/>
    <w:rsid w:val="008023E0"/>
    <w:rsid w:val="00804665"/>
    <w:rsid w:val="00804B3F"/>
    <w:rsid w:val="0080654C"/>
    <w:rsid w:val="008071C6"/>
    <w:rsid w:val="008122AC"/>
    <w:rsid w:val="00812A3A"/>
    <w:rsid w:val="00815030"/>
    <w:rsid w:val="008167F9"/>
    <w:rsid w:val="00816B42"/>
    <w:rsid w:val="00817A00"/>
    <w:rsid w:val="00824FBD"/>
    <w:rsid w:val="00830449"/>
    <w:rsid w:val="00832497"/>
    <w:rsid w:val="008325AE"/>
    <w:rsid w:val="00835DB3"/>
    <w:rsid w:val="0083617B"/>
    <w:rsid w:val="00836717"/>
    <w:rsid w:val="008371BD"/>
    <w:rsid w:val="0083769E"/>
    <w:rsid w:val="00843F48"/>
    <w:rsid w:val="00845E60"/>
    <w:rsid w:val="008464D7"/>
    <w:rsid w:val="0084667F"/>
    <w:rsid w:val="008504A8"/>
    <w:rsid w:val="008511E8"/>
    <w:rsid w:val="0085282E"/>
    <w:rsid w:val="00852BBC"/>
    <w:rsid w:val="00854530"/>
    <w:rsid w:val="00855DEA"/>
    <w:rsid w:val="00871919"/>
    <w:rsid w:val="0087198C"/>
    <w:rsid w:val="00872C1F"/>
    <w:rsid w:val="00873B42"/>
    <w:rsid w:val="0088389D"/>
    <w:rsid w:val="008856D8"/>
    <w:rsid w:val="00892E82"/>
    <w:rsid w:val="00896891"/>
    <w:rsid w:val="008A1637"/>
    <w:rsid w:val="008A3668"/>
    <w:rsid w:val="008C1B58"/>
    <w:rsid w:val="008C39AE"/>
    <w:rsid w:val="008C590D"/>
    <w:rsid w:val="008D1783"/>
    <w:rsid w:val="008D272B"/>
    <w:rsid w:val="008D434C"/>
    <w:rsid w:val="008D5289"/>
    <w:rsid w:val="008E031B"/>
    <w:rsid w:val="008E10AF"/>
    <w:rsid w:val="008E5260"/>
    <w:rsid w:val="008E7029"/>
    <w:rsid w:val="008E7BE1"/>
    <w:rsid w:val="008E7EF6"/>
    <w:rsid w:val="008F1F98"/>
    <w:rsid w:val="008F6758"/>
    <w:rsid w:val="009040DD"/>
    <w:rsid w:val="00905B47"/>
    <w:rsid w:val="00910830"/>
    <w:rsid w:val="00911FDD"/>
    <w:rsid w:val="0091331C"/>
    <w:rsid w:val="0091591A"/>
    <w:rsid w:val="00916B62"/>
    <w:rsid w:val="009279DE"/>
    <w:rsid w:val="00930116"/>
    <w:rsid w:val="00935A26"/>
    <w:rsid w:val="0094212C"/>
    <w:rsid w:val="00947E4A"/>
    <w:rsid w:val="00954689"/>
    <w:rsid w:val="0095485C"/>
    <w:rsid w:val="009616B4"/>
    <w:rsid w:val="009617C9"/>
    <w:rsid w:val="00961C93"/>
    <w:rsid w:val="00964AFA"/>
    <w:rsid w:val="009651D4"/>
    <w:rsid w:val="00965324"/>
    <w:rsid w:val="00965401"/>
    <w:rsid w:val="0096702E"/>
    <w:rsid w:val="0096779D"/>
    <w:rsid w:val="0097091E"/>
    <w:rsid w:val="00972127"/>
    <w:rsid w:val="009760D3"/>
    <w:rsid w:val="00976E41"/>
    <w:rsid w:val="00977132"/>
    <w:rsid w:val="009815FB"/>
    <w:rsid w:val="009817B4"/>
    <w:rsid w:val="00981A4B"/>
    <w:rsid w:val="00982501"/>
    <w:rsid w:val="00984183"/>
    <w:rsid w:val="00984337"/>
    <w:rsid w:val="00985B83"/>
    <w:rsid w:val="009877D3"/>
    <w:rsid w:val="009941BD"/>
    <w:rsid w:val="00994E8F"/>
    <w:rsid w:val="009951DC"/>
    <w:rsid w:val="009959BB"/>
    <w:rsid w:val="00997158"/>
    <w:rsid w:val="009A3A7C"/>
    <w:rsid w:val="009B27CB"/>
    <w:rsid w:val="009B2ADB"/>
    <w:rsid w:val="009B603A"/>
    <w:rsid w:val="009C2D0E"/>
    <w:rsid w:val="009C3DAC"/>
    <w:rsid w:val="009C42E0"/>
    <w:rsid w:val="009C6FBD"/>
    <w:rsid w:val="009D5362"/>
    <w:rsid w:val="009E01F9"/>
    <w:rsid w:val="009E1415"/>
    <w:rsid w:val="009E39B1"/>
    <w:rsid w:val="009E6116"/>
    <w:rsid w:val="009F185F"/>
    <w:rsid w:val="009F2CDB"/>
    <w:rsid w:val="009F6369"/>
    <w:rsid w:val="00A00250"/>
    <w:rsid w:val="00A02E43"/>
    <w:rsid w:val="00A065F9"/>
    <w:rsid w:val="00A07F34"/>
    <w:rsid w:val="00A22154"/>
    <w:rsid w:val="00A25C38"/>
    <w:rsid w:val="00A2713A"/>
    <w:rsid w:val="00A35B28"/>
    <w:rsid w:val="00A36A5E"/>
    <w:rsid w:val="00A36BBE"/>
    <w:rsid w:val="00A36D97"/>
    <w:rsid w:val="00A413C7"/>
    <w:rsid w:val="00A42090"/>
    <w:rsid w:val="00A4307A"/>
    <w:rsid w:val="00A45BA7"/>
    <w:rsid w:val="00A46F54"/>
    <w:rsid w:val="00A47EBB"/>
    <w:rsid w:val="00A51CDD"/>
    <w:rsid w:val="00A61598"/>
    <w:rsid w:val="00A6730D"/>
    <w:rsid w:val="00A71625"/>
    <w:rsid w:val="00A71B9B"/>
    <w:rsid w:val="00A751C7"/>
    <w:rsid w:val="00A8271F"/>
    <w:rsid w:val="00A85E7E"/>
    <w:rsid w:val="00A87844"/>
    <w:rsid w:val="00A902AD"/>
    <w:rsid w:val="00AA038C"/>
    <w:rsid w:val="00AA4034"/>
    <w:rsid w:val="00AA631E"/>
    <w:rsid w:val="00AA7A09"/>
    <w:rsid w:val="00AB25B4"/>
    <w:rsid w:val="00AB3B50"/>
    <w:rsid w:val="00AC05B1"/>
    <w:rsid w:val="00AC0D57"/>
    <w:rsid w:val="00AC3E00"/>
    <w:rsid w:val="00AC47AC"/>
    <w:rsid w:val="00AD0151"/>
    <w:rsid w:val="00AD0C11"/>
    <w:rsid w:val="00AD1DC5"/>
    <w:rsid w:val="00AD1F60"/>
    <w:rsid w:val="00AD2FF1"/>
    <w:rsid w:val="00AD356C"/>
    <w:rsid w:val="00AD6ECD"/>
    <w:rsid w:val="00AE2914"/>
    <w:rsid w:val="00AE5059"/>
    <w:rsid w:val="00AE5CF2"/>
    <w:rsid w:val="00AE6D15"/>
    <w:rsid w:val="00AF6D0E"/>
    <w:rsid w:val="00B012B5"/>
    <w:rsid w:val="00B04182"/>
    <w:rsid w:val="00B07AE3"/>
    <w:rsid w:val="00B11430"/>
    <w:rsid w:val="00B16E18"/>
    <w:rsid w:val="00B27C39"/>
    <w:rsid w:val="00B30D67"/>
    <w:rsid w:val="00B353EB"/>
    <w:rsid w:val="00B4090F"/>
    <w:rsid w:val="00B439C4"/>
    <w:rsid w:val="00B43ECD"/>
    <w:rsid w:val="00B4535E"/>
    <w:rsid w:val="00B52A8C"/>
    <w:rsid w:val="00B636A8"/>
    <w:rsid w:val="00B63EC2"/>
    <w:rsid w:val="00B665C6"/>
    <w:rsid w:val="00B72A72"/>
    <w:rsid w:val="00B756BC"/>
    <w:rsid w:val="00B805AF"/>
    <w:rsid w:val="00B8530A"/>
    <w:rsid w:val="00B869EC"/>
    <w:rsid w:val="00B9397A"/>
    <w:rsid w:val="00B9633D"/>
    <w:rsid w:val="00BA0B75"/>
    <w:rsid w:val="00BA2EBE"/>
    <w:rsid w:val="00BB0F28"/>
    <w:rsid w:val="00BB458A"/>
    <w:rsid w:val="00BB5D9F"/>
    <w:rsid w:val="00BD00D3"/>
    <w:rsid w:val="00BD1659"/>
    <w:rsid w:val="00BD2AC5"/>
    <w:rsid w:val="00BD3390"/>
    <w:rsid w:val="00BD3AA9"/>
    <w:rsid w:val="00BD4A18"/>
    <w:rsid w:val="00BD6DB2"/>
    <w:rsid w:val="00BD6FA0"/>
    <w:rsid w:val="00BE11CF"/>
    <w:rsid w:val="00BE21AB"/>
    <w:rsid w:val="00BE55CB"/>
    <w:rsid w:val="00BF58C1"/>
    <w:rsid w:val="00BF617A"/>
    <w:rsid w:val="00BF6729"/>
    <w:rsid w:val="00BF6FCE"/>
    <w:rsid w:val="00BF7FC0"/>
    <w:rsid w:val="00C0379D"/>
    <w:rsid w:val="00C03931"/>
    <w:rsid w:val="00C05FE3"/>
    <w:rsid w:val="00C0752F"/>
    <w:rsid w:val="00C15C84"/>
    <w:rsid w:val="00C2136D"/>
    <w:rsid w:val="00C214EE"/>
    <w:rsid w:val="00C2314B"/>
    <w:rsid w:val="00C244E6"/>
    <w:rsid w:val="00C24971"/>
    <w:rsid w:val="00C25080"/>
    <w:rsid w:val="00C263C4"/>
    <w:rsid w:val="00C26BE5"/>
    <w:rsid w:val="00C26E4D"/>
    <w:rsid w:val="00C27909"/>
    <w:rsid w:val="00C27B03"/>
    <w:rsid w:val="00C314E1"/>
    <w:rsid w:val="00C317B4"/>
    <w:rsid w:val="00C34397"/>
    <w:rsid w:val="00C3556E"/>
    <w:rsid w:val="00C3788B"/>
    <w:rsid w:val="00C40279"/>
    <w:rsid w:val="00C4095D"/>
    <w:rsid w:val="00C54416"/>
    <w:rsid w:val="00C601D2"/>
    <w:rsid w:val="00C611A2"/>
    <w:rsid w:val="00C62C8C"/>
    <w:rsid w:val="00C65BCC"/>
    <w:rsid w:val="00C66970"/>
    <w:rsid w:val="00C72B0F"/>
    <w:rsid w:val="00C74B6B"/>
    <w:rsid w:val="00C8691C"/>
    <w:rsid w:val="00C96E66"/>
    <w:rsid w:val="00CA168A"/>
    <w:rsid w:val="00CA257A"/>
    <w:rsid w:val="00CA357E"/>
    <w:rsid w:val="00CA3F40"/>
    <w:rsid w:val="00CA44F9"/>
    <w:rsid w:val="00CA4A69"/>
    <w:rsid w:val="00CC37E8"/>
    <w:rsid w:val="00CC3E0C"/>
    <w:rsid w:val="00CC5421"/>
    <w:rsid w:val="00CC58D3"/>
    <w:rsid w:val="00CC68BD"/>
    <w:rsid w:val="00CC784D"/>
    <w:rsid w:val="00CD1190"/>
    <w:rsid w:val="00CD6ABD"/>
    <w:rsid w:val="00CE122B"/>
    <w:rsid w:val="00CF7183"/>
    <w:rsid w:val="00D01A5C"/>
    <w:rsid w:val="00D02253"/>
    <w:rsid w:val="00D0337B"/>
    <w:rsid w:val="00D03EB0"/>
    <w:rsid w:val="00D05C46"/>
    <w:rsid w:val="00D079B2"/>
    <w:rsid w:val="00D114E9"/>
    <w:rsid w:val="00D16626"/>
    <w:rsid w:val="00D2139E"/>
    <w:rsid w:val="00D24DF8"/>
    <w:rsid w:val="00D4049C"/>
    <w:rsid w:val="00D429C6"/>
    <w:rsid w:val="00D466A5"/>
    <w:rsid w:val="00D47748"/>
    <w:rsid w:val="00D54CC3"/>
    <w:rsid w:val="00D56F0E"/>
    <w:rsid w:val="00D6041A"/>
    <w:rsid w:val="00D633EB"/>
    <w:rsid w:val="00D67569"/>
    <w:rsid w:val="00D76016"/>
    <w:rsid w:val="00D82FF7"/>
    <w:rsid w:val="00D847FE"/>
    <w:rsid w:val="00D85234"/>
    <w:rsid w:val="00D9324D"/>
    <w:rsid w:val="00D945C0"/>
    <w:rsid w:val="00D964EA"/>
    <w:rsid w:val="00D966D0"/>
    <w:rsid w:val="00D97207"/>
    <w:rsid w:val="00DA0C59"/>
    <w:rsid w:val="00DA3991"/>
    <w:rsid w:val="00DA3D95"/>
    <w:rsid w:val="00DB0990"/>
    <w:rsid w:val="00DB5A32"/>
    <w:rsid w:val="00DB7E6C"/>
    <w:rsid w:val="00DD5A29"/>
    <w:rsid w:val="00DD5D9D"/>
    <w:rsid w:val="00DE13B6"/>
    <w:rsid w:val="00DE35CB"/>
    <w:rsid w:val="00DF21E9"/>
    <w:rsid w:val="00DF3170"/>
    <w:rsid w:val="00DF3F19"/>
    <w:rsid w:val="00DF40C6"/>
    <w:rsid w:val="00DF51DF"/>
    <w:rsid w:val="00E00F14"/>
    <w:rsid w:val="00E02441"/>
    <w:rsid w:val="00E06386"/>
    <w:rsid w:val="00E2392F"/>
    <w:rsid w:val="00E24EB4"/>
    <w:rsid w:val="00E25DB5"/>
    <w:rsid w:val="00E26557"/>
    <w:rsid w:val="00E26924"/>
    <w:rsid w:val="00E320ED"/>
    <w:rsid w:val="00E32643"/>
    <w:rsid w:val="00E326FD"/>
    <w:rsid w:val="00E33AFB"/>
    <w:rsid w:val="00E34218"/>
    <w:rsid w:val="00E36296"/>
    <w:rsid w:val="00E40324"/>
    <w:rsid w:val="00E406EB"/>
    <w:rsid w:val="00E434B7"/>
    <w:rsid w:val="00E44756"/>
    <w:rsid w:val="00E46282"/>
    <w:rsid w:val="00E52068"/>
    <w:rsid w:val="00E5216E"/>
    <w:rsid w:val="00E525A4"/>
    <w:rsid w:val="00E54C99"/>
    <w:rsid w:val="00E61811"/>
    <w:rsid w:val="00E641A0"/>
    <w:rsid w:val="00E64501"/>
    <w:rsid w:val="00E80C36"/>
    <w:rsid w:val="00E82344"/>
    <w:rsid w:val="00E832D0"/>
    <w:rsid w:val="00E83755"/>
    <w:rsid w:val="00E84C82"/>
    <w:rsid w:val="00E84D64"/>
    <w:rsid w:val="00E85723"/>
    <w:rsid w:val="00E87408"/>
    <w:rsid w:val="00E914C4"/>
    <w:rsid w:val="00E934F5"/>
    <w:rsid w:val="00E96961"/>
    <w:rsid w:val="00EA72EC"/>
    <w:rsid w:val="00EB11CB"/>
    <w:rsid w:val="00EB1305"/>
    <w:rsid w:val="00EB1CDB"/>
    <w:rsid w:val="00EB275A"/>
    <w:rsid w:val="00EB786A"/>
    <w:rsid w:val="00EB7CD5"/>
    <w:rsid w:val="00EC1578"/>
    <w:rsid w:val="00EC199D"/>
    <w:rsid w:val="00EC1C72"/>
    <w:rsid w:val="00EC3CC9"/>
    <w:rsid w:val="00EC54C8"/>
    <w:rsid w:val="00EC680A"/>
    <w:rsid w:val="00EC6CB3"/>
    <w:rsid w:val="00ED02CC"/>
    <w:rsid w:val="00ED0EAF"/>
    <w:rsid w:val="00ED1401"/>
    <w:rsid w:val="00ED3C2E"/>
    <w:rsid w:val="00ED4AF7"/>
    <w:rsid w:val="00EE2BED"/>
    <w:rsid w:val="00EE34E6"/>
    <w:rsid w:val="00EE374B"/>
    <w:rsid w:val="00F02EED"/>
    <w:rsid w:val="00F0716C"/>
    <w:rsid w:val="00F10D5B"/>
    <w:rsid w:val="00F11758"/>
    <w:rsid w:val="00F11BB5"/>
    <w:rsid w:val="00F124C8"/>
    <w:rsid w:val="00F1417B"/>
    <w:rsid w:val="00F144D0"/>
    <w:rsid w:val="00F26173"/>
    <w:rsid w:val="00F34B99"/>
    <w:rsid w:val="00F40453"/>
    <w:rsid w:val="00F4448A"/>
    <w:rsid w:val="00F52357"/>
    <w:rsid w:val="00F52DAB"/>
    <w:rsid w:val="00F5301B"/>
    <w:rsid w:val="00F543F0"/>
    <w:rsid w:val="00F54D28"/>
    <w:rsid w:val="00F625B8"/>
    <w:rsid w:val="00F665A0"/>
    <w:rsid w:val="00F71339"/>
    <w:rsid w:val="00F72B61"/>
    <w:rsid w:val="00F81D29"/>
    <w:rsid w:val="00F91C4D"/>
    <w:rsid w:val="00F92256"/>
    <w:rsid w:val="00F92FD9"/>
    <w:rsid w:val="00F95B8C"/>
    <w:rsid w:val="00FA6684"/>
    <w:rsid w:val="00FA731E"/>
    <w:rsid w:val="00FB2B38"/>
    <w:rsid w:val="00FC4843"/>
    <w:rsid w:val="00FC4950"/>
    <w:rsid w:val="00FC6184"/>
    <w:rsid w:val="00FC6358"/>
    <w:rsid w:val="00FD01CF"/>
    <w:rsid w:val="00FD320D"/>
    <w:rsid w:val="00FE0973"/>
    <w:rsid w:val="00FE19BE"/>
    <w:rsid w:val="00FE23DE"/>
    <w:rsid w:val="030B01FB"/>
    <w:rsid w:val="096A722F"/>
    <w:rsid w:val="0E306947"/>
    <w:rsid w:val="114E421F"/>
    <w:rsid w:val="162145D5"/>
    <w:rsid w:val="1A9D7BB0"/>
    <w:rsid w:val="262E49A3"/>
    <w:rsid w:val="2A665BCA"/>
    <w:rsid w:val="37852B2D"/>
    <w:rsid w:val="3C6C6FAB"/>
    <w:rsid w:val="3F106261"/>
    <w:rsid w:val="47A12E78"/>
    <w:rsid w:val="493A3937"/>
    <w:rsid w:val="5606092B"/>
    <w:rsid w:val="60B30F76"/>
    <w:rsid w:val="69F760DC"/>
    <w:rsid w:val="6F291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5"/>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36"/>
    <w:qFormat/>
    <w:uiPriority w:val="0"/>
    <w:pPr>
      <w:keepNext/>
      <w:keepLines/>
      <w:spacing w:before="260" w:after="260" w:line="416" w:lineRule="auto"/>
      <w:outlineLvl w:val="2"/>
    </w:pPr>
    <w:rPr>
      <w:b/>
      <w:bCs/>
      <w:sz w:val="32"/>
      <w:szCs w:val="32"/>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Body Text Indent"/>
    <w:basedOn w:val="1"/>
    <w:link w:val="143"/>
    <w:qFormat/>
    <w:uiPriority w:val="0"/>
    <w:pPr>
      <w:ind w:firstLine="594" w:firstLineChars="200"/>
    </w:pPr>
    <w:rPr>
      <w:rFonts w:ascii="仿宋_GB2312" w:eastAsia="仿宋_GB2312"/>
      <w:sz w:val="32"/>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3"/>
    <w:basedOn w:val="1"/>
    <w:next w:val="1"/>
    <w:qFormat/>
    <w:uiPriority w:val="39"/>
    <w:pPr>
      <w:ind w:left="840" w:leftChars="400"/>
    </w:pPr>
  </w:style>
  <w:style w:type="paragraph" w:styleId="12">
    <w:name w:val="Plain Text"/>
    <w:basedOn w:val="1"/>
    <w:link w:val="144"/>
    <w:qFormat/>
    <w:uiPriority w:val="0"/>
    <w:rPr>
      <w:rFonts w:ascii="宋体" w:hAnsi="Courier New" w:cs="Courier New"/>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147"/>
    <w:qFormat/>
    <w:uiPriority w:val="0"/>
    <w:rPr>
      <w:sz w:val="18"/>
      <w:szCs w:val="18"/>
    </w:r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link w:val="152"/>
    <w:qFormat/>
    <w:uiPriority w:val="0"/>
    <w:pPr>
      <w:snapToGrid w:val="0"/>
      <w:jc w:val="left"/>
    </w:pPr>
    <w:rPr>
      <w:sz w:val="18"/>
      <w:szCs w:val="18"/>
    </w:rPr>
  </w:style>
  <w:style w:type="paragraph" w:styleId="18">
    <w:name w:val="toc 1"/>
    <w:basedOn w:val="1"/>
    <w:next w:val="1"/>
    <w:unhideWhenUsed/>
    <w:qFormat/>
    <w:uiPriority w:val="39"/>
    <w:pPr>
      <w:adjustRightInd w:val="0"/>
      <w:spacing w:line="400" w:lineRule="exact"/>
    </w:pPr>
    <w:rPr>
      <w:rFonts w:ascii="宋体" w:hAnsi="Calibri"/>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index 7"/>
    <w:basedOn w:val="1"/>
    <w:next w:val="1"/>
    <w:qFormat/>
    <w:uiPriority w:val="0"/>
    <w:pPr>
      <w:ind w:left="1470" w:hanging="210"/>
      <w:jc w:val="left"/>
    </w:pPr>
    <w:rPr>
      <w:rFonts w:ascii="Calibri" w:hAnsi="Calibri"/>
      <w:sz w:val="20"/>
      <w:szCs w:val="20"/>
    </w:rPr>
  </w:style>
  <w:style w:type="paragraph" w:styleId="24">
    <w:name w:val="index 9"/>
    <w:basedOn w:val="1"/>
    <w:next w:val="1"/>
    <w:qFormat/>
    <w:uiPriority w:val="0"/>
    <w:pPr>
      <w:ind w:left="1890" w:hanging="210"/>
      <w:jc w:val="left"/>
    </w:pPr>
    <w:rPr>
      <w:rFonts w:ascii="Calibri" w:hAnsi="Calibri"/>
      <w:sz w:val="20"/>
      <w:szCs w:val="20"/>
    </w:rPr>
  </w:style>
  <w:style w:type="paragraph" w:styleId="25">
    <w:name w:val="toc 2"/>
    <w:basedOn w:val="1"/>
    <w:next w:val="1"/>
    <w:qFormat/>
    <w:uiPriority w:val="39"/>
    <w:pPr>
      <w:ind w:left="420" w:leftChars="200"/>
    </w:pPr>
  </w:style>
  <w:style w:type="paragraph" w:styleId="2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7">
    <w:name w:val="index 2"/>
    <w:basedOn w:val="1"/>
    <w:next w:val="1"/>
    <w:qFormat/>
    <w:uiPriority w:val="0"/>
    <w:pPr>
      <w:ind w:left="420" w:hanging="210"/>
      <w:jc w:val="left"/>
    </w:pPr>
    <w:rPr>
      <w:rFonts w:ascii="Calibri" w:hAnsi="Calibri"/>
      <w:sz w:val="20"/>
      <w:szCs w:val="20"/>
    </w:rPr>
  </w:style>
  <w:style w:type="table" w:styleId="29">
    <w:name w:val="Table Grid"/>
    <w:basedOn w:val="2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Strong"/>
    <w:qFormat/>
    <w:uiPriority w:val="22"/>
    <w:rPr>
      <w:b/>
      <w:bCs/>
    </w:rPr>
  </w:style>
  <w:style w:type="character" w:styleId="32">
    <w:name w:val="endnote reference"/>
    <w:semiHidden/>
    <w:qFormat/>
    <w:uiPriority w:val="0"/>
    <w:rPr>
      <w:vertAlign w:val="superscript"/>
    </w:rPr>
  </w:style>
  <w:style w:type="character" w:styleId="33">
    <w:name w:val="page number"/>
    <w:qFormat/>
    <w:uiPriority w:val="0"/>
    <w:rPr>
      <w:rFonts w:ascii="Times New Roman" w:hAnsi="Times New Roman" w:eastAsia="宋体"/>
      <w:sz w:val="18"/>
    </w:rPr>
  </w:style>
  <w:style w:type="character" w:styleId="34">
    <w:name w:val="Hyperlink"/>
    <w:qFormat/>
    <w:uiPriority w:val="99"/>
    <w:rPr>
      <w:color w:val="0000FF"/>
      <w:spacing w:val="0"/>
      <w:w w:val="100"/>
      <w:szCs w:val="21"/>
      <w:u w:val="single"/>
    </w:rPr>
  </w:style>
  <w:style w:type="character" w:styleId="35">
    <w:name w:val="footnote reference"/>
    <w:semiHidden/>
    <w:qFormat/>
    <w:uiPriority w:val="0"/>
    <w:rPr>
      <w:vertAlign w:val="superscript"/>
    </w:rPr>
  </w:style>
  <w:style w:type="character" w:customStyle="1" w:styleId="36">
    <w:name w:val="标题 3 字符"/>
    <w:link w:val="3"/>
    <w:qFormat/>
    <w:uiPriority w:val="0"/>
    <w:rPr>
      <w:b/>
      <w:bCs/>
      <w:kern w:val="2"/>
      <w:sz w:val="32"/>
      <w:szCs w:val="32"/>
    </w:rPr>
  </w:style>
  <w:style w:type="character" w:customStyle="1" w:styleId="37">
    <w:name w:val="段 Char"/>
    <w:link w:val="21"/>
    <w:qFormat/>
    <w:uiPriority w:val="0"/>
    <w:rPr>
      <w:rFonts w:ascii="宋体"/>
      <w:sz w:val="21"/>
      <w:lang w:val="en-US" w:eastAsia="zh-CN" w:bidi="ar-SA"/>
    </w:rPr>
  </w:style>
  <w:style w:type="paragraph" w:customStyle="1" w:styleId="38">
    <w:name w:val="一级条标题"/>
    <w:next w:val="21"/>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qFormat/>
    <w:uiPriority w:val="0"/>
    <w:pPr>
      <w:numPr>
        <w:ilvl w:val="2"/>
      </w:numPr>
      <w:spacing w:before="50" w:after="50"/>
      <w:outlineLvl w:val="3"/>
    </w:pPr>
  </w:style>
  <w:style w:type="paragraph" w:customStyle="1" w:styleId="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qFormat/>
    <w:uiPriority w:val="0"/>
    <w:pPr>
      <w:numPr>
        <w:ilvl w:val="0"/>
        <w:numId w:val="0"/>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qFormat/>
    <w:uiPriority w:val="0"/>
    <w:pPr>
      <w:numPr>
        <w:ilvl w:val="4"/>
        <w:numId w:val="2"/>
      </w:numPr>
      <w:outlineLvl w:val="5"/>
    </w:pPr>
  </w:style>
  <w:style w:type="paragraph" w:customStyle="1" w:styleId="52">
    <w:name w:val="五级条标题"/>
    <w:basedOn w:val="51"/>
    <w:next w:val="21"/>
    <w:qFormat/>
    <w:uiPriority w:val="0"/>
    <w:pPr>
      <w:numPr>
        <w:ilvl w:val="5"/>
      </w:numPr>
      <w:outlineLvl w:val="6"/>
    </w:pPr>
  </w:style>
  <w:style w:type="paragraph" w:customStyle="1" w:styleId="53">
    <w:name w:val="注："/>
    <w:next w:val="21"/>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pPr>
    <w:rPr>
      <w:rFonts w:ascii="宋体"/>
      <w:szCs w:val="21"/>
    </w:rPr>
  </w:style>
  <w:style w:type="paragraph" w:customStyle="1" w:styleId="57">
    <w:name w:val="编号列项（三级）"/>
    <w:qFormat/>
    <w:uiPriority w:val="0"/>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0" w:beforeLines="0" w:after="0" w:afterLines="0"/>
      <w:outlineLvl w:val="9"/>
    </w:pPr>
    <w:rPr>
      <w:rFonts w:ascii="宋体" w:eastAsia="宋体"/>
      <w:sz w:val="18"/>
      <w:szCs w:val="18"/>
    </w:rPr>
  </w:style>
  <w:style w:type="paragraph" w:customStyle="1" w:styleId="59">
    <w:name w:val="二级无"/>
    <w:basedOn w:val="42"/>
    <w:qFormat/>
    <w:uiPriority w:val="0"/>
    <w:pPr>
      <w:spacing w:before="0" w:beforeLines="0" w:after="0" w:afterLines="0"/>
    </w:pPr>
    <w:rPr>
      <w:rFonts w:ascii="宋体" w:eastAsia="宋体"/>
    </w:rPr>
  </w:style>
  <w:style w:type="paragraph" w:customStyle="1" w:styleId="60">
    <w:name w:val="注：（正文）"/>
    <w:basedOn w:val="53"/>
    <w:next w:val="21"/>
    <w:qFormat/>
    <w:uiPriority w:val="0"/>
    <w:pPr>
      <w:numPr>
        <w:ilvl w:val="0"/>
        <w:numId w:val="9"/>
      </w:numPr>
    </w:pPr>
  </w:style>
  <w:style w:type="paragraph" w:customStyle="1" w:styleId="61">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qFormat/>
    <w:uiPriority w:val="0"/>
    <w:rPr>
      <w:rFonts w:ascii="黑体" w:eastAsia="黑体"/>
      <w:spacing w:val="85"/>
      <w:w w:val="100"/>
      <w:position w:val="3"/>
      <w:sz w:val="28"/>
      <w:szCs w:val="28"/>
    </w:rPr>
  </w:style>
  <w:style w:type="paragraph" w:customStyle="1" w:styleId="70">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qFormat/>
    <w:uiPriority w:val="0"/>
    <w:pPr>
      <w:framePr w:wrap="around"/>
      <w:spacing w:before="370" w:line="400" w:lineRule="exact"/>
    </w:pPr>
    <w:rPr>
      <w:rFonts w:ascii="Times New Roman"/>
      <w:sz w:val="28"/>
      <w:szCs w:val="28"/>
    </w:rPr>
  </w:style>
  <w:style w:type="paragraph" w:customStyle="1" w:styleId="76">
    <w:name w:val="封面一致性程度标识"/>
    <w:basedOn w:val="75"/>
    <w:qFormat/>
    <w:uiPriority w:val="0"/>
    <w:pPr>
      <w:framePr w:wrap="around"/>
      <w:spacing w:before="440"/>
    </w:pPr>
    <w:rPr>
      <w:rFonts w:ascii="宋体" w:eastAsia="宋体"/>
    </w:rPr>
  </w:style>
  <w:style w:type="paragraph" w:customStyle="1" w:styleId="77">
    <w:name w:val="封面标准文稿类别"/>
    <w:basedOn w:val="76"/>
    <w:qFormat/>
    <w:uiPriority w:val="0"/>
    <w:pPr>
      <w:framePr w:wrap="around"/>
      <w:spacing w:after="160" w:line="240" w:lineRule="auto"/>
    </w:pPr>
    <w:rPr>
      <w:sz w:val="24"/>
    </w:rPr>
  </w:style>
  <w:style w:type="paragraph" w:customStyle="1" w:styleId="78">
    <w:name w:val="封面标准文稿编辑信息"/>
    <w:basedOn w:val="77"/>
    <w:qFormat/>
    <w:uiPriority w:val="0"/>
    <w:pPr>
      <w:framePr w:wrap="around"/>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qFormat/>
    <w:uiPriority w:val="0"/>
    <w:pPr>
      <w:keepNext/>
      <w:widowControl/>
      <w:numPr>
        <w:ilvl w:val="0"/>
        <w:numId w:val="11"/>
      </w:numPr>
      <w:shd w:val="clear" w:color="FFFFFF" w:fill="FFFFFF"/>
      <w:tabs>
        <w:tab w:val="left" w:pos="6405"/>
      </w:tabs>
      <w:spacing w:before="640" w:after="280"/>
      <w:jc w:val="center"/>
      <w:outlineLvl w:val="0"/>
    </w:pPr>
    <w:rPr>
      <w:rFonts w:ascii="黑体" w:eastAsia="黑体"/>
      <w:kern w:val="0"/>
      <w:szCs w:val="20"/>
    </w:rPr>
  </w:style>
  <w:style w:type="paragraph" w:customStyle="1" w:styleId="81">
    <w:name w:val="附录标题"/>
    <w:basedOn w:val="21"/>
    <w:next w:val="21"/>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3">
    <w:name w:val="附录表标题"/>
    <w:basedOn w:val="1"/>
    <w:next w:val="21"/>
    <w:qFormat/>
    <w:uiPriority w:val="0"/>
    <w:pPr>
      <w:numPr>
        <w:ilvl w:val="1"/>
        <w:numId w:val="12"/>
      </w:numPr>
      <w:tabs>
        <w:tab w:val="left" w:pos="180"/>
      </w:tabs>
      <w:spacing w:before="50" w:beforeLines="50" w:after="50" w:afterLines="50"/>
      <w:ind w:left="0" w:firstLine="0"/>
      <w:jc w:val="center"/>
    </w:pPr>
    <w:rPr>
      <w:rFonts w:ascii="黑体" w:eastAsia="黑体"/>
      <w:szCs w:val="21"/>
    </w:rPr>
  </w:style>
  <w:style w:type="paragraph" w:customStyle="1" w:styleId="84">
    <w:name w:val="附录二级条标题"/>
    <w:basedOn w:val="1"/>
    <w:next w:val="21"/>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5">
    <w:name w:val="附录二级无"/>
    <w:basedOn w:val="84"/>
    <w:qFormat/>
    <w:uiPriority w:val="0"/>
    <w:pPr>
      <w:tabs>
        <w:tab w:val="clear" w:pos="360"/>
      </w:tabs>
      <w:spacing w:before="0" w:beforeLines="0" w:after="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qFormat/>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qFormat/>
    <w:uiPriority w:val="0"/>
    <w:pPr>
      <w:numPr>
        <w:ilvl w:val="4"/>
      </w:numPr>
      <w:outlineLvl w:val="4"/>
    </w:pPr>
  </w:style>
  <w:style w:type="paragraph" w:customStyle="1" w:styleId="90">
    <w:name w:val="附录三级无"/>
    <w:basedOn w:val="89"/>
    <w:qFormat/>
    <w:uiPriority w:val="0"/>
    <w:pPr>
      <w:tabs>
        <w:tab w:val="clear" w:pos="360"/>
      </w:tabs>
      <w:spacing w:before="0" w:beforeLines="0" w:after="0" w:afterLines="0"/>
    </w:pPr>
    <w:rPr>
      <w:rFonts w:ascii="宋体" w:eastAsia="宋体"/>
      <w:szCs w:val="21"/>
    </w:rPr>
  </w:style>
  <w:style w:type="paragraph" w:customStyle="1" w:styleId="9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21"/>
    <w:qFormat/>
    <w:uiPriority w:val="0"/>
    <w:pPr>
      <w:numPr>
        <w:ilvl w:val="5"/>
      </w:numPr>
      <w:outlineLvl w:val="5"/>
    </w:pPr>
  </w:style>
  <w:style w:type="paragraph" w:customStyle="1" w:styleId="93">
    <w:name w:val="附录四级无"/>
    <w:basedOn w:val="92"/>
    <w:qFormat/>
    <w:uiPriority w:val="0"/>
    <w:pPr>
      <w:tabs>
        <w:tab w:val="clear" w:pos="360"/>
      </w:tabs>
      <w:spacing w:before="0" w:beforeLines="0" w:after="0" w:afterLines="0"/>
    </w:pPr>
    <w:rPr>
      <w:rFonts w:ascii="宋体" w:eastAsia="宋体"/>
      <w:szCs w:val="21"/>
    </w:rPr>
  </w:style>
  <w:style w:type="paragraph" w:customStyle="1" w:styleId="94">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5">
    <w:name w:val="附录图标题"/>
    <w:basedOn w:val="1"/>
    <w:next w:val="21"/>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96">
    <w:name w:val="附录五级条标题"/>
    <w:basedOn w:val="92"/>
    <w:next w:val="21"/>
    <w:qFormat/>
    <w:uiPriority w:val="0"/>
    <w:pPr>
      <w:numPr>
        <w:ilvl w:val="6"/>
      </w:numPr>
      <w:outlineLvl w:val="6"/>
    </w:pPr>
  </w:style>
  <w:style w:type="paragraph" w:customStyle="1" w:styleId="97">
    <w:name w:val="附录五级无"/>
    <w:basedOn w:val="96"/>
    <w:qFormat/>
    <w:uiPriority w:val="0"/>
    <w:pPr>
      <w:tabs>
        <w:tab w:val="clear" w:pos="360"/>
      </w:tabs>
      <w:spacing w:before="0" w:beforeLines="0" w:after="0" w:afterLines="0"/>
    </w:pPr>
    <w:rPr>
      <w:rFonts w:ascii="宋体" w:eastAsia="宋体"/>
      <w:szCs w:val="21"/>
    </w:rPr>
  </w:style>
  <w:style w:type="paragraph" w:customStyle="1" w:styleId="98">
    <w:name w:val="附录章标题"/>
    <w:next w:val="21"/>
    <w:qFormat/>
    <w:uiPriority w:val="0"/>
    <w:pPr>
      <w:numPr>
        <w:ilvl w:val="1"/>
        <w:numId w:val="11"/>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qFormat/>
    <w:uiPriority w:val="0"/>
    <w:pPr>
      <w:numPr>
        <w:ilvl w:val="2"/>
      </w:numPr>
      <w:tabs>
        <w:tab w:val="left" w:pos="360"/>
      </w:tabs>
      <w:autoSpaceDN w:val="0"/>
      <w:spacing w:before="50" w:beforeLines="50" w:after="50" w:afterLines="50"/>
      <w:outlineLvl w:val="2"/>
    </w:pPr>
  </w:style>
  <w:style w:type="paragraph" w:customStyle="1" w:styleId="100">
    <w:name w:val="附录一级无"/>
    <w:basedOn w:val="99"/>
    <w:qFormat/>
    <w:uiPriority w:val="0"/>
    <w:pPr>
      <w:tabs>
        <w:tab w:val="clear" w:pos="360"/>
      </w:tabs>
      <w:spacing w:before="0" w:beforeLines="0" w:after="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目录 31"/>
    <w:basedOn w:val="1"/>
    <w:next w:val="1"/>
    <w:qFormat/>
    <w:uiPriority w:val="39"/>
    <w:pPr>
      <w:tabs>
        <w:tab w:val="right" w:leader="dot" w:pos="9241"/>
      </w:tabs>
      <w:ind w:firstLine="102" w:firstLineChars="100"/>
      <w:jc w:val="left"/>
    </w:pPr>
    <w:rPr>
      <w:rFonts w:ascii="宋体"/>
      <w:szCs w:val="21"/>
    </w:rPr>
  </w:style>
  <w:style w:type="paragraph" w:customStyle="1" w:styleId="106">
    <w:name w:val="目录 41"/>
    <w:basedOn w:val="1"/>
    <w:next w:val="1"/>
    <w:semiHidden/>
    <w:qFormat/>
    <w:uiPriority w:val="0"/>
    <w:pPr>
      <w:tabs>
        <w:tab w:val="right" w:leader="dot" w:pos="9241"/>
      </w:tabs>
      <w:ind w:firstLine="198" w:firstLineChars="200"/>
      <w:jc w:val="left"/>
    </w:pPr>
    <w:rPr>
      <w:rFonts w:ascii="宋体"/>
      <w:szCs w:val="21"/>
    </w:rPr>
  </w:style>
  <w:style w:type="paragraph" w:customStyle="1" w:styleId="107">
    <w:name w:val="目录 51"/>
    <w:basedOn w:val="1"/>
    <w:next w:val="1"/>
    <w:semiHidden/>
    <w:qFormat/>
    <w:uiPriority w:val="0"/>
    <w:pPr>
      <w:tabs>
        <w:tab w:val="right" w:leader="dot" w:pos="9241"/>
      </w:tabs>
      <w:ind w:firstLine="300" w:firstLineChars="300"/>
      <w:jc w:val="left"/>
    </w:pPr>
    <w:rPr>
      <w:rFonts w:ascii="宋体"/>
      <w:szCs w:val="21"/>
    </w:rPr>
  </w:style>
  <w:style w:type="paragraph" w:customStyle="1" w:styleId="108">
    <w:name w:val="目录 61"/>
    <w:basedOn w:val="1"/>
    <w:next w:val="1"/>
    <w:semiHidden/>
    <w:qFormat/>
    <w:uiPriority w:val="0"/>
    <w:pPr>
      <w:tabs>
        <w:tab w:val="right" w:leader="dot" w:pos="9241"/>
      </w:tabs>
      <w:ind w:firstLine="403" w:firstLineChars="400"/>
      <w:jc w:val="left"/>
    </w:pPr>
    <w:rPr>
      <w:rFonts w:ascii="宋体"/>
      <w:szCs w:val="21"/>
    </w:rPr>
  </w:style>
  <w:style w:type="paragraph" w:customStyle="1" w:styleId="109">
    <w:name w:val="目录 71"/>
    <w:basedOn w:val="1"/>
    <w:next w:val="1"/>
    <w:semiHidden/>
    <w:qFormat/>
    <w:uiPriority w:val="0"/>
    <w:pPr>
      <w:tabs>
        <w:tab w:val="right" w:leader="dot" w:pos="9241"/>
      </w:tabs>
      <w:ind w:firstLine="505" w:firstLineChars="500"/>
      <w:jc w:val="left"/>
    </w:pPr>
    <w:rPr>
      <w:rFonts w:ascii="宋体"/>
      <w:szCs w:val="21"/>
    </w:rPr>
  </w:style>
  <w:style w:type="paragraph" w:customStyle="1" w:styleId="110">
    <w:name w:val="目录 81"/>
    <w:basedOn w:val="1"/>
    <w:next w:val="1"/>
    <w:semiHidden/>
    <w:qFormat/>
    <w:uiPriority w:val="0"/>
    <w:pPr>
      <w:tabs>
        <w:tab w:val="right" w:leader="dot" w:pos="9241"/>
      </w:tabs>
      <w:ind w:firstLine="607" w:firstLineChars="600"/>
      <w:jc w:val="left"/>
    </w:pPr>
    <w:rPr>
      <w:rFonts w:ascii="宋体"/>
      <w:szCs w:val="21"/>
    </w:rPr>
  </w:style>
  <w:style w:type="paragraph" w:customStyle="1" w:styleId="111">
    <w:name w:val="目录 91"/>
    <w:basedOn w:val="1"/>
    <w:next w:val="1"/>
    <w:semiHidden/>
    <w:qFormat/>
    <w:uiPriority w:val="0"/>
    <w:pPr>
      <w:ind w:left="1470"/>
      <w:jc w:val="left"/>
    </w:pPr>
    <w:rPr>
      <w:sz w:val="20"/>
      <w:szCs w:val="20"/>
    </w:rPr>
  </w:style>
  <w:style w:type="paragraph" w:customStyle="1" w:styleId="112">
    <w:name w:val="其他标准标志"/>
    <w:basedOn w:val="62"/>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0"/>
    <w:qFormat/>
    <w:uiPriority w:val="0"/>
    <w:pPr>
      <w:framePr w:wrap="around" w:y="15310"/>
      <w:spacing w:line="0" w:lineRule="atLeast"/>
    </w:pPr>
    <w:rPr>
      <w:rFonts w:ascii="黑体" w:eastAsia="黑体"/>
      <w:b w:val="0"/>
    </w:rPr>
  </w:style>
  <w:style w:type="paragraph" w:customStyle="1" w:styleId="115">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47"/>
    <w:qFormat/>
    <w:uiPriority w:val="0"/>
    <w:pPr>
      <w:spacing w:before="0" w:beforeLines="0" w:after="0" w:afterLines="0"/>
    </w:pPr>
    <w:rPr>
      <w:rFonts w:ascii="宋体" w:eastAsia="宋体"/>
    </w:rPr>
  </w:style>
  <w:style w:type="paragraph" w:customStyle="1" w:styleId="117">
    <w:name w:val="实施日期"/>
    <w:basedOn w:val="71"/>
    <w:qFormat/>
    <w:uiPriority w:val="0"/>
    <w:pPr>
      <w:framePr w:wrap="around" w:vAnchor="page" w:hAnchor="text"/>
      <w:jc w:val="right"/>
    </w:pPr>
  </w:style>
  <w:style w:type="paragraph" w:customStyle="1" w:styleId="118">
    <w:name w:val="示例后文字"/>
    <w:basedOn w:val="21"/>
    <w:next w:val="21"/>
    <w:qFormat/>
    <w:uiPriority w:val="0"/>
    <w:pPr>
      <w:ind w:firstLine="360"/>
    </w:pPr>
    <w:rPr>
      <w:sz w:val="18"/>
    </w:rPr>
  </w:style>
  <w:style w:type="paragraph" w:customStyle="1" w:styleId="119">
    <w:name w:val="首示例"/>
    <w:next w:val="21"/>
    <w:link w:val="120"/>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link w:val="119"/>
    <w:qFormat/>
    <w:uiPriority w:val="0"/>
    <w:rPr>
      <w:rFonts w:ascii="宋体" w:hAnsi="宋体"/>
      <w:kern w:val="2"/>
      <w:sz w:val="18"/>
      <w:szCs w:val="18"/>
    </w:rPr>
  </w:style>
  <w:style w:type="paragraph" w:customStyle="1" w:styleId="121">
    <w:name w:val="四级无"/>
    <w:basedOn w:val="51"/>
    <w:qFormat/>
    <w:uiPriority w:val="0"/>
    <w:pPr>
      <w:spacing w:before="0" w:beforeLines="0" w:after="0" w:afterLines="0"/>
    </w:pPr>
    <w:rPr>
      <w:rFonts w:ascii="宋体" w:eastAsia="宋体"/>
    </w:rPr>
  </w:style>
  <w:style w:type="paragraph" w:customStyle="1" w:styleId="122">
    <w:name w:val="条文脚注"/>
    <w:basedOn w:val="22"/>
    <w:qFormat/>
    <w:uiPriority w:val="0"/>
    <w:pPr>
      <w:numPr>
        <w:numId w:val="0"/>
      </w:numPr>
      <w:jc w:val="both"/>
    </w:pPr>
  </w:style>
  <w:style w:type="paragraph" w:customStyle="1" w:styleId="123">
    <w:name w:val="图标脚注说明"/>
    <w:basedOn w:val="21"/>
    <w:qFormat/>
    <w:uiPriority w:val="0"/>
    <w:pPr>
      <w:ind w:left="840" w:hanging="420" w:firstLineChars="0"/>
    </w:pPr>
    <w:rPr>
      <w:sz w:val="18"/>
      <w:szCs w:val="18"/>
    </w:rPr>
  </w:style>
  <w:style w:type="paragraph" w:customStyle="1" w:styleId="124">
    <w:name w:val="图表脚注说明"/>
    <w:basedOn w:val="1"/>
    <w:qFormat/>
    <w:uiPriority w:val="0"/>
    <w:pPr>
      <w:numPr>
        <w:ilvl w:val="0"/>
        <w:numId w:val="16"/>
      </w:numPr>
    </w:pPr>
    <w:rPr>
      <w:rFonts w:ascii="宋体"/>
      <w:sz w:val="18"/>
      <w:szCs w:val="18"/>
    </w:rPr>
  </w:style>
  <w:style w:type="paragraph" w:customStyle="1" w:styleId="125">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2"/>
    <w:qFormat/>
    <w:uiPriority w:val="0"/>
    <w:pPr>
      <w:spacing w:before="0" w:beforeLines="0" w:after="0" w:afterLines="0"/>
    </w:pPr>
    <w:rPr>
      <w:rFonts w:ascii="宋体" w:eastAsia="宋体"/>
    </w:rPr>
  </w:style>
  <w:style w:type="paragraph" w:customStyle="1" w:styleId="128">
    <w:name w:val="一级无"/>
    <w:basedOn w:val="38"/>
    <w:qFormat/>
    <w:uiPriority w:val="0"/>
    <w:pPr>
      <w:spacing w:before="0" w:beforeLines="0" w:after="0" w:afterLines="0"/>
    </w:pPr>
    <w:rPr>
      <w:rFonts w:ascii="宋体" w:eastAsia="宋体"/>
    </w:rPr>
  </w:style>
  <w:style w:type="character" w:customStyle="1" w:styleId="129">
    <w:name w:val="已访问的超链接11"/>
    <w:qFormat/>
    <w:uiPriority w:val="0"/>
    <w:rPr>
      <w:color w:val="800080"/>
      <w:u w:val="single"/>
    </w:rPr>
  </w:style>
  <w:style w:type="paragraph" w:customStyle="1" w:styleId="130">
    <w:name w:val="正文表标题"/>
    <w:next w:val="21"/>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1">
    <w:name w:val="正文公式编号制表符"/>
    <w:basedOn w:val="21"/>
    <w:next w:val="21"/>
    <w:qFormat/>
    <w:uiPriority w:val="0"/>
    <w:pPr>
      <w:ind w:firstLine="0" w:firstLineChars="0"/>
    </w:pPr>
  </w:style>
  <w:style w:type="paragraph" w:customStyle="1" w:styleId="132">
    <w:name w:val="正文图标题"/>
    <w:next w:val="21"/>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71"/>
    <w:qFormat/>
    <w:uiPriority w:val="0"/>
    <w:pPr>
      <w:framePr w:wrap="around" w:vAnchor="page" w:hAnchor="text" w:x="1419"/>
    </w:pPr>
  </w:style>
  <w:style w:type="paragraph" w:customStyle="1" w:styleId="135">
    <w:name w:val="其他实施日期"/>
    <w:basedOn w:val="117"/>
    <w:qFormat/>
    <w:uiPriority w:val="0"/>
    <w:pPr>
      <w:framePr w:wrap="around"/>
    </w:pPr>
  </w:style>
  <w:style w:type="paragraph" w:customStyle="1" w:styleId="136">
    <w:name w:val="封面标准名称2"/>
    <w:basedOn w:val="74"/>
    <w:qFormat/>
    <w:uiPriority w:val="0"/>
    <w:pPr>
      <w:framePr w:wrap="around" w:y="4469"/>
      <w:spacing w:before="630" w:beforeLines="630"/>
    </w:pPr>
  </w:style>
  <w:style w:type="paragraph" w:customStyle="1" w:styleId="137">
    <w:name w:val="封面标准英文名称2"/>
    <w:basedOn w:val="75"/>
    <w:qFormat/>
    <w:uiPriority w:val="0"/>
    <w:pPr>
      <w:framePr w:wrap="around" w:y="4469"/>
    </w:pPr>
  </w:style>
  <w:style w:type="paragraph" w:customStyle="1" w:styleId="138">
    <w:name w:val="封面一致性程度标识2"/>
    <w:basedOn w:val="76"/>
    <w:qFormat/>
    <w:uiPriority w:val="0"/>
    <w:pPr>
      <w:framePr w:wrap="around" w:y="4469"/>
    </w:pPr>
  </w:style>
  <w:style w:type="paragraph" w:customStyle="1" w:styleId="139">
    <w:name w:val="封面标准文稿类别2"/>
    <w:basedOn w:val="77"/>
    <w:qFormat/>
    <w:uiPriority w:val="0"/>
    <w:pPr>
      <w:framePr w:wrap="around" w:y="4469"/>
    </w:pPr>
  </w:style>
  <w:style w:type="paragraph" w:customStyle="1" w:styleId="140">
    <w:name w:val="封面标准文稿编辑信息2"/>
    <w:basedOn w:val="78"/>
    <w:qFormat/>
    <w:uiPriority w:val="0"/>
    <w:pPr>
      <w:framePr w:wrap="around" w:y="4469"/>
    </w:pPr>
  </w:style>
  <w:style w:type="paragraph" w:customStyle="1" w:styleId="141">
    <w:name w:val="目录 11"/>
    <w:basedOn w:val="1"/>
    <w:next w:val="1"/>
    <w:qFormat/>
    <w:uiPriority w:val="39"/>
    <w:pPr>
      <w:tabs>
        <w:tab w:val="right" w:leader="dot" w:pos="9241"/>
      </w:tabs>
      <w:spacing w:before="25" w:beforeLines="25" w:after="25" w:afterLines="25"/>
      <w:jc w:val="left"/>
    </w:pPr>
    <w:rPr>
      <w:rFonts w:ascii="宋体"/>
      <w:szCs w:val="21"/>
    </w:rPr>
  </w:style>
  <w:style w:type="paragraph" w:customStyle="1" w:styleId="142">
    <w:name w:val="目录 21"/>
    <w:basedOn w:val="1"/>
    <w:next w:val="1"/>
    <w:qFormat/>
    <w:uiPriority w:val="39"/>
    <w:pPr>
      <w:tabs>
        <w:tab w:val="right" w:leader="dot" w:pos="9241"/>
      </w:tabs>
    </w:pPr>
    <w:rPr>
      <w:rFonts w:ascii="宋体"/>
      <w:szCs w:val="21"/>
    </w:rPr>
  </w:style>
  <w:style w:type="character" w:customStyle="1" w:styleId="143">
    <w:name w:val="正文文本缩进 字符"/>
    <w:link w:val="9"/>
    <w:qFormat/>
    <w:uiPriority w:val="0"/>
    <w:rPr>
      <w:rFonts w:ascii="仿宋_GB2312" w:eastAsia="仿宋_GB2312"/>
      <w:kern w:val="2"/>
      <w:sz w:val="32"/>
      <w:szCs w:val="24"/>
    </w:rPr>
  </w:style>
  <w:style w:type="character" w:customStyle="1" w:styleId="144">
    <w:name w:val="纯文本 字符"/>
    <w:link w:val="12"/>
    <w:qFormat/>
    <w:uiPriority w:val="0"/>
    <w:rPr>
      <w:rFonts w:ascii="宋体" w:hAnsi="Courier New" w:cs="Courier New"/>
      <w:kern w:val="2"/>
      <w:sz w:val="21"/>
      <w:szCs w:val="21"/>
    </w:rPr>
  </w:style>
  <w:style w:type="character" w:customStyle="1" w:styleId="145">
    <w:name w:val="标题 1 字符"/>
    <w:link w:val="2"/>
    <w:qFormat/>
    <w:uiPriority w:val="0"/>
    <w:rPr>
      <w:b/>
      <w:bCs/>
      <w:kern w:val="44"/>
      <w:sz w:val="44"/>
      <w:szCs w:val="44"/>
    </w:rPr>
  </w:style>
  <w:style w:type="character" w:customStyle="1" w:styleId="146">
    <w:name w:val="已访问的超链接1"/>
    <w:qFormat/>
    <w:uiPriority w:val="0"/>
    <w:rPr>
      <w:color w:val="800080"/>
      <w:u w:val="single"/>
    </w:rPr>
  </w:style>
  <w:style w:type="character" w:customStyle="1" w:styleId="147">
    <w:name w:val="批注框文本 字符"/>
    <w:link w:val="15"/>
    <w:qFormat/>
    <w:uiPriority w:val="0"/>
    <w:rPr>
      <w:kern w:val="2"/>
      <w:sz w:val="18"/>
      <w:szCs w:val="18"/>
    </w:rPr>
  </w:style>
  <w:style w:type="paragraph" w:customStyle="1" w:styleId="148">
    <w:name w:val="标准文件_字母编号列项（一级）"/>
    <w:qFormat/>
    <w:uiPriority w:val="0"/>
    <w:pPr>
      <w:numPr>
        <w:ilvl w:val="0"/>
        <w:numId w:val="19"/>
      </w:numPr>
      <w:jc w:val="both"/>
    </w:pPr>
    <w:rPr>
      <w:rFonts w:ascii="宋体" w:hAnsi="Times New Roman" w:eastAsia="宋体" w:cs="Times New Roman"/>
      <w:sz w:val="21"/>
      <w:lang w:val="en-US" w:eastAsia="zh-CN" w:bidi="ar-SA"/>
    </w:rPr>
  </w:style>
  <w:style w:type="paragraph" w:styleId="149">
    <w:name w:val="List Paragraph"/>
    <w:basedOn w:val="1"/>
    <w:qFormat/>
    <w:uiPriority w:val="34"/>
    <w:pPr>
      <w:ind w:firstLine="420" w:firstLineChars="200"/>
    </w:pPr>
  </w:style>
  <w:style w:type="paragraph" w:customStyle="1" w:styleId="150">
    <w:name w:val="标准文件_段"/>
    <w:link w:val="15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51">
    <w:name w:val="标准文件_段 Char"/>
    <w:link w:val="150"/>
    <w:qFormat/>
    <w:uiPriority w:val="0"/>
    <w:rPr>
      <w:rFonts w:ascii="宋体"/>
      <w:sz w:val="21"/>
    </w:rPr>
  </w:style>
  <w:style w:type="character" w:customStyle="1" w:styleId="152">
    <w:name w:val="页眉 字符"/>
    <w:link w:val="17"/>
    <w:qFormat/>
    <w:uiPriority w:val="0"/>
    <w:rPr>
      <w:kern w:val="2"/>
      <w:sz w:val="18"/>
      <w:szCs w:val="18"/>
    </w:rPr>
  </w:style>
  <w:style w:type="paragraph" w:customStyle="1" w:styleId="153">
    <w:name w:val="标准文件_文件编号"/>
    <w:basedOn w:val="15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54">
    <w:name w:val="标准文件_替换文件编号"/>
    <w:basedOn w:val="153"/>
    <w:qFormat/>
    <w:uiPriority w:val="0"/>
    <w:pPr>
      <w:spacing w:before="57"/>
    </w:pPr>
    <w:rPr>
      <w:sz w:val="21"/>
    </w:rPr>
  </w:style>
  <w:style w:type="paragraph" w:customStyle="1" w:styleId="155">
    <w:name w:val="标准文件_文件名称"/>
    <w:basedOn w:val="150"/>
    <w:next w:val="15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1" Type="http://schemas.openxmlformats.org/officeDocument/2006/relationships/glossaryDocument" Target="glossary/document.xml"/><Relationship Id="rId50" Type="http://schemas.openxmlformats.org/officeDocument/2006/relationships/fontTable" Target="fontTable.xml"/><Relationship Id="rId5" Type="http://schemas.openxmlformats.org/officeDocument/2006/relationships/header" Target="header2.xml"/><Relationship Id="rId49" Type="http://schemas.microsoft.com/office/2006/relationships/keyMapCustomizations" Target="customizations.xml"/><Relationship Id="rId48" Type="http://schemas.openxmlformats.org/officeDocument/2006/relationships/customXml" Target="../customXml/item2.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image" Target="media/image9.jpeg"/><Relationship Id="rId44" Type="http://schemas.openxmlformats.org/officeDocument/2006/relationships/oleObject" Target="embeddings/oleObject29.bin"/><Relationship Id="rId43" Type="http://schemas.openxmlformats.org/officeDocument/2006/relationships/oleObject" Target="embeddings/oleObject28.bin"/><Relationship Id="rId42" Type="http://schemas.openxmlformats.org/officeDocument/2006/relationships/oleObject" Target="embeddings/oleObject27.bin"/><Relationship Id="rId41" Type="http://schemas.openxmlformats.org/officeDocument/2006/relationships/oleObject" Target="embeddings/oleObject26.bin"/><Relationship Id="rId40" Type="http://schemas.openxmlformats.org/officeDocument/2006/relationships/oleObject" Target="embeddings/oleObject25.bin"/><Relationship Id="rId4" Type="http://schemas.openxmlformats.org/officeDocument/2006/relationships/footer" Target="footer1.xml"/><Relationship Id="rId39" Type="http://schemas.openxmlformats.org/officeDocument/2006/relationships/oleObject" Target="embeddings/oleObject24.bin"/><Relationship Id="rId38" Type="http://schemas.openxmlformats.org/officeDocument/2006/relationships/oleObject" Target="embeddings/oleObject23.bin"/><Relationship Id="rId37" Type="http://schemas.openxmlformats.org/officeDocument/2006/relationships/oleObject" Target="embeddings/oleObject22.bin"/><Relationship Id="rId36" Type="http://schemas.openxmlformats.org/officeDocument/2006/relationships/oleObject" Target="embeddings/oleObject21.bin"/><Relationship Id="rId35" Type="http://schemas.openxmlformats.org/officeDocument/2006/relationships/oleObject" Target="embeddings/oleObject20.bin"/><Relationship Id="rId34" Type="http://schemas.openxmlformats.org/officeDocument/2006/relationships/image" Target="media/image8.wmf"/><Relationship Id="rId33" Type="http://schemas.openxmlformats.org/officeDocument/2006/relationships/oleObject" Target="embeddings/oleObject19.bin"/><Relationship Id="rId32" Type="http://schemas.openxmlformats.org/officeDocument/2006/relationships/image" Target="media/image7.wmf"/><Relationship Id="rId31" Type="http://schemas.openxmlformats.org/officeDocument/2006/relationships/oleObject" Target="embeddings/oleObject18.bin"/><Relationship Id="rId30" Type="http://schemas.openxmlformats.org/officeDocument/2006/relationships/oleObject" Target="embeddings/oleObject17.bin"/><Relationship Id="rId3" Type="http://schemas.openxmlformats.org/officeDocument/2006/relationships/header" Target="header1.xml"/><Relationship Id="rId29" Type="http://schemas.openxmlformats.org/officeDocument/2006/relationships/oleObject" Target="embeddings/oleObject16.bin"/><Relationship Id="rId28" Type="http://schemas.openxmlformats.org/officeDocument/2006/relationships/oleObject" Target="embeddings/oleObject15.bin"/><Relationship Id="rId27" Type="http://schemas.openxmlformats.org/officeDocument/2006/relationships/oleObject" Target="embeddings/oleObject14.bin"/><Relationship Id="rId26" Type="http://schemas.openxmlformats.org/officeDocument/2006/relationships/oleObject" Target="embeddings/oleObject13.bin"/><Relationship Id="rId25" Type="http://schemas.openxmlformats.org/officeDocument/2006/relationships/oleObject" Target="embeddings/oleObject12.bin"/><Relationship Id="rId24" Type="http://schemas.openxmlformats.org/officeDocument/2006/relationships/oleObject" Target="embeddings/oleObject11.bin"/><Relationship Id="rId23" Type="http://schemas.openxmlformats.org/officeDocument/2006/relationships/image" Target="media/image6.wmf"/><Relationship Id="rId22" Type="http://schemas.openxmlformats.org/officeDocument/2006/relationships/oleObject" Target="embeddings/oleObject10.bin"/><Relationship Id="rId21" Type="http://schemas.openxmlformats.org/officeDocument/2006/relationships/image" Target="media/image5.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8.bin"/><Relationship Id="rId17" Type="http://schemas.openxmlformats.org/officeDocument/2006/relationships/image" Target="media/image3.wmf"/><Relationship Id="rId16" Type="http://schemas.openxmlformats.org/officeDocument/2006/relationships/oleObject" Target="embeddings/oleObject7.bin"/><Relationship Id="rId15" Type="http://schemas.openxmlformats.org/officeDocument/2006/relationships/image" Target="media/image2.wmf"/><Relationship Id="rId14" Type="http://schemas.openxmlformats.org/officeDocument/2006/relationships/oleObject" Target="embeddings/oleObject6.bin"/><Relationship Id="rId13" Type="http://schemas.openxmlformats.org/officeDocument/2006/relationships/oleObject" Target="embeddings/oleObject5.bin"/><Relationship Id="rId12" Type="http://schemas.openxmlformats.org/officeDocument/2006/relationships/oleObject" Target="embeddings/oleObject4.bin"/><Relationship Id="rId11" Type="http://schemas.openxmlformats.org/officeDocument/2006/relationships/oleObject" Target="embeddings/oleObject3.bin"/><Relationship Id="rId10" Type="http://schemas.openxmlformats.org/officeDocument/2006/relationships/oleObject" Target="embeddings/oleObject2.bin"/><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2FBD26723724C9992291D38B189BAA3"/>
        <w:style w:val=""/>
        <w:category>
          <w:name w:val="常规"/>
          <w:gallery w:val="placeholder"/>
        </w:category>
        <w:types>
          <w:type w:val="bbPlcHdr"/>
        </w:types>
        <w:behaviors>
          <w:behavior w:val="content"/>
        </w:behaviors>
        <w:description w:val=""/>
        <w:guid w:val="{B91C9E62-4423-4326-BD69-30D348768882}"/>
      </w:docPartPr>
      <w:docPartBody>
        <w:p>
          <w:pPr>
            <w:pStyle w:val="5"/>
          </w:pPr>
          <w:r>
            <w:rPr>
              <w:rStyle w:val="4"/>
              <w:rFonts w:hint="eastAsia"/>
            </w:rPr>
            <w:t>选择一项。</w:t>
          </w:r>
        </w:p>
      </w:docPartBody>
    </w:docPart>
    <w:docPart>
      <w:docPartPr>
        <w:name w:val="488FE6FD74F44FD5B6DF6B47D69663ED"/>
        <w:style w:val=""/>
        <w:category>
          <w:name w:val="常规"/>
          <w:gallery w:val="placeholder"/>
        </w:category>
        <w:types>
          <w:type w:val="bbPlcHdr"/>
        </w:types>
        <w:behaviors>
          <w:behavior w:val="content"/>
        </w:behaviors>
        <w:description w:val=""/>
        <w:guid w:val="{A1FA3540-79ED-4A7D-8C9D-0C40727AFE94}"/>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FCF"/>
    <w:rsid w:val="000F2114"/>
    <w:rsid w:val="00147FCF"/>
    <w:rsid w:val="002827C1"/>
    <w:rsid w:val="002D47C7"/>
    <w:rsid w:val="002F0F83"/>
    <w:rsid w:val="003B4F6B"/>
    <w:rsid w:val="0046213A"/>
    <w:rsid w:val="00560F2D"/>
    <w:rsid w:val="00572D8C"/>
    <w:rsid w:val="005F591B"/>
    <w:rsid w:val="006251E5"/>
    <w:rsid w:val="0063444D"/>
    <w:rsid w:val="0070632D"/>
    <w:rsid w:val="00787FE2"/>
    <w:rsid w:val="007E380A"/>
    <w:rsid w:val="00803F37"/>
    <w:rsid w:val="00887E23"/>
    <w:rsid w:val="00994D45"/>
    <w:rsid w:val="009A4615"/>
    <w:rsid w:val="00A66015"/>
    <w:rsid w:val="00AB3437"/>
    <w:rsid w:val="00AD72EC"/>
    <w:rsid w:val="00B24D5D"/>
    <w:rsid w:val="00B84FD7"/>
    <w:rsid w:val="00BC4178"/>
    <w:rsid w:val="00C70248"/>
    <w:rsid w:val="00C810F7"/>
    <w:rsid w:val="00C8595C"/>
    <w:rsid w:val="00CA1918"/>
    <w:rsid w:val="00CB2504"/>
    <w:rsid w:val="00CF19E4"/>
    <w:rsid w:val="00D27835"/>
    <w:rsid w:val="00E52F5C"/>
    <w:rsid w:val="00F42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2FBD26723724C9992291D38B189BA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88FE6FD74F44FD5B6DF6B47D69663E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29911D-2476-49EF-8D97-F7B4A0761EB7}">
  <ds:schemaRefs/>
</ds:datastoreItem>
</file>

<file path=docProps/app.xml><?xml version="1.0" encoding="utf-8"?>
<Properties xmlns="http://schemas.openxmlformats.org/officeDocument/2006/extended-properties" xmlns:vt="http://schemas.openxmlformats.org/officeDocument/2006/docPropsVTypes">
  <Template>Normal</Template>
  <Pages>35</Pages>
  <Words>12937</Words>
  <Characters>14240</Characters>
  <Lines>154</Lines>
  <Paragraphs>43</Paragraphs>
  <TotalTime>0</TotalTime>
  <ScaleCrop>false</ScaleCrop>
  <LinksUpToDate>false</LinksUpToDate>
  <CharactersWithSpaces>15093</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2022-11-07T10:44:00Z</dcterms:created>
  <dc:creator>ANSN</dc:creator>
  <cp:lastModifiedBy>DELL</cp:lastModifiedBy>
  <cp:lastPrinted>2023-02-22T04:33:00Z</cp:lastPrinted>
  <dcterms:modified xsi:type="dcterms:W3CDTF">2023-03-31T08:27:51Z</dcterms:modified>
  <dc:title>国土空间全域综合整治测量技术导则</dc:title>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0250AEDCBA2E4EBE8A17BD5D684268C9</vt:lpwstr>
  </property>
</Properties>
</file>