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14612" w14:paraId="73C5EE0E" w14:textId="77777777">
        <w:tc>
          <w:tcPr>
            <w:tcW w:w="509" w:type="dxa"/>
          </w:tcPr>
          <w:p w14:paraId="63AD284A" w14:textId="77777777" w:rsidR="00414612"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4EF84CA" w14:textId="7793275C" w:rsidR="00414612"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13.020.</w:t>
            </w:r>
            <w:r w:rsidR="006F5E2D">
              <w:rPr>
                <w:rFonts w:ascii="黑体" w:eastAsia="黑体" w:hAnsi="黑体"/>
                <w:sz w:val="21"/>
                <w:szCs w:val="21"/>
              </w:rPr>
              <w:t>01</w:t>
            </w:r>
            <w:r>
              <w:rPr>
                <w:rFonts w:ascii="黑体" w:eastAsia="黑体" w:hAnsi="黑体"/>
                <w:sz w:val="21"/>
                <w:szCs w:val="21"/>
              </w:rPr>
              <w:fldChar w:fldCharType="end"/>
            </w:r>
            <w:bookmarkEnd w:id="0"/>
          </w:p>
        </w:tc>
      </w:tr>
      <w:tr w:rsidR="00414612" w14:paraId="78357EE1" w14:textId="77777777">
        <w:tc>
          <w:tcPr>
            <w:tcW w:w="509" w:type="dxa"/>
          </w:tcPr>
          <w:p w14:paraId="0B4A8387" w14:textId="77777777" w:rsidR="00414612"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4A49002" w14:textId="1DADDBF2" w:rsidR="00414612"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Z</w:t>
            </w:r>
            <w:r w:rsidR="00AE64C1">
              <w:rPr>
                <w:rFonts w:ascii="黑体" w:eastAsia="黑体" w:hAnsi="黑体"/>
                <w:sz w:val="21"/>
                <w:szCs w:val="21"/>
              </w:rPr>
              <w:t>05</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14612" w14:paraId="4C0E9BA9" w14:textId="77777777">
        <w:tc>
          <w:tcPr>
            <w:tcW w:w="6407" w:type="dxa"/>
          </w:tcPr>
          <w:p w14:paraId="37517BFE" w14:textId="77777777" w:rsidR="00414612"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2FC82695" wp14:editId="2C7CEB1C">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67767ACF" w14:textId="77777777" w:rsidR="00414612"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47523DED" w14:textId="77777777" w:rsidR="00414612"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91E8810" w14:textId="77777777" w:rsidR="00414612"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35694EB" w14:textId="77777777" w:rsidR="00414612"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F5467DD" wp14:editId="7421693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B9BE3AD" w14:textId="77777777" w:rsidR="00414612" w:rsidRDefault="00414612">
      <w:pPr>
        <w:pStyle w:val="afffff0"/>
        <w:framePr w:w="9639" w:h="6976" w:hRule="exact" w:hSpace="0" w:vSpace="0" w:wrap="around" w:hAnchor="page" w:y="6408"/>
        <w:jc w:val="center"/>
        <w:rPr>
          <w:rFonts w:ascii="黑体" w:eastAsia="黑体" w:hAnsi="黑体"/>
          <w:b w:val="0"/>
          <w:bCs w:val="0"/>
          <w:w w:val="100"/>
        </w:rPr>
      </w:pPr>
    </w:p>
    <w:p w14:paraId="767A1153" w14:textId="77777777" w:rsidR="00414612" w:rsidRDefault="0000000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火电厂烟气排放过程（工况）自动监控技术规范</w:t>
      </w:r>
      <w:r>
        <w:fldChar w:fldCharType="end"/>
      </w:r>
      <w:bookmarkEnd w:id="9"/>
    </w:p>
    <w:p w14:paraId="43F7A72C" w14:textId="77777777" w:rsidR="00414612" w:rsidRDefault="00414612">
      <w:pPr>
        <w:framePr w:w="9639" w:h="6974" w:hRule="exact" w:wrap="around" w:vAnchor="page" w:hAnchor="page" w:x="1419" w:y="6408" w:anchorLock="1"/>
        <w:ind w:left="-1418"/>
      </w:pPr>
    </w:p>
    <w:p w14:paraId="0ED50CF1" w14:textId="3B89A446" w:rsidR="00414612"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2E6F5A" w:rsidRPr="002E6F5A">
        <w:rPr>
          <w:rFonts w:eastAsia="黑体"/>
          <w:szCs w:val="28"/>
        </w:rPr>
        <w:t>Technical specification</w:t>
      </w:r>
      <w:r>
        <w:rPr>
          <w:rFonts w:eastAsia="黑体"/>
          <w:szCs w:val="28"/>
        </w:rPr>
        <w:t xml:space="preserve"> for automatic monitoring of flue gas emission process (</w:t>
      </w:r>
      <w:r>
        <w:rPr>
          <w:rFonts w:eastAsia="黑体" w:hint="eastAsia"/>
          <w:szCs w:val="28"/>
        </w:rPr>
        <w:t>operating status</w:t>
      </w:r>
      <w:r>
        <w:rPr>
          <w:rFonts w:eastAsia="黑体"/>
          <w:szCs w:val="28"/>
        </w:rPr>
        <w:t>) of thermal power plant</w:t>
      </w:r>
      <w:r>
        <w:rPr>
          <w:rFonts w:eastAsia="黑体"/>
          <w:szCs w:val="28"/>
        </w:rPr>
        <w:fldChar w:fldCharType="end"/>
      </w:r>
      <w:bookmarkEnd w:id="10"/>
    </w:p>
    <w:p w14:paraId="1E5E37BE" w14:textId="77777777" w:rsidR="00414612" w:rsidRDefault="00414612">
      <w:pPr>
        <w:framePr w:w="9639" w:h="6974" w:hRule="exact" w:wrap="around" w:vAnchor="page" w:hAnchor="page" w:x="1419" w:y="6408" w:anchorLock="1"/>
        <w:spacing w:line="760" w:lineRule="exact"/>
        <w:ind w:left="-1418"/>
      </w:pPr>
    </w:p>
    <w:p w14:paraId="1F8D44B9" w14:textId="77777777" w:rsidR="00414612" w:rsidRDefault="00414612">
      <w:pPr>
        <w:pStyle w:val="afffffff8"/>
        <w:framePr w:w="9639" w:h="6974" w:hRule="exact" w:wrap="around" w:vAnchor="page" w:hAnchor="page" w:x="1419" w:y="6408" w:anchorLock="1"/>
        <w:textAlignment w:val="bottom"/>
        <w:rPr>
          <w:rFonts w:eastAsia="黑体"/>
          <w:szCs w:val="28"/>
        </w:rPr>
      </w:pPr>
    </w:p>
    <w:p w14:paraId="099238BD" w14:textId="4DD1AB60" w:rsidR="00414612"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99761BB" w14:textId="77777777" w:rsidR="00414612"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F8D302E" w14:textId="77777777" w:rsidR="00414612"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67E281A" w14:textId="77777777" w:rsidR="00414612"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0D57404" w14:textId="77777777" w:rsidR="00414612"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7D09FFB" w14:textId="77777777" w:rsidR="00414612"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bookmarkStart w:id="21" w:name="_Hlk89788198"/>
      <w:r>
        <w:rPr>
          <w:rFonts w:hAnsi="黑体" w:hint="eastAsia"/>
          <w:w w:val="100"/>
          <w:sz w:val="28"/>
        </w:rPr>
        <w:t>江苏省市场监督管理局</w:t>
      </w:r>
      <w:bookmarkEnd w:id="21"/>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9965AEB" w14:textId="77777777" w:rsidR="00414612" w:rsidRDefault="00000000">
      <w:pPr>
        <w:rPr>
          <w:rFonts w:ascii="宋体" w:hAnsi="宋体"/>
          <w:sz w:val="28"/>
          <w:szCs w:val="28"/>
        </w:rPr>
        <w:sectPr w:rsidR="0041461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0CD69D2" wp14:editId="2361823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2AB13A" w14:textId="77777777" w:rsidR="00414612" w:rsidRDefault="00000000">
      <w:pPr>
        <w:pStyle w:val="affffffa"/>
        <w:spacing w:after="468"/>
      </w:pPr>
      <w:bookmarkStart w:id="22" w:name="BookMark1"/>
      <w:bookmarkStart w:id="23" w:name="_Toc78377101"/>
      <w:r>
        <w:rPr>
          <w:rFonts w:hint="eastAsia"/>
          <w:spacing w:val="320"/>
        </w:rPr>
        <w:lastRenderedPageBreak/>
        <w:t>目</w:t>
      </w:r>
      <w:r>
        <w:rPr>
          <w:rFonts w:hint="eastAsia"/>
        </w:rPr>
        <w:t>次</w:t>
      </w:r>
    </w:p>
    <w:p w14:paraId="58DDDF53" w14:textId="77777777" w:rsidR="00414612" w:rsidRDefault="00000000">
      <w:pPr>
        <w:pStyle w:val="TOC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r>
        <w:fldChar w:fldCharType="begin"/>
      </w:r>
      <w:r>
        <w:instrText xml:space="preserve"> TOC \o "1-1" \h </w:instrText>
      </w:r>
      <w:r>
        <w:fldChar w:fldCharType="separate"/>
      </w:r>
      <w:hyperlink w:anchor="_Toc78377101" w:history="1">
        <w:r>
          <w:rPr>
            <w:rStyle w:val="affffb"/>
          </w:rPr>
          <w:t>前言</w:t>
        </w:r>
        <w:r>
          <w:tab/>
        </w:r>
        <w:r>
          <w:fldChar w:fldCharType="begin"/>
        </w:r>
        <w:r>
          <w:instrText xml:space="preserve"> PAGEREF _Toc78377101 \h </w:instrText>
        </w:r>
        <w:r>
          <w:fldChar w:fldCharType="separate"/>
        </w:r>
        <w:r>
          <w:t>II</w:t>
        </w:r>
        <w:r>
          <w:fldChar w:fldCharType="end"/>
        </w:r>
      </w:hyperlink>
    </w:p>
    <w:p w14:paraId="52CD6A83"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2" w:history="1">
        <w:r>
          <w:rPr>
            <w:rStyle w:val="affffb"/>
          </w:rPr>
          <w:t>1  范围</w:t>
        </w:r>
        <w:r>
          <w:tab/>
        </w:r>
        <w:r>
          <w:fldChar w:fldCharType="begin"/>
        </w:r>
        <w:r>
          <w:instrText xml:space="preserve"> PAGEREF _Toc78377102 \h </w:instrText>
        </w:r>
        <w:r>
          <w:fldChar w:fldCharType="separate"/>
        </w:r>
        <w:r>
          <w:t>1</w:t>
        </w:r>
        <w:r>
          <w:fldChar w:fldCharType="end"/>
        </w:r>
      </w:hyperlink>
    </w:p>
    <w:p w14:paraId="2D7C0AFE"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3" w:history="1">
        <w:r>
          <w:rPr>
            <w:rStyle w:val="affffb"/>
          </w:rPr>
          <w:t>2  规范性引用文件</w:t>
        </w:r>
        <w:r>
          <w:tab/>
        </w:r>
        <w:r>
          <w:fldChar w:fldCharType="begin"/>
        </w:r>
        <w:r>
          <w:instrText xml:space="preserve"> PAGEREF _Toc78377103 \h </w:instrText>
        </w:r>
        <w:r>
          <w:fldChar w:fldCharType="separate"/>
        </w:r>
        <w:r>
          <w:t>1</w:t>
        </w:r>
        <w:r>
          <w:fldChar w:fldCharType="end"/>
        </w:r>
      </w:hyperlink>
    </w:p>
    <w:p w14:paraId="0ABE7F3A"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4" w:history="1">
        <w:r>
          <w:rPr>
            <w:rStyle w:val="affffb"/>
          </w:rPr>
          <w:t>3  术语和定义</w:t>
        </w:r>
        <w:r>
          <w:tab/>
        </w:r>
        <w:r>
          <w:fldChar w:fldCharType="begin"/>
        </w:r>
        <w:r>
          <w:instrText xml:space="preserve"> PAGEREF _Toc78377104 \h </w:instrText>
        </w:r>
        <w:r>
          <w:fldChar w:fldCharType="separate"/>
        </w:r>
        <w:r>
          <w:t>1</w:t>
        </w:r>
        <w:r>
          <w:fldChar w:fldCharType="end"/>
        </w:r>
      </w:hyperlink>
    </w:p>
    <w:p w14:paraId="49239C73"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5" w:history="1">
        <w:r>
          <w:rPr>
            <w:rStyle w:val="affffb"/>
          </w:rPr>
          <w:t xml:space="preserve">4  </w:t>
        </w:r>
        <w:r>
          <w:rPr>
            <w:rStyle w:val="affffb"/>
            <w:rFonts w:hint="eastAsia"/>
          </w:rPr>
          <w:t>缩略语</w:t>
        </w:r>
        <w:r>
          <w:tab/>
        </w:r>
        <w:r>
          <w:rPr>
            <w:rFonts w:hint="eastAsia"/>
          </w:rPr>
          <w:t>2</w:t>
        </w:r>
      </w:hyperlink>
    </w:p>
    <w:p w14:paraId="7635D372"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6" w:history="1">
        <w:r>
          <w:rPr>
            <w:rStyle w:val="affffb"/>
          </w:rPr>
          <w:t xml:space="preserve">5  </w:t>
        </w:r>
        <w:r>
          <w:rPr>
            <w:rStyle w:val="affffb"/>
            <w:rFonts w:hint="eastAsia"/>
          </w:rPr>
          <w:t>总体结构</w:t>
        </w:r>
        <w:r>
          <w:tab/>
        </w:r>
        <w:r>
          <w:rPr>
            <w:rFonts w:hint="eastAsia"/>
          </w:rPr>
          <w:t>2</w:t>
        </w:r>
      </w:hyperlink>
    </w:p>
    <w:p w14:paraId="09FDBD4B"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7" w:history="1">
        <w:r>
          <w:rPr>
            <w:rStyle w:val="affffb"/>
          </w:rPr>
          <w:t xml:space="preserve">6  </w:t>
        </w:r>
        <w:r>
          <w:rPr>
            <w:rStyle w:val="affffb"/>
            <w:rFonts w:hint="eastAsia"/>
          </w:rPr>
          <w:t>建设原则</w:t>
        </w:r>
        <w:r>
          <w:tab/>
        </w:r>
        <w:r>
          <w:rPr>
            <w:rFonts w:hint="eastAsia"/>
          </w:rPr>
          <w:t>4</w:t>
        </w:r>
      </w:hyperlink>
    </w:p>
    <w:p w14:paraId="6653A9E8"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8" w:history="1">
        <w:r>
          <w:rPr>
            <w:rStyle w:val="affffb"/>
          </w:rPr>
          <w:t xml:space="preserve">7  </w:t>
        </w:r>
        <w:r>
          <w:rPr>
            <w:rStyle w:val="affffb"/>
            <w:rFonts w:hint="eastAsia"/>
          </w:rPr>
          <w:t>总体要求</w:t>
        </w:r>
        <w:r>
          <w:tab/>
        </w:r>
        <w:r>
          <w:rPr>
            <w:rFonts w:hint="eastAsia"/>
          </w:rPr>
          <w:t>4</w:t>
        </w:r>
      </w:hyperlink>
    </w:p>
    <w:p w14:paraId="32AA03F2" w14:textId="77777777" w:rsidR="00414612" w:rsidRDefault="00000000">
      <w:pPr>
        <w:pStyle w:val="TOC1"/>
        <w:tabs>
          <w:tab w:val="right" w:leader="dot" w:pos="9344"/>
        </w:tabs>
        <w:rPr>
          <w:rFonts w:asciiTheme="minorHAnsi" w:eastAsiaTheme="minorEastAsia" w:hAnsiTheme="minorHAnsi" w:cstheme="minorBidi"/>
          <w:szCs w:val="22"/>
        </w:rPr>
      </w:pPr>
      <w:hyperlink w:anchor="_Toc78377109" w:history="1">
        <w:r>
          <w:rPr>
            <w:rStyle w:val="affffb"/>
          </w:rPr>
          <w:t xml:space="preserve">8  </w:t>
        </w:r>
        <w:r>
          <w:rPr>
            <w:rStyle w:val="affffb"/>
            <w:rFonts w:hint="eastAsia"/>
          </w:rPr>
          <w:t>设施运行状况判定</w:t>
        </w:r>
        <w:r>
          <w:tab/>
        </w:r>
        <w:r>
          <w:rPr>
            <w:rFonts w:hint="eastAsia"/>
          </w:rPr>
          <w:t>6</w:t>
        </w:r>
      </w:hyperlink>
    </w:p>
    <w:p w14:paraId="3F662C83" w14:textId="77777777" w:rsidR="00414612" w:rsidRDefault="00000000">
      <w:pPr>
        <w:pStyle w:val="TOC1"/>
        <w:tabs>
          <w:tab w:val="right" w:leader="dot" w:pos="9344"/>
        </w:tabs>
        <w:rPr>
          <w:rFonts w:asciiTheme="minorHAnsi" w:eastAsiaTheme="minorEastAsia" w:hAnsiTheme="minorHAnsi" w:cstheme="minorBidi"/>
          <w:szCs w:val="22"/>
        </w:rPr>
      </w:pPr>
      <w:hyperlink w:anchor="_Toc78377110" w:history="1">
        <w:r>
          <w:rPr>
            <w:rStyle w:val="affffb"/>
          </w:rPr>
          <w:t>9  日常运行管理</w:t>
        </w:r>
        <w:r>
          <w:tab/>
        </w:r>
        <w:r>
          <w:rPr>
            <w:rFonts w:hint="eastAsia"/>
          </w:rPr>
          <w:t>9</w:t>
        </w:r>
      </w:hyperlink>
    </w:p>
    <w:p w14:paraId="4DC67003" w14:textId="77777777" w:rsidR="00414612" w:rsidRDefault="00000000">
      <w:pPr>
        <w:pStyle w:val="TOC1"/>
        <w:tabs>
          <w:tab w:val="right" w:leader="dot" w:pos="9344"/>
        </w:tabs>
        <w:rPr>
          <w:rFonts w:asciiTheme="minorHAnsi" w:hAnsiTheme="minorHAnsi" w:cstheme="minorBidi"/>
          <w:szCs w:val="22"/>
        </w:rPr>
      </w:pPr>
      <w:hyperlink w:anchor="_Toc78377111" w:history="1">
        <w:r>
          <w:rPr>
            <w:rStyle w:val="affffb"/>
          </w:rPr>
          <w:t>附录A（资料性）火电厂烟气排放过程（工况）关键参数表</w:t>
        </w:r>
        <w:r>
          <w:tab/>
        </w:r>
        <w:r>
          <w:rPr>
            <w:rFonts w:hint="eastAsia"/>
          </w:rPr>
          <w:t>1</w:t>
        </w:r>
      </w:hyperlink>
      <w:r>
        <w:rPr>
          <w:rFonts w:hint="eastAsia"/>
        </w:rPr>
        <w:t>0</w:t>
      </w:r>
    </w:p>
    <w:p w14:paraId="50C3F56F" w14:textId="77777777" w:rsidR="00414612" w:rsidRDefault="00000000">
      <w:pPr>
        <w:pStyle w:val="TOC1"/>
        <w:tabs>
          <w:tab w:val="right" w:leader="dot" w:pos="9344"/>
        </w:tabs>
        <w:rPr>
          <w:rFonts w:asciiTheme="minorHAnsi" w:hAnsiTheme="minorHAnsi" w:cstheme="minorBidi"/>
          <w:szCs w:val="22"/>
        </w:rPr>
      </w:pPr>
      <w:hyperlink w:anchor="_Toc78377112" w:history="1">
        <w:r>
          <w:rPr>
            <w:rStyle w:val="affffb"/>
          </w:rPr>
          <w:t>附录B（规范性）</w:t>
        </w:r>
        <w:r>
          <w:rPr>
            <w:rStyle w:val="affffb"/>
            <w:rFonts w:hint="eastAsia"/>
          </w:rPr>
          <w:t>火电厂烟气排放过程（工况）自动监控数据传输规范</w:t>
        </w:r>
        <w:r>
          <w:tab/>
        </w:r>
        <w:r>
          <w:rPr>
            <w:rFonts w:hint="eastAsia"/>
          </w:rPr>
          <w:t>1</w:t>
        </w:r>
      </w:hyperlink>
      <w:r>
        <w:rPr>
          <w:rFonts w:hint="eastAsia"/>
        </w:rPr>
        <w:t>3</w:t>
      </w:r>
    </w:p>
    <w:p w14:paraId="08AB9512" w14:textId="77777777" w:rsidR="00414612" w:rsidRDefault="00000000">
      <w:pPr>
        <w:pStyle w:val="TOC1"/>
        <w:tabs>
          <w:tab w:val="right" w:leader="dot" w:pos="9344"/>
        </w:tabs>
        <w:rPr>
          <w:rFonts w:asciiTheme="minorHAnsi" w:hAnsiTheme="minorHAnsi" w:cstheme="minorBidi"/>
          <w:szCs w:val="22"/>
        </w:rPr>
      </w:pPr>
      <w:hyperlink w:anchor="_Toc78377113" w:history="1">
        <w:r>
          <w:rPr>
            <w:rStyle w:val="affffb"/>
          </w:rPr>
          <w:t>附录C（资料性）</w:t>
        </w:r>
        <w:r>
          <w:rPr>
            <w:rStyle w:val="affffb"/>
            <w:rFonts w:hint="eastAsia"/>
          </w:rPr>
          <w:t>设施运行状况判定规范</w:t>
        </w:r>
        <w:r>
          <w:tab/>
        </w:r>
        <w:r>
          <w:rPr>
            <w:rFonts w:hint="eastAsia"/>
          </w:rPr>
          <w:t>2</w:t>
        </w:r>
      </w:hyperlink>
      <w:r>
        <w:rPr>
          <w:rFonts w:hint="eastAsia"/>
        </w:rPr>
        <w:t>3</w:t>
      </w:r>
    </w:p>
    <w:p w14:paraId="39827CAD" w14:textId="77777777" w:rsidR="00414612" w:rsidRDefault="00000000">
      <w:pPr>
        <w:pStyle w:val="TOC1"/>
        <w:tabs>
          <w:tab w:val="right" w:leader="dot" w:pos="9344"/>
        </w:tabs>
        <w:rPr>
          <w:rFonts w:asciiTheme="minorHAnsi" w:eastAsiaTheme="minorEastAsia" w:hAnsiTheme="minorHAnsi" w:cstheme="minorBidi"/>
          <w:szCs w:val="22"/>
        </w:rPr>
      </w:pPr>
      <w:r>
        <w:fldChar w:fldCharType="end"/>
      </w:r>
    </w:p>
    <w:p w14:paraId="5DF5C7F8" w14:textId="77777777" w:rsidR="00414612" w:rsidRDefault="00414612">
      <w:pPr>
        <w:pStyle w:val="TOC1"/>
        <w:tabs>
          <w:tab w:val="right" w:leader="dot" w:pos="9344"/>
        </w:tabs>
        <w:rPr>
          <w:rFonts w:asciiTheme="minorHAnsi" w:eastAsiaTheme="minorEastAsia" w:hAnsiTheme="minorHAnsi" w:cstheme="minorBidi"/>
          <w:szCs w:val="22"/>
        </w:rPr>
      </w:pPr>
    </w:p>
    <w:p w14:paraId="39056E1B" w14:textId="77777777" w:rsidR="00414612" w:rsidRDefault="00000000">
      <w:pPr>
        <w:pStyle w:val="affffffa"/>
        <w:spacing w:after="468"/>
        <w:sectPr w:rsidR="00414612">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type="lines" w:linePitch="312"/>
        </w:sectPr>
      </w:pPr>
      <w:r>
        <w:fldChar w:fldCharType="end"/>
      </w:r>
    </w:p>
    <w:p w14:paraId="205DC2B3" w14:textId="77777777" w:rsidR="00414612" w:rsidRDefault="00000000">
      <w:pPr>
        <w:pStyle w:val="a6"/>
        <w:spacing w:after="468"/>
      </w:pPr>
      <w:bookmarkStart w:id="24" w:name="_Toc92136508"/>
      <w:bookmarkStart w:id="25" w:name="BookMark2"/>
      <w:bookmarkEnd w:id="22"/>
      <w:r>
        <w:rPr>
          <w:spacing w:val="320"/>
        </w:rPr>
        <w:lastRenderedPageBreak/>
        <w:t>前</w:t>
      </w:r>
      <w:r>
        <w:t>言</w:t>
      </w:r>
      <w:bookmarkEnd w:id="23"/>
      <w:bookmarkEnd w:id="24"/>
    </w:p>
    <w:p w14:paraId="48030C0B" w14:textId="77777777" w:rsidR="00414612" w:rsidRDefault="00000000">
      <w:pPr>
        <w:pStyle w:val="afffff5"/>
        <w:ind w:firstLine="420"/>
      </w:pPr>
      <w:r>
        <w:rPr>
          <w:rFonts w:hint="eastAsia"/>
        </w:rPr>
        <w:t>本文件按照GB/T 1.1—2020《标准化工作导则  第1部分：标准化文件的结构和起草规则》的规定起草。</w:t>
      </w:r>
    </w:p>
    <w:p w14:paraId="5329E252" w14:textId="77777777" w:rsidR="00414612" w:rsidRDefault="00000000">
      <w:pPr>
        <w:pStyle w:val="afffff5"/>
        <w:ind w:firstLine="420"/>
      </w:pPr>
      <w:r>
        <w:rPr>
          <w:rFonts w:hint="eastAsia"/>
        </w:rPr>
        <w:t>本文件的附录A、附录C为资料性附录，附录B为规范性附录。</w:t>
      </w:r>
    </w:p>
    <w:p w14:paraId="08DC4559" w14:textId="33DA6149" w:rsidR="00414612" w:rsidRDefault="00000000" w:rsidP="000B2638">
      <w:pPr>
        <w:pStyle w:val="afffff5"/>
        <w:ind w:firstLine="420"/>
      </w:pPr>
      <w:r>
        <w:rPr>
          <w:rFonts w:hint="eastAsia"/>
        </w:rPr>
        <w:t>本文件由江苏省生态环境厅提出</w:t>
      </w:r>
      <w:r w:rsidR="000B2638">
        <w:rPr>
          <w:rFonts w:hint="eastAsia"/>
        </w:rPr>
        <w:t>并归口。</w:t>
      </w:r>
    </w:p>
    <w:p w14:paraId="62B46805" w14:textId="30AA9B87" w:rsidR="00414612" w:rsidRDefault="00000000">
      <w:pPr>
        <w:pStyle w:val="afffff5"/>
        <w:ind w:firstLine="420"/>
      </w:pPr>
      <w:r>
        <w:rPr>
          <w:rFonts w:hint="eastAsia"/>
        </w:rPr>
        <w:t>本文件起草单位：南京工业大学</w:t>
      </w:r>
      <w:r w:rsidR="004B2BEF">
        <w:rPr>
          <w:rFonts w:hint="eastAsia"/>
        </w:rPr>
        <w:t>、江苏省生态环境监控中心</w:t>
      </w:r>
      <w:r>
        <w:rPr>
          <w:rFonts w:hint="eastAsia"/>
        </w:rPr>
        <w:t>。</w:t>
      </w:r>
    </w:p>
    <w:p w14:paraId="3E077CA1" w14:textId="77777777" w:rsidR="00414612" w:rsidRDefault="00000000">
      <w:pPr>
        <w:pStyle w:val="afffff5"/>
        <w:ind w:firstLine="420"/>
      </w:pPr>
      <w:r>
        <w:rPr>
          <w:rFonts w:hint="eastAsia"/>
        </w:rPr>
        <w:t>本文件主要起草人：易辉、郇洪江、薄翠梅、孙栓柱、俞辉、方炜、蒋书波、丁园、王鑫国、高世达、徐启、李俊、谈怡君、郝丽丽。</w:t>
      </w:r>
    </w:p>
    <w:p w14:paraId="40450D25" w14:textId="77777777" w:rsidR="00414612" w:rsidRDefault="00414612">
      <w:pPr>
        <w:pStyle w:val="afffff5"/>
        <w:ind w:firstLine="420"/>
      </w:pPr>
    </w:p>
    <w:p w14:paraId="34162A6B" w14:textId="77777777" w:rsidR="00414612" w:rsidRDefault="00414612">
      <w:pPr>
        <w:pStyle w:val="afffff5"/>
        <w:ind w:firstLine="420"/>
        <w:sectPr w:rsidR="00414612">
          <w:pgSz w:w="11906" w:h="16838"/>
          <w:pgMar w:top="2410" w:right="1134" w:bottom="1134" w:left="1134" w:header="1418" w:footer="1134" w:gutter="284"/>
          <w:pgNumType w:fmt="upperRoman"/>
          <w:cols w:space="425"/>
          <w:formProt w:val="0"/>
          <w:docGrid w:type="lines" w:linePitch="312"/>
        </w:sectPr>
      </w:pPr>
    </w:p>
    <w:p w14:paraId="51662CE0" w14:textId="77777777" w:rsidR="00414612" w:rsidRDefault="00414612">
      <w:pPr>
        <w:spacing w:line="20" w:lineRule="exact"/>
        <w:jc w:val="center"/>
        <w:rPr>
          <w:rFonts w:ascii="黑体" w:eastAsia="黑体" w:hAnsi="黑体"/>
          <w:sz w:val="32"/>
          <w:szCs w:val="32"/>
        </w:rPr>
      </w:pPr>
      <w:bookmarkStart w:id="26" w:name="BookMark4"/>
      <w:bookmarkEnd w:id="25"/>
    </w:p>
    <w:p w14:paraId="57D47DB1" w14:textId="77777777" w:rsidR="00414612" w:rsidRDefault="00414612">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9D0FEF0DA4544D9389EE6B6B0E220C37"/>
        </w:placeholder>
      </w:sdtPr>
      <w:sdtContent>
        <w:p w14:paraId="0DE6D3DC" w14:textId="77777777" w:rsidR="00414612" w:rsidRDefault="00000000">
          <w:pPr>
            <w:pStyle w:val="afffffffff8"/>
            <w:spacing w:before="62" w:afterLines="220" w:after="686"/>
          </w:pPr>
          <w:r>
            <w:rPr>
              <w:rFonts w:hint="eastAsia"/>
            </w:rPr>
            <w:t>火电厂烟气排放过程（工况）自动监控技术规范</w:t>
          </w:r>
        </w:p>
      </w:sdtContent>
    </w:sdt>
    <w:p w14:paraId="6B5A4941" w14:textId="77777777" w:rsidR="00414612" w:rsidRDefault="00000000">
      <w:pPr>
        <w:pStyle w:val="affc"/>
        <w:spacing w:before="312" w:after="312"/>
      </w:pPr>
      <w:bookmarkStart w:id="28" w:name="_Toc24884218"/>
      <w:bookmarkStart w:id="29" w:name="_Toc26718930"/>
      <w:bookmarkStart w:id="30" w:name="_Toc24884211"/>
      <w:bookmarkStart w:id="31" w:name="_Toc17233325"/>
      <w:bookmarkStart w:id="32" w:name="_Toc26648465"/>
      <w:bookmarkStart w:id="33" w:name="_Toc17233333"/>
      <w:bookmarkStart w:id="34" w:name="_Toc26986530"/>
      <w:bookmarkStart w:id="35" w:name="_Toc26986771"/>
      <w:bookmarkStart w:id="36" w:name="_Toc92136509"/>
      <w:bookmarkStart w:id="37" w:name="_Toc78377102"/>
      <w:bookmarkEnd w:id="27"/>
      <w:r>
        <w:rPr>
          <w:rFonts w:hint="eastAsia"/>
        </w:rPr>
        <w:t>范围</w:t>
      </w:r>
      <w:bookmarkEnd w:id="28"/>
      <w:bookmarkEnd w:id="29"/>
      <w:bookmarkEnd w:id="30"/>
      <w:bookmarkEnd w:id="31"/>
      <w:bookmarkEnd w:id="32"/>
      <w:bookmarkEnd w:id="33"/>
      <w:bookmarkEnd w:id="34"/>
      <w:bookmarkEnd w:id="35"/>
      <w:bookmarkEnd w:id="36"/>
      <w:bookmarkEnd w:id="37"/>
    </w:p>
    <w:p w14:paraId="01B93482" w14:textId="1F5AC56E" w:rsidR="00414612" w:rsidRDefault="00000000">
      <w:pPr>
        <w:pStyle w:val="afffff5"/>
        <w:ind w:firstLine="420"/>
      </w:pPr>
      <w:bookmarkStart w:id="38" w:name="_Toc17233334"/>
      <w:bookmarkStart w:id="39" w:name="_Toc24884212"/>
      <w:bookmarkStart w:id="40" w:name="_Toc26648466"/>
      <w:bookmarkStart w:id="41" w:name="_Toc24884219"/>
      <w:bookmarkStart w:id="42" w:name="_Toc17233326"/>
      <w:r>
        <w:rPr>
          <w:rFonts w:hint="eastAsia"/>
        </w:rPr>
        <w:t>本文件规定了火电厂烟气排放过程（工况）自动监控技术</w:t>
      </w:r>
      <w:r w:rsidR="00A83619">
        <w:rPr>
          <w:rFonts w:hint="eastAsia"/>
        </w:rPr>
        <w:t>及系统</w:t>
      </w:r>
      <w:r>
        <w:rPr>
          <w:rFonts w:hint="eastAsia"/>
        </w:rPr>
        <w:t>的总体结构、总体要求、设施运行状况判定和日常运行管理的要求。</w:t>
      </w:r>
    </w:p>
    <w:p w14:paraId="3920164D" w14:textId="77777777" w:rsidR="00414612" w:rsidRDefault="00000000">
      <w:pPr>
        <w:pStyle w:val="afffff5"/>
        <w:ind w:firstLine="420"/>
        <w:rPr>
          <w:strike/>
          <w:color w:val="FF0000"/>
        </w:rPr>
      </w:pPr>
      <w:r>
        <w:rPr>
          <w:rFonts w:hint="eastAsia"/>
        </w:rPr>
        <w:t>本文件适用于火电厂（含热电联产电厂）烟气排放过程（工况）自动监控系统建设与管理。</w:t>
      </w:r>
    </w:p>
    <w:p w14:paraId="1F044EDC" w14:textId="77777777" w:rsidR="00414612" w:rsidRDefault="00000000">
      <w:pPr>
        <w:pStyle w:val="affc"/>
        <w:spacing w:before="312" w:after="312"/>
      </w:pPr>
      <w:bookmarkStart w:id="43" w:name="_Toc92136510"/>
      <w:bookmarkStart w:id="44" w:name="_Toc78377103"/>
      <w:bookmarkStart w:id="45" w:name="_Toc26718931"/>
      <w:bookmarkStart w:id="46" w:name="_Toc26986772"/>
      <w:bookmarkStart w:id="47" w:name="_Toc26986531"/>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color w:val="FF0000"/>
        </w:rPr>
        <w:id w:val="715848253"/>
        <w:placeholder>
          <w:docPart w:val="C1A72B245D9740128DB70F111325F55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35211F6" w14:textId="77777777" w:rsidR="00414612"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87BB24" w14:textId="77777777" w:rsidR="00414612" w:rsidRDefault="00000000">
      <w:pPr>
        <w:pStyle w:val="afffff5"/>
        <w:ind w:firstLine="420"/>
      </w:pPr>
      <w:r>
        <w:rPr>
          <w:rFonts w:hint="eastAsia"/>
        </w:rPr>
        <w:t>GB/T 6587</w:t>
      </w:r>
      <w:r>
        <w:t xml:space="preserve">  </w:t>
      </w:r>
      <w:r>
        <w:rPr>
          <w:rFonts w:hint="eastAsia"/>
        </w:rPr>
        <w:t xml:space="preserve">电子测量仪器通用规范  </w:t>
      </w:r>
    </w:p>
    <w:p w14:paraId="38235DCD" w14:textId="77777777" w:rsidR="00414612" w:rsidRDefault="00000000">
      <w:pPr>
        <w:pStyle w:val="afffff5"/>
        <w:ind w:firstLine="420"/>
      </w:pPr>
      <w:r>
        <w:rPr>
          <w:rFonts w:hint="eastAsia"/>
        </w:rPr>
        <w:t>GB/T 18268.1</w:t>
      </w:r>
      <w:r>
        <w:t xml:space="preserve">  </w:t>
      </w:r>
      <w:r>
        <w:rPr>
          <w:rFonts w:hint="eastAsia"/>
        </w:rPr>
        <w:t>测量、控制和实验室用的电设备电磁兼容性要求第1部分：通用要求</w:t>
      </w:r>
    </w:p>
    <w:p w14:paraId="3FD2467B" w14:textId="77777777" w:rsidR="00414612" w:rsidRDefault="00000000">
      <w:pPr>
        <w:pStyle w:val="afffff5"/>
        <w:ind w:firstLine="420"/>
      </w:pPr>
      <w:r>
        <w:rPr>
          <w:rFonts w:hint="eastAsia"/>
        </w:rPr>
        <w:t>DL/T 634.5104-2009</w:t>
      </w:r>
      <w:r>
        <w:t xml:space="preserve">  </w:t>
      </w:r>
      <w:r>
        <w:rPr>
          <w:rFonts w:hint="eastAsia"/>
        </w:rPr>
        <w:t>远动设备及系统第5-104部分传输规约</w:t>
      </w:r>
    </w:p>
    <w:p w14:paraId="00E6C1B1" w14:textId="77777777" w:rsidR="00414612" w:rsidRDefault="00000000">
      <w:pPr>
        <w:pStyle w:val="afffff5"/>
        <w:ind w:firstLine="420"/>
      </w:pPr>
      <w:r>
        <w:rPr>
          <w:rFonts w:hint="eastAsia"/>
        </w:rPr>
        <w:t>DL/T 5136</w:t>
      </w:r>
      <w:r>
        <w:t xml:space="preserve">  </w:t>
      </w:r>
      <w:r>
        <w:rPr>
          <w:rFonts w:hint="eastAsia"/>
        </w:rPr>
        <w:t>火力发电厂、变电所二次接线设计技术规程</w:t>
      </w:r>
    </w:p>
    <w:p w14:paraId="2FA15115" w14:textId="2E965DC4" w:rsidR="00414612" w:rsidRDefault="00000000">
      <w:pPr>
        <w:pStyle w:val="afffff5"/>
        <w:ind w:firstLine="420"/>
      </w:pPr>
      <w:r>
        <w:rPr>
          <w:rFonts w:hint="eastAsia"/>
        </w:rPr>
        <w:t>HJ 75</w:t>
      </w:r>
      <w:r>
        <w:t xml:space="preserve">  </w:t>
      </w:r>
      <w:r>
        <w:rPr>
          <w:rFonts w:hint="eastAsia"/>
        </w:rPr>
        <w:t>固定污染源烟气（</w:t>
      </w:r>
      <w:r>
        <w:rPr>
          <w:rFonts w:hAnsi="宋体" w:hint="eastAsia"/>
          <w:szCs w:val="21"/>
        </w:rPr>
        <w:t>SO</w:t>
      </w:r>
      <w:r>
        <w:rPr>
          <w:rFonts w:hAnsi="宋体" w:hint="eastAsia"/>
          <w:szCs w:val="21"/>
          <w:vertAlign w:val="subscript"/>
        </w:rPr>
        <w:t>2</w:t>
      </w:r>
      <w:r>
        <w:rPr>
          <w:rFonts w:hint="eastAsia"/>
        </w:rPr>
        <w:t>、NOx、颗粒物）排放连续监测技术规范</w:t>
      </w:r>
    </w:p>
    <w:p w14:paraId="52666F1C" w14:textId="77777777" w:rsidR="00A83619" w:rsidRDefault="00A83619" w:rsidP="00A83619">
      <w:pPr>
        <w:pStyle w:val="afffff5"/>
        <w:ind w:firstLine="420"/>
      </w:pPr>
      <w:r>
        <w:rPr>
          <w:rFonts w:hint="eastAsia"/>
        </w:rPr>
        <w:t>HJ/T 178</w:t>
      </w:r>
      <w:r>
        <w:t xml:space="preserve">  </w:t>
      </w:r>
      <w:r>
        <w:rPr>
          <w:rFonts w:hint="eastAsia"/>
        </w:rPr>
        <w:t>火电厂烟气脱硫工程技术规范烟气循环流化床法</w:t>
      </w:r>
    </w:p>
    <w:p w14:paraId="3EC15E90" w14:textId="77777777" w:rsidR="00A83619" w:rsidRDefault="00A83619" w:rsidP="00A83619">
      <w:pPr>
        <w:pStyle w:val="afffff5"/>
        <w:ind w:firstLine="420"/>
      </w:pPr>
      <w:r>
        <w:rPr>
          <w:rFonts w:hint="eastAsia"/>
        </w:rPr>
        <w:t>HJ/T 179</w:t>
      </w:r>
      <w:r>
        <w:t xml:space="preserve">  </w:t>
      </w:r>
      <w:r>
        <w:rPr>
          <w:rFonts w:hint="eastAsia"/>
        </w:rPr>
        <w:t>火电厂烟气脱硫工程技术规范石灰石/石灰-石膏法</w:t>
      </w:r>
    </w:p>
    <w:p w14:paraId="5AB06BCB" w14:textId="77777777" w:rsidR="00414612" w:rsidRDefault="00000000">
      <w:pPr>
        <w:pStyle w:val="afffff5"/>
        <w:ind w:firstLine="420"/>
      </w:pPr>
      <w:r>
        <w:rPr>
          <w:rFonts w:hint="eastAsia"/>
        </w:rPr>
        <w:t>HJ 212</w:t>
      </w:r>
      <w:r>
        <w:t xml:space="preserve">  </w:t>
      </w:r>
      <w:r>
        <w:rPr>
          <w:rFonts w:hint="eastAsia"/>
        </w:rPr>
        <w:t>污染物在线自动监控（监测）系统数据传输标准</w:t>
      </w:r>
    </w:p>
    <w:p w14:paraId="3D2435EE" w14:textId="77777777" w:rsidR="00414612" w:rsidRDefault="00000000">
      <w:pPr>
        <w:pStyle w:val="afffff5"/>
        <w:ind w:firstLine="420"/>
      </w:pPr>
      <w:r>
        <w:rPr>
          <w:rFonts w:hint="eastAsia"/>
        </w:rPr>
        <w:t>HJ 4</w:t>
      </w:r>
      <w:r>
        <w:t>7</w:t>
      </w:r>
      <w:r>
        <w:rPr>
          <w:rFonts w:hint="eastAsia"/>
        </w:rPr>
        <w:t>7</w:t>
      </w:r>
      <w:r>
        <w:rPr>
          <w:rFonts w:hint="eastAsia"/>
        </w:rPr>
        <w:tab/>
        <w:t>污染源在线自动监控（监测）数据采集传输仪技术指南</w:t>
      </w:r>
    </w:p>
    <w:p w14:paraId="3135D244" w14:textId="77777777" w:rsidR="00414612" w:rsidRDefault="00000000">
      <w:pPr>
        <w:pStyle w:val="afffff5"/>
        <w:ind w:firstLine="420"/>
      </w:pPr>
      <w:r>
        <w:rPr>
          <w:rFonts w:hint="eastAsia"/>
        </w:rPr>
        <w:t>HJ 562</w:t>
      </w:r>
      <w:r>
        <w:rPr>
          <w:rFonts w:hint="eastAsia"/>
        </w:rPr>
        <w:tab/>
        <w:t>火电厂烟气脱硝工程技术规范选择性催化还原法</w:t>
      </w:r>
    </w:p>
    <w:p w14:paraId="78D03645" w14:textId="77777777" w:rsidR="00414612" w:rsidRDefault="00000000">
      <w:pPr>
        <w:pStyle w:val="afffff5"/>
        <w:ind w:firstLine="420"/>
      </w:pPr>
      <w:r>
        <w:rPr>
          <w:rFonts w:hint="eastAsia"/>
        </w:rPr>
        <w:t>HJ 563</w:t>
      </w:r>
      <w:r>
        <w:rPr>
          <w:rFonts w:hint="eastAsia"/>
        </w:rPr>
        <w:tab/>
        <w:t>火电厂烟气脱硝工程技术规范选择性非催化还原法</w:t>
      </w:r>
    </w:p>
    <w:p w14:paraId="66BEDE6A" w14:textId="06708BCF" w:rsidR="00414612" w:rsidRDefault="00000000">
      <w:pPr>
        <w:pStyle w:val="afffff5"/>
        <w:ind w:firstLine="420"/>
      </w:pPr>
      <w:r>
        <w:rPr>
          <w:rFonts w:hint="eastAsia"/>
        </w:rPr>
        <w:t>HJ 888</w:t>
      </w:r>
      <w:r>
        <w:rPr>
          <w:rFonts w:hint="eastAsia"/>
        </w:rPr>
        <w:tab/>
        <w:t>污染源源强核算技术指南 火电</w:t>
      </w:r>
    </w:p>
    <w:p w14:paraId="26B03C53" w14:textId="229FFECC" w:rsidR="008C177E" w:rsidRDefault="008C177E" w:rsidP="008C177E">
      <w:pPr>
        <w:pStyle w:val="afffff5"/>
        <w:ind w:firstLine="420"/>
      </w:pPr>
      <w:r w:rsidRPr="008C177E">
        <w:t>T/CAEPI 13</w:t>
      </w:r>
      <w:r w:rsidRPr="008C177E">
        <w:t>—</w:t>
      </w:r>
      <w:r w:rsidRPr="008C177E">
        <w:t>2018</w:t>
      </w:r>
      <w:r>
        <w:t xml:space="preserve">  </w:t>
      </w:r>
      <w:r>
        <w:rPr>
          <w:rFonts w:hint="eastAsia"/>
        </w:rPr>
        <w:t>火电厂烟气排放过程（工况）监控系统技术指南</w:t>
      </w:r>
    </w:p>
    <w:p w14:paraId="5A0633E2" w14:textId="77777777" w:rsidR="00414612" w:rsidRDefault="00000000">
      <w:pPr>
        <w:pStyle w:val="affc"/>
        <w:spacing w:before="312" w:after="312"/>
      </w:pPr>
      <w:bookmarkStart w:id="48" w:name="_Toc78377104"/>
      <w:bookmarkStart w:id="49" w:name="_Toc92136511"/>
      <w:r>
        <w:rPr>
          <w:rFonts w:hint="eastAsia"/>
          <w:szCs w:val="21"/>
        </w:rPr>
        <w:t>术语和定义</w:t>
      </w:r>
      <w:bookmarkEnd w:id="48"/>
      <w:bookmarkEnd w:id="49"/>
    </w:p>
    <w:bookmarkStart w:id="50" w:name="_Toc26986532" w:displacedByCustomXml="next"/>
    <w:bookmarkEnd w:id="50" w:displacedByCustomXml="next"/>
    <w:sdt>
      <w:sdtPr>
        <w:id w:val="-1909835108"/>
        <w:placeholder>
          <w:docPart w:val="0A6CB5A509A9413C99AC85081D196A8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B0157F8" w14:textId="77777777" w:rsidR="00414612" w:rsidRDefault="00000000">
          <w:pPr>
            <w:pStyle w:val="afffff5"/>
            <w:ind w:firstLine="420"/>
          </w:pPr>
          <w:r>
            <w:t>下列术语和定义适用于本文件。</w:t>
          </w:r>
        </w:p>
      </w:sdtContent>
    </w:sdt>
    <w:p w14:paraId="3D988A07" w14:textId="77777777" w:rsidR="00414612" w:rsidRDefault="00414612">
      <w:pPr>
        <w:pStyle w:val="affffffffe"/>
      </w:pPr>
    </w:p>
    <w:p w14:paraId="1FF40C95" w14:textId="77777777" w:rsidR="00414612" w:rsidRDefault="00000000">
      <w:pPr>
        <w:pStyle w:val="afffff5"/>
        <w:ind w:firstLine="420"/>
        <w:rPr>
          <w:rFonts w:ascii="Times New Roman" w:eastAsia="黑体"/>
        </w:rPr>
      </w:pPr>
      <w:r>
        <w:rPr>
          <w:rFonts w:ascii="黑体" w:eastAsia="黑体" w:hAnsi="黑体" w:hint="eastAsia"/>
        </w:rPr>
        <w:t xml:space="preserve">污染治理设施 </w:t>
      </w:r>
      <w:r>
        <w:rPr>
          <w:rFonts w:ascii="黑体" w:eastAsia="黑体" w:hAnsi="黑体"/>
        </w:rPr>
        <w:t xml:space="preserve"> </w:t>
      </w:r>
      <w:r>
        <w:rPr>
          <w:rFonts w:ascii="Times New Roman" w:eastAsiaTheme="minorEastAsia" w:hint="eastAsia"/>
        </w:rPr>
        <w:t>p</w:t>
      </w:r>
      <w:r>
        <w:rPr>
          <w:rFonts w:ascii="Times New Roman"/>
        </w:rPr>
        <w:t xml:space="preserve">ollutant </w:t>
      </w:r>
      <w:r>
        <w:rPr>
          <w:rFonts w:ascii="Times New Roman" w:hint="eastAsia"/>
        </w:rPr>
        <w:t>t</w:t>
      </w:r>
      <w:r>
        <w:rPr>
          <w:rFonts w:ascii="Times New Roman"/>
        </w:rPr>
        <w:t xml:space="preserve">reatment </w:t>
      </w:r>
      <w:r>
        <w:rPr>
          <w:rFonts w:ascii="Times New Roman" w:hint="eastAsia"/>
        </w:rPr>
        <w:t>e</w:t>
      </w:r>
      <w:r>
        <w:rPr>
          <w:rFonts w:ascii="Times New Roman"/>
        </w:rPr>
        <w:t>quipments</w:t>
      </w:r>
    </w:p>
    <w:p w14:paraId="70936207" w14:textId="77777777" w:rsidR="00414612" w:rsidRDefault="00000000">
      <w:pPr>
        <w:pStyle w:val="afffff5"/>
        <w:ind w:firstLine="420"/>
      </w:pPr>
      <w:r>
        <w:rPr>
          <w:rFonts w:hint="eastAsia"/>
        </w:rPr>
        <w:t>用于治理排放烟气中污染物所需设备、装置等，统称为污染治理设施，如:引风机、浆液循环泵、稀释风机等。</w:t>
      </w:r>
    </w:p>
    <w:p w14:paraId="6124A5B2" w14:textId="77777777" w:rsidR="00414612" w:rsidRDefault="00414612">
      <w:pPr>
        <w:pStyle w:val="affffffffe"/>
      </w:pPr>
    </w:p>
    <w:p w14:paraId="55F580F1" w14:textId="103A9FF9" w:rsidR="00414612" w:rsidRDefault="00000000">
      <w:pPr>
        <w:pStyle w:val="afffff5"/>
        <w:ind w:firstLine="420"/>
        <w:rPr>
          <w:rFonts w:ascii="黑体" w:eastAsia="黑体" w:hAnsi="黑体"/>
        </w:rPr>
      </w:pPr>
      <w:r>
        <w:rPr>
          <w:rFonts w:ascii="黑体" w:eastAsia="黑体" w:hAnsi="黑体" w:hint="eastAsia"/>
        </w:rPr>
        <w:t xml:space="preserve">过程（工况）自动监控系统  </w:t>
      </w:r>
      <w:r>
        <w:rPr>
          <w:rFonts w:ascii="Times New Roman" w:eastAsiaTheme="minorEastAsia" w:hint="eastAsia"/>
        </w:rPr>
        <w:t>process</w:t>
      </w:r>
      <w:r w:rsidR="008757D4">
        <w:rPr>
          <w:rFonts w:ascii="Times New Roman" w:eastAsia="Times New Roman"/>
          <w:szCs w:val="21"/>
        </w:rPr>
        <w:t>（operating status）</w:t>
      </w:r>
      <w:r>
        <w:rPr>
          <w:rFonts w:ascii="Times New Roman" w:eastAsiaTheme="minorEastAsia" w:hint="eastAsia"/>
        </w:rPr>
        <w:t>monitoring system</w:t>
      </w:r>
    </w:p>
    <w:p w14:paraId="4660913D" w14:textId="77777777" w:rsidR="00414612" w:rsidRDefault="00000000">
      <w:pPr>
        <w:pStyle w:val="afffff5"/>
        <w:ind w:firstLine="420"/>
      </w:pPr>
      <w:r>
        <w:rPr>
          <w:rFonts w:hAnsi="宋体" w:cs="宋体" w:hint="eastAsia"/>
        </w:rPr>
        <w:t>对火电厂生产设施和治理设施的关键参数进行实时测量、传输、监视、分析和控制等，并提供关键参数的永久性记录所需的全部设备及应用软件</w:t>
      </w:r>
      <w:r>
        <w:rPr>
          <w:rFonts w:hint="eastAsia"/>
        </w:rPr>
        <w:t>。</w:t>
      </w:r>
    </w:p>
    <w:p w14:paraId="01B0BC63" w14:textId="77777777" w:rsidR="00414612" w:rsidRDefault="00414612">
      <w:pPr>
        <w:pStyle w:val="affffffffe"/>
      </w:pPr>
    </w:p>
    <w:p w14:paraId="4328F4D1" w14:textId="77777777" w:rsidR="008D3210" w:rsidRDefault="008D3210" w:rsidP="008D3210">
      <w:pPr>
        <w:pStyle w:val="afffff5"/>
        <w:ind w:firstLine="420"/>
        <w:rPr>
          <w:rFonts w:ascii="黑体" w:eastAsia="黑体" w:hAnsi="黑体"/>
        </w:rPr>
      </w:pPr>
      <w:r>
        <w:rPr>
          <w:rFonts w:ascii="黑体" w:eastAsia="黑体" w:hAnsi="黑体" w:hint="eastAsia"/>
        </w:rPr>
        <w:t xml:space="preserve">中控系统  </w:t>
      </w:r>
      <w:r>
        <w:rPr>
          <w:rFonts w:ascii="Times New Roman" w:eastAsiaTheme="minorEastAsia" w:hint="eastAsia"/>
        </w:rPr>
        <w:t>central control system</w:t>
      </w:r>
    </w:p>
    <w:p w14:paraId="1544BC23" w14:textId="77777777" w:rsidR="008D3210" w:rsidRDefault="008D3210" w:rsidP="008D3210">
      <w:pPr>
        <w:pStyle w:val="afffff5"/>
        <w:ind w:firstLine="420"/>
      </w:pPr>
      <w:r>
        <w:rPr>
          <w:rFonts w:hint="eastAsia"/>
        </w:rPr>
        <w:lastRenderedPageBreak/>
        <w:t>火电厂集中自动控制系统。</w:t>
      </w:r>
    </w:p>
    <w:p w14:paraId="526158A5" w14:textId="77777777" w:rsidR="00414612" w:rsidRDefault="00414612">
      <w:pPr>
        <w:pStyle w:val="affffffffe"/>
      </w:pPr>
    </w:p>
    <w:p w14:paraId="6EABC2F0" w14:textId="77777777" w:rsidR="008D3210" w:rsidRDefault="008D3210" w:rsidP="008D3210">
      <w:pPr>
        <w:pStyle w:val="afffff5"/>
        <w:ind w:firstLine="420"/>
        <w:rPr>
          <w:rFonts w:ascii="黑体" w:eastAsia="黑体" w:hAnsi="黑体"/>
        </w:rPr>
      </w:pPr>
      <w:r>
        <w:rPr>
          <w:rFonts w:ascii="黑体" w:eastAsia="黑体" w:hAnsi="黑体" w:hint="eastAsia"/>
        </w:rPr>
        <w:t xml:space="preserve">单向隔离器  </w:t>
      </w:r>
      <w:r>
        <w:rPr>
          <w:rFonts w:ascii="Times New Roman" w:eastAsiaTheme="minorEastAsia" w:hint="eastAsia"/>
        </w:rPr>
        <w:t>unidirectional isolator</w:t>
      </w:r>
    </w:p>
    <w:p w14:paraId="4E6270B7" w14:textId="77777777" w:rsidR="008D3210" w:rsidRDefault="008D3210" w:rsidP="008D3210">
      <w:pPr>
        <w:pStyle w:val="afffff5"/>
        <w:ind w:firstLine="420"/>
      </w:pPr>
      <w:r w:rsidRPr="00143E95">
        <w:rPr>
          <w:rFonts w:hint="eastAsia"/>
        </w:rPr>
        <w:t>为保证企业生产安全，杜绝因为数据逆向传输而造成安全风险，</w:t>
      </w:r>
      <w:r>
        <w:rPr>
          <w:rFonts w:hint="eastAsia"/>
        </w:rPr>
        <w:t>在中控系统与工况数据采集传输仪之间安装的、用于实现数据单向传输的安全隔离设备。</w:t>
      </w:r>
    </w:p>
    <w:p w14:paraId="37560D68" w14:textId="77777777" w:rsidR="00414612" w:rsidRDefault="00414612">
      <w:pPr>
        <w:pStyle w:val="affffffffe"/>
      </w:pPr>
    </w:p>
    <w:p w14:paraId="7B4D10B7" w14:textId="77777777" w:rsidR="00414612" w:rsidRDefault="00000000">
      <w:pPr>
        <w:pStyle w:val="afffff5"/>
        <w:ind w:firstLine="420"/>
        <w:rPr>
          <w:rFonts w:ascii="黑体" w:eastAsia="黑体" w:hAnsi="黑体"/>
        </w:rPr>
      </w:pPr>
      <w:r>
        <w:rPr>
          <w:rFonts w:ascii="黑体" w:eastAsia="黑体" w:hAnsi="黑体" w:hint="eastAsia"/>
        </w:rPr>
        <w:t xml:space="preserve">数据采集传输仪  </w:t>
      </w:r>
      <w:r>
        <w:rPr>
          <w:rFonts w:ascii="Times New Roman" w:eastAsiaTheme="minorEastAsia" w:hint="eastAsia"/>
        </w:rPr>
        <w:t>data acquisition and transmission instrument</w:t>
      </w:r>
    </w:p>
    <w:p w14:paraId="568736B0" w14:textId="24434CD8" w:rsidR="00414612" w:rsidRDefault="00000000">
      <w:pPr>
        <w:pStyle w:val="afffff5"/>
        <w:ind w:firstLine="420"/>
      </w:pPr>
      <w:r>
        <w:rPr>
          <w:rFonts w:hint="eastAsia"/>
        </w:rPr>
        <w:t>用于采集、存储各种类型监</w:t>
      </w:r>
      <w:r w:rsidR="00334E8F">
        <w:rPr>
          <w:rFonts w:hint="eastAsia"/>
        </w:rPr>
        <w:t>控</w:t>
      </w:r>
      <w:r>
        <w:rPr>
          <w:rFonts w:hint="eastAsia"/>
        </w:rPr>
        <w:t>仪表的数据，并具有向上位机传输数据功能的单片机系统、工控机、嵌入式计算机或可编程控制器等。</w:t>
      </w:r>
    </w:p>
    <w:p w14:paraId="1C49E1AB" w14:textId="77777777" w:rsidR="00414612" w:rsidRDefault="00000000">
      <w:pPr>
        <w:pStyle w:val="afffff5"/>
        <w:ind w:firstLine="420"/>
      </w:pPr>
      <w:r>
        <w:rPr>
          <w:rFonts w:hint="eastAsia"/>
        </w:rPr>
        <w:t>[来源：</w:t>
      </w:r>
      <w:r>
        <w:rPr>
          <w:rFonts w:ascii="Times New Roman"/>
        </w:rPr>
        <w:t>HJ 477—2009</w:t>
      </w:r>
      <w:r>
        <w:rPr>
          <w:rFonts w:ascii="Times New Roman"/>
        </w:rPr>
        <w:t>，</w:t>
      </w:r>
      <w:r>
        <w:rPr>
          <w:rFonts w:ascii="Times New Roman"/>
        </w:rPr>
        <w:t>3.2</w:t>
      </w:r>
      <w:r>
        <w:rPr>
          <w:rFonts w:hint="eastAsia"/>
        </w:rPr>
        <w:t>]</w:t>
      </w:r>
    </w:p>
    <w:p w14:paraId="59632DE4" w14:textId="77777777" w:rsidR="00414612" w:rsidRDefault="00414612">
      <w:pPr>
        <w:pStyle w:val="affffffffe"/>
      </w:pPr>
    </w:p>
    <w:p w14:paraId="4CE47CB0" w14:textId="77777777" w:rsidR="00414612" w:rsidRDefault="00000000">
      <w:pPr>
        <w:pStyle w:val="afffff5"/>
        <w:ind w:firstLine="420"/>
        <w:rPr>
          <w:rFonts w:ascii="Times New Roman" w:eastAsiaTheme="minorEastAsia"/>
        </w:rPr>
      </w:pPr>
      <w:r>
        <w:rPr>
          <w:rFonts w:ascii="黑体" w:eastAsia="黑体" w:hAnsi="黑体" w:hint="eastAsia"/>
        </w:rPr>
        <w:t xml:space="preserve">自动监控数据  </w:t>
      </w:r>
      <w:r>
        <w:rPr>
          <w:rFonts w:ascii="Times New Roman" w:eastAsiaTheme="minorEastAsia" w:hint="eastAsia"/>
        </w:rPr>
        <w:t>automatic monitoring data</w:t>
      </w:r>
    </w:p>
    <w:p w14:paraId="74904540" w14:textId="77777777" w:rsidR="00414612" w:rsidRDefault="00000000">
      <w:pPr>
        <w:pStyle w:val="afffff5"/>
        <w:ind w:firstLine="420"/>
      </w:pPr>
      <w:r>
        <w:rPr>
          <w:rFonts w:hint="eastAsia"/>
        </w:rPr>
        <w:t>包括自动监控设备运行时产生的数据和相应的数据标记内容。</w:t>
      </w:r>
    </w:p>
    <w:p w14:paraId="5DBD95DE" w14:textId="77777777" w:rsidR="00414612" w:rsidRDefault="00000000">
      <w:pPr>
        <w:pStyle w:val="affc"/>
        <w:spacing w:before="312" w:after="312"/>
      </w:pPr>
      <w:bookmarkStart w:id="51" w:name="_Toc78377105"/>
      <w:bookmarkStart w:id="52" w:name="_Toc92136512"/>
      <w:r>
        <w:rPr>
          <w:rFonts w:hint="eastAsia"/>
        </w:rPr>
        <w:t>缩略语</w:t>
      </w:r>
    </w:p>
    <w:p w14:paraId="1C204762" w14:textId="647F9099" w:rsidR="00C573CA" w:rsidRDefault="00EE4D3F" w:rsidP="00710637">
      <w:pPr>
        <w:pStyle w:val="afffff5"/>
        <w:ind w:firstLine="420"/>
        <w:rPr>
          <w:rFonts w:ascii="Times New Roman"/>
        </w:rPr>
      </w:pPr>
      <w:r>
        <w:rPr>
          <w:rFonts w:ascii="Times New Roman" w:hint="eastAsia"/>
        </w:rPr>
        <w:t>下列缩略语适用于本文件。</w:t>
      </w:r>
    </w:p>
    <w:p w14:paraId="4D2B5BF6" w14:textId="3AEA8BB6" w:rsidR="00414612" w:rsidRDefault="00000000" w:rsidP="00710637">
      <w:pPr>
        <w:pStyle w:val="afffff5"/>
        <w:ind w:firstLine="420"/>
        <w:rPr>
          <w:rFonts w:ascii="Times New Roman"/>
        </w:rPr>
      </w:pPr>
      <w:r>
        <w:rPr>
          <w:rFonts w:ascii="Times New Roman" w:hint="eastAsia"/>
        </w:rPr>
        <w:t>PMS</w:t>
      </w:r>
      <w:r w:rsidR="00391825">
        <w:rPr>
          <w:rFonts w:ascii="Times New Roman" w:hint="eastAsia"/>
        </w:rPr>
        <w:t>:</w:t>
      </w:r>
      <w:r>
        <w:rPr>
          <w:rFonts w:ascii="Times New Roman" w:hint="eastAsia"/>
        </w:rPr>
        <w:t>过程（工况）自动监控系统</w:t>
      </w:r>
      <w:r w:rsidR="00710637">
        <w:rPr>
          <w:rFonts w:ascii="Times New Roman" w:hint="eastAsia"/>
        </w:rPr>
        <w:t>（</w:t>
      </w:r>
      <w:r w:rsidR="00710637">
        <w:rPr>
          <w:rFonts w:ascii="Times New Roman" w:hint="eastAsia"/>
        </w:rPr>
        <w:t>Process</w:t>
      </w:r>
      <w:r w:rsidR="007D20CF">
        <w:rPr>
          <w:rFonts w:ascii="Times New Roman" w:eastAsia="Times New Roman"/>
          <w:szCs w:val="21"/>
        </w:rPr>
        <w:t>（operating status）</w:t>
      </w:r>
      <w:r w:rsidR="00710637">
        <w:rPr>
          <w:rFonts w:ascii="Times New Roman"/>
        </w:rPr>
        <w:t>M</w:t>
      </w:r>
      <w:r w:rsidR="00710637">
        <w:rPr>
          <w:rFonts w:ascii="Times New Roman" w:hint="eastAsia"/>
        </w:rPr>
        <w:t xml:space="preserve">onitoring </w:t>
      </w:r>
      <w:r w:rsidR="00710637">
        <w:rPr>
          <w:rFonts w:ascii="Times New Roman"/>
        </w:rPr>
        <w:t>S</w:t>
      </w:r>
      <w:r w:rsidR="00710637">
        <w:rPr>
          <w:rFonts w:ascii="Times New Roman" w:hint="eastAsia"/>
        </w:rPr>
        <w:t>ystem</w:t>
      </w:r>
      <w:r w:rsidR="00710637">
        <w:rPr>
          <w:rFonts w:ascii="Times New Roman" w:hint="eastAsia"/>
        </w:rPr>
        <w:t>）</w:t>
      </w:r>
    </w:p>
    <w:p w14:paraId="1373BEF1" w14:textId="79C661B8" w:rsidR="00414612" w:rsidRDefault="00000000">
      <w:pPr>
        <w:pStyle w:val="afffff5"/>
        <w:ind w:firstLine="420"/>
        <w:rPr>
          <w:rFonts w:ascii="Times New Roman"/>
        </w:rPr>
      </w:pPr>
      <w:r>
        <w:rPr>
          <w:rFonts w:ascii="Times New Roman" w:hint="eastAsia"/>
        </w:rPr>
        <w:t>SCR</w:t>
      </w:r>
      <w:r w:rsidR="00391825">
        <w:rPr>
          <w:rFonts w:ascii="Times New Roman" w:hint="eastAsia"/>
        </w:rPr>
        <w:t>:</w:t>
      </w:r>
      <w:r>
        <w:rPr>
          <w:rFonts w:ascii="Times New Roman" w:hint="eastAsia"/>
        </w:rPr>
        <w:t>选择性催化还原</w:t>
      </w:r>
      <w:r w:rsidR="00710637">
        <w:rPr>
          <w:rFonts w:ascii="Times New Roman" w:hint="eastAsia"/>
        </w:rPr>
        <w:t>（</w:t>
      </w:r>
      <w:r>
        <w:rPr>
          <w:rFonts w:ascii="Times New Roman" w:hint="eastAsia"/>
        </w:rPr>
        <w:t>Selective Catalytic Reduction</w:t>
      </w:r>
      <w:r w:rsidR="00710637">
        <w:rPr>
          <w:rFonts w:ascii="Times New Roman" w:hint="eastAsia"/>
        </w:rPr>
        <w:t>）</w:t>
      </w:r>
    </w:p>
    <w:p w14:paraId="584B89FF" w14:textId="29B8B879" w:rsidR="005926D0" w:rsidRDefault="005926D0" w:rsidP="005926D0">
      <w:pPr>
        <w:pStyle w:val="afffff5"/>
        <w:ind w:firstLine="420"/>
        <w:rPr>
          <w:rFonts w:ascii="Times New Roman"/>
        </w:rPr>
      </w:pPr>
      <w:r>
        <w:rPr>
          <w:rFonts w:ascii="Times New Roman" w:hint="eastAsia"/>
        </w:rPr>
        <w:t>S</w:t>
      </w:r>
      <w:r>
        <w:rPr>
          <w:rFonts w:ascii="Times New Roman"/>
        </w:rPr>
        <w:t>NCR</w:t>
      </w:r>
      <w:r w:rsidR="00391825">
        <w:rPr>
          <w:rFonts w:ascii="Times New Roman" w:hint="eastAsia"/>
        </w:rPr>
        <w:t>:</w:t>
      </w:r>
      <w:r>
        <w:rPr>
          <w:rFonts w:ascii="Times New Roman" w:hint="eastAsia"/>
        </w:rPr>
        <w:t>选择性非催化还原（</w:t>
      </w:r>
      <w:r>
        <w:rPr>
          <w:rFonts w:ascii="Times New Roman" w:hint="eastAsia"/>
        </w:rPr>
        <w:t xml:space="preserve">Selective </w:t>
      </w:r>
      <w:r>
        <w:rPr>
          <w:rFonts w:ascii="Times New Roman"/>
        </w:rPr>
        <w:t>Non-</w:t>
      </w:r>
      <w:r>
        <w:rPr>
          <w:rFonts w:ascii="Times New Roman" w:hint="eastAsia"/>
        </w:rPr>
        <w:t>Catalytic Reduction</w:t>
      </w:r>
      <w:r>
        <w:rPr>
          <w:rFonts w:ascii="Times New Roman" w:hint="eastAsia"/>
        </w:rPr>
        <w:t>）</w:t>
      </w:r>
    </w:p>
    <w:p w14:paraId="5A70DD78" w14:textId="1F870706" w:rsidR="00414612" w:rsidRDefault="00000000">
      <w:pPr>
        <w:pStyle w:val="afffff5"/>
        <w:ind w:firstLine="420"/>
        <w:rPr>
          <w:rFonts w:ascii="Times New Roman"/>
        </w:rPr>
      </w:pPr>
      <w:r>
        <w:rPr>
          <w:rFonts w:ascii="Times New Roman" w:hint="eastAsia"/>
        </w:rPr>
        <w:t>MFT</w:t>
      </w:r>
      <w:r w:rsidR="00391825">
        <w:rPr>
          <w:rFonts w:ascii="Times New Roman" w:hint="eastAsia"/>
        </w:rPr>
        <w:t>:</w:t>
      </w:r>
      <w:r w:rsidR="0078563C">
        <w:rPr>
          <w:rFonts w:ascii="Times New Roman" w:hint="eastAsia"/>
        </w:rPr>
        <w:t>主燃料跳闸</w:t>
      </w:r>
      <w:r w:rsidR="00710637">
        <w:rPr>
          <w:rFonts w:ascii="Times New Roman" w:hint="eastAsia"/>
        </w:rPr>
        <w:t>（</w:t>
      </w:r>
      <w:r>
        <w:rPr>
          <w:rFonts w:ascii="Times New Roman" w:hint="eastAsia"/>
        </w:rPr>
        <w:t xml:space="preserve">Main </w:t>
      </w:r>
      <w:r w:rsidR="0078563C">
        <w:rPr>
          <w:rFonts w:ascii="Times New Roman"/>
        </w:rPr>
        <w:t>F</w:t>
      </w:r>
      <w:r w:rsidR="0078563C">
        <w:rPr>
          <w:rFonts w:ascii="Times New Roman" w:hint="eastAsia"/>
        </w:rPr>
        <w:t>u</w:t>
      </w:r>
      <w:r w:rsidR="0078563C">
        <w:rPr>
          <w:rFonts w:ascii="Times New Roman"/>
        </w:rPr>
        <w:t>el</w:t>
      </w:r>
      <w:r>
        <w:rPr>
          <w:rFonts w:ascii="Times New Roman" w:hint="eastAsia"/>
        </w:rPr>
        <w:t xml:space="preserve"> </w:t>
      </w:r>
      <w:r w:rsidR="0078563C">
        <w:rPr>
          <w:rFonts w:ascii="Times New Roman"/>
        </w:rPr>
        <w:t>Trip</w:t>
      </w:r>
      <w:r w:rsidR="00710637">
        <w:rPr>
          <w:rFonts w:ascii="Times New Roman" w:hint="eastAsia"/>
        </w:rPr>
        <w:t>）</w:t>
      </w:r>
    </w:p>
    <w:p w14:paraId="36ED2E18" w14:textId="216674DC" w:rsidR="00414612" w:rsidRDefault="00000000">
      <w:pPr>
        <w:pStyle w:val="afffff5"/>
        <w:ind w:firstLine="420"/>
        <w:rPr>
          <w:rFonts w:ascii="Times New Roman"/>
        </w:rPr>
      </w:pPr>
      <w:r>
        <w:rPr>
          <w:rFonts w:ascii="Times New Roman" w:hint="eastAsia"/>
        </w:rPr>
        <w:t>FGD</w:t>
      </w:r>
      <w:r w:rsidR="00391825">
        <w:rPr>
          <w:rFonts w:ascii="Times New Roman" w:hint="eastAsia"/>
        </w:rPr>
        <w:t>:</w:t>
      </w:r>
      <w:r>
        <w:rPr>
          <w:rFonts w:ascii="Times New Roman" w:hint="eastAsia"/>
        </w:rPr>
        <w:t>烟气脱硫</w:t>
      </w:r>
      <w:r w:rsidR="00710637">
        <w:rPr>
          <w:rFonts w:ascii="Times New Roman" w:hint="eastAsia"/>
        </w:rPr>
        <w:t>（</w:t>
      </w:r>
      <w:r>
        <w:rPr>
          <w:rFonts w:ascii="Times New Roman"/>
        </w:rPr>
        <w:t>Flue Gas Desulfurization</w:t>
      </w:r>
      <w:r w:rsidR="00710637">
        <w:rPr>
          <w:rFonts w:ascii="Times New Roman" w:hint="eastAsia"/>
        </w:rPr>
        <w:t>）</w:t>
      </w:r>
    </w:p>
    <w:p w14:paraId="440E1EF8" w14:textId="77777777" w:rsidR="00414612" w:rsidRDefault="00000000">
      <w:pPr>
        <w:pStyle w:val="affc"/>
        <w:spacing w:before="312" w:after="312"/>
      </w:pPr>
      <w:r>
        <w:rPr>
          <w:rFonts w:hint="eastAsia"/>
        </w:rPr>
        <w:t>总体结构</w:t>
      </w:r>
      <w:bookmarkEnd w:id="51"/>
      <w:bookmarkEnd w:id="52"/>
    </w:p>
    <w:p w14:paraId="6CC6D82C" w14:textId="77777777" w:rsidR="00414612" w:rsidRDefault="00000000">
      <w:pPr>
        <w:pStyle w:val="affd"/>
        <w:spacing w:before="156" w:after="156"/>
      </w:pPr>
      <w:r>
        <w:rPr>
          <w:rFonts w:hint="eastAsia"/>
        </w:rPr>
        <w:t>总体示意图</w:t>
      </w:r>
    </w:p>
    <w:p w14:paraId="23600626" w14:textId="77777777" w:rsidR="00414612" w:rsidRDefault="00000000">
      <w:pPr>
        <w:pStyle w:val="afffff5"/>
        <w:ind w:firstLine="420"/>
      </w:pPr>
      <w:r>
        <w:rPr>
          <w:rFonts w:ascii="Times New Roman"/>
        </w:rPr>
        <w:t>PMS</w:t>
      </w:r>
      <w:r>
        <w:rPr>
          <w:rFonts w:hint="eastAsia"/>
        </w:rPr>
        <w:t>由现场端监控系统和行业监管部门监控系统两部分构成，示意图见图1。</w:t>
      </w:r>
    </w:p>
    <w:bookmarkStart w:id="53" w:name="_MON_1700405241"/>
    <w:bookmarkEnd w:id="53"/>
    <w:p w14:paraId="35D8A484" w14:textId="39FB55CB" w:rsidR="00414612" w:rsidRDefault="005A0821">
      <w:pPr>
        <w:pStyle w:val="afffff5"/>
        <w:ind w:firstLine="420"/>
        <w:jc w:val="center"/>
      </w:pPr>
      <w:r>
        <w:object w:dxaOrig="15285" w:dyaOrig="21375" w14:anchorId="6ECD6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493.5pt" o:ole="">
            <v:imagedata r:id="rId19" o:title=""/>
          </v:shape>
          <o:OLEObject Type="Embed" ProgID="Visio.Drawing.11" ShapeID="_x0000_i1025" DrawAspect="Content" ObjectID="_1728155780" r:id="rId20"/>
        </w:object>
      </w:r>
    </w:p>
    <w:p w14:paraId="532C2515" w14:textId="0C0003BB" w:rsidR="00414612" w:rsidRDefault="00000000">
      <w:pPr>
        <w:pStyle w:val="afff2"/>
      </w:pPr>
      <w:r>
        <w:rPr>
          <w:rFonts w:cs="宋体" w:hint="eastAsia"/>
        </w:rPr>
        <w:t>示意图仅表示单个生产设施和污染治理设施运行参数数据的采集、污染物监测、数据传输及与行业监管部门监控系统的连接和部分功能。生产设施和污染治理设施的运行参数数据用传感器直接获取或经单向隔离器从中控系统获取。具备条件的中控系统可通过</w:t>
      </w:r>
      <w:r w:rsidR="00FF6FFF">
        <w:rPr>
          <w:rFonts w:cs="宋体" w:hint="eastAsia"/>
        </w:rPr>
        <w:t>单向</w:t>
      </w:r>
      <w:r>
        <w:rPr>
          <w:rFonts w:cs="宋体" w:hint="eastAsia"/>
        </w:rPr>
        <w:t>隔离网闸和防火墙等安全设备直接向行业监管部门报送数据。</w:t>
      </w:r>
    </w:p>
    <w:p w14:paraId="5F977B42" w14:textId="02EE1C05" w:rsidR="00414612" w:rsidRDefault="00000000">
      <w:pPr>
        <w:pStyle w:val="afd"/>
        <w:spacing w:before="156" w:after="156"/>
      </w:pPr>
      <w:r>
        <w:rPr>
          <w:rFonts w:hint="eastAsia"/>
        </w:rPr>
        <w:t>火电厂烟气排放过程（工况）自动监</w:t>
      </w:r>
      <w:r w:rsidR="002900D4">
        <w:rPr>
          <w:rFonts w:hint="eastAsia"/>
        </w:rPr>
        <w:t>控</w:t>
      </w:r>
      <w:r>
        <w:rPr>
          <w:rFonts w:hint="eastAsia"/>
        </w:rPr>
        <w:t>示意</w:t>
      </w:r>
      <w:r>
        <w:t xml:space="preserve"> </w:t>
      </w:r>
    </w:p>
    <w:p w14:paraId="51606AA4" w14:textId="77777777" w:rsidR="00414612" w:rsidRDefault="00000000">
      <w:pPr>
        <w:pStyle w:val="affd"/>
        <w:spacing w:before="156" w:after="156"/>
        <w:rPr>
          <w:rFonts w:hAnsi="黑体"/>
        </w:rPr>
      </w:pPr>
      <w:r>
        <w:rPr>
          <w:rFonts w:hAnsi="黑体" w:hint="eastAsia"/>
        </w:rPr>
        <w:t>现场端监控系统</w:t>
      </w:r>
    </w:p>
    <w:p w14:paraId="7AE80358" w14:textId="77777777" w:rsidR="00414612" w:rsidRDefault="00000000">
      <w:pPr>
        <w:pStyle w:val="afffff5"/>
        <w:ind w:firstLine="420"/>
      </w:pPr>
      <w:r>
        <w:rPr>
          <w:rFonts w:hint="eastAsia"/>
        </w:rPr>
        <w:t>现场端监控系统由参数监控、数据采集传输和应用软件三个子系统组成：</w:t>
      </w:r>
    </w:p>
    <w:p w14:paraId="31D54B25" w14:textId="77777777" w:rsidR="00414612" w:rsidRDefault="00000000">
      <w:pPr>
        <w:pStyle w:val="af5"/>
      </w:pPr>
      <w:r>
        <w:rPr>
          <w:rFonts w:hint="eastAsia"/>
        </w:rPr>
        <w:t>参数监控子系统:由各类传感器和监控设备组成，可准确、完整、系统地获取生产设施、污染治理设施运行的关键参数数据和污染物排放及烟气参数监控数据；</w:t>
      </w:r>
    </w:p>
    <w:p w14:paraId="5EB08DCD" w14:textId="77777777" w:rsidR="00414612" w:rsidRDefault="00000000">
      <w:pPr>
        <w:pStyle w:val="af5"/>
      </w:pPr>
      <w:r>
        <w:rPr>
          <w:rFonts w:hint="eastAsia"/>
        </w:rPr>
        <w:lastRenderedPageBreak/>
        <w:t>数据采集传输子系统:由中控系统、数据采集传输仪、局域网组网设施等组成，可实现数据的采集、存储、传输等功能；</w:t>
      </w:r>
    </w:p>
    <w:p w14:paraId="363CD6A0" w14:textId="77777777" w:rsidR="00414612" w:rsidRDefault="00000000">
      <w:pPr>
        <w:pStyle w:val="af5"/>
      </w:pPr>
      <w:r>
        <w:rPr>
          <w:rFonts w:hint="eastAsia"/>
        </w:rPr>
        <w:t>现场端应用软件:工艺监控、数据审核、异常报警和趋势预警。实施现场监控数据的统计分析，污染治理设施运行状态的判定。</w:t>
      </w:r>
    </w:p>
    <w:p w14:paraId="57029A34" w14:textId="77777777" w:rsidR="00414612" w:rsidRDefault="00000000">
      <w:pPr>
        <w:pStyle w:val="affd"/>
        <w:spacing w:before="156" w:after="156"/>
      </w:pPr>
      <w:r>
        <w:rPr>
          <w:rFonts w:hAnsi="黑体" w:hint="eastAsia"/>
        </w:rPr>
        <w:t>行业监管部门监控系统</w:t>
      </w:r>
    </w:p>
    <w:p w14:paraId="19E2B42E" w14:textId="09A9058A" w:rsidR="00414612" w:rsidRDefault="00000000">
      <w:pPr>
        <w:pStyle w:val="afffff5"/>
        <w:ind w:firstLine="420"/>
      </w:pPr>
      <w:r>
        <w:rPr>
          <w:rFonts w:hint="eastAsia"/>
        </w:rPr>
        <w:t>接</w:t>
      </w:r>
      <w:r w:rsidR="00FF6FFF">
        <w:rPr>
          <w:rFonts w:hint="eastAsia"/>
        </w:rPr>
        <w:t>收</w:t>
      </w:r>
      <w:r>
        <w:rPr>
          <w:rFonts w:hint="eastAsia"/>
        </w:rPr>
        <w:t>多个现场端监控系统的信息，实现现场数据的监控、汇总、统计分析、共享交换等功能﹔根据环境管理的需要，可扩展环境监察、环境信用评价、企业绿色信贷及其他方面的功能。</w:t>
      </w:r>
      <w:bookmarkStart w:id="54" w:name="_Toc78377106"/>
      <w:bookmarkStart w:id="55" w:name="_Toc92136513"/>
    </w:p>
    <w:p w14:paraId="292702C8" w14:textId="77777777" w:rsidR="00414612" w:rsidRDefault="00000000">
      <w:pPr>
        <w:pStyle w:val="affc"/>
        <w:spacing w:before="312" w:after="312"/>
      </w:pPr>
      <w:r>
        <w:rPr>
          <w:rFonts w:hAnsi="黑体" w:hint="eastAsia"/>
          <w:szCs w:val="21"/>
        </w:rPr>
        <w:t>建设原则</w:t>
      </w:r>
    </w:p>
    <w:p w14:paraId="58A283BA" w14:textId="77777777" w:rsidR="00414612" w:rsidRDefault="00000000">
      <w:pPr>
        <w:pStyle w:val="affd"/>
        <w:spacing w:before="156" w:after="156"/>
      </w:pPr>
      <w:r>
        <w:rPr>
          <w:rFonts w:hint="eastAsia"/>
        </w:rPr>
        <w:t>安全性原则</w:t>
      </w:r>
    </w:p>
    <w:p w14:paraId="6DA464F0" w14:textId="77777777" w:rsidR="00414612" w:rsidRDefault="00000000">
      <w:pPr>
        <w:pStyle w:val="afffff5"/>
        <w:ind w:firstLine="420"/>
      </w:pPr>
      <w:r>
        <w:rPr>
          <w:rFonts w:hint="eastAsia"/>
        </w:rPr>
        <w:t>在排放过程（工况）自动监控系统建设过程中应该始终贯彻安全观念，系统应具有逻辑严密的安全管理方式，恰当采用身份认证、权限控制、跟踪审计等各种安全技术手段，确保系统无故障，保证数据安全；对纸质文件、档案的数字化以及排放过程（工况）自动监控系统建设进行全程安全管理，制定科学适用的管理制度，加强对敏感数据的管控和文件管理过程的监控，确保业务安全。</w:t>
      </w:r>
    </w:p>
    <w:p w14:paraId="56C13A61" w14:textId="77777777" w:rsidR="00414612" w:rsidRDefault="00000000">
      <w:pPr>
        <w:pStyle w:val="affd"/>
        <w:spacing w:before="156" w:after="156"/>
      </w:pPr>
      <w:r>
        <w:rPr>
          <w:rFonts w:hint="eastAsia"/>
        </w:rPr>
        <w:t>可扩展性原则</w:t>
      </w:r>
    </w:p>
    <w:p w14:paraId="4DE98A5B" w14:textId="691A9082" w:rsidR="00414612" w:rsidRDefault="00000000">
      <w:pPr>
        <w:pStyle w:val="afffff5"/>
        <w:ind w:firstLine="420"/>
      </w:pPr>
      <w:r>
        <w:rPr>
          <w:rFonts w:hint="eastAsia"/>
        </w:rPr>
        <w:t>采用松耦合、模块化的系统设计思路，遵守相关国家和行业的元数据标准，保证数据的可重复使用，保证系统的规模、模块较易扩展，尽量降低日后系统升级的成本。</w:t>
      </w:r>
    </w:p>
    <w:p w14:paraId="136DAD36" w14:textId="77777777" w:rsidR="00414612" w:rsidRDefault="00000000">
      <w:pPr>
        <w:pStyle w:val="affd"/>
        <w:spacing w:before="156" w:after="156"/>
      </w:pPr>
      <w:r>
        <w:rPr>
          <w:rFonts w:hint="eastAsia"/>
        </w:rPr>
        <w:t>开放性原则</w:t>
      </w:r>
    </w:p>
    <w:p w14:paraId="719AB686" w14:textId="0090B150" w:rsidR="00414612" w:rsidRDefault="00000000">
      <w:pPr>
        <w:pStyle w:val="afffff5"/>
        <w:ind w:firstLine="420"/>
      </w:pPr>
      <w:r>
        <w:rPr>
          <w:rFonts w:hint="eastAsia"/>
        </w:rPr>
        <w:t>机构设计或购买的系统应依托开放标准，保持技术的中立，减少对特定软件、硬件技术的依赖性，确保其具有跨平台、跨领域和跨时间的互操作性，以保证文件的长期访问和保存。</w:t>
      </w:r>
    </w:p>
    <w:p w14:paraId="57591E93" w14:textId="77777777" w:rsidR="00414612" w:rsidRDefault="00000000">
      <w:pPr>
        <w:pStyle w:val="affc"/>
        <w:spacing w:before="312" w:after="312"/>
      </w:pPr>
      <w:r>
        <w:rPr>
          <w:rFonts w:hint="eastAsia"/>
        </w:rPr>
        <w:t>总体要求</w:t>
      </w:r>
      <w:bookmarkEnd w:id="54"/>
      <w:bookmarkEnd w:id="55"/>
    </w:p>
    <w:p w14:paraId="10F6DCD3" w14:textId="77777777" w:rsidR="00414612" w:rsidRDefault="00000000">
      <w:pPr>
        <w:pStyle w:val="affd"/>
        <w:spacing w:before="156" w:after="156"/>
      </w:pPr>
      <w:r>
        <w:rPr>
          <w:rFonts w:hAnsi="黑体" w:hint="eastAsia"/>
        </w:rPr>
        <w:t>环境条件</w:t>
      </w:r>
    </w:p>
    <w:p w14:paraId="698241F2" w14:textId="77777777" w:rsidR="00414612" w:rsidRDefault="00000000">
      <w:pPr>
        <w:pStyle w:val="afffff5"/>
        <w:ind w:firstLine="420"/>
        <w:rPr>
          <w:rFonts w:hAnsi="宋体" w:cs="宋体"/>
        </w:rPr>
      </w:pPr>
      <w:r>
        <w:rPr>
          <w:rFonts w:hAnsi="宋体" w:cs="宋体" w:hint="eastAsia"/>
        </w:rPr>
        <w:t>中控室、仪表间应具有保温供暖及通风的环境条件，温度、湿度和抗振动性能具体要求按照</w:t>
      </w:r>
      <w:r>
        <w:rPr>
          <w:rFonts w:ascii="Times New Roman"/>
        </w:rPr>
        <w:t>GB/T 6587</w:t>
      </w:r>
      <w:r>
        <w:rPr>
          <w:rFonts w:hAnsi="宋体" w:cs="宋体" w:hint="eastAsia"/>
        </w:rPr>
        <w:t>环境组别II组规定，</w:t>
      </w:r>
      <w:r>
        <w:rPr>
          <w:rFonts w:ascii="Times New Roman" w:hint="eastAsia"/>
        </w:rPr>
        <w:t>受控电磁环境符合</w:t>
      </w:r>
      <w:r>
        <w:rPr>
          <w:rFonts w:ascii="Times New Roman" w:hint="eastAsia"/>
        </w:rPr>
        <w:t>GB/T 18268.1</w:t>
      </w:r>
      <w:r>
        <w:rPr>
          <w:rFonts w:ascii="Times New Roman" w:hint="eastAsia"/>
        </w:rPr>
        <w:t>的要求</w:t>
      </w:r>
      <w:r>
        <w:rPr>
          <w:rFonts w:hAnsi="宋体" w:cs="宋体" w:hint="eastAsia"/>
        </w:rPr>
        <w:t>。</w:t>
      </w:r>
    </w:p>
    <w:p w14:paraId="4528E311" w14:textId="77777777" w:rsidR="00414612" w:rsidRDefault="00000000">
      <w:pPr>
        <w:pStyle w:val="affd"/>
        <w:spacing w:before="156" w:after="156"/>
      </w:pPr>
      <w:r>
        <w:rPr>
          <w:rFonts w:hint="eastAsia"/>
        </w:rPr>
        <w:t>安全要求</w:t>
      </w:r>
    </w:p>
    <w:p w14:paraId="4C9BCA35" w14:textId="25AF014A" w:rsidR="00414612" w:rsidRDefault="00000000">
      <w:pPr>
        <w:pStyle w:val="afffff5"/>
        <w:ind w:firstLine="420"/>
      </w:pPr>
      <w:r>
        <w:rPr>
          <w:rFonts w:hint="eastAsia"/>
        </w:rPr>
        <w:t>本文件对</w:t>
      </w:r>
      <w:r w:rsidR="00445A23">
        <w:rPr>
          <w:rFonts w:hint="eastAsia"/>
        </w:rPr>
        <w:t>数据采集传输子系统硬件</w:t>
      </w:r>
      <w:r>
        <w:rPr>
          <w:rFonts w:hint="eastAsia"/>
        </w:rPr>
        <w:t>安全要求如下：</w:t>
      </w:r>
    </w:p>
    <w:p w14:paraId="0FA93497" w14:textId="7F1A3465" w:rsidR="00414612" w:rsidRPr="00050A90" w:rsidRDefault="00000000">
      <w:pPr>
        <w:pStyle w:val="af5"/>
        <w:numPr>
          <w:ilvl w:val="0"/>
          <w:numId w:val="32"/>
        </w:numPr>
        <w:rPr>
          <w:rFonts w:hAnsi="宋体"/>
        </w:rPr>
      </w:pPr>
      <w:r w:rsidRPr="00050A90">
        <w:rPr>
          <w:rFonts w:hAnsi="宋体" w:hint="eastAsia"/>
        </w:rPr>
        <w:t>绝缘阻抗不小</w:t>
      </w:r>
      <w:r w:rsidRPr="00050A90">
        <w:rPr>
          <w:rFonts w:hAnsi="宋体"/>
        </w:rPr>
        <w:t>于20 MΩ</w:t>
      </w:r>
      <w:r>
        <w:rPr>
          <w:rFonts w:hAnsi="宋体" w:hint="eastAsia"/>
        </w:rPr>
        <w:t>；</w:t>
      </w:r>
    </w:p>
    <w:p w14:paraId="69533675" w14:textId="1C332F5B" w:rsidR="00414612" w:rsidRDefault="00000000">
      <w:pPr>
        <w:pStyle w:val="af5"/>
        <w:numPr>
          <w:ilvl w:val="0"/>
          <w:numId w:val="32"/>
        </w:numPr>
      </w:pPr>
      <w:r>
        <w:rPr>
          <w:rFonts w:hAnsi="宋体" w:hint="eastAsia"/>
        </w:rPr>
        <w:t>在正常大气条件下，应能承受频</w:t>
      </w:r>
      <w:r>
        <w:rPr>
          <w:rFonts w:ascii="Times New Roman"/>
        </w:rPr>
        <w:t>率为</w:t>
      </w:r>
      <w:r>
        <w:rPr>
          <w:rFonts w:ascii="Times New Roman"/>
        </w:rPr>
        <w:t>50 Hz</w:t>
      </w:r>
      <w:r>
        <w:rPr>
          <w:rFonts w:ascii="Times New Roman"/>
        </w:rPr>
        <w:t>、有效值为</w:t>
      </w:r>
      <w:r>
        <w:rPr>
          <w:rFonts w:ascii="Times New Roman"/>
        </w:rPr>
        <w:t>1500 V</w:t>
      </w:r>
      <w:r>
        <w:rPr>
          <w:rFonts w:ascii="Times New Roman"/>
        </w:rPr>
        <w:t>的正弦交流电压</w:t>
      </w:r>
      <w:r>
        <w:rPr>
          <w:rFonts w:ascii="Times New Roman"/>
        </w:rPr>
        <w:t xml:space="preserve">1 </w:t>
      </w:r>
      <w:r w:rsidR="00F24857">
        <w:rPr>
          <w:rFonts w:ascii="Times New Roman" w:hint="eastAsia"/>
        </w:rPr>
        <w:t>min</w:t>
      </w:r>
      <w:r>
        <w:rPr>
          <w:rFonts w:ascii="Times New Roman"/>
        </w:rPr>
        <w:t>，应无</w:t>
      </w:r>
      <w:r>
        <w:rPr>
          <w:rFonts w:hAnsi="宋体" w:hint="eastAsia"/>
        </w:rPr>
        <w:t>飞弧和击穿现象。</w:t>
      </w:r>
    </w:p>
    <w:p w14:paraId="385D09C9" w14:textId="77777777" w:rsidR="00414612" w:rsidRDefault="00414612">
      <w:pPr>
        <w:pStyle w:val="af5"/>
        <w:numPr>
          <w:ilvl w:val="0"/>
          <w:numId w:val="0"/>
        </w:numPr>
        <w:ind w:left="425"/>
      </w:pPr>
    </w:p>
    <w:p w14:paraId="644D3158" w14:textId="77777777" w:rsidR="00414612" w:rsidRDefault="00000000">
      <w:pPr>
        <w:pStyle w:val="affd"/>
        <w:spacing w:before="156" w:after="156"/>
      </w:pPr>
      <w:bookmarkStart w:id="56" w:name="_Hlk92197514"/>
      <w:r>
        <w:rPr>
          <w:rFonts w:hint="eastAsia"/>
        </w:rPr>
        <w:t>功能要求</w:t>
      </w:r>
    </w:p>
    <w:bookmarkEnd w:id="56"/>
    <w:p w14:paraId="006AE832" w14:textId="77777777" w:rsidR="00414612" w:rsidRDefault="00000000">
      <w:pPr>
        <w:pStyle w:val="affe"/>
        <w:spacing w:before="156" w:after="156"/>
        <w:rPr>
          <w:rFonts w:hAnsi="黑体"/>
          <w:bCs/>
          <w:szCs w:val="28"/>
        </w:rPr>
      </w:pPr>
      <w:r>
        <w:rPr>
          <w:rFonts w:hAnsi="黑体" w:hint="eastAsia"/>
          <w:bCs/>
          <w:szCs w:val="28"/>
        </w:rPr>
        <w:t>现场端监控系统</w:t>
      </w:r>
    </w:p>
    <w:p w14:paraId="205A76DF" w14:textId="77777777" w:rsidR="00414612" w:rsidRDefault="00000000">
      <w:pPr>
        <w:pStyle w:val="afff"/>
        <w:spacing w:before="156" w:after="156"/>
        <w:ind w:left="0"/>
        <w:rPr>
          <w:rFonts w:hAnsi="黑体"/>
          <w:bCs/>
          <w:szCs w:val="28"/>
        </w:rPr>
      </w:pPr>
      <w:r>
        <w:rPr>
          <w:rFonts w:hint="eastAsia"/>
        </w:rPr>
        <w:lastRenderedPageBreak/>
        <w:t>参数监控子系统</w:t>
      </w:r>
    </w:p>
    <w:p w14:paraId="498EFF09" w14:textId="77777777" w:rsidR="00414612" w:rsidRDefault="00000000">
      <w:pPr>
        <w:pStyle w:val="afffff5"/>
        <w:ind w:firstLine="420"/>
      </w:pPr>
      <w:r>
        <w:rPr>
          <w:rFonts w:hint="eastAsia"/>
        </w:rPr>
        <w:t>参数监控子系统要求符合附录A。</w:t>
      </w:r>
    </w:p>
    <w:p w14:paraId="0DDAE031" w14:textId="77777777" w:rsidR="00414612" w:rsidRDefault="00000000">
      <w:pPr>
        <w:pStyle w:val="afffff5"/>
        <w:ind w:firstLine="420"/>
      </w:pPr>
      <w:r>
        <w:rPr>
          <w:rFonts w:hint="eastAsia"/>
        </w:rPr>
        <w:t>现场通过二维码来标识和定位参数监控子系统各因子对应设备的测点信息，二维码至少应包含排污单位统一社会信用代码、工况监控因子编码分类、处理工艺分类、工况监控因子名称、工况监控设备编码等信息，符合附录B.4要求。</w:t>
      </w:r>
    </w:p>
    <w:p w14:paraId="20D7606A" w14:textId="77777777" w:rsidR="00414612" w:rsidRDefault="00000000">
      <w:pPr>
        <w:pStyle w:val="afff"/>
        <w:spacing w:before="156" w:after="156"/>
        <w:ind w:left="0"/>
      </w:pPr>
      <w:r>
        <w:rPr>
          <w:rFonts w:hint="eastAsia"/>
        </w:rPr>
        <w:t>数据采集传输子系统</w:t>
      </w:r>
    </w:p>
    <w:p w14:paraId="019A8739" w14:textId="1FA8B4E9" w:rsidR="00414612" w:rsidRDefault="00000000">
      <w:pPr>
        <w:pStyle w:val="afffff5"/>
        <w:ind w:firstLine="420"/>
        <w:rPr>
          <w:rFonts w:hAnsi="宋体" w:cs="宋体"/>
        </w:rPr>
      </w:pPr>
      <w:r>
        <w:rPr>
          <w:rFonts w:hAnsi="宋体" w:cs="宋体" w:hint="eastAsia"/>
        </w:rPr>
        <w:t>数据采集传输子系统具备以下</w:t>
      </w:r>
      <w:r w:rsidR="00B35E5D">
        <w:rPr>
          <w:rFonts w:hAnsi="宋体" w:cs="宋体" w:hint="eastAsia"/>
        </w:rPr>
        <w:t>要求</w:t>
      </w:r>
      <w:r>
        <w:rPr>
          <w:rFonts w:hAnsi="宋体" w:cs="宋体" w:hint="eastAsia"/>
        </w:rPr>
        <w:t>：</w:t>
      </w:r>
    </w:p>
    <w:p w14:paraId="2042387A" w14:textId="155F71C7" w:rsidR="00414612" w:rsidRDefault="00000000">
      <w:pPr>
        <w:pStyle w:val="af5"/>
        <w:numPr>
          <w:ilvl w:val="0"/>
          <w:numId w:val="33"/>
        </w:numPr>
      </w:pPr>
      <w:r>
        <w:rPr>
          <w:rFonts w:hAnsi="宋体" w:cs="宋体" w:hint="eastAsia"/>
        </w:rPr>
        <w:t>企业生产设施和污染治理设施的运行参数和电气参数等监控数据（以下简称“工况数据”），由工况数据采集传输仪从中控系统中通过</w:t>
      </w:r>
      <w:r>
        <w:rPr>
          <w:rFonts w:ascii="Times New Roman" w:hint="eastAsia"/>
        </w:rPr>
        <w:t>OPC</w:t>
      </w:r>
      <w:r>
        <w:rPr>
          <w:rFonts w:hAnsi="宋体" w:cs="宋体" w:hint="eastAsia"/>
        </w:rPr>
        <w:t>或</w:t>
      </w:r>
      <w:r>
        <w:rPr>
          <w:rFonts w:ascii="Times New Roman" w:hint="eastAsia"/>
        </w:rPr>
        <w:t>MODBUS</w:t>
      </w:r>
      <w:r>
        <w:rPr>
          <w:rFonts w:hAnsi="宋体" w:cs="宋体" w:hint="eastAsia"/>
        </w:rPr>
        <w:t>协议通讯获取并上传，或由中控系统通过</w:t>
      </w:r>
      <w:r w:rsidR="006020DC">
        <w:rPr>
          <w:rFonts w:hAnsi="宋体" w:cs="宋体" w:hint="eastAsia"/>
        </w:rPr>
        <w:t>单向</w:t>
      </w:r>
      <w:r>
        <w:rPr>
          <w:rFonts w:hAnsi="宋体" w:cs="宋体" w:hint="eastAsia"/>
        </w:rPr>
        <w:t>隔离网闸安全方式直接上传。工况数据的采集频率为1</w:t>
      </w:r>
      <w:r w:rsidR="00F24857">
        <w:rPr>
          <w:rFonts w:hAnsi="宋体" w:cs="宋体" w:hint="eastAsia"/>
        </w:rPr>
        <w:t>m</w:t>
      </w:r>
      <w:r w:rsidR="00F24857">
        <w:rPr>
          <w:rFonts w:hAnsi="宋体" w:cs="宋体"/>
        </w:rPr>
        <w:t>in</w:t>
      </w:r>
      <w:r w:rsidR="000B2638">
        <w:rPr>
          <w:rFonts w:hAnsi="宋体" w:cs="宋体" w:hint="eastAsia"/>
        </w:rPr>
        <w:t>1</w:t>
      </w:r>
      <w:r>
        <w:rPr>
          <w:rFonts w:hAnsi="宋体" w:cs="宋体" w:hint="eastAsia"/>
        </w:rPr>
        <w:t>次</w:t>
      </w:r>
      <w:r>
        <w:rPr>
          <w:rFonts w:hAnsi="宋体" w:hint="eastAsia"/>
        </w:rPr>
        <w:t>；</w:t>
      </w:r>
    </w:p>
    <w:p w14:paraId="277D5E97" w14:textId="25C7CEA4" w:rsidR="00414612" w:rsidRDefault="00000000">
      <w:pPr>
        <w:pStyle w:val="af5"/>
        <w:numPr>
          <w:ilvl w:val="0"/>
          <w:numId w:val="33"/>
        </w:numPr>
      </w:pPr>
      <w:r>
        <w:rPr>
          <w:rFonts w:hAnsi="宋体" w:cs="宋体" w:hint="eastAsia"/>
        </w:rPr>
        <w:t>信号接入</w:t>
      </w:r>
      <w:r w:rsidR="00016F99">
        <w:rPr>
          <w:rFonts w:hAnsi="宋体" w:cs="宋体" w:hint="eastAsia"/>
        </w:rPr>
        <w:t>要求</w:t>
      </w:r>
      <w:r>
        <w:rPr>
          <w:rFonts w:hAnsi="宋体" w:cs="宋体" w:hint="eastAsia"/>
        </w:rPr>
        <w:t>如下：</w:t>
      </w:r>
    </w:p>
    <w:p w14:paraId="0FA283AA" w14:textId="77777777" w:rsidR="00414612" w:rsidRDefault="00000000">
      <w:pPr>
        <w:pStyle w:val="af5"/>
        <w:numPr>
          <w:ilvl w:val="1"/>
          <w:numId w:val="34"/>
        </w:numPr>
      </w:pPr>
      <w:r>
        <w:rPr>
          <w:rFonts w:hint="eastAsia"/>
        </w:rPr>
        <w:t>对于模拟量输入信号，开关量输入（输出）信号，应采用屏蔽电缆，宜采用屏蔽双绞电缆，屏蔽层需要单端接地；</w:t>
      </w:r>
    </w:p>
    <w:p w14:paraId="68A1C073" w14:textId="77777777" w:rsidR="00414612" w:rsidRDefault="00000000">
      <w:pPr>
        <w:pStyle w:val="af5"/>
        <w:numPr>
          <w:ilvl w:val="1"/>
          <w:numId w:val="34"/>
        </w:numPr>
      </w:pPr>
      <w:r>
        <w:rPr>
          <w:rFonts w:hint="eastAsia"/>
        </w:rPr>
        <w:t>模拟信号应具备信号隔离功能，以增强现场与远传信号的可靠性，所安装的电流互感器应采用适应实际工况需要的规格型号，保证参数的准确采集；</w:t>
      </w:r>
    </w:p>
    <w:p w14:paraId="2060DA00" w14:textId="6CC3BAC8" w:rsidR="00414612" w:rsidRDefault="00000000">
      <w:pPr>
        <w:pStyle w:val="af5"/>
        <w:numPr>
          <w:ilvl w:val="1"/>
          <w:numId w:val="34"/>
        </w:numPr>
      </w:pPr>
      <w:r>
        <w:rPr>
          <w:rFonts w:hint="eastAsia"/>
        </w:rPr>
        <w:t>如果信号电缆和电源电缆之间的间距小于15</w:t>
      </w:r>
      <w:r>
        <w:rPr>
          <w:rFonts w:ascii="Times New Roman" w:hint="eastAsia"/>
        </w:rPr>
        <w:t>cm</w:t>
      </w:r>
      <w:r>
        <w:rPr>
          <w:rFonts w:hint="eastAsia"/>
        </w:rPr>
        <w:t>，应在信号电缆和电源电缆之间设置屏蔽用的金属隔板，并将隔板接地，避免交叉走线，以减少干扰；当信号电缆和电源电缆垂直方向或水平方向安装时，信号电缆和电源电缆之间的间距应大于15</w:t>
      </w:r>
      <w:r>
        <w:rPr>
          <w:rFonts w:ascii="Times New Roman" w:hint="eastAsia"/>
        </w:rPr>
        <w:t>cm</w:t>
      </w:r>
      <w:r>
        <w:rPr>
          <w:rFonts w:hint="eastAsia"/>
        </w:rPr>
        <w:t>；</w:t>
      </w:r>
    </w:p>
    <w:p w14:paraId="3E980878" w14:textId="77777777" w:rsidR="00414612" w:rsidRDefault="00000000">
      <w:pPr>
        <w:pStyle w:val="af5"/>
        <w:numPr>
          <w:ilvl w:val="1"/>
          <w:numId w:val="34"/>
        </w:numPr>
      </w:pPr>
      <w:r>
        <w:rPr>
          <w:rFonts w:hAnsi="宋体"/>
        </w:rPr>
        <w:t>依据电力系统二次安全防护的要求，在火电厂获取工况数据时应加装单向物理隔离装置</w:t>
      </w:r>
      <w:r>
        <w:rPr>
          <w:rFonts w:hAnsi="宋体" w:hint="eastAsia"/>
        </w:rPr>
        <w:t>；</w:t>
      </w:r>
    </w:p>
    <w:p w14:paraId="6989AE98" w14:textId="77777777" w:rsidR="00414612" w:rsidRDefault="00000000">
      <w:pPr>
        <w:pStyle w:val="af5"/>
        <w:numPr>
          <w:ilvl w:val="1"/>
          <w:numId w:val="34"/>
        </w:numPr>
      </w:pPr>
      <w:r>
        <w:rPr>
          <w:rFonts w:ascii="Times New Roman"/>
        </w:rPr>
        <w:t>PMS</w:t>
      </w:r>
      <w:r>
        <w:rPr>
          <w:rFonts w:ascii="Times New Roman"/>
        </w:rPr>
        <w:t>同设备现场之间的接线应符合</w:t>
      </w:r>
      <w:r>
        <w:rPr>
          <w:rFonts w:ascii="Times New Roman"/>
        </w:rPr>
        <w:t>DL/T 5136</w:t>
      </w:r>
      <w:r>
        <w:rPr>
          <w:rFonts w:ascii="Times New Roman"/>
        </w:rPr>
        <w:t>的要求，所采用的硬件采集设备应符合</w:t>
      </w:r>
      <w:r>
        <w:rPr>
          <w:rFonts w:ascii="Times New Roman"/>
        </w:rPr>
        <w:t>DL/T 5137</w:t>
      </w:r>
      <w:r>
        <w:rPr>
          <w:rFonts w:ascii="Times New Roman"/>
        </w:rPr>
        <w:t>的要求</w:t>
      </w:r>
      <w:r>
        <w:rPr>
          <w:rFonts w:hAnsi="宋体"/>
        </w:rPr>
        <w:t>。</w:t>
      </w:r>
    </w:p>
    <w:p w14:paraId="61FBF69A" w14:textId="77777777" w:rsidR="00414612" w:rsidRDefault="00000000">
      <w:pPr>
        <w:pStyle w:val="af5"/>
        <w:numPr>
          <w:ilvl w:val="0"/>
          <w:numId w:val="33"/>
        </w:numPr>
      </w:pPr>
      <w:r>
        <w:rPr>
          <w:rFonts w:ascii="Times New Roman" w:hint="eastAsia"/>
        </w:rPr>
        <w:t>PMS</w:t>
      </w:r>
      <w:r>
        <w:rPr>
          <w:rFonts w:hint="eastAsia"/>
        </w:rPr>
        <w:t>的数据编码规则和传输协议应符合国际电工委</w:t>
      </w:r>
      <w:r>
        <w:rPr>
          <w:rFonts w:ascii="Times New Roman"/>
        </w:rPr>
        <w:t>DL/T 634.5104-2009</w:t>
      </w:r>
      <w:r>
        <w:rPr>
          <w:rFonts w:hint="eastAsia"/>
        </w:rPr>
        <w:t>和</w:t>
      </w:r>
      <w:r>
        <w:rPr>
          <w:rFonts w:ascii="Times New Roman" w:hint="eastAsia"/>
        </w:rPr>
        <w:t xml:space="preserve">HJ </w:t>
      </w:r>
      <w:r>
        <w:rPr>
          <w:rFonts w:hint="eastAsia"/>
        </w:rPr>
        <w:t>212的要求，对于</w:t>
      </w:r>
      <w:r>
        <w:rPr>
          <w:rFonts w:ascii="Times New Roman"/>
        </w:rPr>
        <w:t>HJ 212</w:t>
      </w:r>
      <w:r>
        <w:rPr>
          <w:rFonts w:hint="eastAsia"/>
        </w:rPr>
        <w:t>未覆盖部分，应遵循本文件的要求，具体参见附录B。工况数据采集传输仪通过有线、无线网络将数据发送至行业监管部门监控系统。支持实时数据传输、历史数据补遗、远程参数设置等功能；</w:t>
      </w:r>
    </w:p>
    <w:p w14:paraId="1A3055AD" w14:textId="77777777" w:rsidR="00414612" w:rsidRDefault="00000000">
      <w:pPr>
        <w:pStyle w:val="af5"/>
        <w:numPr>
          <w:ilvl w:val="0"/>
          <w:numId w:val="33"/>
        </w:numPr>
      </w:pPr>
      <w:r>
        <w:rPr>
          <w:rFonts w:hint="eastAsia"/>
        </w:rPr>
        <w:t>工况数据采集传输仪模拟量采集传输过程中</w:t>
      </w:r>
      <w:r>
        <w:rPr>
          <w:rFonts w:ascii="Times New Roman" w:hint="eastAsia"/>
        </w:rPr>
        <w:t>产生的误差应不高于</w:t>
      </w:r>
      <w:r>
        <w:rPr>
          <w:rFonts w:ascii="Times New Roman" w:hint="eastAsia"/>
        </w:rPr>
        <w:t>1</w:t>
      </w:r>
      <w:r>
        <w:rPr>
          <w:rFonts w:ascii="Times New Roman" w:hint="eastAsia"/>
        </w:rPr>
        <w:t>‰；</w:t>
      </w:r>
    </w:p>
    <w:p w14:paraId="4B539E9F" w14:textId="0AE8A81E" w:rsidR="00414612" w:rsidRDefault="00000000">
      <w:pPr>
        <w:pStyle w:val="af5"/>
        <w:numPr>
          <w:ilvl w:val="0"/>
          <w:numId w:val="33"/>
        </w:numPr>
        <w:rPr>
          <w:rFonts w:ascii="Times New Roman"/>
        </w:rPr>
      </w:pPr>
      <w:r>
        <w:rPr>
          <w:rFonts w:hint="eastAsia"/>
        </w:rPr>
        <w:t>工况数据采集传输仪系统时钟时间控</w:t>
      </w:r>
      <w:r>
        <w:rPr>
          <w:rFonts w:ascii="Times New Roman" w:hint="eastAsia"/>
        </w:rPr>
        <w:t>制</w:t>
      </w:r>
      <w:r>
        <w:rPr>
          <w:rFonts w:ascii="Times New Roman" w:hint="eastAsia"/>
        </w:rPr>
        <w:t>48</w:t>
      </w:r>
      <w:r w:rsidR="00F24857">
        <w:rPr>
          <w:rFonts w:ascii="Times New Roman" w:hint="eastAsia"/>
        </w:rPr>
        <w:t>h</w:t>
      </w:r>
      <w:r>
        <w:rPr>
          <w:rFonts w:ascii="Times New Roman" w:hint="eastAsia"/>
        </w:rPr>
        <w:t>内误差不超过±</w:t>
      </w:r>
      <w:r>
        <w:rPr>
          <w:rFonts w:ascii="Times New Roman" w:hint="eastAsia"/>
        </w:rPr>
        <w:t>0.5</w:t>
      </w:r>
      <w:r>
        <w:rPr>
          <w:rFonts w:ascii="Times New Roman" w:hint="eastAsia"/>
        </w:rPr>
        <w:t>‰，支持通过行业监管部门监控系统对时钟进行校准；</w:t>
      </w:r>
    </w:p>
    <w:p w14:paraId="61F90C42" w14:textId="00E2D3F6" w:rsidR="00414612" w:rsidRDefault="00000000">
      <w:pPr>
        <w:pStyle w:val="af5"/>
        <w:numPr>
          <w:ilvl w:val="0"/>
          <w:numId w:val="33"/>
        </w:numPr>
      </w:pPr>
      <w:r>
        <w:rPr>
          <w:rFonts w:hint="eastAsia"/>
        </w:rPr>
        <w:t>工况数据采集传输仪应具备断电</w:t>
      </w:r>
      <w:r>
        <w:rPr>
          <w:rFonts w:ascii="Times New Roman" w:hint="eastAsia"/>
        </w:rPr>
        <w:t>保护功能，存储容量不低于</w:t>
      </w:r>
      <w:r>
        <w:rPr>
          <w:rFonts w:ascii="Times New Roman" w:hint="eastAsia"/>
        </w:rPr>
        <w:t>128G</w:t>
      </w:r>
      <w:r>
        <w:rPr>
          <w:rFonts w:ascii="Times New Roman" w:hint="eastAsia"/>
        </w:rPr>
        <w:t>，能保存</w:t>
      </w:r>
      <w:r w:rsidR="002B7664">
        <w:rPr>
          <w:rFonts w:ascii="Times New Roman" w:hint="eastAsia"/>
        </w:rPr>
        <w:t>不少于</w:t>
      </w:r>
      <w:r>
        <w:rPr>
          <w:rFonts w:ascii="Times New Roman" w:hint="eastAsia"/>
        </w:rPr>
        <w:t>3</w:t>
      </w:r>
      <w:r>
        <w:rPr>
          <w:rFonts w:ascii="Times New Roman" w:hint="eastAsia"/>
        </w:rPr>
        <w:t>年的</w:t>
      </w:r>
      <w:r>
        <w:rPr>
          <w:rFonts w:ascii="Times New Roman" w:hint="eastAsia"/>
        </w:rPr>
        <w:t>1</w:t>
      </w:r>
      <w:r w:rsidR="00F24857">
        <w:rPr>
          <w:rFonts w:ascii="Times New Roman" w:hint="eastAsia"/>
        </w:rPr>
        <w:t>m</w:t>
      </w:r>
      <w:r w:rsidR="00F24857">
        <w:rPr>
          <w:rFonts w:ascii="Times New Roman"/>
        </w:rPr>
        <w:t>in</w:t>
      </w:r>
      <w:r>
        <w:rPr>
          <w:rFonts w:ascii="Times New Roman" w:hint="eastAsia"/>
        </w:rPr>
        <w:t>数据并可通过移动介质导出。</w:t>
      </w:r>
      <w:r>
        <w:rPr>
          <w:rFonts w:ascii="Times New Roman" w:hint="eastAsia"/>
        </w:rPr>
        <w:t>1</w:t>
      </w:r>
      <w:r>
        <w:rPr>
          <w:rFonts w:ascii="Times New Roman" w:hint="eastAsia"/>
        </w:rPr>
        <w:t>年</w:t>
      </w:r>
      <w:r w:rsidR="002B7664">
        <w:rPr>
          <w:rFonts w:ascii="Times New Roman" w:hint="eastAsia"/>
        </w:rPr>
        <w:t>及</w:t>
      </w:r>
      <w:r>
        <w:rPr>
          <w:rFonts w:ascii="Times New Roman" w:hint="eastAsia"/>
        </w:rPr>
        <w:t>以上的数据应采用数据库文件备份技术</w:t>
      </w:r>
      <w:r>
        <w:rPr>
          <w:rFonts w:hint="eastAsia"/>
        </w:rPr>
        <w:t>导出至其他存储介质；</w:t>
      </w:r>
    </w:p>
    <w:p w14:paraId="2A58194B" w14:textId="2CB54254" w:rsidR="00414612" w:rsidRDefault="00000000">
      <w:pPr>
        <w:pStyle w:val="af5"/>
        <w:numPr>
          <w:ilvl w:val="0"/>
          <w:numId w:val="33"/>
        </w:numPr>
      </w:pPr>
      <w:r>
        <w:rPr>
          <w:rFonts w:hint="eastAsia"/>
        </w:rPr>
        <w:t>工况数据采集传输</w:t>
      </w:r>
      <w:r>
        <w:rPr>
          <w:rFonts w:ascii="Times New Roman" w:hint="eastAsia"/>
        </w:rPr>
        <w:t>仪应配备后备电源。当外部电源停止供电后，后备电源可以持续供电，持续工作时间不低于</w:t>
      </w:r>
      <w:r>
        <w:rPr>
          <w:rFonts w:ascii="Times New Roman" w:hint="eastAsia"/>
        </w:rPr>
        <w:t>6</w:t>
      </w:r>
      <w:r w:rsidR="00F24857">
        <w:rPr>
          <w:rFonts w:ascii="Times New Roman" w:hint="eastAsia"/>
        </w:rPr>
        <w:t>h</w:t>
      </w:r>
      <w:r>
        <w:rPr>
          <w:rFonts w:ascii="Times New Roman" w:hint="eastAsia"/>
        </w:rPr>
        <w:t>。外部电源正常供电时，可以对后备电源充</w:t>
      </w:r>
      <w:r>
        <w:rPr>
          <w:rFonts w:hint="eastAsia"/>
        </w:rPr>
        <w:t>电。</w:t>
      </w:r>
    </w:p>
    <w:p w14:paraId="10CF1982" w14:textId="77777777" w:rsidR="00414612" w:rsidRDefault="00000000">
      <w:pPr>
        <w:pStyle w:val="afff"/>
        <w:spacing w:before="156" w:after="156"/>
        <w:ind w:left="0"/>
        <w:rPr>
          <w:rFonts w:hAnsi="黑体"/>
          <w:bCs/>
          <w:szCs w:val="28"/>
        </w:rPr>
      </w:pPr>
      <w:r>
        <w:rPr>
          <w:rFonts w:hAnsi="黑体" w:hint="eastAsia"/>
          <w:bCs/>
          <w:szCs w:val="28"/>
        </w:rPr>
        <w:t>现场端应用软件</w:t>
      </w:r>
    </w:p>
    <w:p w14:paraId="741239BC" w14:textId="77777777" w:rsidR="00414612" w:rsidRDefault="00000000">
      <w:pPr>
        <w:pStyle w:val="afff0"/>
        <w:numPr>
          <w:ilvl w:val="5"/>
          <w:numId w:val="0"/>
        </w:numPr>
        <w:spacing w:beforeLines="0" w:before="0" w:afterLines="0" w:after="0"/>
        <w:outlineLvl w:val="9"/>
        <w:rPr>
          <w:rFonts w:ascii="宋体" w:eastAsia="宋体" w:hAnsi="宋体" w:cs="宋体"/>
        </w:rPr>
      </w:pPr>
      <w:r>
        <w:rPr>
          <w:rFonts w:ascii="宋体" w:eastAsia="宋体" w:hAnsi="宋体" w:cs="宋体" w:hint="eastAsia"/>
        </w:rPr>
        <w:t>现场端应用软件应具备以下功能：</w:t>
      </w:r>
    </w:p>
    <w:p w14:paraId="7A3DD342" w14:textId="77777777" w:rsidR="00414612" w:rsidRDefault="00000000">
      <w:pPr>
        <w:pStyle w:val="af5"/>
        <w:numPr>
          <w:ilvl w:val="0"/>
          <w:numId w:val="35"/>
        </w:numPr>
      </w:pPr>
      <w:r>
        <w:rPr>
          <w:rFonts w:hint="eastAsia"/>
        </w:rPr>
        <w:t>通过图表方式实时显示采集的生产设施、治理设施运行数据，以及与监控污染物排放相关的监测数据或统计数据；</w:t>
      </w:r>
    </w:p>
    <w:p w14:paraId="30DE95D2" w14:textId="77777777" w:rsidR="00414612" w:rsidRDefault="00000000">
      <w:pPr>
        <w:pStyle w:val="af5"/>
        <w:numPr>
          <w:ilvl w:val="0"/>
          <w:numId w:val="35"/>
        </w:numPr>
      </w:pPr>
      <w:r>
        <w:rPr>
          <w:rFonts w:hint="eastAsia"/>
        </w:rPr>
        <w:t>查询实时数据、历史数据、异常报警记录等；</w:t>
      </w:r>
    </w:p>
    <w:p w14:paraId="66266317" w14:textId="43779B4A" w:rsidR="00414612" w:rsidRDefault="00000000">
      <w:pPr>
        <w:pStyle w:val="af5"/>
        <w:numPr>
          <w:ilvl w:val="0"/>
          <w:numId w:val="35"/>
        </w:numPr>
      </w:pPr>
      <w:r>
        <w:rPr>
          <w:rFonts w:hint="eastAsia"/>
        </w:rPr>
        <w:lastRenderedPageBreak/>
        <w:t>比较监控的设施运行参数数据、排放污染物、脱硫和脱硝效率、生产设施与污染治理设施关联参数（如：发电负荷与脱硫系统增压风机电流关联曲线）数据的</w:t>
      </w:r>
      <w:r w:rsidR="00F24857">
        <w:rPr>
          <w:rFonts w:hint="eastAsia"/>
        </w:rPr>
        <w:t>h</w:t>
      </w:r>
      <w:r>
        <w:rPr>
          <w:rFonts w:hint="eastAsia"/>
        </w:rPr>
        <w:t>（适合时）、日、月变化曲线，以及不同电厂（机组）同类指标的比较等；</w:t>
      </w:r>
    </w:p>
    <w:p w14:paraId="69B46655" w14:textId="5CEF7AC5" w:rsidR="00414612" w:rsidRDefault="00000000">
      <w:pPr>
        <w:pStyle w:val="af5"/>
        <w:numPr>
          <w:ilvl w:val="0"/>
          <w:numId w:val="35"/>
        </w:numPr>
      </w:pPr>
      <w:r>
        <w:rPr>
          <w:rFonts w:hAnsi="宋体" w:hint="eastAsia"/>
        </w:rPr>
        <w:t>对采集到的工况数据进行预处理，并能识别在设施非稳定运行状态下获得的数据；</w:t>
      </w:r>
    </w:p>
    <w:p w14:paraId="48C6CA2F" w14:textId="77777777" w:rsidR="00414612" w:rsidRDefault="00000000">
      <w:pPr>
        <w:pStyle w:val="af5"/>
        <w:numPr>
          <w:ilvl w:val="0"/>
          <w:numId w:val="35"/>
        </w:numPr>
      </w:pPr>
      <w:r>
        <w:rPr>
          <w:rFonts w:hAnsi="宋体" w:hint="eastAsia"/>
        </w:rPr>
        <w:t>判定污染治理设施的投运、停运及运行状况，并核定运行状况正常或异常，分析各种运行状况下监控参数数据的变化趋势；</w:t>
      </w:r>
    </w:p>
    <w:p w14:paraId="0D4737DB" w14:textId="77777777" w:rsidR="00414612" w:rsidRDefault="00000000">
      <w:pPr>
        <w:pStyle w:val="af5"/>
        <w:numPr>
          <w:ilvl w:val="0"/>
          <w:numId w:val="35"/>
        </w:numPr>
      </w:pPr>
      <w:r>
        <w:rPr>
          <w:rFonts w:hint="eastAsia"/>
        </w:rPr>
        <w:t>监控生产设施和污染治理设施的关键参数，对治理设施运行状况判定；</w:t>
      </w:r>
    </w:p>
    <w:p w14:paraId="00368AAE" w14:textId="77777777" w:rsidR="00414612" w:rsidRDefault="00000000">
      <w:pPr>
        <w:pStyle w:val="af5"/>
        <w:numPr>
          <w:ilvl w:val="0"/>
          <w:numId w:val="35"/>
        </w:numPr>
      </w:pPr>
      <w:r>
        <w:rPr>
          <w:rFonts w:hint="eastAsia"/>
        </w:rPr>
        <w:t>针对生产设施和污染治理设施运行中出现的故障或异常情况进行实时预警和报警，并能记录和查询报警。对报警内容进行推送，跟踪报警处理措施和处理结果，形成报警信息闭环管理；</w:t>
      </w:r>
    </w:p>
    <w:p w14:paraId="4772D894" w14:textId="4C41C504" w:rsidR="00414612" w:rsidRDefault="00000000">
      <w:pPr>
        <w:pStyle w:val="af5"/>
        <w:numPr>
          <w:ilvl w:val="0"/>
          <w:numId w:val="35"/>
        </w:numPr>
      </w:pPr>
      <w:r>
        <w:rPr>
          <w:rFonts w:hint="eastAsia"/>
        </w:rPr>
        <w:t>具有安全管理功能，操作人员应进行身份认证后才能进入控制界面。</w:t>
      </w:r>
    </w:p>
    <w:p w14:paraId="1BEB756B" w14:textId="77777777" w:rsidR="00414612" w:rsidRDefault="00000000">
      <w:pPr>
        <w:pStyle w:val="af5"/>
        <w:numPr>
          <w:ilvl w:val="0"/>
          <w:numId w:val="35"/>
        </w:numPr>
      </w:pPr>
      <w:r>
        <w:rPr>
          <w:rFonts w:hint="eastAsia"/>
        </w:rPr>
        <w:t>设备开机应自动运行，当停电或设备重新启动后，不需要人工操作，自动恢复运行状态并记录出现故障时的时间和恢复运行时的时间。</w:t>
      </w:r>
    </w:p>
    <w:p w14:paraId="33044EF5" w14:textId="77777777" w:rsidR="00414612" w:rsidRDefault="00000000">
      <w:pPr>
        <w:pStyle w:val="affe"/>
        <w:spacing w:before="156" w:after="156"/>
      </w:pPr>
      <w:r>
        <w:rPr>
          <w:rFonts w:hint="eastAsia"/>
        </w:rPr>
        <w:t>行业监管部门监控系统</w:t>
      </w:r>
    </w:p>
    <w:p w14:paraId="4755D29D" w14:textId="77777777" w:rsidR="00414612" w:rsidRDefault="00000000">
      <w:pPr>
        <w:pStyle w:val="afffff5"/>
        <w:ind w:firstLine="420"/>
      </w:pPr>
      <w:r>
        <w:rPr>
          <w:rFonts w:hint="eastAsia"/>
        </w:rPr>
        <w:t>行业监管部门监控系统的主要功能是完成各企业污染治理设施运行参数数据的收集、存储、分析和应用，为环保管理的各项相关工作提供数据基础，为企业提供生产运行的优化建议。该系统除具有企业现场端应用软件的所有功能外，还应具有统计分析、数据存储、共享交换等功能：</w:t>
      </w:r>
    </w:p>
    <w:p w14:paraId="427DA10F" w14:textId="238011C5" w:rsidR="00414612" w:rsidRDefault="00000000">
      <w:pPr>
        <w:pStyle w:val="af5"/>
        <w:numPr>
          <w:ilvl w:val="0"/>
          <w:numId w:val="36"/>
        </w:numPr>
      </w:pPr>
      <w:r>
        <w:rPr>
          <w:rFonts w:hint="eastAsia"/>
        </w:rPr>
        <w:t>统计分析：</w:t>
      </w:r>
      <w:r w:rsidR="00E669A0">
        <w:rPr>
          <w:rFonts w:hint="eastAsia"/>
        </w:rPr>
        <w:t>定时</w:t>
      </w:r>
      <w:r>
        <w:rPr>
          <w:rFonts w:hint="eastAsia"/>
        </w:rPr>
        <w:t xml:space="preserve">提供生产设施和污染治理设施运行数据的多种报告和数据汇总表，结果可导出成 </w:t>
      </w:r>
      <w:r>
        <w:rPr>
          <w:rFonts w:ascii="Times New Roman" w:hint="eastAsia"/>
        </w:rPr>
        <w:t>Excel</w:t>
      </w:r>
      <w:r>
        <w:rPr>
          <w:rFonts w:hint="eastAsia"/>
        </w:rPr>
        <w:t>、</w:t>
      </w:r>
      <w:r>
        <w:rPr>
          <w:rFonts w:ascii="Times New Roman" w:hint="eastAsia"/>
        </w:rPr>
        <w:t>PDF</w:t>
      </w:r>
      <w:r>
        <w:rPr>
          <w:rFonts w:hint="eastAsia"/>
        </w:rPr>
        <w:t>、</w:t>
      </w:r>
      <w:r>
        <w:rPr>
          <w:rFonts w:ascii="Times New Roman" w:hint="eastAsia"/>
        </w:rPr>
        <w:t>Word</w:t>
      </w:r>
      <w:r>
        <w:rPr>
          <w:rFonts w:hint="eastAsia"/>
        </w:rPr>
        <w:t>等格式；</w:t>
      </w:r>
    </w:p>
    <w:p w14:paraId="689895FD" w14:textId="77777777" w:rsidR="00414612" w:rsidRDefault="00000000">
      <w:pPr>
        <w:pStyle w:val="af5"/>
        <w:numPr>
          <w:ilvl w:val="0"/>
          <w:numId w:val="36"/>
        </w:numPr>
      </w:pPr>
      <w:r>
        <w:rPr>
          <w:rFonts w:hint="eastAsia"/>
        </w:rPr>
        <w:t>共享交换：提供火电厂烟气排放过程（工况）自动监控系统与其它业务系统的数据交换接口，支持系统与污染源自动监控系统之间的数据交换共享；</w:t>
      </w:r>
    </w:p>
    <w:p w14:paraId="40BEE712" w14:textId="7869EFB4" w:rsidR="00414612" w:rsidRDefault="00000000">
      <w:pPr>
        <w:pStyle w:val="af5"/>
        <w:numPr>
          <w:ilvl w:val="0"/>
          <w:numId w:val="36"/>
        </w:numPr>
      </w:pPr>
      <w:r>
        <w:rPr>
          <w:rFonts w:hint="eastAsia"/>
        </w:rPr>
        <w:t xml:space="preserve">数据存储：存储容量不低于1 </w:t>
      </w:r>
      <w:r>
        <w:rPr>
          <w:rFonts w:ascii="Times New Roman" w:hint="eastAsia"/>
        </w:rPr>
        <w:t>T</w:t>
      </w:r>
      <w:r>
        <w:rPr>
          <w:rFonts w:hint="eastAsia"/>
        </w:rPr>
        <w:t>，能保存1年及以上的1</w:t>
      </w:r>
      <w:r w:rsidR="00F24857">
        <w:rPr>
          <w:rFonts w:hint="eastAsia"/>
        </w:rPr>
        <w:t>min</w:t>
      </w:r>
      <w:r>
        <w:rPr>
          <w:rFonts w:hint="eastAsia"/>
        </w:rPr>
        <w:t>数据。存储单元应具备断电保护功能，断电后所存储数据不丢失。可通过移动介质或专用软件导出数据。</w:t>
      </w:r>
    </w:p>
    <w:p w14:paraId="76B38769" w14:textId="77777777" w:rsidR="00414612" w:rsidRDefault="00000000">
      <w:pPr>
        <w:pStyle w:val="affc"/>
        <w:spacing w:before="312" w:after="312"/>
      </w:pPr>
      <w:bookmarkStart w:id="57" w:name="_Toc78377107"/>
      <w:r>
        <w:rPr>
          <w:rFonts w:hint="eastAsia"/>
        </w:rPr>
        <w:t>设施运行状况判定</w:t>
      </w:r>
      <w:bookmarkEnd w:id="57"/>
    </w:p>
    <w:p w14:paraId="605EBA3C" w14:textId="77777777" w:rsidR="00414612" w:rsidRDefault="00000000">
      <w:pPr>
        <w:pStyle w:val="affd"/>
        <w:spacing w:before="156" w:after="156"/>
      </w:pPr>
      <w:bookmarkStart w:id="58" w:name="_Hlk92197681"/>
      <w:r>
        <w:rPr>
          <w:rFonts w:hint="eastAsia"/>
        </w:rPr>
        <w:t>机组运行状况判定</w:t>
      </w:r>
    </w:p>
    <w:bookmarkEnd w:id="58"/>
    <w:p w14:paraId="2D1B69A3" w14:textId="77777777" w:rsidR="00414612" w:rsidRDefault="00000000">
      <w:pPr>
        <w:pStyle w:val="afffff5"/>
        <w:ind w:firstLine="420"/>
        <w:rPr>
          <w:rFonts w:hAnsi="宋体"/>
        </w:rPr>
      </w:pPr>
      <w:r>
        <w:rPr>
          <w:rFonts w:hAnsi="宋体" w:hint="eastAsia"/>
        </w:rPr>
        <w:t>机组运行状况判定应接入的参数是锅炉负荷、引风机状态和引风机电流。机组投入运行应同时满足：</w:t>
      </w:r>
    </w:p>
    <w:p w14:paraId="0FB063E4" w14:textId="77777777" w:rsidR="00414612" w:rsidRDefault="00000000">
      <w:pPr>
        <w:pStyle w:val="af5"/>
        <w:numPr>
          <w:ilvl w:val="0"/>
          <w:numId w:val="37"/>
        </w:numPr>
      </w:pPr>
      <w:r>
        <w:rPr>
          <w:rFonts w:hAnsi="宋体" w:hint="eastAsia"/>
        </w:rPr>
        <w:t>锅炉负荷大于额定值的</w:t>
      </w:r>
      <w:r>
        <w:rPr>
          <w:rFonts w:ascii="Times New Roman"/>
        </w:rPr>
        <w:t>10%</w:t>
      </w:r>
      <w:r>
        <w:rPr>
          <w:rFonts w:ascii="Times New Roman"/>
        </w:rPr>
        <w:t>；</w:t>
      </w:r>
    </w:p>
    <w:p w14:paraId="7CF4D4DA" w14:textId="475C4D7B" w:rsidR="00414612" w:rsidRDefault="00000000">
      <w:pPr>
        <w:pStyle w:val="af5"/>
        <w:numPr>
          <w:ilvl w:val="0"/>
          <w:numId w:val="37"/>
        </w:numPr>
      </w:pPr>
      <w:r>
        <w:rPr>
          <w:rFonts w:hAnsi="宋体" w:hint="eastAsia"/>
        </w:rPr>
        <w:t>引风机</w:t>
      </w:r>
      <w:r w:rsidR="0077399D">
        <w:rPr>
          <w:rFonts w:hAnsi="宋体" w:hint="eastAsia"/>
        </w:rPr>
        <w:t>投入运行</w:t>
      </w:r>
      <w:r>
        <w:rPr>
          <w:rFonts w:hAnsi="宋体" w:hint="eastAsia"/>
        </w:rPr>
        <w:t>，且工作电流大于额</w:t>
      </w:r>
      <w:r>
        <w:rPr>
          <w:rFonts w:ascii="Times New Roman"/>
        </w:rPr>
        <w:t>定电流的</w:t>
      </w:r>
      <w:r>
        <w:rPr>
          <w:rFonts w:ascii="Times New Roman"/>
        </w:rPr>
        <w:t>30%</w:t>
      </w:r>
      <w:r>
        <w:rPr>
          <w:rFonts w:hAnsi="宋体" w:hint="eastAsia"/>
        </w:rPr>
        <w:t>。</w:t>
      </w:r>
    </w:p>
    <w:p w14:paraId="5796A3C8" w14:textId="77777777" w:rsidR="00414612" w:rsidRDefault="00000000">
      <w:pPr>
        <w:pStyle w:val="affd"/>
        <w:spacing w:before="156" w:after="156"/>
      </w:pPr>
      <w:r>
        <w:rPr>
          <w:rFonts w:hint="eastAsia"/>
        </w:rPr>
        <w:t>治理设施运行状况判定</w:t>
      </w:r>
    </w:p>
    <w:p w14:paraId="207AE29C" w14:textId="2FDDA48A" w:rsidR="007771AE" w:rsidRPr="007771AE" w:rsidRDefault="007771AE" w:rsidP="007771AE">
      <w:pPr>
        <w:pStyle w:val="affe"/>
        <w:spacing w:before="156" w:after="156"/>
      </w:pPr>
      <w:r>
        <w:rPr>
          <w:rFonts w:hint="eastAsia"/>
        </w:rPr>
        <w:t>概述</w:t>
      </w:r>
    </w:p>
    <w:p w14:paraId="711A74E8" w14:textId="50AD3945" w:rsidR="00414612" w:rsidRDefault="00000000" w:rsidP="00E669A0">
      <w:pPr>
        <w:pStyle w:val="afffff5"/>
        <w:ind w:firstLine="420"/>
        <w:rPr>
          <w:rFonts w:hAnsi="宋体"/>
        </w:rPr>
      </w:pPr>
      <w:r>
        <w:rPr>
          <w:rFonts w:hAnsi="宋体" w:hint="eastAsia"/>
        </w:rPr>
        <w:t>在机组正常运行的条件下，通过对污染治理设施运行参数的监控，来监控和判定设施运行状况。对于部分采用变频控制或其他节能措施的设施，通过工艺备案及审核后进行处理。</w:t>
      </w:r>
    </w:p>
    <w:p w14:paraId="1F03C92A" w14:textId="77777777" w:rsidR="00414612" w:rsidRDefault="00000000">
      <w:pPr>
        <w:pStyle w:val="affe"/>
        <w:spacing w:before="156" w:after="156"/>
      </w:pPr>
      <w:r>
        <w:rPr>
          <w:rFonts w:hint="eastAsia"/>
        </w:rPr>
        <w:t>脱硫设施运行状况判定</w:t>
      </w:r>
    </w:p>
    <w:p w14:paraId="6F4924D9" w14:textId="77777777" w:rsidR="00414612" w:rsidRDefault="00000000">
      <w:pPr>
        <w:pStyle w:val="afff"/>
        <w:spacing w:before="156" w:after="156"/>
        <w:ind w:left="0"/>
        <w:rPr>
          <w:rFonts w:hAnsi="黑体" w:cs="黑体"/>
        </w:rPr>
      </w:pPr>
      <w:r>
        <w:rPr>
          <w:rFonts w:hint="eastAsia"/>
        </w:rPr>
        <w:t>湿法脱硫——石灰石/石灰-石膏法</w:t>
      </w:r>
    </w:p>
    <w:p w14:paraId="64179BCE" w14:textId="77777777" w:rsidR="00414612" w:rsidRDefault="00000000">
      <w:pPr>
        <w:pStyle w:val="afffff5"/>
        <w:ind w:firstLine="420"/>
      </w:pPr>
      <w:r>
        <w:rPr>
          <w:rFonts w:hint="eastAsia"/>
        </w:rPr>
        <w:t>石灰石/石灰-石膏法脱硫设施运行状况判定</w:t>
      </w:r>
      <w:r>
        <w:rPr>
          <w:rFonts w:hAnsi="宋体" w:hint="eastAsia"/>
        </w:rPr>
        <w:t>应</w:t>
      </w:r>
      <w:r>
        <w:rPr>
          <w:rFonts w:hint="eastAsia"/>
        </w:rPr>
        <w:t>接入的参数是浆液循环泵电流、脱硫塔内浆液pH值等。具体方法</w:t>
      </w:r>
      <w:r>
        <w:rPr>
          <w:rFonts w:hAnsi="宋体" w:cs="宋体" w:hint="eastAsia"/>
        </w:rPr>
        <w:t>按照</w:t>
      </w:r>
      <w:r>
        <w:rPr>
          <w:rFonts w:hint="eastAsia"/>
        </w:rPr>
        <w:t>HJ/T 179</w:t>
      </w:r>
      <w:r>
        <w:rPr>
          <w:rFonts w:hAnsi="宋体" w:cs="宋体" w:hint="eastAsia"/>
        </w:rPr>
        <w:t>规定</w:t>
      </w:r>
      <w:r>
        <w:rPr>
          <w:rFonts w:hint="eastAsia"/>
        </w:rPr>
        <w:t>。</w:t>
      </w:r>
    </w:p>
    <w:p w14:paraId="78C11B27" w14:textId="32CB0699" w:rsidR="00414612" w:rsidRDefault="00000000">
      <w:pPr>
        <w:pStyle w:val="afffff5"/>
        <w:ind w:firstLine="420"/>
      </w:pPr>
      <w:r>
        <w:rPr>
          <w:rFonts w:hint="eastAsia"/>
        </w:rPr>
        <w:lastRenderedPageBreak/>
        <w:t>机组运行</w:t>
      </w:r>
      <w:r w:rsidR="0077399D">
        <w:rPr>
          <w:rFonts w:hint="eastAsia"/>
        </w:rPr>
        <w:t>且</w:t>
      </w:r>
      <w:r>
        <w:rPr>
          <w:rFonts w:hint="eastAsia"/>
        </w:rPr>
        <w:t>脱硫设施投入运行：浆液循环泵</w:t>
      </w:r>
      <w:r w:rsidR="006F314A">
        <w:rPr>
          <w:rFonts w:hint="eastAsia"/>
        </w:rPr>
        <w:t>投入运行</w:t>
      </w:r>
      <w:r>
        <w:rPr>
          <w:rFonts w:hint="eastAsia"/>
        </w:rPr>
        <w:t>（工作电流</w:t>
      </w:r>
      <w:r w:rsidR="0077399D">
        <w:rPr>
          <w:rFonts w:hint="eastAsia"/>
        </w:rPr>
        <w:t>大</w:t>
      </w:r>
      <w:r>
        <w:rPr>
          <w:rFonts w:hint="eastAsia"/>
        </w:rPr>
        <w:t>于额定电流的10%）。</w:t>
      </w:r>
    </w:p>
    <w:p w14:paraId="233BA7E6" w14:textId="77777777" w:rsidR="00414612" w:rsidRDefault="00000000">
      <w:pPr>
        <w:pStyle w:val="afff"/>
        <w:spacing w:before="156" w:after="156"/>
        <w:ind w:left="0"/>
        <w:rPr>
          <w:rFonts w:hAnsi="黑体" w:cs="黑体"/>
        </w:rPr>
      </w:pPr>
      <w:r>
        <w:rPr>
          <w:rFonts w:hint="eastAsia"/>
        </w:rPr>
        <w:t>湿法脱硫——氨法</w:t>
      </w:r>
    </w:p>
    <w:p w14:paraId="42A4D86E" w14:textId="77777777" w:rsidR="00414612" w:rsidRDefault="00000000">
      <w:pPr>
        <w:pStyle w:val="afffff5"/>
        <w:ind w:firstLine="420"/>
      </w:pPr>
      <w:r>
        <w:rPr>
          <w:rFonts w:hint="eastAsia"/>
        </w:rPr>
        <w:t>氨法脱硫设施运行状况判定</w:t>
      </w:r>
      <w:r>
        <w:rPr>
          <w:rFonts w:hAnsi="宋体" w:hint="eastAsia"/>
        </w:rPr>
        <w:t>应</w:t>
      </w:r>
      <w:r>
        <w:rPr>
          <w:rFonts w:hint="eastAsia"/>
        </w:rPr>
        <w:t>接入的参数是吸收塔浆液循环泵电流、吸收塔内浆液</w:t>
      </w:r>
      <w:r>
        <w:rPr>
          <w:rFonts w:ascii="Times New Roman" w:hint="eastAsia"/>
        </w:rPr>
        <w:t>pH</w:t>
      </w:r>
      <w:r>
        <w:rPr>
          <w:rFonts w:hint="eastAsia"/>
        </w:rPr>
        <w:t>、吸收塔供氨流量等，其中吸收塔内浆液pH通常应控制在5～6。</w:t>
      </w:r>
    </w:p>
    <w:p w14:paraId="490FBE70" w14:textId="5FECB27E" w:rsidR="00414612" w:rsidRDefault="00000000">
      <w:pPr>
        <w:pStyle w:val="afffff5"/>
        <w:ind w:firstLine="420"/>
      </w:pPr>
      <w:r>
        <w:rPr>
          <w:rFonts w:hint="eastAsia"/>
        </w:rPr>
        <w:t>机组运行</w:t>
      </w:r>
      <w:r w:rsidR="0077399D">
        <w:rPr>
          <w:rFonts w:hint="eastAsia"/>
        </w:rPr>
        <w:t>且</w:t>
      </w:r>
      <w:r>
        <w:rPr>
          <w:rFonts w:hint="eastAsia"/>
        </w:rPr>
        <w:t>脱硫设施投入运行</w:t>
      </w:r>
      <w:r w:rsidR="0077399D">
        <w:rPr>
          <w:rFonts w:hAnsi="宋体" w:hint="eastAsia"/>
        </w:rPr>
        <w:t>应同时满足</w:t>
      </w:r>
      <w:r>
        <w:rPr>
          <w:rFonts w:hint="eastAsia"/>
        </w:rPr>
        <w:t>：</w:t>
      </w:r>
    </w:p>
    <w:p w14:paraId="7C09BDA7" w14:textId="6F90F1C5" w:rsidR="00414612" w:rsidRDefault="00000000">
      <w:pPr>
        <w:pStyle w:val="af5"/>
        <w:numPr>
          <w:ilvl w:val="0"/>
          <w:numId w:val="38"/>
        </w:numPr>
      </w:pPr>
      <w:r>
        <w:rPr>
          <w:rFonts w:hAnsi="宋体" w:hint="eastAsia"/>
        </w:rPr>
        <w:t>吸收塔浆液循环泵</w:t>
      </w:r>
      <w:r w:rsidR="006F314A">
        <w:rPr>
          <w:rFonts w:hAnsi="宋体" w:hint="eastAsia"/>
        </w:rPr>
        <w:t>投入运行</w:t>
      </w:r>
      <w:r>
        <w:rPr>
          <w:rFonts w:hAnsi="宋体" w:hint="eastAsia"/>
        </w:rPr>
        <w:t>（工作电流</w:t>
      </w:r>
      <w:r w:rsidR="0077399D">
        <w:rPr>
          <w:rFonts w:hAnsi="宋体" w:hint="eastAsia"/>
        </w:rPr>
        <w:t>大</w:t>
      </w:r>
      <w:r>
        <w:rPr>
          <w:rFonts w:hAnsi="宋体" w:hint="eastAsia"/>
        </w:rPr>
        <w:t>于额定电流的</w:t>
      </w:r>
      <w:r>
        <w:rPr>
          <w:rFonts w:ascii="Times New Roman"/>
        </w:rPr>
        <w:t>10%</w:t>
      </w:r>
      <w:r>
        <w:rPr>
          <w:rFonts w:hAnsi="宋体" w:hint="eastAsia"/>
        </w:rPr>
        <w:t>）；</w:t>
      </w:r>
    </w:p>
    <w:p w14:paraId="1CBDB03F" w14:textId="4FCE4A92" w:rsidR="00414612" w:rsidRDefault="00000000">
      <w:pPr>
        <w:pStyle w:val="af5"/>
        <w:numPr>
          <w:ilvl w:val="0"/>
          <w:numId w:val="38"/>
        </w:numPr>
      </w:pPr>
      <w:r>
        <w:rPr>
          <w:rFonts w:hAnsi="宋体" w:hint="eastAsia"/>
        </w:rPr>
        <w:t>吸收塔供氨泵</w:t>
      </w:r>
      <w:r w:rsidR="006F314A">
        <w:rPr>
          <w:rFonts w:hAnsi="宋体" w:hint="eastAsia"/>
        </w:rPr>
        <w:t>投入运行</w:t>
      </w:r>
      <w:r>
        <w:rPr>
          <w:rFonts w:hAnsi="宋体" w:hint="eastAsia"/>
        </w:rPr>
        <w:t>（供氨流量</w:t>
      </w:r>
      <w:r w:rsidR="0077399D">
        <w:rPr>
          <w:rFonts w:hAnsi="宋体" w:hint="eastAsia"/>
        </w:rPr>
        <w:t>大于</w:t>
      </w:r>
      <w:r>
        <w:rPr>
          <w:rFonts w:hAnsi="宋体" w:hint="eastAsia"/>
        </w:rPr>
        <w:t>额定流量的</w:t>
      </w:r>
      <w:r>
        <w:rPr>
          <w:rFonts w:ascii="Times New Roman"/>
        </w:rPr>
        <w:t>10</w:t>
      </w:r>
      <w:r>
        <w:rPr>
          <w:rFonts w:hAnsi="宋体"/>
        </w:rPr>
        <w:t>%</w:t>
      </w:r>
      <w:r>
        <w:rPr>
          <w:rFonts w:hAnsi="宋体" w:hint="eastAsia"/>
        </w:rPr>
        <w:t>）。</w:t>
      </w:r>
    </w:p>
    <w:p w14:paraId="341F2F0A" w14:textId="77777777" w:rsidR="00414612" w:rsidRDefault="00000000">
      <w:pPr>
        <w:pStyle w:val="afff"/>
        <w:spacing w:before="156" w:after="156"/>
        <w:ind w:left="0"/>
        <w:rPr>
          <w:rFonts w:hAnsi="黑体" w:cs="黑体"/>
        </w:rPr>
      </w:pPr>
      <w:r>
        <w:rPr>
          <w:rFonts w:hint="eastAsia"/>
        </w:rPr>
        <w:t>半干法脱硫——循环流化床法</w:t>
      </w:r>
    </w:p>
    <w:p w14:paraId="2B5C576B" w14:textId="5560495F" w:rsidR="00414612" w:rsidRDefault="00000000">
      <w:pPr>
        <w:pStyle w:val="afffff5"/>
        <w:ind w:firstLine="420"/>
      </w:pPr>
      <w:r>
        <w:rPr>
          <w:rFonts w:hint="eastAsia"/>
        </w:rPr>
        <w:t>循环流化床法脱硫设施运行状况判定</w:t>
      </w:r>
      <w:r>
        <w:rPr>
          <w:rFonts w:hAnsi="宋体" w:hint="eastAsia"/>
        </w:rPr>
        <w:t>应</w:t>
      </w:r>
      <w:r>
        <w:rPr>
          <w:rFonts w:hint="eastAsia"/>
        </w:rPr>
        <w:t>接入的参数是消石灰流量、脱硫塔内喷水泵电流等。机组运行</w:t>
      </w:r>
      <w:r w:rsidR="0077399D">
        <w:rPr>
          <w:rFonts w:hint="eastAsia"/>
        </w:rPr>
        <w:t>且</w:t>
      </w:r>
      <w:r>
        <w:rPr>
          <w:rFonts w:hint="eastAsia"/>
        </w:rPr>
        <w:t>脱硫设施</w:t>
      </w:r>
      <w:r w:rsidR="0077399D">
        <w:rPr>
          <w:rFonts w:hint="eastAsia"/>
        </w:rPr>
        <w:t>投入运行</w:t>
      </w:r>
      <w:r w:rsidR="0077399D">
        <w:rPr>
          <w:rFonts w:hAnsi="宋体" w:hint="eastAsia"/>
        </w:rPr>
        <w:t>应同时满足</w:t>
      </w:r>
      <w:r>
        <w:rPr>
          <w:rFonts w:hint="eastAsia"/>
        </w:rPr>
        <w:t>：</w:t>
      </w:r>
    </w:p>
    <w:p w14:paraId="109273F9" w14:textId="673444AE" w:rsidR="00414612" w:rsidRDefault="00000000">
      <w:pPr>
        <w:pStyle w:val="af5"/>
        <w:numPr>
          <w:ilvl w:val="0"/>
          <w:numId w:val="39"/>
        </w:numPr>
      </w:pPr>
      <w:r>
        <w:rPr>
          <w:rFonts w:hAnsi="宋体" w:hint="eastAsia"/>
        </w:rPr>
        <w:t>脱硫剂输送带</w:t>
      </w:r>
      <w:r w:rsidR="006F314A">
        <w:rPr>
          <w:rFonts w:hAnsi="宋体" w:hint="eastAsia"/>
        </w:rPr>
        <w:t>投入运行</w:t>
      </w:r>
      <w:r>
        <w:rPr>
          <w:rFonts w:hAnsi="宋体" w:hint="eastAsia"/>
        </w:rPr>
        <w:t>（消石灰流量</w:t>
      </w:r>
      <w:r w:rsidR="0077399D">
        <w:rPr>
          <w:rFonts w:hAnsi="宋体" w:hint="eastAsia"/>
        </w:rPr>
        <w:t>大于</w:t>
      </w:r>
      <w:r>
        <w:rPr>
          <w:rFonts w:hAnsi="宋体" w:hint="eastAsia"/>
        </w:rPr>
        <w:t>额定流量的</w:t>
      </w:r>
      <w:r>
        <w:rPr>
          <w:rFonts w:hAnsi="宋体"/>
        </w:rPr>
        <w:t>10%</w:t>
      </w:r>
      <w:r>
        <w:rPr>
          <w:rFonts w:hAnsi="宋体" w:hint="eastAsia"/>
        </w:rPr>
        <w:t>）；</w:t>
      </w:r>
    </w:p>
    <w:p w14:paraId="5D77D19A" w14:textId="392FCF9B" w:rsidR="00414612" w:rsidRDefault="00000000">
      <w:pPr>
        <w:pStyle w:val="af5"/>
        <w:numPr>
          <w:ilvl w:val="0"/>
          <w:numId w:val="39"/>
        </w:numPr>
      </w:pPr>
      <w:r>
        <w:rPr>
          <w:rFonts w:hAnsi="宋体" w:hint="eastAsia"/>
        </w:rPr>
        <w:t>喷水泵</w:t>
      </w:r>
      <w:r w:rsidR="006F314A">
        <w:rPr>
          <w:rFonts w:hAnsi="宋体" w:hint="eastAsia"/>
        </w:rPr>
        <w:t>投入运行</w:t>
      </w:r>
      <w:r>
        <w:rPr>
          <w:rFonts w:hAnsi="宋体" w:hint="eastAsia"/>
        </w:rPr>
        <w:t>（工作电流</w:t>
      </w:r>
      <w:r w:rsidR="0077399D">
        <w:rPr>
          <w:rFonts w:hAnsi="宋体" w:hint="eastAsia"/>
        </w:rPr>
        <w:t>大于</w:t>
      </w:r>
      <w:r>
        <w:rPr>
          <w:rFonts w:hAnsi="宋体" w:hint="eastAsia"/>
        </w:rPr>
        <w:t>额定电流的</w:t>
      </w:r>
      <w:r>
        <w:rPr>
          <w:rFonts w:hAnsi="宋体"/>
        </w:rPr>
        <w:t>10%</w:t>
      </w:r>
      <w:r>
        <w:rPr>
          <w:rFonts w:hAnsi="宋体" w:hint="eastAsia"/>
        </w:rPr>
        <w:t>）。</w:t>
      </w:r>
    </w:p>
    <w:p w14:paraId="58B0D8FC" w14:textId="77777777" w:rsidR="00414612" w:rsidRDefault="00000000">
      <w:pPr>
        <w:pStyle w:val="affe"/>
        <w:spacing w:before="156" w:after="156"/>
      </w:pPr>
      <w:r>
        <w:rPr>
          <w:rFonts w:hint="eastAsia"/>
        </w:rPr>
        <w:t>脱硝设施运行状况判定</w:t>
      </w:r>
    </w:p>
    <w:p w14:paraId="138125CC" w14:textId="77777777" w:rsidR="00414612" w:rsidRDefault="00000000">
      <w:pPr>
        <w:pStyle w:val="afff"/>
        <w:spacing w:before="156" w:after="156"/>
        <w:ind w:left="0"/>
        <w:rPr>
          <w:rFonts w:hAnsi="黑体" w:cs="黑体"/>
        </w:rPr>
      </w:pPr>
      <w:r>
        <w:t>SCR</w:t>
      </w:r>
      <w:r>
        <w:rPr>
          <w:rFonts w:hint="eastAsia"/>
        </w:rPr>
        <w:t>脱硝</w:t>
      </w:r>
    </w:p>
    <w:p w14:paraId="5C93CC50" w14:textId="531AD2B9" w:rsidR="00414612" w:rsidRDefault="00000000">
      <w:pPr>
        <w:pStyle w:val="afffff5"/>
        <w:ind w:firstLine="420"/>
      </w:pPr>
      <w:r>
        <w:rPr>
          <w:rFonts w:hint="eastAsia"/>
        </w:rPr>
        <w:t>选择性催化还原法（</w:t>
      </w:r>
      <w:r>
        <w:rPr>
          <w:rFonts w:ascii="Times New Roman" w:hint="eastAsia"/>
        </w:rPr>
        <w:t>SCR</w:t>
      </w:r>
      <w:r>
        <w:rPr>
          <w:rFonts w:hint="eastAsia"/>
        </w:rPr>
        <w:t>）脱硝设施运行状况判定</w:t>
      </w:r>
      <w:r>
        <w:rPr>
          <w:rFonts w:hAnsi="宋体" w:hint="eastAsia"/>
        </w:rPr>
        <w:t>应</w:t>
      </w:r>
      <w:r>
        <w:rPr>
          <w:rFonts w:hint="eastAsia"/>
        </w:rPr>
        <w:t>接入的参数是液氨法：喷氨流量、稀释风机电流等；尿素法：尿素溶液流量、喷枪投入信号等。机组运行</w:t>
      </w:r>
      <w:r w:rsidR="0077399D">
        <w:rPr>
          <w:rFonts w:hint="eastAsia"/>
        </w:rPr>
        <w:t>且</w:t>
      </w:r>
      <w:r>
        <w:rPr>
          <w:rFonts w:hint="eastAsia"/>
        </w:rPr>
        <w:t>脱硝设施投入运行</w:t>
      </w:r>
      <w:r w:rsidR="005A70DA">
        <w:rPr>
          <w:rFonts w:hAnsi="宋体" w:hint="eastAsia"/>
        </w:rPr>
        <w:t>应同时满足</w:t>
      </w:r>
      <w:r w:rsidR="005A70DA">
        <w:rPr>
          <w:rFonts w:hint="eastAsia"/>
        </w:rPr>
        <w:t>：</w:t>
      </w:r>
    </w:p>
    <w:p w14:paraId="2D1204A9" w14:textId="085570F5" w:rsidR="00414612" w:rsidRDefault="00000000">
      <w:pPr>
        <w:pStyle w:val="af5"/>
        <w:numPr>
          <w:ilvl w:val="0"/>
          <w:numId w:val="49"/>
        </w:numPr>
      </w:pPr>
      <w:r>
        <w:rPr>
          <w:rFonts w:hint="eastAsia"/>
        </w:rPr>
        <w:t>液氨法：</w:t>
      </w:r>
    </w:p>
    <w:p w14:paraId="42EC5B32" w14:textId="2E59BBC5" w:rsidR="006F314A" w:rsidRPr="006F314A" w:rsidRDefault="006F314A">
      <w:pPr>
        <w:pStyle w:val="af6"/>
        <w:numPr>
          <w:ilvl w:val="0"/>
          <w:numId w:val="50"/>
        </w:numPr>
      </w:pPr>
      <w:r>
        <w:rPr>
          <w:rFonts w:hAnsi="宋体" w:hint="eastAsia"/>
        </w:rPr>
        <w:t>氨喷射系统投入运行（喷氨流量</w:t>
      </w:r>
      <w:r w:rsidR="0077399D">
        <w:rPr>
          <w:rFonts w:hAnsi="宋体" w:hint="eastAsia"/>
        </w:rPr>
        <w:t>大于</w:t>
      </w:r>
      <w:r>
        <w:rPr>
          <w:rFonts w:hAnsi="宋体" w:hint="eastAsia"/>
        </w:rPr>
        <w:t>额定流量的</w:t>
      </w:r>
      <w:r>
        <w:rPr>
          <w:rFonts w:hAnsi="宋体"/>
        </w:rPr>
        <w:t>10%</w:t>
      </w:r>
      <w:r>
        <w:rPr>
          <w:rFonts w:hAnsi="宋体" w:hint="eastAsia"/>
        </w:rPr>
        <w:t>）；</w:t>
      </w:r>
    </w:p>
    <w:p w14:paraId="00736FC6" w14:textId="63013B57" w:rsidR="006F314A" w:rsidRDefault="006F314A">
      <w:pPr>
        <w:pStyle w:val="af6"/>
        <w:numPr>
          <w:ilvl w:val="0"/>
          <w:numId w:val="50"/>
        </w:numPr>
      </w:pPr>
      <w:r>
        <w:rPr>
          <w:rFonts w:hAnsi="宋体" w:hint="eastAsia"/>
        </w:rPr>
        <w:t>稀释风机投入运行（工作电流</w:t>
      </w:r>
      <w:r w:rsidR="0077399D">
        <w:rPr>
          <w:rFonts w:hAnsi="宋体" w:hint="eastAsia"/>
        </w:rPr>
        <w:t>大于</w:t>
      </w:r>
      <w:r>
        <w:rPr>
          <w:rFonts w:hAnsi="宋体" w:hint="eastAsia"/>
        </w:rPr>
        <w:t>额定电流的</w:t>
      </w:r>
      <w:r>
        <w:rPr>
          <w:rFonts w:hAnsi="宋体"/>
        </w:rPr>
        <w:t>10%</w:t>
      </w:r>
      <w:r>
        <w:rPr>
          <w:rFonts w:hAnsi="宋体" w:hint="eastAsia"/>
        </w:rPr>
        <w:t>）。</w:t>
      </w:r>
    </w:p>
    <w:p w14:paraId="50DB1742" w14:textId="62E8156D" w:rsidR="006F314A" w:rsidRDefault="006F314A">
      <w:pPr>
        <w:pStyle w:val="af5"/>
        <w:numPr>
          <w:ilvl w:val="0"/>
          <w:numId w:val="49"/>
        </w:numPr>
      </w:pPr>
      <w:r>
        <w:rPr>
          <w:rFonts w:hint="eastAsia"/>
        </w:rPr>
        <w:t>尿素法：</w:t>
      </w:r>
    </w:p>
    <w:p w14:paraId="3FFDF0BD" w14:textId="695C9DD0" w:rsidR="00414612" w:rsidRDefault="00000000">
      <w:pPr>
        <w:pStyle w:val="af6"/>
        <w:numPr>
          <w:ilvl w:val="0"/>
          <w:numId w:val="51"/>
        </w:numPr>
        <w:rPr>
          <w:rFonts w:hAnsi="宋体"/>
        </w:rPr>
      </w:pPr>
      <w:r>
        <w:rPr>
          <w:rFonts w:hAnsi="宋体" w:hint="eastAsia"/>
        </w:rPr>
        <w:t>喷射系统</w:t>
      </w:r>
      <w:r w:rsidR="006F314A">
        <w:rPr>
          <w:rFonts w:hAnsi="宋体" w:hint="eastAsia"/>
        </w:rPr>
        <w:t>投入运行</w:t>
      </w:r>
      <w:r>
        <w:rPr>
          <w:rFonts w:hAnsi="宋体" w:hint="eastAsia"/>
        </w:rPr>
        <w:t>（尿素溶液流量</w:t>
      </w:r>
      <w:r w:rsidR="0077399D">
        <w:rPr>
          <w:rFonts w:hAnsi="宋体" w:hint="eastAsia"/>
        </w:rPr>
        <w:t>大于</w:t>
      </w:r>
      <w:r>
        <w:rPr>
          <w:rFonts w:hAnsi="宋体" w:hint="eastAsia"/>
        </w:rPr>
        <w:t>额定流量的</w:t>
      </w:r>
      <w:r>
        <w:rPr>
          <w:rFonts w:hAnsi="宋体"/>
        </w:rPr>
        <w:t>10%</w:t>
      </w:r>
      <w:r>
        <w:rPr>
          <w:rFonts w:hAnsi="宋体" w:hint="eastAsia"/>
        </w:rPr>
        <w:t>）；</w:t>
      </w:r>
    </w:p>
    <w:p w14:paraId="0C0969B1" w14:textId="2AAF1AE8" w:rsidR="00414612" w:rsidRPr="006F314A" w:rsidRDefault="006F314A">
      <w:pPr>
        <w:pStyle w:val="af6"/>
        <w:numPr>
          <w:ilvl w:val="0"/>
          <w:numId w:val="51"/>
        </w:numPr>
        <w:rPr>
          <w:rFonts w:hAnsi="宋体"/>
        </w:rPr>
      </w:pPr>
      <w:r>
        <w:rPr>
          <w:rFonts w:hAnsi="宋体" w:hint="eastAsia"/>
        </w:rPr>
        <w:t>喷枪投</w:t>
      </w:r>
      <w:r w:rsidR="0077399D">
        <w:rPr>
          <w:rFonts w:hAnsi="宋体" w:hint="eastAsia"/>
        </w:rPr>
        <w:t>入</w:t>
      </w:r>
      <w:r>
        <w:rPr>
          <w:rFonts w:hAnsi="宋体" w:hint="eastAsia"/>
        </w:rPr>
        <w:t>运</w:t>
      </w:r>
      <w:r w:rsidR="0077399D">
        <w:rPr>
          <w:rFonts w:hAnsi="宋体" w:hint="eastAsia"/>
        </w:rPr>
        <w:t>行</w:t>
      </w:r>
      <w:r>
        <w:rPr>
          <w:rFonts w:hAnsi="宋体" w:hint="eastAsia"/>
        </w:rPr>
        <w:t>（所有喷枪状态为</w:t>
      </w:r>
      <w:r w:rsidR="0077399D">
        <w:rPr>
          <w:rFonts w:hAnsi="宋体" w:hint="eastAsia"/>
        </w:rPr>
        <w:t>运行状态</w:t>
      </w:r>
      <w:r>
        <w:rPr>
          <w:rFonts w:hAnsi="宋体" w:hint="eastAsia"/>
        </w:rPr>
        <w:t>）。</w:t>
      </w:r>
    </w:p>
    <w:p w14:paraId="60285569" w14:textId="77777777" w:rsidR="00414612" w:rsidRDefault="00000000">
      <w:pPr>
        <w:pStyle w:val="afff"/>
        <w:spacing w:before="156" w:after="156"/>
        <w:ind w:left="0"/>
        <w:rPr>
          <w:rFonts w:hAnsi="黑体" w:cs="黑体"/>
        </w:rPr>
      </w:pPr>
      <w:r>
        <w:t>SNCR</w:t>
      </w:r>
      <w:r>
        <w:rPr>
          <w:rFonts w:hint="eastAsia"/>
        </w:rPr>
        <w:t>脱硝</w:t>
      </w:r>
    </w:p>
    <w:p w14:paraId="06617A22" w14:textId="700F6166" w:rsidR="00414612" w:rsidRDefault="00000000">
      <w:pPr>
        <w:pStyle w:val="afffff5"/>
        <w:ind w:firstLine="420"/>
      </w:pPr>
      <w:r>
        <w:rPr>
          <w:rFonts w:hint="eastAsia"/>
        </w:rPr>
        <w:t>选择性非催化还原法（</w:t>
      </w:r>
      <w:r>
        <w:rPr>
          <w:rFonts w:ascii="Times New Roman" w:hint="eastAsia"/>
        </w:rPr>
        <w:t>SNCR</w:t>
      </w:r>
      <w:r>
        <w:rPr>
          <w:rFonts w:hint="eastAsia"/>
        </w:rPr>
        <w:t>）脱硝设施运行状况判定</w:t>
      </w:r>
      <w:r>
        <w:rPr>
          <w:rFonts w:hAnsi="宋体" w:hint="eastAsia"/>
        </w:rPr>
        <w:t>应</w:t>
      </w:r>
      <w:r>
        <w:rPr>
          <w:rFonts w:hint="eastAsia"/>
        </w:rPr>
        <w:t>接入的参数是喷氨流量、调节阀开度等。机组运行</w:t>
      </w:r>
      <w:r w:rsidR="0077399D">
        <w:rPr>
          <w:rFonts w:hint="eastAsia"/>
        </w:rPr>
        <w:t>且</w:t>
      </w:r>
      <w:r>
        <w:rPr>
          <w:rFonts w:hint="eastAsia"/>
        </w:rPr>
        <w:t>脱硝设施投入运行</w:t>
      </w:r>
      <w:r w:rsidR="005A70DA">
        <w:rPr>
          <w:rFonts w:hAnsi="宋体" w:hint="eastAsia"/>
        </w:rPr>
        <w:t>应同时满足</w:t>
      </w:r>
      <w:r>
        <w:rPr>
          <w:rFonts w:hint="eastAsia"/>
        </w:rPr>
        <w:t>：</w:t>
      </w:r>
    </w:p>
    <w:p w14:paraId="64972DC9" w14:textId="4AA5CA80" w:rsidR="00414612" w:rsidRDefault="00000000">
      <w:pPr>
        <w:pStyle w:val="af5"/>
        <w:numPr>
          <w:ilvl w:val="0"/>
          <w:numId w:val="40"/>
        </w:numPr>
      </w:pPr>
      <w:r>
        <w:rPr>
          <w:rFonts w:hAnsi="宋体" w:hint="eastAsia"/>
        </w:rPr>
        <w:t>氨喷射系统</w:t>
      </w:r>
      <w:r w:rsidR="006F314A">
        <w:rPr>
          <w:rFonts w:hAnsi="宋体" w:hint="eastAsia"/>
        </w:rPr>
        <w:t>投入运行</w:t>
      </w:r>
      <w:r>
        <w:rPr>
          <w:rFonts w:hAnsi="宋体" w:hint="eastAsia"/>
        </w:rPr>
        <w:t>（喷氨流量</w:t>
      </w:r>
      <w:r w:rsidR="0077399D">
        <w:rPr>
          <w:rFonts w:hAnsi="宋体" w:hint="eastAsia"/>
        </w:rPr>
        <w:t>大于</w:t>
      </w:r>
      <w:r>
        <w:rPr>
          <w:rFonts w:hAnsi="宋体" w:hint="eastAsia"/>
        </w:rPr>
        <w:t>额定流</w:t>
      </w:r>
      <w:r>
        <w:rPr>
          <w:rFonts w:hAnsi="宋体"/>
        </w:rPr>
        <w:t>量的10%）</w:t>
      </w:r>
      <w:r>
        <w:rPr>
          <w:rFonts w:hAnsi="宋体" w:hint="eastAsia"/>
        </w:rPr>
        <w:t>；</w:t>
      </w:r>
    </w:p>
    <w:p w14:paraId="16C46425" w14:textId="7D0F6BE0" w:rsidR="00414612" w:rsidRDefault="0077399D">
      <w:pPr>
        <w:pStyle w:val="af5"/>
        <w:numPr>
          <w:ilvl w:val="0"/>
          <w:numId w:val="40"/>
        </w:numPr>
      </w:pPr>
      <w:r>
        <w:rPr>
          <w:rFonts w:hAnsi="宋体" w:hint="eastAsia"/>
        </w:rPr>
        <w:t>已喷氨（调节阀开度大于额定开度的</w:t>
      </w:r>
      <w:r>
        <w:rPr>
          <w:rFonts w:hAnsi="宋体"/>
        </w:rPr>
        <w:t>10%</w:t>
      </w:r>
      <w:r>
        <w:rPr>
          <w:rFonts w:hAnsi="宋体" w:hint="eastAsia"/>
        </w:rPr>
        <w:t>）。</w:t>
      </w:r>
    </w:p>
    <w:p w14:paraId="0742970B" w14:textId="77777777" w:rsidR="00414612" w:rsidRDefault="00000000">
      <w:pPr>
        <w:pStyle w:val="affe"/>
        <w:spacing w:before="156" w:after="156"/>
      </w:pPr>
      <w:r>
        <w:rPr>
          <w:rFonts w:hint="eastAsia"/>
        </w:rPr>
        <w:t>除尘设施运行状况判定</w:t>
      </w:r>
    </w:p>
    <w:p w14:paraId="20A92BEF" w14:textId="77777777" w:rsidR="00414612" w:rsidRDefault="00000000">
      <w:pPr>
        <w:pStyle w:val="af5"/>
        <w:numPr>
          <w:ilvl w:val="0"/>
          <w:numId w:val="0"/>
        </w:numPr>
        <w:ind w:left="425"/>
      </w:pPr>
      <w:r>
        <w:rPr>
          <w:rFonts w:hint="eastAsia"/>
        </w:rPr>
        <w:t>除尘器除尘设施运行状况判定</w:t>
      </w:r>
      <w:r>
        <w:rPr>
          <w:rFonts w:hAnsi="宋体" w:hint="eastAsia"/>
        </w:rPr>
        <w:t>应</w:t>
      </w:r>
      <w:r>
        <w:rPr>
          <w:rFonts w:hint="eastAsia"/>
        </w:rPr>
        <w:t>接入的参数是电流和压差。其主要内容如下：</w:t>
      </w:r>
    </w:p>
    <w:p w14:paraId="15072660" w14:textId="388C5CA8" w:rsidR="00414612" w:rsidRDefault="00000000">
      <w:pPr>
        <w:pStyle w:val="af5"/>
        <w:numPr>
          <w:ilvl w:val="0"/>
          <w:numId w:val="41"/>
        </w:numPr>
      </w:pPr>
      <w:r>
        <w:rPr>
          <w:rFonts w:hint="eastAsia"/>
        </w:rPr>
        <w:t>电除尘：机组运行而电除尘器电场未正常投运</w:t>
      </w:r>
      <w:r w:rsidR="005A70DA">
        <w:rPr>
          <w:rFonts w:hint="eastAsia"/>
        </w:rPr>
        <w:t>（</w:t>
      </w:r>
      <w:r>
        <w:rPr>
          <w:rFonts w:hint="eastAsia"/>
        </w:rPr>
        <w:t>电场高压整流器电流小于额定电流的10%</w:t>
      </w:r>
      <w:r w:rsidR="005A70DA">
        <w:rPr>
          <w:rFonts w:hint="eastAsia"/>
        </w:rPr>
        <w:t>）</w:t>
      </w:r>
      <w:r>
        <w:rPr>
          <w:rFonts w:hint="eastAsia"/>
        </w:rPr>
        <w:t>；</w:t>
      </w:r>
    </w:p>
    <w:p w14:paraId="4E57ED57" w14:textId="186E3DBD" w:rsidR="00414612" w:rsidRDefault="00000000">
      <w:pPr>
        <w:pStyle w:val="af5"/>
        <w:numPr>
          <w:ilvl w:val="0"/>
          <w:numId w:val="41"/>
        </w:numPr>
      </w:pPr>
      <w:r>
        <w:rPr>
          <w:rFonts w:hint="eastAsia"/>
        </w:rPr>
        <w:t>布袋除尘：机组运行而除尘器异常</w:t>
      </w:r>
      <w:r w:rsidR="005A70DA">
        <w:rPr>
          <w:rFonts w:hint="eastAsia"/>
        </w:rPr>
        <w:t>（</w:t>
      </w:r>
      <w:r>
        <w:rPr>
          <w:rFonts w:hint="eastAsia"/>
        </w:rPr>
        <w:t>除尘器进出口工作压差信号大于设计压差的1.8倍</w:t>
      </w:r>
      <w:r w:rsidR="005A70DA">
        <w:rPr>
          <w:rFonts w:hint="eastAsia"/>
        </w:rPr>
        <w:t>）</w:t>
      </w:r>
      <w:r>
        <w:rPr>
          <w:rFonts w:hint="eastAsia"/>
        </w:rPr>
        <w:t>；</w:t>
      </w:r>
    </w:p>
    <w:p w14:paraId="1E3912DA" w14:textId="25B1A182" w:rsidR="00414612" w:rsidRDefault="00000000">
      <w:pPr>
        <w:pStyle w:val="af5"/>
        <w:numPr>
          <w:ilvl w:val="0"/>
          <w:numId w:val="41"/>
        </w:numPr>
      </w:pPr>
      <w:r>
        <w:rPr>
          <w:rFonts w:hint="eastAsia"/>
        </w:rPr>
        <w:t>湿式电除尘：机组运行而除尘器</w:t>
      </w:r>
      <w:r w:rsidR="006F314A">
        <w:rPr>
          <w:rFonts w:hint="eastAsia"/>
        </w:rPr>
        <w:t>未投入运行</w:t>
      </w:r>
      <w:r w:rsidR="005A70DA">
        <w:rPr>
          <w:rFonts w:hint="eastAsia"/>
        </w:rPr>
        <w:t>（</w:t>
      </w:r>
      <w:r>
        <w:rPr>
          <w:rFonts w:hint="eastAsia"/>
        </w:rPr>
        <w:t>高压整流器电流小于额定电流的10%</w:t>
      </w:r>
      <w:r w:rsidR="005A70DA">
        <w:rPr>
          <w:rFonts w:hint="eastAsia"/>
        </w:rPr>
        <w:t>）</w:t>
      </w:r>
      <w:r>
        <w:rPr>
          <w:rFonts w:hint="eastAsia"/>
        </w:rPr>
        <w:t>。</w:t>
      </w:r>
    </w:p>
    <w:p w14:paraId="0E94EC6C" w14:textId="77777777" w:rsidR="00414612" w:rsidRDefault="00000000">
      <w:pPr>
        <w:pStyle w:val="affd"/>
        <w:spacing w:before="156" w:after="156"/>
      </w:pPr>
      <w:r>
        <w:rPr>
          <w:rFonts w:hint="eastAsia"/>
        </w:rPr>
        <w:t>以污染物去除效率为基准判定</w:t>
      </w:r>
    </w:p>
    <w:p w14:paraId="023E99B2" w14:textId="7D80E016" w:rsidR="00414612" w:rsidRDefault="00CF2B0B">
      <w:pPr>
        <w:pStyle w:val="affe"/>
        <w:spacing w:before="156" w:after="156"/>
      </w:pPr>
      <w:r>
        <w:rPr>
          <w:rFonts w:hint="eastAsia"/>
        </w:rPr>
        <w:t>概述</w:t>
      </w:r>
    </w:p>
    <w:p w14:paraId="369AE674" w14:textId="77777777" w:rsidR="00414612" w:rsidRDefault="00000000">
      <w:pPr>
        <w:pStyle w:val="afffff5"/>
        <w:ind w:firstLine="420"/>
      </w:pPr>
      <w:r>
        <w:rPr>
          <w:rFonts w:hint="eastAsia"/>
        </w:rPr>
        <w:lastRenderedPageBreak/>
        <w:t>以有关技术规定的污染物去除效率为基准，或在污染治理设施正常运行的条件下，在一定的时间期间内通过实际测定获得的污染物去除效率的平均值为基准，并给定污染物去除效率允许的波动范围，判定污染治理设施是否正常运行。</w:t>
      </w:r>
    </w:p>
    <w:p w14:paraId="6F87D119" w14:textId="77777777" w:rsidR="00414612" w:rsidRDefault="00000000">
      <w:pPr>
        <w:pStyle w:val="affe"/>
        <w:spacing w:before="156" w:after="156"/>
      </w:pPr>
      <w:r>
        <w:rPr>
          <w:rFonts w:hint="eastAsia"/>
        </w:rPr>
        <w:t>以标准规定的污染物去除效率为基准判定</w:t>
      </w:r>
    </w:p>
    <w:p w14:paraId="486D9E93" w14:textId="77777777" w:rsidR="00414612" w:rsidRDefault="00000000">
      <w:pPr>
        <w:pStyle w:val="afffff5"/>
        <w:ind w:firstLine="420"/>
      </w:pPr>
      <w:r>
        <w:rPr>
          <w:rFonts w:hint="eastAsia"/>
        </w:rPr>
        <w:t>依据</w:t>
      </w:r>
      <w:r>
        <w:rPr>
          <w:rFonts w:ascii="Times New Roman"/>
        </w:rPr>
        <w:t>HJ 888</w:t>
      </w:r>
      <w:r>
        <w:rPr>
          <w:rFonts w:hint="eastAsia"/>
        </w:rPr>
        <w:t>，烟气脱硫、脱硝、除尘常规技术的污染源去除效率参考如下。</w:t>
      </w:r>
    </w:p>
    <w:p w14:paraId="306935DC" w14:textId="77777777" w:rsidR="00414612" w:rsidRDefault="00000000">
      <w:pPr>
        <w:pStyle w:val="af5"/>
        <w:numPr>
          <w:ilvl w:val="0"/>
          <w:numId w:val="42"/>
        </w:numPr>
      </w:pPr>
      <w:r w:rsidRPr="0060454E">
        <w:rPr>
          <w:rFonts w:ascii="Times New Roman"/>
          <w:szCs w:val="21"/>
        </w:rPr>
        <w:t>SO</w:t>
      </w:r>
      <w:r w:rsidRPr="0060454E">
        <w:rPr>
          <w:rFonts w:ascii="Times New Roman"/>
          <w:szCs w:val="21"/>
          <w:vertAlign w:val="subscript"/>
        </w:rPr>
        <w:t>2</w:t>
      </w:r>
      <w:r>
        <w:rPr>
          <w:rFonts w:hint="eastAsia"/>
        </w:rPr>
        <w:t>去除效率：</w:t>
      </w:r>
    </w:p>
    <w:p w14:paraId="4F440533" w14:textId="77777777" w:rsidR="00414612" w:rsidRDefault="00000000">
      <w:pPr>
        <w:pStyle w:val="af5"/>
        <w:numPr>
          <w:ilvl w:val="0"/>
          <w:numId w:val="0"/>
        </w:numPr>
        <w:ind w:left="851"/>
      </w:pPr>
      <w:r>
        <w:rPr>
          <w:rFonts w:hint="eastAsia"/>
        </w:rPr>
        <w:t>循环流化床法：80%～95%之间，判定污染治理设施运行状态良好；</w:t>
      </w:r>
    </w:p>
    <w:p w14:paraId="7F884BEB" w14:textId="77777777" w:rsidR="00414612" w:rsidRDefault="00000000">
      <w:pPr>
        <w:pStyle w:val="af5"/>
        <w:numPr>
          <w:ilvl w:val="0"/>
          <w:numId w:val="0"/>
        </w:numPr>
        <w:ind w:left="851"/>
      </w:pPr>
      <w:r>
        <w:rPr>
          <w:rFonts w:hint="eastAsia"/>
        </w:rPr>
        <w:t>石灰石/石灰-石膏法：90%～99%之间，判定污染治理设施运行状态良好；</w:t>
      </w:r>
    </w:p>
    <w:p w14:paraId="2AD560C5" w14:textId="77777777" w:rsidR="00414612" w:rsidRDefault="00000000">
      <w:pPr>
        <w:pStyle w:val="af5"/>
        <w:numPr>
          <w:ilvl w:val="0"/>
          <w:numId w:val="0"/>
        </w:numPr>
        <w:ind w:left="851"/>
      </w:pPr>
      <w:r>
        <w:rPr>
          <w:rFonts w:hint="eastAsia"/>
        </w:rPr>
        <w:t>氨法：90%～99%之间，判定污染治理设施运行状态良好。</w:t>
      </w:r>
    </w:p>
    <w:p w14:paraId="56EE3CB5" w14:textId="77777777" w:rsidR="00414612" w:rsidRDefault="00000000">
      <w:pPr>
        <w:pStyle w:val="af5"/>
      </w:pPr>
      <w:r>
        <w:rPr>
          <w:rFonts w:ascii="Times New Roman" w:hint="eastAsia"/>
        </w:rPr>
        <w:t>NOx</w:t>
      </w:r>
      <w:r>
        <w:rPr>
          <w:rFonts w:hint="eastAsia"/>
        </w:rPr>
        <w:t>去除效率：</w:t>
      </w:r>
    </w:p>
    <w:p w14:paraId="0C9BCF1D" w14:textId="77777777" w:rsidR="00414612" w:rsidRDefault="00000000">
      <w:pPr>
        <w:pStyle w:val="af5"/>
        <w:numPr>
          <w:ilvl w:val="0"/>
          <w:numId w:val="0"/>
        </w:numPr>
        <w:ind w:left="851"/>
      </w:pPr>
      <w:r>
        <w:rPr>
          <w:rFonts w:hint="eastAsia"/>
        </w:rPr>
        <w:t>选择性催化还原法（</w:t>
      </w:r>
      <w:r>
        <w:rPr>
          <w:rFonts w:ascii="Times New Roman" w:hint="eastAsia"/>
        </w:rPr>
        <w:t>SCR</w:t>
      </w:r>
      <w:r>
        <w:rPr>
          <w:rFonts w:hint="eastAsia"/>
        </w:rPr>
        <w:t>）：50%～90%之间，判定污染治理设施运行状态良好；</w:t>
      </w:r>
    </w:p>
    <w:p w14:paraId="50653977" w14:textId="77777777" w:rsidR="00414612" w:rsidRDefault="00000000">
      <w:pPr>
        <w:pStyle w:val="af5"/>
        <w:numPr>
          <w:ilvl w:val="0"/>
          <w:numId w:val="0"/>
        </w:numPr>
        <w:ind w:left="851"/>
      </w:pPr>
      <w:r>
        <w:rPr>
          <w:rFonts w:hint="eastAsia"/>
        </w:rPr>
        <w:t>选择性非催化还原法（</w:t>
      </w:r>
      <w:r>
        <w:rPr>
          <w:rFonts w:ascii="Times New Roman" w:hint="eastAsia"/>
        </w:rPr>
        <w:t>SNCR</w:t>
      </w:r>
      <w:r>
        <w:rPr>
          <w:rFonts w:hint="eastAsia"/>
        </w:rPr>
        <w:t>）：层燃炉30%～50%之间，判定污染治理设施运行状态良好；流化床炉60%～80%之间，判定污染治理设施运行状态良好；煤粉炉30%～50%之间，判定污染治理设施运行状态良好；</w:t>
      </w:r>
    </w:p>
    <w:p w14:paraId="565A7155" w14:textId="77777777" w:rsidR="00414612" w:rsidRDefault="00000000">
      <w:pPr>
        <w:pStyle w:val="af5"/>
        <w:numPr>
          <w:ilvl w:val="0"/>
          <w:numId w:val="0"/>
        </w:numPr>
        <w:ind w:left="851"/>
      </w:pPr>
      <w:r>
        <w:rPr>
          <w:rFonts w:ascii="Times New Roman" w:hint="eastAsia"/>
        </w:rPr>
        <w:t>SNCR</w:t>
      </w:r>
      <w:r>
        <w:rPr>
          <w:rFonts w:hint="eastAsia"/>
        </w:rPr>
        <w:t>+</w:t>
      </w:r>
      <w:r>
        <w:rPr>
          <w:rFonts w:ascii="Times New Roman" w:hint="eastAsia"/>
        </w:rPr>
        <w:t>SCR</w:t>
      </w:r>
      <w:r>
        <w:rPr>
          <w:rFonts w:hint="eastAsia"/>
        </w:rPr>
        <w:t>联合法：55%～85%之间，判定污染治理设施运行状态良好。</w:t>
      </w:r>
    </w:p>
    <w:p w14:paraId="66BAA151" w14:textId="77777777" w:rsidR="00414612" w:rsidRDefault="00000000">
      <w:pPr>
        <w:pStyle w:val="af5"/>
      </w:pPr>
      <w:r>
        <w:rPr>
          <w:rFonts w:hint="eastAsia"/>
        </w:rPr>
        <w:t>颗粒物去除效率：</w:t>
      </w:r>
    </w:p>
    <w:p w14:paraId="20CB9FA8" w14:textId="77777777" w:rsidR="00414612" w:rsidRDefault="00000000">
      <w:pPr>
        <w:pStyle w:val="af5"/>
        <w:numPr>
          <w:ilvl w:val="0"/>
          <w:numId w:val="0"/>
        </w:numPr>
        <w:ind w:left="851"/>
      </w:pPr>
      <w:r>
        <w:rPr>
          <w:rFonts w:hint="eastAsia"/>
        </w:rPr>
        <w:t>电除尘：96%～99.9%之间，判定污染治理设施运行状态良好；</w:t>
      </w:r>
    </w:p>
    <w:p w14:paraId="3EB8B3D7" w14:textId="77777777" w:rsidR="00414612" w:rsidRDefault="00000000">
      <w:pPr>
        <w:pStyle w:val="af5"/>
        <w:numPr>
          <w:ilvl w:val="0"/>
          <w:numId w:val="0"/>
        </w:numPr>
        <w:ind w:left="851"/>
      </w:pPr>
      <w:r>
        <w:rPr>
          <w:rFonts w:hint="eastAsia"/>
        </w:rPr>
        <w:t>布袋除尘：99%～99.99%之间，判定污染治理设施运行状态良好；</w:t>
      </w:r>
    </w:p>
    <w:p w14:paraId="4ED827B4" w14:textId="77777777" w:rsidR="00414612" w:rsidRDefault="00000000">
      <w:pPr>
        <w:pStyle w:val="af5"/>
        <w:numPr>
          <w:ilvl w:val="0"/>
          <w:numId w:val="0"/>
        </w:numPr>
        <w:ind w:left="851"/>
      </w:pPr>
      <w:r>
        <w:rPr>
          <w:rFonts w:hint="eastAsia"/>
        </w:rPr>
        <w:t>湿式电除尘：70%～90%之间，判定污染治理设施运行状态良好。</w:t>
      </w:r>
    </w:p>
    <w:p w14:paraId="5578141C" w14:textId="77777777" w:rsidR="00414612" w:rsidRDefault="00000000">
      <w:pPr>
        <w:pStyle w:val="affe"/>
        <w:spacing w:before="156" w:after="156"/>
      </w:pPr>
      <w:r>
        <w:rPr>
          <w:rFonts w:hint="eastAsia"/>
        </w:rPr>
        <w:t>以实际测定污染物去除效率为基准判定</w:t>
      </w:r>
    </w:p>
    <w:p w14:paraId="7AA84957" w14:textId="5B0AFA9D" w:rsidR="00414612" w:rsidRDefault="00000000">
      <w:pPr>
        <w:pStyle w:val="af5"/>
        <w:numPr>
          <w:ilvl w:val="0"/>
          <w:numId w:val="43"/>
        </w:numPr>
      </w:pPr>
      <w:r>
        <w:rPr>
          <w:rFonts w:hint="eastAsia"/>
        </w:rPr>
        <w:t>连续测定、计算720</w:t>
      </w:r>
      <w:r w:rsidR="00F24857">
        <w:rPr>
          <w:rFonts w:hint="eastAsia"/>
        </w:rPr>
        <w:t>h</w:t>
      </w:r>
      <w:r>
        <w:rPr>
          <w:rFonts w:hint="eastAsia"/>
        </w:rPr>
        <w:t>去除效率的</w:t>
      </w:r>
      <w:r w:rsidR="00F24857">
        <w:rPr>
          <w:rFonts w:hint="eastAsia"/>
        </w:rPr>
        <w:t>h</w:t>
      </w:r>
      <w:r>
        <w:rPr>
          <w:rFonts w:hint="eastAsia"/>
        </w:rPr>
        <w:t>平均值和平均值的标准偏差（720</w:t>
      </w:r>
      <w:r w:rsidR="00F24857">
        <w:rPr>
          <w:rFonts w:hint="eastAsia"/>
        </w:rPr>
        <w:t>h</w:t>
      </w:r>
      <w:r>
        <w:rPr>
          <w:rFonts w:hint="eastAsia"/>
        </w:rPr>
        <w:t>可分时段，如：火电厂发电高峰时段、低谷时段计算），以去除效率的平均值为基准，标准偏差的±3倍为限值。此后，当测定去除效率（整点</w:t>
      </w:r>
      <w:r w:rsidR="00F24857">
        <w:rPr>
          <w:rFonts w:hint="eastAsia"/>
        </w:rPr>
        <w:t>h</w:t>
      </w:r>
      <w:r>
        <w:rPr>
          <w:rFonts w:hint="eastAsia"/>
        </w:rPr>
        <w:t>均值）在平均值±3倍标准偏差以内时，判定污染治理设施运行状态良好。之后，每获得168个整点</w:t>
      </w:r>
      <w:r w:rsidR="00F24857">
        <w:rPr>
          <w:rFonts w:hint="eastAsia"/>
        </w:rPr>
        <w:t>h</w:t>
      </w:r>
      <w:r>
        <w:rPr>
          <w:rFonts w:hint="eastAsia"/>
        </w:rPr>
        <w:t>有效数据后，重新计算后720</w:t>
      </w:r>
      <w:r w:rsidR="00F24857">
        <w:rPr>
          <w:rFonts w:hint="eastAsia"/>
        </w:rPr>
        <w:t>h</w:t>
      </w:r>
      <w:r>
        <w:rPr>
          <w:rFonts w:hint="eastAsia"/>
        </w:rPr>
        <w:t>去除效率的</w:t>
      </w:r>
      <w:r w:rsidR="00F24857">
        <w:rPr>
          <w:rFonts w:hint="eastAsia"/>
        </w:rPr>
        <w:t>h</w:t>
      </w:r>
      <w:r>
        <w:rPr>
          <w:rFonts w:hint="eastAsia"/>
        </w:rPr>
        <w:t>平均值和平均值的标准偏差，作为新的判定标准。污染物去除效率的平均值、标准偏差和判定式的计算方法分别同附录</w:t>
      </w:r>
      <w:r>
        <w:rPr>
          <w:rFonts w:ascii="Times New Roman"/>
        </w:rPr>
        <w:t>C.2</w:t>
      </w:r>
      <w:r w:rsidR="00EB1125">
        <w:rPr>
          <w:rFonts w:ascii="Times New Roman" w:hint="eastAsia"/>
        </w:rPr>
        <w:t>中的</w:t>
      </w:r>
      <w:r>
        <w:rPr>
          <w:rFonts w:hint="eastAsia"/>
        </w:rPr>
        <w:t>式</w:t>
      </w:r>
      <w:r>
        <w:rPr>
          <w:rFonts w:ascii="Times New Roman" w:hint="eastAsia"/>
        </w:rPr>
        <w:t>（</w:t>
      </w:r>
      <w:r>
        <w:rPr>
          <w:rFonts w:ascii="Times New Roman" w:hint="eastAsia"/>
        </w:rPr>
        <w:t>C.7</w:t>
      </w:r>
      <w:r>
        <w:rPr>
          <w:rFonts w:ascii="Times New Roman" w:hint="eastAsia"/>
        </w:rPr>
        <w:t>）、式（</w:t>
      </w:r>
      <w:r>
        <w:rPr>
          <w:rFonts w:ascii="Times New Roman" w:hint="eastAsia"/>
        </w:rPr>
        <w:t>C.8</w:t>
      </w:r>
      <w:r>
        <w:rPr>
          <w:rFonts w:ascii="Times New Roman" w:hint="eastAsia"/>
        </w:rPr>
        <w:t>）和式（</w:t>
      </w:r>
      <w:r>
        <w:rPr>
          <w:rFonts w:ascii="Times New Roman" w:hint="eastAsia"/>
        </w:rPr>
        <w:t>C.9</w:t>
      </w:r>
      <w:r>
        <w:rPr>
          <w:rFonts w:ascii="Times New Roman" w:hint="eastAsia"/>
        </w:rPr>
        <w:t>）</w:t>
      </w:r>
      <w:r>
        <w:rPr>
          <w:rFonts w:hint="eastAsia"/>
        </w:rPr>
        <w:t>；</w:t>
      </w:r>
    </w:p>
    <w:p w14:paraId="25128046" w14:textId="09987858" w:rsidR="00414612" w:rsidRDefault="00000000">
      <w:pPr>
        <w:pStyle w:val="af5"/>
        <w:numPr>
          <w:ilvl w:val="0"/>
          <w:numId w:val="43"/>
        </w:numPr>
      </w:pPr>
      <w:r>
        <w:rPr>
          <w:rFonts w:hint="eastAsia"/>
        </w:rPr>
        <w:t>污染物去除效率计算参见附录</w:t>
      </w:r>
      <w:r>
        <w:rPr>
          <w:rFonts w:ascii="Times New Roman" w:hint="eastAsia"/>
        </w:rPr>
        <w:t>C.1</w:t>
      </w:r>
      <w:r w:rsidR="00120F09">
        <w:rPr>
          <w:rFonts w:ascii="Times New Roman" w:hint="eastAsia"/>
        </w:rPr>
        <w:t>。</w:t>
      </w:r>
    </w:p>
    <w:p w14:paraId="51CFC609" w14:textId="77777777" w:rsidR="00414612" w:rsidRDefault="00000000">
      <w:pPr>
        <w:pStyle w:val="affd"/>
        <w:spacing w:before="156" w:after="156"/>
      </w:pPr>
      <w:r>
        <w:rPr>
          <w:rFonts w:hint="eastAsia"/>
        </w:rPr>
        <w:t>以实际测定污染物浓度为基准判定</w:t>
      </w:r>
    </w:p>
    <w:p w14:paraId="2AED217C" w14:textId="2AEBBAA0" w:rsidR="00414612" w:rsidRDefault="00000000">
      <w:pPr>
        <w:pStyle w:val="af5"/>
        <w:numPr>
          <w:ilvl w:val="0"/>
          <w:numId w:val="0"/>
        </w:numPr>
        <w:ind w:firstLineChars="200" w:firstLine="420"/>
        <w:rPr>
          <w:rFonts w:ascii="Times New Roman"/>
        </w:rPr>
      </w:pPr>
      <w:r>
        <w:rPr>
          <w:rFonts w:ascii="Times New Roman" w:hint="eastAsia"/>
        </w:rPr>
        <w:t>连续测定、计算</w:t>
      </w:r>
      <w:r>
        <w:rPr>
          <w:rFonts w:ascii="Times New Roman" w:hint="eastAsia"/>
        </w:rPr>
        <w:t>720</w:t>
      </w:r>
      <w:r w:rsidR="00F24857">
        <w:rPr>
          <w:rFonts w:ascii="Times New Roman" w:hint="eastAsia"/>
        </w:rPr>
        <w:t>h</w:t>
      </w:r>
      <w:r>
        <w:rPr>
          <w:rFonts w:ascii="Times New Roman" w:hint="eastAsia"/>
        </w:rPr>
        <w:t>气态污染物（如：</w:t>
      </w:r>
      <w:r>
        <w:rPr>
          <w:rFonts w:ascii="Times New Roman" w:hint="eastAsia"/>
        </w:rPr>
        <w:t>SO2</w:t>
      </w:r>
      <w:r>
        <w:rPr>
          <w:rFonts w:ascii="Times New Roman" w:hint="eastAsia"/>
        </w:rPr>
        <w:t>、</w:t>
      </w:r>
      <w:r>
        <w:rPr>
          <w:rFonts w:ascii="Times New Roman" w:hint="eastAsia"/>
        </w:rPr>
        <w:t>NOx</w:t>
      </w:r>
      <w:r>
        <w:rPr>
          <w:rFonts w:ascii="Times New Roman" w:hint="eastAsia"/>
        </w:rPr>
        <w:t>等）浓度的</w:t>
      </w:r>
      <w:r w:rsidR="00F24857">
        <w:rPr>
          <w:rFonts w:ascii="Times New Roman" w:hint="eastAsia"/>
        </w:rPr>
        <w:t>小时</w:t>
      </w:r>
      <w:r>
        <w:rPr>
          <w:rFonts w:ascii="Times New Roman" w:hint="eastAsia"/>
        </w:rPr>
        <w:t>平均值和平均值的标准偏差（</w:t>
      </w:r>
      <w:r>
        <w:rPr>
          <w:rFonts w:ascii="Times New Roman" w:hint="eastAsia"/>
        </w:rPr>
        <w:t>720</w:t>
      </w:r>
      <w:r w:rsidR="00F24857">
        <w:rPr>
          <w:rFonts w:ascii="Times New Roman" w:hint="eastAsia"/>
        </w:rPr>
        <w:t>h</w:t>
      </w:r>
      <w:r>
        <w:rPr>
          <w:rFonts w:ascii="Times New Roman" w:hint="eastAsia"/>
        </w:rPr>
        <w:t>可分时段，如：火电厂发电高峰时段、低谷时段），以浓度平均值为基准，标准偏差的±</w:t>
      </w:r>
      <w:r>
        <w:rPr>
          <w:rFonts w:ascii="Times New Roman" w:hint="eastAsia"/>
        </w:rPr>
        <w:t>3</w:t>
      </w:r>
      <w:r>
        <w:rPr>
          <w:rFonts w:ascii="Times New Roman" w:hint="eastAsia"/>
        </w:rPr>
        <w:t>倍为限值。此后，当测定污染物浓度（整点</w:t>
      </w:r>
      <w:r w:rsidR="00F24857">
        <w:rPr>
          <w:rFonts w:ascii="Times New Roman" w:hint="eastAsia"/>
        </w:rPr>
        <w:t>小时</w:t>
      </w:r>
      <w:r>
        <w:rPr>
          <w:rFonts w:ascii="Times New Roman" w:hint="eastAsia"/>
        </w:rPr>
        <w:t>均值）在基准值的±</w:t>
      </w:r>
      <w:r>
        <w:rPr>
          <w:rFonts w:ascii="Times New Roman" w:hint="eastAsia"/>
        </w:rPr>
        <w:t>3</w:t>
      </w:r>
      <w:r>
        <w:rPr>
          <w:rFonts w:ascii="Times New Roman" w:hint="eastAsia"/>
        </w:rPr>
        <w:t>倍标准偏差以内时，判定污染治理设施运行正常。之后，每获得</w:t>
      </w:r>
      <w:r>
        <w:rPr>
          <w:rFonts w:ascii="Times New Roman" w:hint="eastAsia"/>
        </w:rPr>
        <w:t>168</w:t>
      </w:r>
      <w:r>
        <w:rPr>
          <w:rFonts w:ascii="Times New Roman" w:hint="eastAsia"/>
        </w:rPr>
        <w:t>个整点</w:t>
      </w:r>
      <w:r w:rsidR="00F24857">
        <w:rPr>
          <w:rFonts w:ascii="Times New Roman" w:hint="eastAsia"/>
        </w:rPr>
        <w:t>小时</w:t>
      </w:r>
      <w:r>
        <w:rPr>
          <w:rFonts w:ascii="Times New Roman" w:hint="eastAsia"/>
        </w:rPr>
        <w:t>有效数据后，重新计算后</w:t>
      </w:r>
      <w:r>
        <w:rPr>
          <w:rFonts w:ascii="Times New Roman" w:hint="eastAsia"/>
        </w:rPr>
        <w:t>720</w:t>
      </w:r>
      <w:r w:rsidR="00F24857">
        <w:rPr>
          <w:rFonts w:ascii="Times New Roman" w:hint="eastAsia"/>
        </w:rPr>
        <w:t>h</w:t>
      </w:r>
      <w:r>
        <w:rPr>
          <w:rFonts w:ascii="Times New Roman" w:hint="eastAsia"/>
        </w:rPr>
        <w:t>气态污染物浓度的</w:t>
      </w:r>
      <w:r w:rsidR="00F24857">
        <w:rPr>
          <w:rFonts w:ascii="Times New Roman" w:hint="eastAsia"/>
        </w:rPr>
        <w:t>小时</w:t>
      </w:r>
      <w:r>
        <w:rPr>
          <w:rFonts w:ascii="Times New Roman" w:hint="eastAsia"/>
        </w:rPr>
        <w:t>平均值和标准偏差，作为新的判定标准，参见附录</w:t>
      </w:r>
      <w:r>
        <w:rPr>
          <w:rFonts w:ascii="Times New Roman" w:hint="eastAsia"/>
        </w:rPr>
        <w:t>C.2</w:t>
      </w:r>
      <w:r>
        <w:rPr>
          <w:rFonts w:ascii="Times New Roman" w:hint="eastAsia"/>
        </w:rPr>
        <w:t>计算和判定。</w:t>
      </w:r>
    </w:p>
    <w:p w14:paraId="662A6032" w14:textId="77777777" w:rsidR="00414612" w:rsidRDefault="00000000">
      <w:pPr>
        <w:pStyle w:val="affc"/>
        <w:spacing w:before="312" w:after="312"/>
      </w:pPr>
      <w:bookmarkStart w:id="59" w:name="_Toc92136516"/>
      <w:bookmarkStart w:id="60" w:name="_Toc78377110"/>
      <w:r>
        <w:rPr>
          <w:rFonts w:hint="eastAsia"/>
        </w:rPr>
        <w:t>日常运行管理</w:t>
      </w:r>
      <w:bookmarkEnd w:id="59"/>
      <w:bookmarkEnd w:id="60"/>
    </w:p>
    <w:p w14:paraId="02B94951" w14:textId="77777777" w:rsidR="00414612" w:rsidRDefault="00000000">
      <w:pPr>
        <w:pStyle w:val="affd"/>
        <w:spacing w:before="156" w:after="156"/>
      </w:pPr>
      <w:r>
        <w:rPr>
          <w:rFonts w:hint="eastAsia"/>
        </w:rPr>
        <w:t>制度建设</w:t>
      </w:r>
    </w:p>
    <w:p w14:paraId="193E522A" w14:textId="77777777" w:rsidR="00414612" w:rsidRDefault="00000000">
      <w:pPr>
        <w:pStyle w:val="afffff5"/>
        <w:ind w:firstLine="420"/>
      </w:pPr>
      <w:r>
        <w:rPr>
          <w:rFonts w:hint="eastAsia"/>
        </w:rPr>
        <w:lastRenderedPageBreak/>
        <w:t>从事</w:t>
      </w:r>
      <w:r>
        <w:rPr>
          <w:rFonts w:ascii="Times New Roman"/>
        </w:rPr>
        <w:t>PMS</w:t>
      </w:r>
      <w:r>
        <w:rPr>
          <w:rFonts w:hint="eastAsia"/>
        </w:rPr>
        <w:t>日常运行管理的单位和部门应根据本文件、</w:t>
      </w:r>
      <w:r>
        <w:rPr>
          <w:rFonts w:ascii="Times New Roman" w:hint="eastAsia"/>
        </w:rPr>
        <w:t xml:space="preserve">HJ </w:t>
      </w:r>
      <w:r>
        <w:rPr>
          <w:rFonts w:hint="eastAsia"/>
        </w:rPr>
        <w:t>75的要求编制</w:t>
      </w:r>
      <w:r>
        <w:rPr>
          <w:rFonts w:ascii="Times New Roman" w:hint="eastAsia"/>
        </w:rPr>
        <w:t>PMS</w:t>
      </w:r>
      <w:r>
        <w:rPr>
          <w:rFonts w:hint="eastAsia"/>
        </w:rPr>
        <w:t>的运行管理规程、质量保证和质量管理计划，明确运行操作人员和维护人员的工作职责。</w:t>
      </w:r>
    </w:p>
    <w:p w14:paraId="06E2CF69" w14:textId="77777777" w:rsidR="00414612" w:rsidRDefault="00000000">
      <w:pPr>
        <w:pStyle w:val="affd"/>
        <w:spacing w:before="156" w:after="156"/>
      </w:pPr>
      <w:r>
        <w:rPr>
          <w:rFonts w:hint="eastAsia"/>
        </w:rPr>
        <w:t>参数传感器的质量保障和质量控制</w:t>
      </w:r>
    </w:p>
    <w:p w14:paraId="463B9176" w14:textId="72FD8F0F" w:rsidR="00414612" w:rsidRDefault="00000000">
      <w:pPr>
        <w:pStyle w:val="afffff5"/>
        <w:ind w:firstLine="420"/>
        <w:rPr>
          <w:rFonts w:hAnsi="宋体"/>
        </w:rPr>
      </w:pPr>
      <w:r>
        <w:rPr>
          <w:rFonts w:hAnsi="宋体" w:hint="eastAsia"/>
        </w:rPr>
        <w:t>监控污染治理设施的传感器应按照设计的要求，定期用自动或手动的方法判定关键参数传感器是否存在缺陷。定期地抽查在参考值、操作或排放水平传感器的输入读数正确与否（如：用恒流电源检查传感器的电流输入信号，误差应在规定范围内），在传感器出现缺陷或发生故障时及时告警，确保传感器正常工作，提供有质量保证的电气参数数据。</w:t>
      </w:r>
    </w:p>
    <w:p w14:paraId="76483D0C" w14:textId="77777777" w:rsidR="00414612" w:rsidRDefault="00000000">
      <w:pPr>
        <w:pStyle w:val="affd"/>
        <w:spacing w:before="156" w:after="156"/>
      </w:pPr>
      <w:r>
        <w:rPr>
          <w:rFonts w:hint="eastAsia"/>
        </w:rPr>
        <w:t>日常巡检与维护</w:t>
      </w:r>
    </w:p>
    <w:p w14:paraId="4C5AE5C0" w14:textId="237B8992" w:rsidR="00414612" w:rsidRDefault="00000000">
      <w:pPr>
        <w:pStyle w:val="afffff5"/>
        <w:ind w:firstLine="420"/>
      </w:pPr>
      <w:r>
        <w:rPr>
          <w:rFonts w:hint="eastAsia"/>
        </w:rPr>
        <w:t>应配备相应的人力（含应急救援处置人员）、物力资源（常用工具、通讯设备、交通工具、应急救援处置物资等），专人负责日常维护环保设备和监控设备。每隔7天对</w:t>
      </w:r>
      <w:r>
        <w:rPr>
          <w:rFonts w:ascii="Times New Roman" w:hint="eastAsia"/>
        </w:rPr>
        <w:t>PMS</w:t>
      </w:r>
      <w:r>
        <w:rPr>
          <w:rFonts w:hint="eastAsia"/>
        </w:rPr>
        <w:t>进行一次巡检。巡检包括各种设备的运行状况，查看判定运行状况的主要参数是否在设备正常运行、检测的范围内。</w:t>
      </w:r>
    </w:p>
    <w:p w14:paraId="562CE245" w14:textId="77777777" w:rsidR="00414612" w:rsidRDefault="00000000">
      <w:pPr>
        <w:pStyle w:val="afffff5"/>
        <w:ind w:firstLine="420"/>
      </w:pPr>
      <w:r>
        <w:rPr>
          <w:rFonts w:ascii="Times New Roman" w:hint="eastAsia"/>
        </w:rPr>
        <w:t>PMS</w:t>
      </w:r>
      <w:r>
        <w:rPr>
          <w:rFonts w:hint="eastAsia"/>
        </w:rPr>
        <w:t>的日常维护主要针对以下几方面：</w:t>
      </w:r>
    </w:p>
    <w:p w14:paraId="12F16402" w14:textId="7FBDF0F4" w:rsidR="00414612" w:rsidRDefault="00000000">
      <w:pPr>
        <w:pStyle w:val="af5"/>
        <w:numPr>
          <w:ilvl w:val="0"/>
          <w:numId w:val="44"/>
        </w:numPr>
      </w:pPr>
      <w:r>
        <w:rPr>
          <w:rFonts w:hint="eastAsia"/>
        </w:rPr>
        <w:t>与工况监控相关的设备保持</w:t>
      </w:r>
      <w:r w:rsidR="00EB1125">
        <w:rPr>
          <w:rFonts w:hint="eastAsia"/>
        </w:rPr>
        <w:t>每日</w:t>
      </w:r>
      <w:r>
        <w:rPr>
          <w:rFonts w:hint="eastAsia"/>
        </w:rPr>
        <w:t>24</w:t>
      </w:r>
      <w:r w:rsidR="00F24857">
        <w:rPr>
          <w:rFonts w:hint="eastAsia"/>
        </w:rPr>
        <w:t>h</w:t>
      </w:r>
      <w:r>
        <w:rPr>
          <w:rFonts w:hint="eastAsia"/>
        </w:rPr>
        <w:t>运行；</w:t>
      </w:r>
    </w:p>
    <w:p w14:paraId="51966CA1" w14:textId="5A97E132" w:rsidR="00414612" w:rsidRDefault="00CF2B0B">
      <w:pPr>
        <w:pStyle w:val="af5"/>
        <w:numPr>
          <w:ilvl w:val="0"/>
          <w:numId w:val="44"/>
        </w:numPr>
      </w:pPr>
      <w:r>
        <w:rPr>
          <w:rFonts w:hint="eastAsia"/>
        </w:rPr>
        <w:t>每月检查维护易损易耗件；</w:t>
      </w:r>
    </w:p>
    <w:p w14:paraId="12D23668" w14:textId="77777777" w:rsidR="00414612" w:rsidRDefault="00000000">
      <w:pPr>
        <w:pStyle w:val="af5"/>
        <w:numPr>
          <w:ilvl w:val="0"/>
          <w:numId w:val="44"/>
        </w:numPr>
      </w:pPr>
      <w:r>
        <w:rPr>
          <w:rFonts w:hint="eastAsia"/>
        </w:rPr>
        <w:t>设备经长期使用，元件自然老化导致的设备损坏故障维护；</w:t>
      </w:r>
    </w:p>
    <w:p w14:paraId="257DE60F" w14:textId="77777777" w:rsidR="00414612" w:rsidRDefault="00000000">
      <w:pPr>
        <w:pStyle w:val="af5"/>
        <w:numPr>
          <w:ilvl w:val="0"/>
          <w:numId w:val="44"/>
        </w:numPr>
      </w:pPr>
      <w:r>
        <w:rPr>
          <w:rFonts w:hint="eastAsia"/>
        </w:rPr>
        <w:t>在运行过程中，由于电压、电流的不稳定，导致的设备损坏故障；</w:t>
      </w:r>
    </w:p>
    <w:p w14:paraId="69EFA2B7" w14:textId="77777777" w:rsidR="00414612" w:rsidRDefault="00000000">
      <w:pPr>
        <w:pStyle w:val="af5"/>
        <w:numPr>
          <w:ilvl w:val="0"/>
          <w:numId w:val="44"/>
        </w:numPr>
      </w:pPr>
      <w:r>
        <w:rPr>
          <w:rFonts w:hint="eastAsia"/>
        </w:rPr>
        <w:t>由于线路受损导致的信号传输故障；</w:t>
      </w:r>
    </w:p>
    <w:p w14:paraId="29423B72" w14:textId="77777777" w:rsidR="00414612" w:rsidRDefault="00000000">
      <w:pPr>
        <w:pStyle w:val="af5"/>
        <w:numPr>
          <w:ilvl w:val="0"/>
          <w:numId w:val="44"/>
        </w:numPr>
      </w:pPr>
      <w:r>
        <w:rPr>
          <w:rFonts w:hint="eastAsia"/>
        </w:rPr>
        <w:t>由于施工质量或未采取防雷措施等造成的施工质量故障等。</w:t>
      </w:r>
    </w:p>
    <w:p w14:paraId="6CEF4CA4" w14:textId="77777777" w:rsidR="00414612" w:rsidRDefault="00414612">
      <w:pPr>
        <w:pStyle w:val="afffff5"/>
        <w:ind w:firstLine="420"/>
      </w:pPr>
    </w:p>
    <w:p w14:paraId="335C33AE" w14:textId="77777777" w:rsidR="00414612" w:rsidRDefault="00414612">
      <w:pPr>
        <w:pStyle w:val="afffff5"/>
        <w:ind w:firstLine="420"/>
      </w:pPr>
    </w:p>
    <w:p w14:paraId="733756AD" w14:textId="77777777" w:rsidR="00414612" w:rsidRDefault="00414612">
      <w:pPr>
        <w:pStyle w:val="afffff5"/>
        <w:ind w:firstLine="420"/>
      </w:pPr>
    </w:p>
    <w:p w14:paraId="2D051B17" w14:textId="77777777" w:rsidR="00414612" w:rsidRDefault="00414612">
      <w:pPr>
        <w:pStyle w:val="afffff5"/>
        <w:ind w:firstLine="420"/>
      </w:pPr>
    </w:p>
    <w:p w14:paraId="37ED1F17" w14:textId="77777777" w:rsidR="00414612" w:rsidRDefault="00414612">
      <w:pPr>
        <w:pStyle w:val="afffff5"/>
        <w:ind w:firstLine="420"/>
      </w:pPr>
    </w:p>
    <w:p w14:paraId="1ECE981D" w14:textId="77777777" w:rsidR="00414612" w:rsidRDefault="00414612">
      <w:pPr>
        <w:pStyle w:val="afffff5"/>
        <w:ind w:firstLine="420"/>
        <w:sectPr w:rsidR="00414612">
          <w:pgSz w:w="11906" w:h="16838"/>
          <w:pgMar w:top="2410" w:right="1134" w:bottom="1134" w:left="1134" w:header="1418" w:footer="1134" w:gutter="284"/>
          <w:pgNumType w:start="1"/>
          <w:cols w:space="425"/>
          <w:formProt w:val="0"/>
          <w:docGrid w:type="lines" w:linePitch="312"/>
        </w:sectPr>
      </w:pPr>
    </w:p>
    <w:p w14:paraId="76AE5371" w14:textId="77777777" w:rsidR="00414612" w:rsidRDefault="00414612">
      <w:pPr>
        <w:pStyle w:val="af8"/>
        <w:rPr>
          <w:vanish w:val="0"/>
        </w:rPr>
      </w:pPr>
      <w:bookmarkStart w:id="61" w:name="BookMark5"/>
      <w:bookmarkEnd w:id="26"/>
    </w:p>
    <w:p w14:paraId="18C41E20" w14:textId="77777777" w:rsidR="00414612" w:rsidRDefault="00414612">
      <w:pPr>
        <w:pStyle w:val="afe"/>
        <w:rPr>
          <w:vanish w:val="0"/>
        </w:rPr>
      </w:pPr>
    </w:p>
    <w:p w14:paraId="36C45FB5" w14:textId="77777777" w:rsidR="00414612" w:rsidRDefault="00414612">
      <w:pPr>
        <w:pStyle w:val="aff3"/>
        <w:spacing w:before="78" w:after="156"/>
      </w:pPr>
      <w:bookmarkStart w:id="62" w:name="_Toc92136517"/>
    </w:p>
    <w:p w14:paraId="2698716E" w14:textId="77777777" w:rsidR="00414612" w:rsidRDefault="00000000">
      <w:pPr>
        <w:pStyle w:val="aff3"/>
        <w:numPr>
          <w:ilvl w:val="0"/>
          <w:numId w:val="0"/>
        </w:numPr>
        <w:spacing w:before="78" w:after="156"/>
      </w:pPr>
      <w:r>
        <w:rPr>
          <w:rFonts w:hint="eastAsia"/>
        </w:rPr>
        <w:t>（资料性）</w:t>
      </w:r>
    </w:p>
    <w:p w14:paraId="41445829" w14:textId="77777777" w:rsidR="00414612" w:rsidRDefault="00000000">
      <w:pPr>
        <w:pStyle w:val="aff3"/>
        <w:numPr>
          <w:ilvl w:val="0"/>
          <w:numId w:val="0"/>
        </w:numPr>
        <w:spacing w:before="78" w:after="156"/>
      </w:pPr>
      <w:r>
        <w:rPr>
          <w:rFonts w:hint="eastAsia"/>
        </w:rPr>
        <w:t>火电厂烟气排放过程（工况）关键参数表</w:t>
      </w:r>
      <w:bookmarkEnd w:id="62"/>
    </w:p>
    <w:p w14:paraId="414BB116" w14:textId="77777777" w:rsidR="003379FE" w:rsidRDefault="00000000">
      <w:pPr>
        <w:pStyle w:val="aff4"/>
        <w:numPr>
          <w:ilvl w:val="1"/>
          <w:numId w:val="0"/>
        </w:numPr>
        <w:spacing w:before="156" w:after="156"/>
        <w:jc w:val="center"/>
      </w:pPr>
      <w:r>
        <w:rPr>
          <w:rFonts w:hint="eastAsia"/>
        </w:rPr>
        <w:t>表A.1 火电厂烟气排放过程（工况）关键参数表</w:t>
      </w:r>
    </w:p>
    <w:tbl>
      <w:tblPr>
        <w:tblW w:w="9430" w:type="dxa"/>
        <w:jc w:val="center"/>
        <w:tblBorders>
          <w:top w:val="single" w:sz="8"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26"/>
        <w:gridCol w:w="1129"/>
        <w:gridCol w:w="1126"/>
        <w:gridCol w:w="2011"/>
        <w:gridCol w:w="2661"/>
        <w:gridCol w:w="2077"/>
      </w:tblGrid>
      <w:tr w:rsidR="003379FE" w14:paraId="7B74DA04" w14:textId="77777777" w:rsidTr="00356768">
        <w:trPr>
          <w:trHeight w:val="235"/>
          <w:tblHeader/>
          <w:jc w:val="center"/>
        </w:trPr>
        <w:tc>
          <w:tcPr>
            <w:tcW w:w="1555" w:type="dxa"/>
            <w:gridSpan w:val="2"/>
            <w:tcBorders>
              <w:top w:val="single" w:sz="12" w:space="0" w:color="auto"/>
              <w:left w:val="single" w:sz="12" w:space="0" w:color="auto"/>
              <w:bottom w:val="single" w:sz="12" w:space="0" w:color="auto"/>
            </w:tcBorders>
            <w:vAlign w:val="center"/>
          </w:tcPr>
          <w:p w14:paraId="0FD573BC" w14:textId="77777777" w:rsidR="003379FE" w:rsidRDefault="003379FE" w:rsidP="00356768">
            <w:pPr>
              <w:widowControl/>
              <w:jc w:val="center"/>
              <w:rPr>
                <w:rFonts w:ascii="宋体" w:hAnsi="宋体"/>
                <w:sz w:val="18"/>
                <w:szCs w:val="18"/>
              </w:rPr>
            </w:pPr>
            <w:r>
              <w:rPr>
                <w:rFonts w:ascii="宋体" w:hAnsi="宋体"/>
                <w:sz w:val="18"/>
                <w:szCs w:val="18"/>
              </w:rPr>
              <w:t>类别</w:t>
            </w:r>
          </w:p>
        </w:tc>
        <w:tc>
          <w:tcPr>
            <w:tcW w:w="1126" w:type="dxa"/>
            <w:tcBorders>
              <w:top w:val="single" w:sz="12" w:space="0" w:color="auto"/>
              <w:bottom w:val="single" w:sz="12" w:space="0" w:color="auto"/>
            </w:tcBorders>
            <w:vAlign w:val="center"/>
          </w:tcPr>
          <w:p w14:paraId="0AC5A581" w14:textId="77777777" w:rsidR="003379FE" w:rsidRDefault="003379FE" w:rsidP="00356768">
            <w:pPr>
              <w:widowControl/>
              <w:jc w:val="center"/>
              <w:rPr>
                <w:rFonts w:ascii="宋体" w:hAnsi="宋体"/>
                <w:sz w:val="18"/>
                <w:szCs w:val="18"/>
              </w:rPr>
            </w:pPr>
            <w:r>
              <w:rPr>
                <w:rFonts w:ascii="宋体" w:hAnsi="宋体"/>
                <w:sz w:val="18"/>
                <w:szCs w:val="18"/>
              </w:rPr>
              <w:t>工艺类型</w:t>
            </w:r>
          </w:p>
        </w:tc>
        <w:tc>
          <w:tcPr>
            <w:tcW w:w="4672" w:type="dxa"/>
            <w:gridSpan w:val="2"/>
            <w:tcBorders>
              <w:top w:val="single" w:sz="12" w:space="0" w:color="auto"/>
              <w:bottom w:val="single" w:sz="12" w:space="0" w:color="auto"/>
            </w:tcBorders>
          </w:tcPr>
          <w:p w14:paraId="5B6AEDCC" w14:textId="77777777" w:rsidR="003379FE" w:rsidRDefault="003379FE" w:rsidP="00356768">
            <w:pPr>
              <w:widowControl/>
              <w:jc w:val="center"/>
              <w:rPr>
                <w:rFonts w:ascii="宋体" w:hAnsi="宋体"/>
                <w:sz w:val="18"/>
                <w:szCs w:val="18"/>
              </w:rPr>
            </w:pPr>
            <w:r>
              <w:rPr>
                <w:rFonts w:ascii="宋体" w:hAnsi="宋体"/>
                <w:sz w:val="18"/>
                <w:szCs w:val="18"/>
              </w:rPr>
              <w:t>监控对象</w:t>
            </w:r>
          </w:p>
        </w:tc>
        <w:tc>
          <w:tcPr>
            <w:tcW w:w="2077" w:type="dxa"/>
            <w:tcBorders>
              <w:top w:val="single" w:sz="12" w:space="0" w:color="auto"/>
              <w:bottom w:val="single" w:sz="12" w:space="0" w:color="auto"/>
              <w:right w:val="single" w:sz="12" w:space="0" w:color="auto"/>
            </w:tcBorders>
            <w:vAlign w:val="center"/>
          </w:tcPr>
          <w:p w14:paraId="3031A432" w14:textId="77777777" w:rsidR="003379FE" w:rsidRDefault="003379FE" w:rsidP="00356768">
            <w:pPr>
              <w:widowControl/>
              <w:jc w:val="center"/>
              <w:rPr>
                <w:rFonts w:ascii="宋体" w:hAnsi="宋体"/>
                <w:sz w:val="18"/>
                <w:szCs w:val="18"/>
              </w:rPr>
            </w:pPr>
            <w:r>
              <w:rPr>
                <w:rFonts w:ascii="宋体" w:hAnsi="宋体"/>
                <w:sz w:val="18"/>
                <w:szCs w:val="18"/>
              </w:rPr>
              <w:t>主要记录参数</w:t>
            </w:r>
          </w:p>
        </w:tc>
      </w:tr>
      <w:tr w:rsidR="003379FE" w14:paraId="77F96F41" w14:textId="77777777" w:rsidTr="00356768">
        <w:trPr>
          <w:trHeight w:val="235"/>
          <w:jc w:val="center"/>
        </w:trPr>
        <w:tc>
          <w:tcPr>
            <w:tcW w:w="426" w:type="dxa"/>
            <w:vMerge w:val="restart"/>
            <w:tcBorders>
              <w:top w:val="single" w:sz="12" w:space="0" w:color="auto"/>
              <w:left w:val="single" w:sz="12" w:space="0" w:color="auto"/>
            </w:tcBorders>
            <w:vAlign w:val="center"/>
          </w:tcPr>
          <w:p w14:paraId="4CDCD313" w14:textId="77777777" w:rsidR="003379FE" w:rsidRDefault="003379FE" w:rsidP="00356768">
            <w:pPr>
              <w:jc w:val="center"/>
              <w:rPr>
                <w:rFonts w:ascii="宋体" w:hAnsi="宋体"/>
                <w:sz w:val="18"/>
                <w:szCs w:val="18"/>
              </w:rPr>
            </w:pPr>
          </w:p>
          <w:p w14:paraId="4E9A510D" w14:textId="77777777" w:rsidR="003379FE" w:rsidRDefault="003379FE" w:rsidP="00356768">
            <w:pPr>
              <w:jc w:val="center"/>
              <w:rPr>
                <w:rFonts w:ascii="宋体" w:hAnsi="宋体"/>
                <w:sz w:val="18"/>
                <w:szCs w:val="18"/>
              </w:rPr>
            </w:pPr>
            <w:r>
              <w:rPr>
                <w:rFonts w:ascii="宋体" w:hAnsi="宋体"/>
                <w:sz w:val="18"/>
                <w:szCs w:val="18"/>
              </w:rPr>
              <w:t>火</w:t>
            </w:r>
          </w:p>
          <w:p w14:paraId="11242EB3" w14:textId="77777777" w:rsidR="003379FE" w:rsidRDefault="003379FE" w:rsidP="00356768">
            <w:pPr>
              <w:jc w:val="center"/>
              <w:rPr>
                <w:rFonts w:ascii="宋体" w:hAnsi="宋体"/>
                <w:sz w:val="18"/>
                <w:szCs w:val="18"/>
              </w:rPr>
            </w:pPr>
            <w:r>
              <w:rPr>
                <w:rFonts w:ascii="宋体" w:hAnsi="宋体"/>
                <w:sz w:val="18"/>
                <w:szCs w:val="18"/>
              </w:rPr>
              <w:t>电</w:t>
            </w:r>
          </w:p>
          <w:p w14:paraId="34204DBD" w14:textId="77777777" w:rsidR="003379FE" w:rsidRDefault="003379FE" w:rsidP="00356768">
            <w:pPr>
              <w:jc w:val="center"/>
              <w:rPr>
                <w:rFonts w:ascii="宋体" w:hAnsi="宋体"/>
                <w:sz w:val="18"/>
                <w:szCs w:val="18"/>
              </w:rPr>
            </w:pPr>
            <w:r>
              <w:rPr>
                <w:rFonts w:ascii="宋体" w:hAnsi="宋体"/>
                <w:sz w:val="18"/>
                <w:szCs w:val="18"/>
              </w:rPr>
              <w:t>厂</w:t>
            </w:r>
          </w:p>
        </w:tc>
        <w:tc>
          <w:tcPr>
            <w:tcW w:w="1129" w:type="dxa"/>
            <w:vMerge w:val="restart"/>
            <w:tcBorders>
              <w:top w:val="single" w:sz="12" w:space="0" w:color="auto"/>
            </w:tcBorders>
            <w:vAlign w:val="center"/>
          </w:tcPr>
          <w:p w14:paraId="565314CA" w14:textId="77777777" w:rsidR="003379FE" w:rsidRDefault="003379FE" w:rsidP="00356768">
            <w:pPr>
              <w:widowControl/>
              <w:jc w:val="left"/>
              <w:rPr>
                <w:rFonts w:ascii="宋体" w:hAnsi="宋体"/>
                <w:sz w:val="18"/>
                <w:szCs w:val="18"/>
              </w:rPr>
            </w:pPr>
            <w:r>
              <w:rPr>
                <w:rFonts w:ascii="宋体" w:hAnsi="宋体"/>
                <w:sz w:val="18"/>
                <w:szCs w:val="18"/>
              </w:rPr>
              <w:t>生</w:t>
            </w:r>
          </w:p>
          <w:p w14:paraId="4C516E03" w14:textId="77777777" w:rsidR="003379FE" w:rsidRDefault="003379FE" w:rsidP="00356768">
            <w:pPr>
              <w:widowControl/>
              <w:jc w:val="left"/>
              <w:rPr>
                <w:rFonts w:ascii="宋体" w:hAnsi="宋体"/>
                <w:sz w:val="18"/>
                <w:szCs w:val="18"/>
              </w:rPr>
            </w:pPr>
            <w:r>
              <w:rPr>
                <w:rFonts w:ascii="宋体" w:hAnsi="宋体"/>
                <w:sz w:val="18"/>
                <w:szCs w:val="18"/>
              </w:rPr>
              <w:t>产</w:t>
            </w:r>
          </w:p>
          <w:p w14:paraId="6AF640C1" w14:textId="77777777" w:rsidR="003379FE" w:rsidRDefault="003379FE" w:rsidP="00356768">
            <w:pPr>
              <w:widowControl/>
              <w:jc w:val="left"/>
              <w:rPr>
                <w:rFonts w:ascii="宋体" w:hAnsi="宋体"/>
                <w:sz w:val="18"/>
                <w:szCs w:val="18"/>
              </w:rPr>
            </w:pPr>
            <w:r>
              <w:rPr>
                <w:rFonts w:ascii="宋体" w:hAnsi="宋体"/>
                <w:sz w:val="18"/>
                <w:szCs w:val="18"/>
              </w:rPr>
              <w:t>设</w:t>
            </w:r>
          </w:p>
          <w:p w14:paraId="041F19E3" w14:textId="77777777" w:rsidR="003379FE" w:rsidRDefault="003379FE" w:rsidP="00356768">
            <w:pPr>
              <w:widowControl/>
              <w:jc w:val="left"/>
              <w:rPr>
                <w:rFonts w:ascii="宋体" w:hAnsi="宋体"/>
                <w:sz w:val="18"/>
                <w:szCs w:val="18"/>
              </w:rPr>
            </w:pPr>
            <w:r>
              <w:rPr>
                <w:rFonts w:ascii="宋体" w:hAnsi="宋体"/>
                <w:sz w:val="18"/>
                <w:szCs w:val="18"/>
              </w:rPr>
              <w:t>施</w:t>
            </w:r>
          </w:p>
        </w:tc>
        <w:tc>
          <w:tcPr>
            <w:tcW w:w="1126" w:type="dxa"/>
            <w:vMerge w:val="restart"/>
            <w:tcBorders>
              <w:top w:val="single" w:sz="12" w:space="0" w:color="auto"/>
            </w:tcBorders>
            <w:vAlign w:val="center"/>
          </w:tcPr>
          <w:p w14:paraId="3830D0FD" w14:textId="77777777" w:rsidR="003379FE" w:rsidRDefault="003379FE" w:rsidP="00356768">
            <w:pPr>
              <w:widowControl/>
              <w:jc w:val="center"/>
              <w:rPr>
                <w:rFonts w:ascii="宋体" w:hAnsi="宋体"/>
                <w:sz w:val="18"/>
                <w:szCs w:val="18"/>
              </w:rPr>
            </w:pPr>
            <w:r>
              <w:rPr>
                <w:rFonts w:ascii="宋体" w:hAnsi="宋体"/>
                <w:sz w:val="18"/>
                <w:szCs w:val="18"/>
              </w:rPr>
              <w:t>---</w:t>
            </w:r>
          </w:p>
        </w:tc>
        <w:tc>
          <w:tcPr>
            <w:tcW w:w="4672" w:type="dxa"/>
            <w:gridSpan w:val="2"/>
            <w:tcBorders>
              <w:top w:val="single" w:sz="12" w:space="0" w:color="auto"/>
            </w:tcBorders>
          </w:tcPr>
          <w:p w14:paraId="43CE443D" w14:textId="77777777" w:rsidR="003379FE" w:rsidRDefault="003379FE" w:rsidP="00356768">
            <w:pPr>
              <w:widowControl/>
              <w:rPr>
                <w:rFonts w:ascii="宋体" w:hAnsi="宋体"/>
                <w:sz w:val="18"/>
                <w:szCs w:val="18"/>
              </w:rPr>
            </w:pPr>
            <w:r>
              <w:rPr>
                <w:rFonts w:ascii="宋体" w:hAnsi="宋体" w:hint="eastAsia"/>
                <w:kern w:val="0"/>
                <w:sz w:val="18"/>
                <w:szCs w:val="18"/>
              </w:rPr>
              <w:t>锅炉</w:t>
            </w:r>
            <w:r>
              <w:rPr>
                <w:rFonts w:ascii="宋体" w:hAnsi="宋体"/>
                <w:kern w:val="0"/>
                <w:sz w:val="18"/>
                <w:szCs w:val="18"/>
              </w:rPr>
              <w:t>负荷</w:t>
            </w:r>
            <w:r>
              <w:rPr>
                <w:rFonts w:ascii="宋体" w:hAnsi="宋体" w:hint="eastAsia"/>
                <w:kern w:val="0"/>
                <w:sz w:val="18"/>
                <w:szCs w:val="18"/>
                <w:vertAlign w:val="superscript"/>
              </w:rPr>
              <w:t>*</w:t>
            </w:r>
          </w:p>
        </w:tc>
        <w:tc>
          <w:tcPr>
            <w:tcW w:w="2077" w:type="dxa"/>
            <w:tcBorders>
              <w:top w:val="single" w:sz="12" w:space="0" w:color="auto"/>
              <w:right w:val="single" w:sz="12" w:space="0" w:color="auto"/>
            </w:tcBorders>
            <w:vAlign w:val="center"/>
          </w:tcPr>
          <w:p w14:paraId="5B1CB931" w14:textId="77777777" w:rsidR="003379FE" w:rsidRDefault="003379FE" w:rsidP="00356768">
            <w:pPr>
              <w:widowControl/>
              <w:rPr>
                <w:rFonts w:ascii="宋体" w:hAnsi="宋体"/>
                <w:sz w:val="18"/>
                <w:szCs w:val="18"/>
              </w:rPr>
            </w:pPr>
            <w:r>
              <w:rPr>
                <w:rFonts w:ascii="宋体" w:hAnsi="宋体"/>
                <w:kern w:val="0"/>
                <w:sz w:val="18"/>
                <w:szCs w:val="18"/>
              </w:rPr>
              <w:t>测量值</w:t>
            </w:r>
          </w:p>
        </w:tc>
      </w:tr>
      <w:tr w:rsidR="003379FE" w14:paraId="5ABA7764" w14:textId="77777777" w:rsidTr="00356768">
        <w:trPr>
          <w:trHeight w:val="235"/>
          <w:jc w:val="center"/>
        </w:trPr>
        <w:tc>
          <w:tcPr>
            <w:tcW w:w="426" w:type="dxa"/>
            <w:vMerge/>
            <w:tcBorders>
              <w:left w:val="single" w:sz="12" w:space="0" w:color="auto"/>
            </w:tcBorders>
            <w:vAlign w:val="center"/>
          </w:tcPr>
          <w:p w14:paraId="372E0461" w14:textId="77777777" w:rsidR="003379FE" w:rsidRDefault="003379FE" w:rsidP="00356768">
            <w:pPr>
              <w:jc w:val="center"/>
              <w:rPr>
                <w:rFonts w:ascii="宋体" w:hAnsi="宋体"/>
                <w:sz w:val="18"/>
                <w:szCs w:val="18"/>
              </w:rPr>
            </w:pPr>
          </w:p>
        </w:tc>
        <w:tc>
          <w:tcPr>
            <w:tcW w:w="1129" w:type="dxa"/>
            <w:vMerge/>
            <w:vAlign w:val="center"/>
          </w:tcPr>
          <w:p w14:paraId="7B6AC923" w14:textId="77777777" w:rsidR="003379FE" w:rsidRDefault="003379FE" w:rsidP="00356768">
            <w:pPr>
              <w:widowControl/>
              <w:jc w:val="left"/>
              <w:rPr>
                <w:rFonts w:ascii="宋体" w:hAnsi="宋体"/>
                <w:sz w:val="18"/>
                <w:szCs w:val="18"/>
              </w:rPr>
            </w:pPr>
          </w:p>
        </w:tc>
        <w:tc>
          <w:tcPr>
            <w:tcW w:w="1126" w:type="dxa"/>
            <w:vMerge/>
            <w:vAlign w:val="center"/>
          </w:tcPr>
          <w:p w14:paraId="4AB343FE" w14:textId="77777777" w:rsidR="003379FE" w:rsidRDefault="003379FE" w:rsidP="00356768">
            <w:pPr>
              <w:widowControl/>
              <w:rPr>
                <w:rFonts w:ascii="宋体" w:hAnsi="宋体"/>
                <w:sz w:val="18"/>
                <w:szCs w:val="18"/>
              </w:rPr>
            </w:pPr>
          </w:p>
        </w:tc>
        <w:tc>
          <w:tcPr>
            <w:tcW w:w="4672" w:type="dxa"/>
            <w:gridSpan w:val="2"/>
          </w:tcPr>
          <w:p w14:paraId="5A443FEA" w14:textId="77777777" w:rsidR="003379FE" w:rsidRDefault="003379FE" w:rsidP="00356768">
            <w:pPr>
              <w:widowControl/>
              <w:rPr>
                <w:rFonts w:ascii="宋体" w:hAnsi="宋体"/>
                <w:sz w:val="18"/>
                <w:szCs w:val="18"/>
              </w:rPr>
            </w:pPr>
            <w:r>
              <w:rPr>
                <w:rFonts w:ascii="宋体" w:hAnsi="宋体"/>
                <w:kern w:val="0"/>
                <w:sz w:val="18"/>
                <w:szCs w:val="18"/>
              </w:rPr>
              <w:t>发电量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0754C948" w14:textId="77777777" w:rsidR="003379FE" w:rsidRDefault="003379FE" w:rsidP="00356768">
            <w:pPr>
              <w:widowControl/>
              <w:rPr>
                <w:rFonts w:ascii="宋体" w:hAnsi="宋体"/>
                <w:sz w:val="18"/>
                <w:szCs w:val="18"/>
              </w:rPr>
            </w:pPr>
            <w:r>
              <w:rPr>
                <w:rFonts w:ascii="宋体" w:hAnsi="宋体"/>
                <w:kern w:val="0"/>
                <w:sz w:val="18"/>
                <w:szCs w:val="18"/>
              </w:rPr>
              <w:t>测量值</w:t>
            </w:r>
          </w:p>
        </w:tc>
      </w:tr>
      <w:tr w:rsidR="003379FE" w14:paraId="6A2ED2E5" w14:textId="77777777" w:rsidTr="00356768">
        <w:trPr>
          <w:trHeight w:val="235"/>
          <w:jc w:val="center"/>
        </w:trPr>
        <w:tc>
          <w:tcPr>
            <w:tcW w:w="426" w:type="dxa"/>
            <w:vMerge/>
            <w:tcBorders>
              <w:left w:val="single" w:sz="12" w:space="0" w:color="auto"/>
            </w:tcBorders>
            <w:vAlign w:val="center"/>
          </w:tcPr>
          <w:p w14:paraId="3E8325EC" w14:textId="77777777" w:rsidR="003379FE" w:rsidRDefault="003379FE" w:rsidP="00356768">
            <w:pPr>
              <w:jc w:val="center"/>
              <w:rPr>
                <w:rFonts w:ascii="宋体" w:hAnsi="宋体"/>
                <w:sz w:val="18"/>
                <w:szCs w:val="18"/>
              </w:rPr>
            </w:pPr>
          </w:p>
        </w:tc>
        <w:tc>
          <w:tcPr>
            <w:tcW w:w="1129" w:type="dxa"/>
            <w:vMerge/>
            <w:vAlign w:val="center"/>
          </w:tcPr>
          <w:p w14:paraId="4852AC78" w14:textId="77777777" w:rsidR="003379FE" w:rsidRDefault="003379FE" w:rsidP="00356768">
            <w:pPr>
              <w:widowControl/>
              <w:jc w:val="left"/>
              <w:rPr>
                <w:rFonts w:ascii="宋体" w:hAnsi="宋体"/>
                <w:sz w:val="18"/>
                <w:szCs w:val="18"/>
              </w:rPr>
            </w:pPr>
          </w:p>
        </w:tc>
        <w:tc>
          <w:tcPr>
            <w:tcW w:w="1126" w:type="dxa"/>
            <w:vMerge/>
            <w:vAlign w:val="center"/>
          </w:tcPr>
          <w:p w14:paraId="26AF5A5A" w14:textId="77777777" w:rsidR="003379FE" w:rsidRDefault="003379FE" w:rsidP="00356768">
            <w:pPr>
              <w:widowControl/>
              <w:rPr>
                <w:rFonts w:ascii="宋体" w:hAnsi="宋体"/>
                <w:sz w:val="18"/>
                <w:szCs w:val="18"/>
              </w:rPr>
            </w:pPr>
          </w:p>
        </w:tc>
        <w:tc>
          <w:tcPr>
            <w:tcW w:w="4672" w:type="dxa"/>
            <w:gridSpan w:val="2"/>
          </w:tcPr>
          <w:p w14:paraId="3029F19C" w14:textId="77777777" w:rsidR="003379FE" w:rsidRDefault="003379FE" w:rsidP="00356768">
            <w:pPr>
              <w:autoSpaceDE w:val="0"/>
              <w:autoSpaceDN w:val="0"/>
              <w:rPr>
                <w:rFonts w:ascii="宋体" w:hAnsi="宋体"/>
                <w:kern w:val="0"/>
                <w:sz w:val="18"/>
                <w:szCs w:val="18"/>
              </w:rPr>
            </w:pPr>
            <w:r>
              <w:rPr>
                <w:rFonts w:ascii="宋体" w:hAnsi="宋体"/>
                <w:kern w:val="0"/>
                <w:sz w:val="18"/>
                <w:szCs w:val="18"/>
              </w:rPr>
              <w:t>燃料量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5426A904" w14:textId="77777777" w:rsidR="003379FE" w:rsidRDefault="003379FE" w:rsidP="00356768">
            <w:pPr>
              <w:widowControl/>
              <w:rPr>
                <w:rFonts w:ascii="宋体" w:hAnsi="宋体"/>
                <w:sz w:val="18"/>
                <w:szCs w:val="18"/>
              </w:rPr>
            </w:pPr>
            <w:r>
              <w:rPr>
                <w:rFonts w:ascii="宋体" w:hAnsi="宋体"/>
                <w:kern w:val="0"/>
                <w:sz w:val="18"/>
                <w:szCs w:val="18"/>
              </w:rPr>
              <w:t>测量值</w:t>
            </w:r>
          </w:p>
        </w:tc>
      </w:tr>
      <w:tr w:rsidR="003379FE" w14:paraId="1F440C74" w14:textId="77777777" w:rsidTr="00356768">
        <w:trPr>
          <w:trHeight w:val="235"/>
          <w:jc w:val="center"/>
        </w:trPr>
        <w:tc>
          <w:tcPr>
            <w:tcW w:w="426" w:type="dxa"/>
            <w:vMerge/>
            <w:tcBorders>
              <w:left w:val="single" w:sz="12" w:space="0" w:color="auto"/>
            </w:tcBorders>
            <w:vAlign w:val="center"/>
          </w:tcPr>
          <w:p w14:paraId="215D903B" w14:textId="77777777" w:rsidR="003379FE" w:rsidRDefault="003379FE" w:rsidP="00356768">
            <w:pPr>
              <w:jc w:val="center"/>
              <w:rPr>
                <w:rFonts w:ascii="宋体" w:hAnsi="宋体"/>
                <w:sz w:val="18"/>
                <w:szCs w:val="18"/>
              </w:rPr>
            </w:pPr>
          </w:p>
        </w:tc>
        <w:tc>
          <w:tcPr>
            <w:tcW w:w="1129" w:type="dxa"/>
            <w:vMerge/>
            <w:vAlign w:val="center"/>
          </w:tcPr>
          <w:p w14:paraId="1D72F6A3" w14:textId="77777777" w:rsidR="003379FE" w:rsidRDefault="003379FE" w:rsidP="00356768">
            <w:pPr>
              <w:widowControl/>
              <w:jc w:val="left"/>
              <w:rPr>
                <w:rFonts w:ascii="宋体" w:hAnsi="宋体"/>
                <w:sz w:val="18"/>
                <w:szCs w:val="18"/>
              </w:rPr>
            </w:pPr>
          </w:p>
        </w:tc>
        <w:tc>
          <w:tcPr>
            <w:tcW w:w="1126" w:type="dxa"/>
            <w:vMerge/>
            <w:vAlign w:val="center"/>
          </w:tcPr>
          <w:p w14:paraId="5E6C7E77" w14:textId="77777777" w:rsidR="003379FE" w:rsidRDefault="003379FE" w:rsidP="00356768">
            <w:pPr>
              <w:widowControl/>
              <w:rPr>
                <w:rFonts w:ascii="宋体" w:hAnsi="宋体"/>
                <w:sz w:val="18"/>
                <w:szCs w:val="18"/>
              </w:rPr>
            </w:pPr>
          </w:p>
        </w:tc>
        <w:tc>
          <w:tcPr>
            <w:tcW w:w="4672" w:type="dxa"/>
            <w:gridSpan w:val="2"/>
          </w:tcPr>
          <w:p w14:paraId="033C7E5D" w14:textId="77777777" w:rsidR="003379FE" w:rsidRDefault="003379FE" w:rsidP="00356768">
            <w:pPr>
              <w:widowControl/>
              <w:rPr>
                <w:rFonts w:ascii="宋体" w:hAnsi="宋体"/>
                <w:sz w:val="18"/>
                <w:szCs w:val="18"/>
              </w:rPr>
            </w:pPr>
            <w:r>
              <w:rPr>
                <w:rFonts w:ascii="宋体" w:hAnsi="宋体"/>
                <w:kern w:val="0"/>
                <w:sz w:val="18"/>
                <w:szCs w:val="18"/>
              </w:rPr>
              <w:t>机组锅炉MFT</w:t>
            </w:r>
            <w:r>
              <w:rPr>
                <w:rFonts w:ascii="宋体" w:hAnsi="宋体" w:hint="eastAsia"/>
                <w:kern w:val="0"/>
                <w:sz w:val="18"/>
                <w:szCs w:val="18"/>
                <w:vertAlign w:val="superscript"/>
              </w:rPr>
              <w:t>*</w:t>
            </w:r>
          </w:p>
        </w:tc>
        <w:tc>
          <w:tcPr>
            <w:tcW w:w="2077" w:type="dxa"/>
            <w:tcBorders>
              <w:right w:val="single" w:sz="12" w:space="0" w:color="auto"/>
            </w:tcBorders>
            <w:vAlign w:val="center"/>
          </w:tcPr>
          <w:p w14:paraId="42C8752D" w14:textId="77777777" w:rsidR="003379FE" w:rsidRDefault="003379FE" w:rsidP="00356768">
            <w:pPr>
              <w:widowControl/>
              <w:rPr>
                <w:rFonts w:ascii="宋体" w:hAnsi="宋体"/>
                <w:sz w:val="18"/>
                <w:szCs w:val="18"/>
              </w:rPr>
            </w:pPr>
            <w:r>
              <w:rPr>
                <w:rFonts w:ascii="宋体" w:hAnsi="宋体"/>
                <w:kern w:val="0"/>
                <w:sz w:val="18"/>
                <w:szCs w:val="18"/>
              </w:rPr>
              <w:t>测量值</w:t>
            </w:r>
          </w:p>
        </w:tc>
      </w:tr>
      <w:tr w:rsidR="003379FE" w14:paraId="7ABB1FF3" w14:textId="77777777" w:rsidTr="00356768">
        <w:trPr>
          <w:trHeight w:val="235"/>
          <w:jc w:val="center"/>
        </w:trPr>
        <w:tc>
          <w:tcPr>
            <w:tcW w:w="426" w:type="dxa"/>
            <w:vMerge/>
            <w:tcBorders>
              <w:left w:val="single" w:sz="12" w:space="0" w:color="auto"/>
            </w:tcBorders>
            <w:vAlign w:val="center"/>
          </w:tcPr>
          <w:p w14:paraId="109E851A" w14:textId="77777777" w:rsidR="003379FE" w:rsidRDefault="003379FE" w:rsidP="00356768">
            <w:pPr>
              <w:jc w:val="center"/>
              <w:rPr>
                <w:rFonts w:ascii="宋体" w:hAnsi="宋体"/>
                <w:sz w:val="18"/>
                <w:szCs w:val="18"/>
              </w:rPr>
            </w:pPr>
          </w:p>
        </w:tc>
        <w:tc>
          <w:tcPr>
            <w:tcW w:w="1129" w:type="dxa"/>
            <w:vMerge/>
            <w:vAlign w:val="center"/>
          </w:tcPr>
          <w:p w14:paraId="2C64EA72" w14:textId="77777777" w:rsidR="003379FE" w:rsidRDefault="003379FE" w:rsidP="00356768">
            <w:pPr>
              <w:widowControl/>
              <w:jc w:val="left"/>
              <w:rPr>
                <w:rFonts w:ascii="宋体" w:hAnsi="宋体"/>
                <w:sz w:val="18"/>
                <w:szCs w:val="18"/>
              </w:rPr>
            </w:pPr>
          </w:p>
        </w:tc>
        <w:tc>
          <w:tcPr>
            <w:tcW w:w="1126" w:type="dxa"/>
            <w:vMerge/>
            <w:vAlign w:val="center"/>
          </w:tcPr>
          <w:p w14:paraId="3682F380" w14:textId="77777777" w:rsidR="003379FE" w:rsidRDefault="003379FE" w:rsidP="00356768">
            <w:pPr>
              <w:widowControl/>
              <w:rPr>
                <w:rFonts w:ascii="宋体" w:hAnsi="宋体"/>
                <w:sz w:val="18"/>
                <w:szCs w:val="18"/>
              </w:rPr>
            </w:pPr>
          </w:p>
        </w:tc>
        <w:tc>
          <w:tcPr>
            <w:tcW w:w="4672" w:type="dxa"/>
            <w:gridSpan w:val="2"/>
          </w:tcPr>
          <w:p w14:paraId="58C45867" w14:textId="77777777" w:rsidR="003379FE" w:rsidRDefault="003379FE" w:rsidP="00356768">
            <w:pPr>
              <w:widowControl/>
              <w:rPr>
                <w:rFonts w:ascii="宋体" w:hAnsi="宋体"/>
                <w:sz w:val="18"/>
                <w:szCs w:val="18"/>
              </w:rPr>
            </w:pPr>
            <w:r>
              <w:rPr>
                <w:rFonts w:ascii="宋体" w:hAnsi="宋体"/>
                <w:kern w:val="0"/>
                <w:sz w:val="18"/>
                <w:szCs w:val="18"/>
              </w:rPr>
              <w:t>引风机状态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7F805EA0" w14:textId="77777777" w:rsidR="003379FE" w:rsidRDefault="003379FE" w:rsidP="00356768">
            <w:pPr>
              <w:autoSpaceDE w:val="0"/>
              <w:autoSpaceDN w:val="0"/>
              <w:rPr>
                <w:rFonts w:ascii="宋体" w:hAnsi="宋体"/>
                <w:kern w:val="0"/>
                <w:sz w:val="18"/>
                <w:szCs w:val="18"/>
              </w:rPr>
            </w:pPr>
            <w:r>
              <w:rPr>
                <w:rFonts w:ascii="宋体" w:hAnsi="宋体"/>
                <w:kern w:val="0"/>
                <w:sz w:val="18"/>
                <w:szCs w:val="18"/>
              </w:rPr>
              <w:t>开关信号</w:t>
            </w:r>
          </w:p>
        </w:tc>
      </w:tr>
      <w:tr w:rsidR="003379FE" w14:paraId="0F99C6F4" w14:textId="77777777" w:rsidTr="00356768">
        <w:trPr>
          <w:trHeight w:val="235"/>
          <w:jc w:val="center"/>
        </w:trPr>
        <w:tc>
          <w:tcPr>
            <w:tcW w:w="426" w:type="dxa"/>
            <w:vMerge/>
            <w:tcBorders>
              <w:left w:val="single" w:sz="12" w:space="0" w:color="auto"/>
            </w:tcBorders>
            <w:vAlign w:val="center"/>
          </w:tcPr>
          <w:p w14:paraId="77C5A8FB" w14:textId="77777777" w:rsidR="003379FE" w:rsidRDefault="003379FE" w:rsidP="00356768">
            <w:pPr>
              <w:jc w:val="center"/>
              <w:rPr>
                <w:rFonts w:ascii="宋体" w:hAnsi="宋体"/>
                <w:sz w:val="18"/>
                <w:szCs w:val="18"/>
              </w:rPr>
            </w:pPr>
          </w:p>
        </w:tc>
        <w:tc>
          <w:tcPr>
            <w:tcW w:w="1129" w:type="dxa"/>
            <w:vMerge/>
            <w:vAlign w:val="center"/>
          </w:tcPr>
          <w:p w14:paraId="74F0A130" w14:textId="77777777" w:rsidR="003379FE" w:rsidRDefault="003379FE" w:rsidP="00356768">
            <w:pPr>
              <w:widowControl/>
              <w:jc w:val="left"/>
              <w:rPr>
                <w:rFonts w:ascii="宋体" w:hAnsi="宋体"/>
                <w:sz w:val="18"/>
                <w:szCs w:val="18"/>
              </w:rPr>
            </w:pPr>
          </w:p>
        </w:tc>
        <w:tc>
          <w:tcPr>
            <w:tcW w:w="1126" w:type="dxa"/>
            <w:vMerge/>
            <w:vAlign w:val="center"/>
          </w:tcPr>
          <w:p w14:paraId="4E649FF4" w14:textId="77777777" w:rsidR="003379FE" w:rsidRDefault="003379FE" w:rsidP="00356768">
            <w:pPr>
              <w:widowControl/>
              <w:rPr>
                <w:rFonts w:ascii="宋体" w:hAnsi="宋体"/>
                <w:sz w:val="18"/>
                <w:szCs w:val="18"/>
              </w:rPr>
            </w:pPr>
          </w:p>
        </w:tc>
        <w:tc>
          <w:tcPr>
            <w:tcW w:w="4672" w:type="dxa"/>
            <w:gridSpan w:val="2"/>
          </w:tcPr>
          <w:p w14:paraId="055934AD" w14:textId="77777777" w:rsidR="003379FE" w:rsidRDefault="003379FE" w:rsidP="00356768">
            <w:pPr>
              <w:widowControl/>
              <w:rPr>
                <w:rFonts w:ascii="宋体" w:hAnsi="宋体"/>
                <w:sz w:val="18"/>
                <w:szCs w:val="18"/>
              </w:rPr>
            </w:pPr>
            <w:r>
              <w:rPr>
                <w:rFonts w:ascii="宋体" w:hAnsi="宋体"/>
                <w:kern w:val="0"/>
                <w:sz w:val="18"/>
                <w:szCs w:val="18"/>
              </w:rPr>
              <w:t>引风机电流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4A468CF1" w14:textId="77777777" w:rsidR="003379FE" w:rsidRDefault="003379FE" w:rsidP="00356768">
            <w:pPr>
              <w:autoSpaceDE w:val="0"/>
              <w:autoSpaceDN w:val="0"/>
              <w:rPr>
                <w:rFonts w:ascii="宋体" w:hAnsi="宋体"/>
                <w:kern w:val="0"/>
                <w:sz w:val="18"/>
                <w:szCs w:val="18"/>
              </w:rPr>
            </w:pPr>
            <w:r>
              <w:rPr>
                <w:rFonts w:ascii="宋体" w:hAnsi="宋体"/>
                <w:kern w:val="0"/>
                <w:sz w:val="18"/>
                <w:szCs w:val="18"/>
              </w:rPr>
              <w:t>工作电流</w:t>
            </w:r>
          </w:p>
        </w:tc>
      </w:tr>
      <w:tr w:rsidR="003379FE" w14:paraId="6119535F" w14:textId="77777777" w:rsidTr="00356768">
        <w:trPr>
          <w:trHeight w:val="235"/>
          <w:jc w:val="center"/>
        </w:trPr>
        <w:tc>
          <w:tcPr>
            <w:tcW w:w="426" w:type="dxa"/>
            <w:vMerge/>
            <w:tcBorders>
              <w:left w:val="single" w:sz="12" w:space="0" w:color="auto"/>
            </w:tcBorders>
            <w:vAlign w:val="center"/>
          </w:tcPr>
          <w:p w14:paraId="19724A79" w14:textId="77777777" w:rsidR="003379FE" w:rsidRDefault="003379FE" w:rsidP="00356768">
            <w:pPr>
              <w:jc w:val="center"/>
              <w:rPr>
                <w:rFonts w:ascii="宋体" w:hAnsi="宋体"/>
                <w:sz w:val="18"/>
                <w:szCs w:val="18"/>
              </w:rPr>
            </w:pPr>
          </w:p>
        </w:tc>
        <w:tc>
          <w:tcPr>
            <w:tcW w:w="1129" w:type="dxa"/>
            <w:vMerge/>
            <w:vAlign w:val="center"/>
          </w:tcPr>
          <w:p w14:paraId="509FB08A" w14:textId="77777777" w:rsidR="003379FE" w:rsidRDefault="003379FE" w:rsidP="00356768">
            <w:pPr>
              <w:widowControl/>
              <w:jc w:val="left"/>
              <w:rPr>
                <w:rFonts w:ascii="宋体" w:hAnsi="宋体"/>
                <w:sz w:val="18"/>
                <w:szCs w:val="18"/>
              </w:rPr>
            </w:pPr>
          </w:p>
        </w:tc>
        <w:tc>
          <w:tcPr>
            <w:tcW w:w="1126" w:type="dxa"/>
            <w:vMerge/>
            <w:vAlign w:val="center"/>
          </w:tcPr>
          <w:p w14:paraId="19447AE6" w14:textId="77777777" w:rsidR="003379FE" w:rsidRDefault="003379FE" w:rsidP="00356768">
            <w:pPr>
              <w:widowControl/>
              <w:rPr>
                <w:rFonts w:ascii="宋体" w:hAnsi="宋体"/>
                <w:sz w:val="18"/>
                <w:szCs w:val="18"/>
              </w:rPr>
            </w:pPr>
          </w:p>
        </w:tc>
        <w:tc>
          <w:tcPr>
            <w:tcW w:w="4672" w:type="dxa"/>
            <w:gridSpan w:val="2"/>
          </w:tcPr>
          <w:p w14:paraId="732B7815" w14:textId="77777777" w:rsidR="003379FE" w:rsidRDefault="003379FE" w:rsidP="00356768">
            <w:pPr>
              <w:widowControl/>
              <w:rPr>
                <w:rFonts w:ascii="宋体" w:hAnsi="宋体"/>
                <w:sz w:val="18"/>
                <w:szCs w:val="18"/>
              </w:rPr>
            </w:pPr>
            <w:r>
              <w:rPr>
                <w:rFonts w:ascii="宋体" w:hAnsi="宋体"/>
                <w:sz w:val="18"/>
                <w:szCs w:val="18"/>
              </w:rPr>
              <w:t>给煤机、磨煤机流量</w:t>
            </w:r>
          </w:p>
        </w:tc>
        <w:tc>
          <w:tcPr>
            <w:tcW w:w="2077" w:type="dxa"/>
            <w:tcBorders>
              <w:right w:val="single" w:sz="12" w:space="0" w:color="auto"/>
            </w:tcBorders>
            <w:vAlign w:val="center"/>
          </w:tcPr>
          <w:p w14:paraId="65AAB61D" w14:textId="77777777" w:rsidR="003379FE" w:rsidRDefault="003379FE" w:rsidP="00356768">
            <w:pPr>
              <w:autoSpaceDE w:val="0"/>
              <w:autoSpaceDN w:val="0"/>
              <w:rPr>
                <w:rFonts w:ascii="宋体" w:hAnsi="宋体"/>
                <w:sz w:val="18"/>
                <w:szCs w:val="18"/>
              </w:rPr>
            </w:pPr>
            <w:r>
              <w:rPr>
                <w:rFonts w:ascii="宋体" w:hAnsi="宋体"/>
                <w:sz w:val="18"/>
                <w:szCs w:val="18"/>
              </w:rPr>
              <w:t>测量值</w:t>
            </w:r>
          </w:p>
        </w:tc>
      </w:tr>
      <w:tr w:rsidR="003379FE" w14:paraId="35B7E7CD" w14:textId="77777777" w:rsidTr="00356768">
        <w:trPr>
          <w:trHeight w:val="235"/>
          <w:jc w:val="center"/>
        </w:trPr>
        <w:tc>
          <w:tcPr>
            <w:tcW w:w="426" w:type="dxa"/>
            <w:vMerge/>
            <w:tcBorders>
              <w:left w:val="single" w:sz="12" w:space="0" w:color="auto"/>
            </w:tcBorders>
            <w:vAlign w:val="center"/>
          </w:tcPr>
          <w:p w14:paraId="23A03F60" w14:textId="77777777" w:rsidR="003379FE" w:rsidRDefault="003379FE" w:rsidP="00356768">
            <w:pPr>
              <w:jc w:val="center"/>
              <w:rPr>
                <w:rFonts w:ascii="宋体" w:hAnsi="宋体"/>
                <w:sz w:val="18"/>
                <w:szCs w:val="18"/>
              </w:rPr>
            </w:pPr>
          </w:p>
        </w:tc>
        <w:tc>
          <w:tcPr>
            <w:tcW w:w="1129" w:type="dxa"/>
            <w:vMerge/>
            <w:vAlign w:val="center"/>
          </w:tcPr>
          <w:p w14:paraId="55AC13E0" w14:textId="77777777" w:rsidR="003379FE" w:rsidRDefault="003379FE" w:rsidP="00356768">
            <w:pPr>
              <w:widowControl/>
              <w:jc w:val="left"/>
              <w:rPr>
                <w:rFonts w:ascii="宋体" w:hAnsi="宋体"/>
                <w:sz w:val="18"/>
                <w:szCs w:val="18"/>
              </w:rPr>
            </w:pPr>
          </w:p>
        </w:tc>
        <w:tc>
          <w:tcPr>
            <w:tcW w:w="1126" w:type="dxa"/>
            <w:vMerge/>
            <w:vAlign w:val="center"/>
          </w:tcPr>
          <w:p w14:paraId="45835596" w14:textId="77777777" w:rsidR="003379FE" w:rsidRDefault="003379FE" w:rsidP="00356768">
            <w:pPr>
              <w:widowControl/>
              <w:rPr>
                <w:rFonts w:ascii="宋体" w:hAnsi="宋体"/>
                <w:sz w:val="18"/>
                <w:szCs w:val="18"/>
              </w:rPr>
            </w:pPr>
          </w:p>
        </w:tc>
        <w:tc>
          <w:tcPr>
            <w:tcW w:w="4672" w:type="dxa"/>
            <w:gridSpan w:val="2"/>
          </w:tcPr>
          <w:p w14:paraId="5A7733D5" w14:textId="77777777" w:rsidR="003379FE" w:rsidRDefault="003379FE" w:rsidP="00356768">
            <w:pPr>
              <w:widowControl/>
              <w:rPr>
                <w:rFonts w:ascii="宋体" w:hAnsi="宋体"/>
                <w:sz w:val="18"/>
                <w:szCs w:val="18"/>
              </w:rPr>
            </w:pPr>
            <w:r>
              <w:rPr>
                <w:rFonts w:ascii="宋体" w:hAnsi="宋体" w:hint="eastAsia"/>
                <w:sz w:val="18"/>
                <w:szCs w:val="18"/>
              </w:rPr>
              <w:t>锅炉蒸发量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2A0C5224" w14:textId="77777777" w:rsidR="003379FE" w:rsidRDefault="003379FE" w:rsidP="00356768">
            <w:pPr>
              <w:autoSpaceDE w:val="0"/>
              <w:autoSpaceDN w:val="0"/>
              <w:rPr>
                <w:rFonts w:ascii="宋体" w:hAnsi="宋体"/>
                <w:sz w:val="18"/>
                <w:szCs w:val="18"/>
              </w:rPr>
            </w:pPr>
            <w:r>
              <w:rPr>
                <w:rFonts w:ascii="宋体" w:hAnsi="宋体" w:hint="eastAsia"/>
                <w:sz w:val="18"/>
                <w:szCs w:val="18"/>
              </w:rPr>
              <w:t>测量值</w:t>
            </w:r>
          </w:p>
        </w:tc>
      </w:tr>
      <w:tr w:rsidR="003379FE" w14:paraId="599A6320" w14:textId="77777777" w:rsidTr="00356768">
        <w:trPr>
          <w:trHeight w:val="235"/>
          <w:jc w:val="center"/>
        </w:trPr>
        <w:tc>
          <w:tcPr>
            <w:tcW w:w="426" w:type="dxa"/>
            <w:vMerge/>
            <w:tcBorders>
              <w:left w:val="single" w:sz="12" w:space="0" w:color="auto"/>
            </w:tcBorders>
            <w:vAlign w:val="center"/>
          </w:tcPr>
          <w:p w14:paraId="6B446A34" w14:textId="77777777" w:rsidR="003379FE" w:rsidRDefault="003379FE" w:rsidP="00356768">
            <w:pPr>
              <w:jc w:val="center"/>
              <w:rPr>
                <w:rFonts w:ascii="宋体" w:hAnsi="宋体"/>
                <w:sz w:val="18"/>
                <w:szCs w:val="18"/>
              </w:rPr>
            </w:pPr>
          </w:p>
        </w:tc>
        <w:tc>
          <w:tcPr>
            <w:tcW w:w="1129" w:type="dxa"/>
            <w:vMerge/>
            <w:vAlign w:val="center"/>
          </w:tcPr>
          <w:p w14:paraId="3AAB38B7" w14:textId="77777777" w:rsidR="003379FE" w:rsidRDefault="003379FE" w:rsidP="00356768">
            <w:pPr>
              <w:widowControl/>
              <w:jc w:val="left"/>
              <w:rPr>
                <w:rFonts w:ascii="宋体" w:hAnsi="宋体"/>
                <w:sz w:val="18"/>
                <w:szCs w:val="18"/>
              </w:rPr>
            </w:pPr>
          </w:p>
        </w:tc>
        <w:tc>
          <w:tcPr>
            <w:tcW w:w="1126" w:type="dxa"/>
            <w:vMerge/>
            <w:vAlign w:val="center"/>
          </w:tcPr>
          <w:p w14:paraId="55AB86A4" w14:textId="77777777" w:rsidR="003379FE" w:rsidRDefault="003379FE" w:rsidP="00356768">
            <w:pPr>
              <w:widowControl/>
              <w:rPr>
                <w:rFonts w:ascii="宋体" w:hAnsi="宋体"/>
                <w:sz w:val="18"/>
                <w:szCs w:val="18"/>
              </w:rPr>
            </w:pPr>
          </w:p>
        </w:tc>
        <w:tc>
          <w:tcPr>
            <w:tcW w:w="4672" w:type="dxa"/>
            <w:gridSpan w:val="2"/>
          </w:tcPr>
          <w:p w14:paraId="30592A54" w14:textId="77777777" w:rsidR="003379FE" w:rsidRDefault="003379FE" w:rsidP="00356768">
            <w:pPr>
              <w:widowControl/>
              <w:rPr>
                <w:rFonts w:ascii="宋体" w:hAnsi="宋体"/>
                <w:sz w:val="18"/>
                <w:szCs w:val="18"/>
              </w:rPr>
            </w:pPr>
            <w:r>
              <w:rPr>
                <w:rFonts w:ascii="宋体" w:hAnsi="宋体" w:hint="eastAsia"/>
                <w:sz w:val="18"/>
                <w:szCs w:val="18"/>
              </w:rPr>
              <w:t>燃气轮机功率</w:t>
            </w:r>
            <w:r>
              <w:rPr>
                <w:rFonts w:ascii="宋体" w:hAnsi="宋体" w:hint="eastAsia"/>
                <w:kern w:val="0"/>
                <w:sz w:val="18"/>
                <w:szCs w:val="18"/>
                <w:vertAlign w:val="superscript"/>
              </w:rPr>
              <w:t>*</w:t>
            </w:r>
          </w:p>
        </w:tc>
        <w:tc>
          <w:tcPr>
            <w:tcW w:w="2077" w:type="dxa"/>
            <w:tcBorders>
              <w:right w:val="single" w:sz="12" w:space="0" w:color="auto"/>
            </w:tcBorders>
            <w:vAlign w:val="center"/>
          </w:tcPr>
          <w:p w14:paraId="67B9AFCE" w14:textId="77777777" w:rsidR="003379FE" w:rsidRDefault="003379FE" w:rsidP="00356768">
            <w:pPr>
              <w:autoSpaceDE w:val="0"/>
              <w:autoSpaceDN w:val="0"/>
              <w:rPr>
                <w:rFonts w:ascii="宋体" w:hAnsi="宋体"/>
                <w:sz w:val="18"/>
                <w:szCs w:val="18"/>
              </w:rPr>
            </w:pPr>
            <w:r>
              <w:rPr>
                <w:rFonts w:ascii="宋体" w:hAnsi="宋体" w:hint="eastAsia"/>
                <w:sz w:val="18"/>
                <w:szCs w:val="18"/>
              </w:rPr>
              <w:t>测量值</w:t>
            </w:r>
          </w:p>
        </w:tc>
      </w:tr>
      <w:tr w:rsidR="003379FE" w14:paraId="71EECBE9" w14:textId="77777777" w:rsidTr="00356768">
        <w:trPr>
          <w:trHeight w:val="340"/>
          <w:jc w:val="center"/>
        </w:trPr>
        <w:tc>
          <w:tcPr>
            <w:tcW w:w="426" w:type="dxa"/>
            <w:vMerge/>
            <w:tcBorders>
              <w:left w:val="single" w:sz="12" w:space="0" w:color="auto"/>
            </w:tcBorders>
            <w:textDirection w:val="tbRlV"/>
            <w:vAlign w:val="center"/>
          </w:tcPr>
          <w:p w14:paraId="12D9B50B" w14:textId="77777777" w:rsidR="003379FE" w:rsidRDefault="003379FE" w:rsidP="00356768">
            <w:pPr>
              <w:widowControl/>
              <w:jc w:val="center"/>
              <w:rPr>
                <w:rFonts w:ascii="宋体" w:hAnsi="宋体"/>
                <w:sz w:val="18"/>
                <w:szCs w:val="18"/>
              </w:rPr>
            </w:pPr>
          </w:p>
        </w:tc>
        <w:tc>
          <w:tcPr>
            <w:tcW w:w="1129" w:type="dxa"/>
            <w:vMerge w:val="restart"/>
            <w:vAlign w:val="center"/>
          </w:tcPr>
          <w:p w14:paraId="4503287C" w14:textId="77777777" w:rsidR="003379FE" w:rsidRDefault="003379FE" w:rsidP="00356768">
            <w:pPr>
              <w:snapToGrid w:val="0"/>
              <w:jc w:val="left"/>
              <w:rPr>
                <w:rFonts w:ascii="宋体" w:hAnsi="宋体"/>
                <w:snapToGrid w:val="0"/>
                <w:kern w:val="0"/>
                <w:sz w:val="18"/>
                <w:szCs w:val="18"/>
              </w:rPr>
            </w:pPr>
            <w:r>
              <w:rPr>
                <w:rFonts w:ascii="宋体" w:hAnsi="宋体"/>
                <w:snapToGrid w:val="0"/>
                <w:kern w:val="0"/>
                <w:sz w:val="18"/>
                <w:szCs w:val="18"/>
              </w:rPr>
              <w:t>脱硫装置</w:t>
            </w:r>
          </w:p>
        </w:tc>
        <w:tc>
          <w:tcPr>
            <w:tcW w:w="1126" w:type="dxa"/>
            <w:vMerge w:val="restart"/>
            <w:vAlign w:val="center"/>
          </w:tcPr>
          <w:p w14:paraId="2534ED72" w14:textId="77777777" w:rsidR="003379FE" w:rsidRDefault="003379FE" w:rsidP="00356768">
            <w:pPr>
              <w:widowControl/>
              <w:rPr>
                <w:rFonts w:ascii="宋体" w:hAnsi="宋体"/>
                <w:sz w:val="18"/>
                <w:szCs w:val="18"/>
              </w:rPr>
            </w:pPr>
            <w:r>
              <w:rPr>
                <w:rFonts w:ascii="宋体" w:hAnsi="宋体"/>
                <w:sz w:val="18"/>
                <w:szCs w:val="18"/>
              </w:rPr>
              <w:t>湿法脱硫</w:t>
            </w:r>
            <w:r>
              <w:rPr>
                <w:rFonts w:ascii="宋体" w:hAnsi="宋体" w:hint="eastAsia"/>
                <w:sz w:val="18"/>
                <w:szCs w:val="18"/>
              </w:rPr>
              <w:t>（石灰石/石灰-石膏法）</w:t>
            </w:r>
          </w:p>
        </w:tc>
        <w:tc>
          <w:tcPr>
            <w:tcW w:w="2011" w:type="dxa"/>
            <w:vMerge w:val="restart"/>
            <w:vAlign w:val="center"/>
          </w:tcPr>
          <w:p w14:paraId="7A86046E" w14:textId="77777777" w:rsidR="003379FE" w:rsidRDefault="003379FE" w:rsidP="00356768">
            <w:pPr>
              <w:widowControl/>
              <w:rPr>
                <w:rFonts w:ascii="宋体" w:hAnsi="宋体"/>
                <w:kern w:val="0"/>
                <w:sz w:val="18"/>
                <w:szCs w:val="18"/>
              </w:rPr>
            </w:pPr>
            <w:r>
              <w:rPr>
                <w:rFonts w:ascii="宋体" w:hAnsi="宋体"/>
                <w:kern w:val="0"/>
                <w:sz w:val="18"/>
                <w:szCs w:val="18"/>
              </w:rPr>
              <w:t xml:space="preserve">FGD </w:t>
            </w:r>
            <w:r>
              <w:rPr>
                <w:rFonts w:ascii="宋体" w:hAnsi="宋体" w:hint="eastAsia"/>
                <w:kern w:val="0"/>
                <w:sz w:val="18"/>
                <w:szCs w:val="18"/>
              </w:rPr>
              <w:t>入口信号和出口信号</w:t>
            </w:r>
            <w:r w:rsidRPr="00D9286D">
              <w:rPr>
                <w:rFonts w:ascii="宋体" w:hAnsi="宋体" w:hint="eastAsia"/>
                <w:kern w:val="0"/>
                <w:sz w:val="18"/>
                <w:szCs w:val="18"/>
                <w:vertAlign w:val="superscript"/>
              </w:rPr>
              <w:t>*</w:t>
            </w:r>
            <w:r>
              <w:rPr>
                <w:rFonts w:ascii="宋体" w:hAnsi="宋体" w:hint="eastAsia"/>
                <w:kern w:val="0"/>
                <w:sz w:val="18"/>
                <w:szCs w:val="18"/>
              </w:rPr>
              <w:t>：</w:t>
            </w:r>
            <w:r>
              <w:rPr>
                <w:rFonts w:ascii="宋体" w:hAnsi="宋体"/>
                <w:kern w:val="0"/>
                <w:sz w:val="18"/>
                <w:szCs w:val="18"/>
              </w:rPr>
              <w:t>SO</w:t>
            </w:r>
            <w:r>
              <w:rPr>
                <w:rFonts w:ascii="宋体" w:hAnsi="宋体"/>
                <w:kern w:val="0"/>
                <w:sz w:val="18"/>
                <w:szCs w:val="18"/>
                <w:vertAlign w:val="subscript"/>
              </w:rPr>
              <w:t>2</w:t>
            </w:r>
            <w:r>
              <w:rPr>
                <w:rFonts w:ascii="宋体" w:hAnsi="宋体" w:hint="eastAsia"/>
                <w:kern w:val="0"/>
                <w:sz w:val="18"/>
                <w:szCs w:val="18"/>
              </w:rPr>
              <w:t>、</w:t>
            </w:r>
            <w:r>
              <w:rPr>
                <w:rFonts w:ascii="宋体" w:hAnsi="宋体"/>
                <w:kern w:val="0"/>
                <w:sz w:val="18"/>
                <w:szCs w:val="18"/>
              </w:rPr>
              <w:t>NO</w:t>
            </w:r>
            <w:r>
              <w:rPr>
                <w:rFonts w:ascii="宋体" w:hAnsi="宋体"/>
                <w:kern w:val="0"/>
                <w:sz w:val="18"/>
                <w:szCs w:val="18"/>
                <w:vertAlign w:val="subscript"/>
              </w:rPr>
              <w:t>x</w:t>
            </w:r>
            <w:r>
              <w:rPr>
                <w:rFonts w:ascii="宋体" w:hAnsi="宋体" w:hint="eastAsia"/>
                <w:kern w:val="0"/>
                <w:sz w:val="18"/>
                <w:szCs w:val="18"/>
              </w:rPr>
              <w:t>、</w:t>
            </w:r>
            <w:r>
              <w:rPr>
                <w:rFonts w:ascii="宋体" w:hAnsi="宋体"/>
                <w:kern w:val="0"/>
                <w:sz w:val="18"/>
                <w:szCs w:val="18"/>
              </w:rPr>
              <w:t>O</w:t>
            </w:r>
            <w:r>
              <w:rPr>
                <w:rFonts w:ascii="宋体" w:hAnsi="宋体"/>
                <w:kern w:val="0"/>
                <w:sz w:val="18"/>
                <w:szCs w:val="18"/>
                <w:vertAlign w:val="subscript"/>
              </w:rPr>
              <w:t>2</w:t>
            </w:r>
            <w:r>
              <w:rPr>
                <w:rFonts w:ascii="宋体" w:hAnsi="宋体" w:hint="eastAsia"/>
                <w:kern w:val="0"/>
                <w:sz w:val="18"/>
                <w:szCs w:val="18"/>
              </w:rPr>
              <w:t>、流量、温度、烟尘、压力、湿度（测量值）</w:t>
            </w:r>
          </w:p>
          <w:p w14:paraId="0264DDE3" w14:textId="77777777" w:rsidR="003379FE" w:rsidRDefault="003379FE" w:rsidP="00356768">
            <w:pPr>
              <w:widowControl/>
              <w:rPr>
                <w:rFonts w:ascii="宋体" w:hAnsi="宋体"/>
                <w:sz w:val="18"/>
                <w:szCs w:val="18"/>
              </w:rPr>
            </w:pPr>
          </w:p>
        </w:tc>
        <w:tc>
          <w:tcPr>
            <w:tcW w:w="2661" w:type="dxa"/>
            <w:vAlign w:val="center"/>
          </w:tcPr>
          <w:p w14:paraId="72A0EC8F" w14:textId="77777777" w:rsidR="003379FE" w:rsidRDefault="003379FE" w:rsidP="00356768">
            <w:pPr>
              <w:widowControl/>
              <w:rPr>
                <w:rFonts w:ascii="宋体" w:hAnsi="宋体"/>
                <w:sz w:val="18"/>
                <w:szCs w:val="18"/>
              </w:rPr>
            </w:pPr>
            <w:r>
              <w:rPr>
                <w:rFonts w:ascii="宋体" w:hAnsi="宋体"/>
                <w:sz w:val="18"/>
                <w:szCs w:val="18"/>
              </w:rPr>
              <w:t>浆液循环泵</w:t>
            </w:r>
            <w:r>
              <w:rPr>
                <w:rFonts w:ascii="宋体" w:hAnsi="宋体" w:hint="eastAsia"/>
                <w:sz w:val="18"/>
                <w:szCs w:val="18"/>
              </w:rPr>
              <w:t>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22A01267" w14:textId="77777777" w:rsidR="003379FE" w:rsidRDefault="003379FE" w:rsidP="00356768">
            <w:pPr>
              <w:widowControl/>
              <w:rPr>
                <w:rFonts w:ascii="宋体" w:hAnsi="宋体"/>
                <w:sz w:val="18"/>
                <w:szCs w:val="18"/>
              </w:rPr>
            </w:pPr>
            <w:r>
              <w:rPr>
                <w:rFonts w:ascii="宋体" w:hAnsi="宋体" w:hint="eastAsia"/>
                <w:sz w:val="18"/>
                <w:szCs w:val="18"/>
              </w:rPr>
              <w:t>开关信号</w:t>
            </w:r>
          </w:p>
        </w:tc>
      </w:tr>
      <w:tr w:rsidR="003379FE" w14:paraId="635C6498" w14:textId="77777777" w:rsidTr="00356768">
        <w:trPr>
          <w:trHeight w:val="340"/>
          <w:jc w:val="center"/>
        </w:trPr>
        <w:tc>
          <w:tcPr>
            <w:tcW w:w="426" w:type="dxa"/>
            <w:vMerge/>
            <w:tcBorders>
              <w:left w:val="single" w:sz="12" w:space="0" w:color="auto"/>
            </w:tcBorders>
            <w:textDirection w:val="tbRlV"/>
            <w:vAlign w:val="center"/>
          </w:tcPr>
          <w:p w14:paraId="7111A952" w14:textId="77777777" w:rsidR="003379FE" w:rsidRDefault="003379FE" w:rsidP="00356768">
            <w:pPr>
              <w:widowControl/>
              <w:jc w:val="center"/>
              <w:rPr>
                <w:rFonts w:ascii="宋体" w:hAnsi="宋体"/>
                <w:sz w:val="18"/>
                <w:szCs w:val="18"/>
              </w:rPr>
            </w:pPr>
          </w:p>
        </w:tc>
        <w:tc>
          <w:tcPr>
            <w:tcW w:w="1129" w:type="dxa"/>
            <w:vMerge/>
            <w:textDirection w:val="tbRlV"/>
            <w:vAlign w:val="center"/>
          </w:tcPr>
          <w:p w14:paraId="4D999C69" w14:textId="77777777" w:rsidR="003379FE" w:rsidRDefault="003379FE" w:rsidP="00356768">
            <w:pPr>
              <w:jc w:val="center"/>
              <w:rPr>
                <w:rFonts w:ascii="宋体" w:hAnsi="宋体"/>
                <w:sz w:val="18"/>
                <w:szCs w:val="18"/>
              </w:rPr>
            </w:pPr>
          </w:p>
        </w:tc>
        <w:tc>
          <w:tcPr>
            <w:tcW w:w="1126" w:type="dxa"/>
            <w:vMerge/>
            <w:vAlign w:val="center"/>
          </w:tcPr>
          <w:p w14:paraId="19123819" w14:textId="77777777" w:rsidR="003379FE" w:rsidRDefault="003379FE" w:rsidP="00356768">
            <w:pPr>
              <w:widowControl/>
              <w:rPr>
                <w:rFonts w:ascii="宋体" w:hAnsi="宋体"/>
                <w:sz w:val="18"/>
                <w:szCs w:val="18"/>
              </w:rPr>
            </w:pPr>
          </w:p>
        </w:tc>
        <w:tc>
          <w:tcPr>
            <w:tcW w:w="2011" w:type="dxa"/>
            <w:vMerge/>
            <w:vAlign w:val="center"/>
          </w:tcPr>
          <w:p w14:paraId="6AFEC34A" w14:textId="77777777" w:rsidR="003379FE" w:rsidRDefault="003379FE" w:rsidP="00356768">
            <w:pPr>
              <w:widowControl/>
              <w:rPr>
                <w:rFonts w:ascii="宋体" w:hAnsi="宋体"/>
                <w:kern w:val="0"/>
                <w:sz w:val="18"/>
                <w:szCs w:val="18"/>
              </w:rPr>
            </w:pPr>
          </w:p>
        </w:tc>
        <w:tc>
          <w:tcPr>
            <w:tcW w:w="2661" w:type="dxa"/>
            <w:vAlign w:val="center"/>
          </w:tcPr>
          <w:p w14:paraId="4A96CE2A" w14:textId="77777777" w:rsidR="003379FE" w:rsidRDefault="003379FE" w:rsidP="00356768">
            <w:pPr>
              <w:widowControl/>
              <w:rPr>
                <w:rFonts w:ascii="宋体" w:hAnsi="宋体"/>
                <w:sz w:val="18"/>
                <w:szCs w:val="18"/>
              </w:rPr>
            </w:pPr>
            <w:r>
              <w:rPr>
                <w:rFonts w:ascii="宋体" w:hAnsi="宋体"/>
                <w:sz w:val="18"/>
                <w:szCs w:val="18"/>
              </w:rPr>
              <w:t>浆液循环泵</w:t>
            </w:r>
            <w:r>
              <w:rPr>
                <w:rFonts w:ascii="宋体" w:hAnsi="宋体" w:hint="eastAsia"/>
                <w:sz w:val="18"/>
                <w:szCs w:val="18"/>
              </w:rPr>
              <w:t>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16700AD6" w14:textId="77777777" w:rsidR="003379FE" w:rsidRDefault="003379FE" w:rsidP="00356768">
            <w:pPr>
              <w:widowControl/>
              <w:rPr>
                <w:rFonts w:ascii="宋体" w:hAnsi="宋体"/>
                <w:sz w:val="18"/>
                <w:szCs w:val="18"/>
              </w:rPr>
            </w:pPr>
            <w:r>
              <w:rPr>
                <w:rFonts w:ascii="宋体" w:hAnsi="宋体"/>
                <w:sz w:val="18"/>
                <w:szCs w:val="18"/>
              </w:rPr>
              <w:t>工作电流</w:t>
            </w:r>
          </w:p>
        </w:tc>
      </w:tr>
      <w:tr w:rsidR="003379FE" w14:paraId="553A48B1" w14:textId="77777777" w:rsidTr="00356768">
        <w:trPr>
          <w:trHeight w:val="340"/>
          <w:jc w:val="center"/>
        </w:trPr>
        <w:tc>
          <w:tcPr>
            <w:tcW w:w="426" w:type="dxa"/>
            <w:vMerge/>
            <w:tcBorders>
              <w:left w:val="single" w:sz="12" w:space="0" w:color="auto"/>
            </w:tcBorders>
            <w:textDirection w:val="tbRlV"/>
            <w:vAlign w:val="center"/>
          </w:tcPr>
          <w:p w14:paraId="6A8C058A" w14:textId="77777777" w:rsidR="003379FE" w:rsidRDefault="003379FE" w:rsidP="00356768">
            <w:pPr>
              <w:widowControl/>
              <w:jc w:val="center"/>
              <w:rPr>
                <w:rFonts w:ascii="宋体" w:hAnsi="宋体"/>
                <w:sz w:val="18"/>
                <w:szCs w:val="18"/>
              </w:rPr>
            </w:pPr>
          </w:p>
        </w:tc>
        <w:tc>
          <w:tcPr>
            <w:tcW w:w="1129" w:type="dxa"/>
            <w:vMerge/>
            <w:textDirection w:val="tbRlV"/>
            <w:vAlign w:val="center"/>
          </w:tcPr>
          <w:p w14:paraId="18BD75AC" w14:textId="77777777" w:rsidR="003379FE" w:rsidRDefault="003379FE" w:rsidP="00356768">
            <w:pPr>
              <w:jc w:val="center"/>
              <w:rPr>
                <w:rFonts w:ascii="宋体" w:hAnsi="宋体"/>
                <w:sz w:val="18"/>
                <w:szCs w:val="18"/>
              </w:rPr>
            </w:pPr>
          </w:p>
        </w:tc>
        <w:tc>
          <w:tcPr>
            <w:tcW w:w="1126" w:type="dxa"/>
            <w:vMerge/>
            <w:vAlign w:val="center"/>
          </w:tcPr>
          <w:p w14:paraId="37580899" w14:textId="77777777" w:rsidR="003379FE" w:rsidRDefault="003379FE" w:rsidP="00356768">
            <w:pPr>
              <w:widowControl/>
              <w:rPr>
                <w:rFonts w:ascii="宋体" w:hAnsi="宋体"/>
                <w:sz w:val="18"/>
                <w:szCs w:val="18"/>
              </w:rPr>
            </w:pPr>
          </w:p>
        </w:tc>
        <w:tc>
          <w:tcPr>
            <w:tcW w:w="2011" w:type="dxa"/>
            <w:vMerge/>
            <w:vAlign w:val="center"/>
          </w:tcPr>
          <w:p w14:paraId="474EA980" w14:textId="77777777" w:rsidR="003379FE" w:rsidRDefault="003379FE" w:rsidP="00356768">
            <w:pPr>
              <w:widowControl/>
              <w:rPr>
                <w:rFonts w:ascii="宋体" w:hAnsi="宋体"/>
                <w:kern w:val="0"/>
                <w:sz w:val="18"/>
                <w:szCs w:val="18"/>
              </w:rPr>
            </w:pPr>
          </w:p>
        </w:tc>
        <w:tc>
          <w:tcPr>
            <w:tcW w:w="2661" w:type="dxa"/>
            <w:vAlign w:val="center"/>
          </w:tcPr>
          <w:p w14:paraId="2FC97E20" w14:textId="77777777" w:rsidR="003379FE" w:rsidRDefault="003379FE" w:rsidP="00356768">
            <w:pPr>
              <w:widowControl/>
              <w:rPr>
                <w:rFonts w:ascii="宋体" w:hAnsi="宋体"/>
                <w:sz w:val="18"/>
                <w:szCs w:val="18"/>
              </w:rPr>
            </w:pPr>
            <w:r>
              <w:rPr>
                <w:rFonts w:ascii="宋体" w:hAnsi="宋体" w:hint="eastAsia"/>
                <w:sz w:val="18"/>
                <w:szCs w:val="18"/>
              </w:rPr>
              <w:t>密封机状态</w:t>
            </w:r>
          </w:p>
        </w:tc>
        <w:tc>
          <w:tcPr>
            <w:tcW w:w="2077" w:type="dxa"/>
            <w:tcBorders>
              <w:right w:val="single" w:sz="12" w:space="0" w:color="auto"/>
            </w:tcBorders>
            <w:vAlign w:val="center"/>
          </w:tcPr>
          <w:p w14:paraId="5FF8574F" w14:textId="77777777" w:rsidR="003379FE" w:rsidRDefault="003379FE" w:rsidP="00356768">
            <w:pPr>
              <w:widowControl/>
              <w:rPr>
                <w:rFonts w:ascii="宋体" w:hAnsi="宋体"/>
                <w:sz w:val="18"/>
                <w:szCs w:val="18"/>
              </w:rPr>
            </w:pPr>
            <w:r>
              <w:rPr>
                <w:rFonts w:ascii="宋体" w:hAnsi="宋体" w:hint="eastAsia"/>
                <w:sz w:val="18"/>
                <w:szCs w:val="18"/>
              </w:rPr>
              <w:t>开关信号</w:t>
            </w:r>
          </w:p>
        </w:tc>
      </w:tr>
      <w:tr w:rsidR="003379FE" w14:paraId="164CEB0E" w14:textId="77777777" w:rsidTr="00356768">
        <w:trPr>
          <w:trHeight w:val="340"/>
          <w:jc w:val="center"/>
        </w:trPr>
        <w:tc>
          <w:tcPr>
            <w:tcW w:w="426" w:type="dxa"/>
            <w:vMerge/>
            <w:tcBorders>
              <w:left w:val="single" w:sz="12" w:space="0" w:color="auto"/>
            </w:tcBorders>
            <w:textDirection w:val="tbRlV"/>
            <w:vAlign w:val="center"/>
          </w:tcPr>
          <w:p w14:paraId="380383B8" w14:textId="77777777" w:rsidR="003379FE" w:rsidRDefault="003379FE" w:rsidP="00356768">
            <w:pPr>
              <w:widowControl/>
              <w:jc w:val="center"/>
              <w:rPr>
                <w:rFonts w:ascii="宋体" w:hAnsi="宋体"/>
                <w:sz w:val="18"/>
                <w:szCs w:val="18"/>
              </w:rPr>
            </w:pPr>
          </w:p>
        </w:tc>
        <w:tc>
          <w:tcPr>
            <w:tcW w:w="1129" w:type="dxa"/>
            <w:vMerge/>
            <w:textDirection w:val="tbRlV"/>
            <w:vAlign w:val="center"/>
          </w:tcPr>
          <w:p w14:paraId="79E10661" w14:textId="77777777" w:rsidR="003379FE" w:rsidRDefault="003379FE" w:rsidP="00356768">
            <w:pPr>
              <w:jc w:val="center"/>
              <w:rPr>
                <w:rFonts w:ascii="宋体" w:hAnsi="宋体"/>
                <w:sz w:val="18"/>
                <w:szCs w:val="18"/>
              </w:rPr>
            </w:pPr>
          </w:p>
        </w:tc>
        <w:tc>
          <w:tcPr>
            <w:tcW w:w="1126" w:type="dxa"/>
            <w:vMerge/>
            <w:vAlign w:val="center"/>
          </w:tcPr>
          <w:p w14:paraId="48BE9D97" w14:textId="77777777" w:rsidR="003379FE" w:rsidRDefault="003379FE" w:rsidP="00356768">
            <w:pPr>
              <w:widowControl/>
              <w:rPr>
                <w:rFonts w:ascii="宋体" w:hAnsi="宋体"/>
                <w:sz w:val="18"/>
                <w:szCs w:val="18"/>
              </w:rPr>
            </w:pPr>
          </w:p>
        </w:tc>
        <w:tc>
          <w:tcPr>
            <w:tcW w:w="2011" w:type="dxa"/>
            <w:vMerge/>
          </w:tcPr>
          <w:p w14:paraId="53B0887D" w14:textId="77777777" w:rsidR="003379FE" w:rsidRDefault="003379FE" w:rsidP="00356768">
            <w:pPr>
              <w:widowControl/>
              <w:rPr>
                <w:rFonts w:ascii="宋体" w:hAnsi="宋体"/>
                <w:sz w:val="18"/>
                <w:szCs w:val="18"/>
              </w:rPr>
            </w:pPr>
          </w:p>
        </w:tc>
        <w:tc>
          <w:tcPr>
            <w:tcW w:w="2661" w:type="dxa"/>
            <w:vAlign w:val="center"/>
          </w:tcPr>
          <w:p w14:paraId="36710D0F" w14:textId="77777777" w:rsidR="003379FE" w:rsidRDefault="003379FE" w:rsidP="00356768">
            <w:pPr>
              <w:widowControl/>
              <w:rPr>
                <w:rFonts w:ascii="宋体" w:hAnsi="宋体"/>
                <w:sz w:val="18"/>
                <w:szCs w:val="18"/>
              </w:rPr>
            </w:pPr>
            <w:r>
              <w:rPr>
                <w:rFonts w:ascii="宋体" w:hAnsi="宋体" w:hint="eastAsia"/>
                <w:sz w:val="18"/>
                <w:szCs w:val="18"/>
              </w:rPr>
              <w:t>密封机电流</w:t>
            </w:r>
          </w:p>
        </w:tc>
        <w:tc>
          <w:tcPr>
            <w:tcW w:w="2077" w:type="dxa"/>
            <w:tcBorders>
              <w:right w:val="single" w:sz="12" w:space="0" w:color="auto"/>
            </w:tcBorders>
            <w:vAlign w:val="center"/>
          </w:tcPr>
          <w:p w14:paraId="2A0ED6A3" w14:textId="77777777" w:rsidR="003379FE" w:rsidRDefault="003379FE" w:rsidP="00356768">
            <w:pPr>
              <w:widowControl/>
              <w:rPr>
                <w:rFonts w:ascii="宋体" w:hAnsi="宋体"/>
                <w:sz w:val="18"/>
                <w:szCs w:val="18"/>
              </w:rPr>
            </w:pPr>
            <w:r>
              <w:rPr>
                <w:rFonts w:ascii="宋体" w:hAnsi="宋体" w:hint="eastAsia"/>
                <w:sz w:val="18"/>
                <w:szCs w:val="18"/>
              </w:rPr>
              <w:t>工作电流</w:t>
            </w:r>
          </w:p>
        </w:tc>
      </w:tr>
      <w:tr w:rsidR="003379FE" w14:paraId="79918562" w14:textId="77777777" w:rsidTr="00356768">
        <w:trPr>
          <w:trHeight w:val="340"/>
          <w:jc w:val="center"/>
        </w:trPr>
        <w:tc>
          <w:tcPr>
            <w:tcW w:w="426" w:type="dxa"/>
            <w:vMerge/>
            <w:tcBorders>
              <w:left w:val="single" w:sz="12" w:space="0" w:color="auto"/>
            </w:tcBorders>
            <w:textDirection w:val="tbRlV"/>
            <w:vAlign w:val="center"/>
          </w:tcPr>
          <w:p w14:paraId="1FE248A3" w14:textId="77777777" w:rsidR="003379FE" w:rsidRDefault="003379FE" w:rsidP="00356768">
            <w:pPr>
              <w:widowControl/>
              <w:jc w:val="center"/>
              <w:rPr>
                <w:rFonts w:ascii="宋体" w:hAnsi="宋体"/>
                <w:sz w:val="18"/>
                <w:szCs w:val="18"/>
              </w:rPr>
            </w:pPr>
          </w:p>
        </w:tc>
        <w:tc>
          <w:tcPr>
            <w:tcW w:w="1129" w:type="dxa"/>
            <w:vMerge/>
            <w:textDirection w:val="tbRlV"/>
            <w:vAlign w:val="center"/>
          </w:tcPr>
          <w:p w14:paraId="470952CE" w14:textId="77777777" w:rsidR="003379FE" w:rsidRDefault="003379FE" w:rsidP="00356768">
            <w:pPr>
              <w:jc w:val="center"/>
              <w:rPr>
                <w:rFonts w:ascii="宋体" w:hAnsi="宋体"/>
                <w:sz w:val="18"/>
                <w:szCs w:val="18"/>
              </w:rPr>
            </w:pPr>
          </w:p>
        </w:tc>
        <w:tc>
          <w:tcPr>
            <w:tcW w:w="1126" w:type="dxa"/>
            <w:vMerge/>
            <w:vAlign w:val="center"/>
          </w:tcPr>
          <w:p w14:paraId="4BBA8E83" w14:textId="77777777" w:rsidR="003379FE" w:rsidRDefault="003379FE" w:rsidP="00356768">
            <w:pPr>
              <w:widowControl/>
              <w:rPr>
                <w:rFonts w:ascii="宋体" w:hAnsi="宋体"/>
                <w:sz w:val="18"/>
                <w:szCs w:val="18"/>
              </w:rPr>
            </w:pPr>
          </w:p>
        </w:tc>
        <w:tc>
          <w:tcPr>
            <w:tcW w:w="2011" w:type="dxa"/>
            <w:vMerge/>
          </w:tcPr>
          <w:p w14:paraId="4EFA2416" w14:textId="77777777" w:rsidR="003379FE" w:rsidRDefault="003379FE" w:rsidP="00356768">
            <w:pPr>
              <w:widowControl/>
              <w:rPr>
                <w:rFonts w:ascii="宋体" w:hAnsi="宋体"/>
                <w:sz w:val="18"/>
                <w:szCs w:val="18"/>
              </w:rPr>
            </w:pPr>
          </w:p>
        </w:tc>
        <w:tc>
          <w:tcPr>
            <w:tcW w:w="2661" w:type="dxa"/>
            <w:vAlign w:val="center"/>
          </w:tcPr>
          <w:p w14:paraId="6D473A6E" w14:textId="77777777" w:rsidR="003379FE" w:rsidRDefault="003379FE" w:rsidP="00356768">
            <w:pPr>
              <w:widowControl/>
              <w:rPr>
                <w:rFonts w:ascii="宋体" w:hAnsi="宋体"/>
                <w:sz w:val="18"/>
                <w:szCs w:val="18"/>
              </w:rPr>
            </w:pPr>
            <w:r>
              <w:rPr>
                <w:rFonts w:ascii="宋体" w:hAnsi="宋体" w:hint="eastAsia"/>
                <w:sz w:val="18"/>
                <w:szCs w:val="18"/>
              </w:rPr>
              <w:t>浆液泵状态</w:t>
            </w:r>
          </w:p>
        </w:tc>
        <w:tc>
          <w:tcPr>
            <w:tcW w:w="2077" w:type="dxa"/>
            <w:tcBorders>
              <w:right w:val="single" w:sz="12" w:space="0" w:color="auto"/>
            </w:tcBorders>
            <w:vAlign w:val="center"/>
          </w:tcPr>
          <w:p w14:paraId="60997104" w14:textId="77777777" w:rsidR="003379FE" w:rsidRDefault="003379FE" w:rsidP="00356768">
            <w:pPr>
              <w:widowControl/>
              <w:rPr>
                <w:rFonts w:ascii="宋体" w:hAnsi="宋体"/>
                <w:sz w:val="18"/>
                <w:szCs w:val="18"/>
              </w:rPr>
            </w:pPr>
            <w:r>
              <w:rPr>
                <w:rFonts w:ascii="宋体" w:hAnsi="宋体" w:hint="eastAsia"/>
                <w:sz w:val="18"/>
                <w:szCs w:val="18"/>
              </w:rPr>
              <w:t>开关信号</w:t>
            </w:r>
          </w:p>
        </w:tc>
      </w:tr>
      <w:tr w:rsidR="003379FE" w14:paraId="62ED4D24" w14:textId="77777777" w:rsidTr="00356768">
        <w:trPr>
          <w:trHeight w:val="273"/>
          <w:jc w:val="center"/>
        </w:trPr>
        <w:tc>
          <w:tcPr>
            <w:tcW w:w="426" w:type="dxa"/>
            <w:vMerge/>
            <w:tcBorders>
              <w:left w:val="single" w:sz="12" w:space="0" w:color="auto"/>
            </w:tcBorders>
            <w:vAlign w:val="center"/>
          </w:tcPr>
          <w:p w14:paraId="5EB7061F" w14:textId="77777777" w:rsidR="003379FE" w:rsidRDefault="003379FE" w:rsidP="00356768">
            <w:pPr>
              <w:jc w:val="center"/>
              <w:rPr>
                <w:rFonts w:ascii="宋体" w:hAnsi="宋体"/>
                <w:sz w:val="18"/>
                <w:szCs w:val="18"/>
              </w:rPr>
            </w:pPr>
          </w:p>
        </w:tc>
        <w:tc>
          <w:tcPr>
            <w:tcW w:w="1129" w:type="dxa"/>
            <w:vMerge/>
            <w:vAlign w:val="center"/>
          </w:tcPr>
          <w:p w14:paraId="2E72C77A" w14:textId="77777777" w:rsidR="003379FE" w:rsidRDefault="003379FE" w:rsidP="00356768">
            <w:pPr>
              <w:widowControl/>
              <w:jc w:val="center"/>
              <w:rPr>
                <w:rFonts w:ascii="宋体" w:hAnsi="宋体"/>
                <w:sz w:val="18"/>
                <w:szCs w:val="18"/>
              </w:rPr>
            </w:pPr>
          </w:p>
        </w:tc>
        <w:tc>
          <w:tcPr>
            <w:tcW w:w="1126" w:type="dxa"/>
            <w:vMerge/>
            <w:vAlign w:val="center"/>
          </w:tcPr>
          <w:p w14:paraId="045B6299" w14:textId="77777777" w:rsidR="003379FE" w:rsidRDefault="003379FE" w:rsidP="00356768">
            <w:pPr>
              <w:widowControl/>
              <w:rPr>
                <w:rFonts w:ascii="宋体" w:hAnsi="宋体"/>
                <w:sz w:val="18"/>
                <w:szCs w:val="18"/>
              </w:rPr>
            </w:pPr>
          </w:p>
        </w:tc>
        <w:tc>
          <w:tcPr>
            <w:tcW w:w="2011" w:type="dxa"/>
            <w:vMerge/>
          </w:tcPr>
          <w:p w14:paraId="40E241CD" w14:textId="77777777" w:rsidR="003379FE" w:rsidRDefault="003379FE" w:rsidP="00356768">
            <w:pPr>
              <w:widowControl/>
              <w:rPr>
                <w:rFonts w:ascii="宋体" w:hAnsi="宋体"/>
                <w:sz w:val="18"/>
                <w:szCs w:val="18"/>
              </w:rPr>
            </w:pPr>
          </w:p>
        </w:tc>
        <w:tc>
          <w:tcPr>
            <w:tcW w:w="2661" w:type="dxa"/>
            <w:vAlign w:val="center"/>
          </w:tcPr>
          <w:p w14:paraId="4303347B" w14:textId="77777777" w:rsidR="003379FE" w:rsidRDefault="003379FE" w:rsidP="00356768">
            <w:pPr>
              <w:widowControl/>
              <w:rPr>
                <w:rFonts w:ascii="宋体" w:hAnsi="宋体"/>
                <w:sz w:val="18"/>
                <w:szCs w:val="18"/>
              </w:rPr>
            </w:pPr>
            <w:r>
              <w:rPr>
                <w:rFonts w:ascii="宋体" w:hAnsi="宋体" w:hint="eastAsia"/>
                <w:sz w:val="18"/>
                <w:szCs w:val="18"/>
              </w:rPr>
              <w:t>浆液泵电流</w:t>
            </w:r>
          </w:p>
        </w:tc>
        <w:tc>
          <w:tcPr>
            <w:tcW w:w="2077" w:type="dxa"/>
            <w:tcBorders>
              <w:right w:val="single" w:sz="12" w:space="0" w:color="auto"/>
            </w:tcBorders>
            <w:vAlign w:val="center"/>
          </w:tcPr>
          <w:p w14:paraId="6D0138CF" w14:textId="77777777" w:rsidR="003379FE" w:rsidRDefault="003379FE" w:rsidP="00356768">
            <w:pPr>
              <w:widowControl/>
              <w:rPr>
                <w:rFonts w:ascii="宋体" w:hAnsi="宋体"/>
                <w:sz w:val="18"/>
                <w:szCs w:val="18"/>
              </w:rPr>
            </w:pPr>
            <w:r>
              <w:rPr>
                <w:rFonts w:ascii="宋体" w:hAnsi="宋体" w:hint="eastAsia"/>
                <w:sz w:val="18"/>
                <w:szCs w:val="18"/>
              </w:rPr>
              <w:t>工作电流</w:t>
            </w:r>
          </w:p>
        </w:tc>
      </w:tr>
      <w:tr w:rsidR="003379FE" w14:paraId="42E7DC0E" w14:textId="77777777" w:rsidTr="00356768">
        <w:trPr>
          <w:trHeight w:val="273"/>
          <w:jc w:val="center"/>
        </w:trPr>
        <w:tc>
          <w:tcPr>
            <w:tcW w:w="426" w:type="dxa"/>
            <w:vMerge/>
            <w:tcBorders>
              <w:left w:val="single" w:sz="12" w:space="0" w:color="auto"/>
            </w:tcBorders>
            <w:vAlign w:val="center"/>
          </w:tcPr>
          <w:p w14:paraId="44B5464E" w14:textId="77777777" w:rsidR="003379FE" w:rsidRDefault="003379FE" w:rsidP="00356768">
            <w:pPr>
              <w:jc w:val="center"/>
              <w:rPr>
                <w:rFonts w:ascii="宋体" w:hAnsi="宋体"/>
                <w:sz w:val="18"/>
                <w:szCs w:val="18"/>
              </w:rPr>
            </w:pPr>
          </w:p>
        </w:tc>
        <w:tc>
          <w:tcPr>
            <w:tcW w:w="1129" w:type="dxa"/>
            <w:vMerge/>
            <w:vAlign w:val="center"/>
          </w:tcPr>
          <w:p w14:paraId="7956EB36" w14:textId="77777777" w:rsidR="003379FE" w:rsidRDefault="003379FE" w:rsidP="00356768">
            <w:pPr>
              <w:widowControl/>
              <w:jc w:val="center"/>
              <w:rPr>
                <w:rFonts w:ascii="宋体" w:hAnsi="宋体"/>
                <w:sz w:val="18"/>
                <w:szCs w:val="18"/>
              </w:rPr>
            </w:pPr>
          </w:p>
        </w:tc>
        <w:tc>
          <w:tcPr>
            <w:tcW w:w="1126" w:type="dxa"/>
            <w:vMerge/>
            <w:vAlign w:val="center"/>
          </w:tcPr>
          <w:p w14:paraId="168A5E65" w14:textId="77777777" w:rsidR="003379FE" w:rsidRDefault="003379FE" w:rsidP="00356768">
            <w:pPr>
              <w:widowControl/>
              <w:rPr>
                <w:rFonts w:ascii="宋体" w:hAnsi="宋体"/>
                <w:sz w:val="18"/>
                <w:szCs w:val="18"/>
              </w:rPr>
            </w:pPr>
          </w:p>
        </w:tc>
        <w:tc>
          <w:tcPr>
            <w:tcW w:w="2011" w:type="dxa"/>
            <w:vMerge/>
          </w:tcPr>
          <w:p w14:paraId="55541232" w14:textId="77777777" w:rsidR="003379FE" w:rsidRDefault="003379FE" w:rsidP="00356768">
            <w:pPr>
              <w:widowControl/>
              <w:rPr>
                <w:rFonts w:ascii="宋体" w:hAnsi="宋体"/>
                <w:sz w:val="18"/>
                <w:szCs w:val="18"/>
              </w:rPr>
            </w:pPr>
          </w:p>
        </w:tc>
        <w:tc>
          <w:tcPr>
            <w:tcW w:w="2661" w:type="dxa"/>
            <w:vAlign w:val="center"/>
          </w:tcPr>
          <w:p w14:paraId="154AE946" w14:textId="77777777" w:rsidR="003379FE" w:rsidRDefault="003379FE" w:rsidP="00356768">
            <w:pPr>
              <w:widowControl/>
              <w:rPr>
                <w:rFonts w:ascii="宋体" w:hAnsi="宋体"/>
                <w:sz w:val="18"/>
                <w:szCs w:val="18"/>
              </w:rPr>
            </w:pPr>
            <w:r>
              <w:rPr>
                <w:rFonts w:ascii="宋体" w:hAnsi="宋体" w:hint="eastAsia"/>
                <w:sz w:val="18"/>
                <w:szCs w:val="18"/>
              </w:rPr>
              <w:t>浆液流量</w:t>
            </w:r>
          </w:p>
        </w:tc>
        <w:tc>
          <w:tcPr>
            <w:tcW w:w="2077" w:type="dxa"/>
            <w:tcBorders>
              <w:right w:val="single" w:sz="12" w:space="0" w:color="auto"/>
            </w:tcBorders>
            <w:vAlign w:val="center"/>
          </w:tcPr>
          <w:p w14:paraId="75E3E57D" w14:textId="77777777" w:rsidR="003379FE" w:rsidRDefault="003379FE" w:rsidP="00356768">
            <w:pPr>
              <w:widowControl/>
              <w:rPr>
                <w:rFonts w:ascii="宋体" w:hAnsi="宋体"/>
                <w:sz w:val="18"/>
                <w:szCs w:val="18"/>
              </w:rPr>
            </w:pPr>
            <w:r>
              <w:rPr>
                <w:rFonts w:ascii="宋体" w:hAnsi="宋体" w:hint="eastAsia"/>
                <w:sz w:val="18"/>
                <w:szCs w:val="18"/>
              </w:rPr>
              <w:t>测量值</w:t>
            </w:r>
          </w:p>
        </w:tc>
      </w:tr>
      <w:tr w:rsidR="003379FE" w14:paraId="096891CB" w14:textId="77777777" w:rsidTr="00356768">
        <w:trPr>
          <w:trHeight w:val="236"/>
          <w:jc w:val="center"/>
        </w:trPr>
        <w:tc>
          <w:tcPr>
            <w:tcW w:w="426" w:type="dxa"/>
            <w:vMerge/>
            <w:tcBorders>
              <w:left w:val="single" w:sz="12" w:space="0" w:color="auto"/>
            </w:tcBorders>
            <w:vAlign w:val="center"/>
          </w:tcPr>
          <w:p w14:paraId="53F1D170" w14:textId="77777777" w:rsidR="003379FE" w:rsidRDefault="003379FE" w:rsidP="00356768">
            <w:pPr>
              <w:jc w:val="center"/>
              <w:rPr>
                <w:rFonts w:ascii="宋体" w:hAnsi="宋体"/>
                <w:sz w:val="18"/>
                <w:szCs w:val="18"/>
              </w:rPr>
            </w:pPr>
          </w:p>
        </w:tc>
        <w:tc>
          <w:tcPr>
            <w:tcW w:w="1129" w:type="dxa"/>
            <w:vMerge/>
            <w:vAlign w:val="center"/>
          </w:tcPr>
          <w:p w14:paraId="7EFC930B" w14:textId="77777777" w:rsidR="003379FE" w:rsidRDefault="003379FE" w:rsidP="00356768">
            <w:pPr>
              <w:widowControl/>
              <w:jc w:val="center"/>
              <w:rPr>
                <w:rFonts w:ascii="宋体" w:hAnsi="宋体"/>
                <w:sz w:val="18"/>
                <w:szCs w:val="18"/>
              </w:rPr>
            </w:pPr>
          </w:p>
        </w:tc>
        <w:tc>
          <w:tcPr>
            <w:tcW w:w="1126" w:type="dxa"/>
            <w:vMerge/>
            <w:vAlign w:val="center"/>
          </w:tcPr>
          <w:p w14:paraId="3AA219A3" w14:textId="77777777" w:rsidR="003379FE" w:rsidRDefault="003379FE" w:rsidP="00356768">
            <w:pPr>
              <w:widowControl/>
              <w:rPr>
                <w:rFonts w:ascii="宋体" w:hAnsi="宋体"/>
                <w:sz w:val="18"/>
                <w:szCs w:val="18"/>
              </w:rPr>
            </w:pPr>
          </w:p>
        </w:tc>
        <w:tc>
          <w:tcPr>
            <w:tcW w:w="2011" w:type="dxa"/>
            <w:vMerge/>
          </w:tcPr>
          <w:p w14:paraId="77BE59CE" w14:textId="77777777" w:rsidR="003379FE" w:rsidRDefault="003379FE" w:rsidP="00356768">
            <w:pPr>
              <w:widowControl/>
              <w:rPr>
                <w:rFonts w:ascii="宋体" w:hAnsi="宋体"/>
                <w:sz w:val="18"/>
                <w:szCs w:val="18"/>
              </w:rPr>
            </w:pPr>
          </w:p>
        </w:tc>
        <w:tc>
          <w:tcPr>
            <w:tcW w:w="2661" w:type="dxa"/>
            <w:vAlign w:val="center"/>
          </w:tcPr>
          <w:p w14:paraId="5C881AA3" w14:textId="77777777" w:rsidR="003379FE" w:rsidRDefault="003379FE" w:rsidP="00356768">
            <w:pPr>
              <w:widowControl/>
              <w:rPr>
                <w:rFonts w:ascii="宋体" w:hAnsi="宋体"/>
                <w:sz w:val="18"/>
                <w:szCs w:val="18"/>
              </w:rPr>
            </w:pPr>
            <w:r>
              <w:rPr>
                <w:rFonts w:ascii="宋体" w:hAnsi="宋体"/>
                <w:sz w:val="18"/>
                <w:szCs w:val="18"/>
              </w:rPr>
              <w:t>脱硫塔内浆液</w:t>
            </w:r>
            <w:r>
              <w:rPr>
                <w:rFonts w:ascii="宋体" w:hAnsi="宋体" w:hint="eastAsia"/>
                <w:sz w:val="18"/>
                <w:szCs w:val="18"/>
              </w:rPr>
              <w:t>p</w:t>
            </w:r>
            <w:r>
              <w:rPr>
                <w:rFonts w:ascii="宋体" w:hAnsi="宋体"/>
                <w:sz w:val="18"/>
                <w:szCs w:val="18"/>
              </w:rPr>
              <w:t>H</w:t>
            </w:r>
            <w:r>
              <w:rPr>
                <w:rFonts w:ascii="宋体" w:hAnsi="宋体" w:hint="eastAsia"/>
                <w:kern w:val="0"/>
                <w:sz w:val="18"/>
                <w:szCs w:val="18"/>
                <w:vertAlign w:val="superscript"/>
              </w:rPr>
              <w:t>*</w:t>
            </w:r>
          </w:p>
        </w:tc>
        <w:tc>
          <w:tcPr>
            <w:tcW w:w="2077" w:type="dxa"/>
            <w:tcBorders>
              <w:right w:val="single" w:sz="12" w:space="0" w:color="auto"/>
            </w:tcBorders>
            <w:vAlign w:val="center"/>
          </w:tcPr>
          <w:p w14:paraId="6C72C125" w14:textId="77777777" w:rsidR="003379FE" w:rsidRDefault="003379FE" w:rsidP="00356768">
            <w:pPr>
              <w:widowControl/>
              <w:rPr>
                <w:rFonts w:ascii="宋体" w:hAnsi="宋体"/>
                <w:sz w:val="18"/>
                <w:szCs w:val="18"/>
              </w:rPr>
            </w:pPr>
            <w:r>
              <w:rPr>
                <w:rFonts w:ascii="宋体" w:hAnsi="宋体"/>
                <w:sz w:val="18"/>
                <w:szCs w:val="18"/>
              </w:rPr>
              <w:t>pH值</w:t>
            </w:r>
          </w:p>
        </w:tc>
      </w:tr>
      <w:tr w:rsidR="003379FE" w14:paraId="338D68B4" w14:textId="77777777" w:rsidTr="00356768">
        <w:trPr>
          <w:trHeight w:val="236"/>
          <w:jc w:val="center"/>
        </w:trPr>
        <w:tc>
          <w:tcPr>
            <w:tcW w:w="426" w:type="dxa"/>
            <w:vMerge/>
            <w:tcBorders>
              <w:left w:val="single" w:sz="12" w:space="0" w:color="auto"/>
            </w:tcBorders>
            <w:vAlign w:val="center"/>
          </w:tcPr>
          <w:p w14:paraId="0BADDB36" w14:textId="77777777" w:rsidR="003379FE" w:rsidRDefault="003379FE" w:rsidP="00356768">
            <w:pPr>
              <w:jc w:val="center"/>
              <w:rPr>
                <w:rFonts w:ascii="宋体" w:hAnsi="宋体"/>
                <w:sz w:val="18"/>
                <w:szCs w:val="18"/>
              </w:rPr>
            </w:pPr>
          </w:p>
        </w:tc>
        <w:tc>
          <w:tcPr>
            <w:tcW w:w="1129" w:type="dxa"/>
            <w:vMerge/>
            <w:vAlign w:val="center"/>
          </w:tcPr>
          <w:p w14:paraId="27BF5E84" w14:textId="77777777" w:rsidR="003379FE" w:rsidRDefault="003379FE" w:rsidP="00356768">
            <w:pPr>
              <w:widowControl/>
              <w:jc w:val="center"/>
              <w:rPr>
                <w:rFonts w:ascii="宋体" w:hAnsi="宋体"/>
                <w:sz w:val="18"/>
                <w:szCs w:val="18"/>
              </w:rPr>
            </w:pPr>
          </w:p>
        </w:tc>
        <w:tc>
          <w:tcPr>
            <w:tcW w:w="1126" w:type="dxa"/>
            <w:vMerge/>
            <w:vAlign w:val="center"/>
          </w:tcPr>
          <w:p w14:paraId="7399B4C2" w14:textId="77777777" w:rsidR="003379FE" w:rsidRDefault="003379FE" w:rsidP="00356768">
            <w:pPr>
              <w:widowControl/>
              <w:rPr>
                <w:rFonts w:ascii="宋体" w:hAnsi="宋体"/>
                <w:sz w:val="18"/>
                <w:szCs w:val="18"/>
              </w:rPr>
            </w:pPr>
          </w:p>
        </w:tc>
        <w:tc>
          <w:tcPr>
            <w:tcW w:w="2011" w:type="dxa"/>
            <w:vMerge/>
          </w:tcPr>
          <w:p w14:paraId="6AB86944" w14:textId="77777777" w:rsidR="003379FE" w:rsidRDefault="003379FE" w:rsidP="00356768">
            <w:pPr>
              <w:widowControl/>
              <w:rPr>
                <w:rFonts w:ascii="宋体" w:hAnsi="宋体"/>
                <w:sz w:val="18"/>
                <w:szCs w:val="18"/>
              </w:rPr>
            </w:pPr>
          </w:p>
        </w:tc>
        <w:tc>
          <w:tcPr>
            <w:tcW w:w="2661" w:type="dxa"/>
            <w:vAlign w:val="center"/>
          </w:tcPr>
          <w:p w14:paraId="3FAB3A08" w14:textId="77777777" w:rsidR="003379FE" w:rsidRDefault="003379FE" w:rsidP="00356768">
            <w:pPr>
              <w:widowControl/>
              <w:rPr>
                <w:rFonts w:ascii="宋体" w:hAnsi="宋体"/>
                <w:sz w:val="18"/>
                <w:szCs w:val="18"/>
              </w:rPr>
            </w:pPr>
            <w:r>
              <w:rPr>
                <w:rFonts w:ascii="宋体" w:hAnsi="宋体" w:hint="eastAsia"/>
                <w:sz w:val="18"/>
                <w:szCs w:val="18"/>
              </w:rPr>
              <w:t>吸收塔除雾器压差</w:t>
            </w:r>
          </w:p>
        </w:tc>
        <w:tc>
          <w:tcPr>
            <w:tcW w:w="2077" w:type="dxa"/>
            <w:tcBorders>
              <w:right w:val="single" w:sz="12" w:space="0" w:color="auto"/>
            </w:tcBorders>
            <w:vAlign w:val="center"/>
          </w:tcPr>
          <w:p w14:paraId="26DE2710" w14:textId="77777777" w:rsidR="003379FE" w:rsidRDefault="003379FE" w:rsidP="00356768">
            <w:pPr>
              <w:widowControl/>
              <w:rPr>
                <w:rFonts w:ascii="宋体" w:hAnsi="宋体"/>
                <w:sz w:val="18"/>
                <w:szCs w:val="18"/>
              </w:rPr>
            </w:pPr>
            <w:r>
              <w:rPr>
                <w:rFonts w:ascii="宋体" w:hAnsi="宋体" w:hint="eastAsia"/>
                <w:sz w:val="18"/>
                <w:szCs w:val="18"/>
              </w:rPr>
              <w:t>测量值</w:t>
            </w:r>
          </w:p>
        </w:tc>
      </w:tr>
      <w:tr w:rsidR="003379FE" w14:paraId="2B5BE62E" w14:textId="77777777" w:rsidTr="00356768">
        <w:trPr>
          <w:trHeight w:val="236"/>
          <w:jc w:val="center"/>
        </w:trPr>
        <w:tc>
          <w:tcPr>
            <w:tcW w:w="426" w:type="dxa"/>
            <w:vMerge/>
            <w:tcBorders>
              <w:left w:val="single" w:sz="12" w:space="0" w:color="auto"/>
            </w:tcBorders>
            <w:vAlign w:val="center"/>
          </w:tcPr>
          <w:p w14:paraId="52F69DB4" w14:textId="77777777" w:rsidR="003379FE" w:rsidRDefault="003379FE" w:rsidP="00356768">
            <w:pPr>
              <w:jc w:val="center"/>
              <w:rPr>
                <w:rFonts w:ascii="宋体" w:hAnsi="宋体"/>
                <w:sz w:val="18"/>
                <w:szCs w:val="18"/>
              </w:rPr>
            </w:pPr>
          </w:p>
        </w:tc>
        <w:tc>
          <w:tcPr>
            <w:tcW w:w="1129" w:type="dxa"/>
            <w:vMerge/>
            <w:vAlign w:val="center"/>
          </w:tcPr>
          <w:p w14:paraId="5A0CD3D6" w14:textId="77777777" w:rsidR="003379FE" w:rsidRDefault="003379FE" w:rsidP="00356768">
            <w:pPr>
              <w:widowControl/>
              <w:jc w:val="center"/>
              <w:rPr>
                <w:rFonts w:ascii="宋体" w:hAnsi="宋体"/>
                <w:sz w:val="18"/>
                <w:szCs w:val="18"/>
              </w:rPr>
            </w:pPr>
          </w:p>
        </w:tc>
        <w:tc>
          <w:tcPr>
            <w:tcW w:w="1126" w:type="dxa"/>
            <w:vMerge/>
            <w:vAlign w:val="center"/>
          </w:tcPr>
          <w:p w14:paraId="3927A397" w14:textId="77777777" w:rsidR="003379FE" w:rsidRDefault="003379FE" w:rsidP="00356768">
            <w:pPr>
              <w:widowControl/>
              <w:rPr>
                <w:rFonts w:ascii="宋体" w:hAnsi="宋体"/>
                <w:sz w:val="18"/>
                <w:szCs w:val="18"/>
              </w:rPr>
            </w:pPr>
          </w:p>
        </w:tc>
        <w:tc>
          <w:tcPr>
            <w:tcW w:w="2011" w:type="dxa"/>
            <w:vMerge/>
          </w:tcPr>
          <w:p w14:paraId="40BBB272" w14:textId="77777777" w:rsidR="003379FE" w:rsidRDefault="003379FE" w:rsidP="00356768">
            <w:pPr>
              <w:widowControl/>
              <w:rPr>
                <w:rFonts w:ascii="宋体" w:hAnsi="宋体"/>
                <w:sz w:val="18"/>
                <w:szCs w:val="18"/>
              </w:rPr>
            </w:pPr>
          </w:p>
        </w:tc>
        <w:tc>
          <w:tcPr>
            <w:tcW w:w="2661" w:type="dxa"/>
            <w:vAlign w:val="center"/>
          </w:tcPr>
          <w:p w14:paraId="7BB98A0A" w14:textId="77777777" w:rsidR="003379FE" w:rsidRDefault="003379FE" w:rsidP="00356768">
            <w:pPr>
              <w:widowControl/>
              <w:rPr>
                <w:rFonts w:ascii="宋体" w:hAnsi="宋体"/>
                <w:sz w:val="18"/>
                <w:szCs w:val="18"/>
              </w:rPr>
            </w:pPr>
            <w:r>
              <w:rPr>
                <w:rFonts w:ascii="宋体" w:hAnsi="宋体" w:hint="eastAsia"/>
                <w:sz w:val="18"/>
                <w:szCs w:val="18"/>
              </w:rPr>
              <w:t>吸收塔搅拌器状态</w:t>
            </w:r>
          </w:p>
        </w:tc>
        <w:tc>
          <w:tcPr>
            <w:tcW w:w="2077" w:type="dxa"/>
            <w:tcBorders>
              <w:right w:val="single" w:sz="12" w:space="0" w:color="auto"/>
            </w:tcBorders>
            <w:vAlign w:val="center"/>
          </w:tcPr>
          <w:p w14:paraId="17F19E8B" w14:textId="77777777" w:rsidR="003379FE" w:rsidRDefault="003379FE" w:rsidP="00356768">
            <w:pPr>
              <w:widowControl/>
              <w:rPr>
                <w:rFonts w:ascii="宋体" w:hAnsi="宋体"/>
                <w:sz w:val="18"/>
                <w:szCs w:val="18"/>
              </w:rPr>
            </w:pPr>
            <w:r>
              <w:rPr>
                <w:rFonts w:ascii="宋体" w:hAnsi="宋体" w:hint="eastAsia"/>
                <w:sz w:val="18"/>
                <w:szCs w:val="18"/>
              </w:rPr>
              <w:t>开关信号</w:t>
            </w:r>
          </w:p>
        </w:tc>
      </w:tr>
      <w:tr w:rsidR="003379FE" w14:paraId="2CAD2133" w14:textId="77777777" w:rsidTr="00356768">
        <w:trPr>
          <w:trHeight w:val="236"/>
          <w:jc w:val="center"/>
        </w:trPr>
        <w:tc>
          <w:tcPr>
            <w:tcW w:w="426" w:type="dxa"/>
            <w:vMerge/>
            <w:tcBorders>
              <w:left w:val="single" w:sz="12" w:space="0" w:color="auto"/>
            </w:tcBorders>
            <w:vAlign w:val="center"/>
          </w:tcPr>
          <w:p w14:paraId="7F9A4893" w14:textId="77777777" w:rsidR="003379FE" w:rsidRDefault="003379FE" w:rsidP="00356768">
            <w:pPr>
              <w:jc w:val="center"/>
              <w:rPr>
                <w:rFonts w:ascii="宋体" w:hAnsi="宋体"/>
                <w:sz w:val="18"/>
                <w:szCs w:val="18"/>
              </w:rPr>
            </w:pPr>
          </w:p>
        </w:tc>
        <w:tc>
          <w:tcPr>
            <w:tcW w:w="1129" w:type="dxa"/>
            <w:vMerge/>
            <w:vAlign w:val="center"/>
          </w:tcPr>
          <w:p w14:paraId="5CDF35BF" w14:textId="77777777" w:rsidR="003379FE" w:rsidRDefault="003379FE" w:rsidP="00356768">
            <w:pPr>
              <w:widowControl/>
              <w:jc w:val="center"/>
              <w:rPr>
                <w:rFonts w:ascii="宋体" w:hAnsi="宋体"/>
                <w:sz w:val="18"/>
                <w:szCs w:val="18"/>
              </w:rPr>
            </w:pPr>
          </w:p>
        </w:tc>
        <w:tc>
          <w:tcPr>
            <w:tcW w:w="1126" w:type="dxa"/>
            <w:vMerge/>
            <w:vAlign w:val="center"/>
          </w:tcPr>
          <w:p w14:paraId="7A1DD473" w14:textId="77777777" w:rsidR="003379FE" w:rsidRDefault="003379FE" w:rsidP="00356768">
            <w:pPr>
              <w:widowControl/>
              <w:rPr>
                <w:rFonts w:ascii="宋体" w:hAnsi="宋体"/>
                <w:sz w:val="18"/>
                <w:szCs w:val="18"/>
              </w:rPr>
            </w:pPr>
          </w:p>
        </w:tc>
        <w:tc>
          <w:tcPr>
            <w:tcW w:w="2011" w:type="dxa"/>
            <w:vMerge/>
          </w:tcPr>
          <w:p w14:paraId="656C277A" w14:textId="77777777" w:rsidR="003379FE" w:rsidRDefault="003379FE" w:rsidP="00356768">
            <w:pPr>
              <w:widowControl/>
              <w:rPr>
                <w:rFonts w:ascii="宋体" w:hAnsi="宋体"/>
                <w:sz w:val="18"/>
                <w:szCs w:val="18"/>
              </w:rPr>
            </w:pPr>
          </w:p>
        </w:tc>
        <w:tc>
          <w:tcPr>
            <w:tcW w:w="2661" w:type="dxa"/>
            <w:vAlign w:val="center"/>
          </w:tcPr>
          <w:p w14:paraId="01335C26" w14:textId="77777777" w:rsidR="003379FE" w:rsidRDefault="003379FE" w:rsidP="00356768">
            <w:pPr>
              <w:widowControl/>
              <w:rPr>
                <w:rFonts w:ascii="宋体" w:hAnsi="宋体"/>
                <w:sz w:val="18"/>
                <w:szCs w:val="18"/>
              </w:rPr>
            </w:pPr>
            <w:r>
              <w:rPr>
                <w:rFonts w:ascii="宋体" w:hAnsi="宋体" w:hint="eastAsia"/>
                <w:sz w:val="18"/>
                <w:szCs w:val="18"/>
              </w:rPr>
              <w:t>吸收塔浆液密度</w:t>
            </w:r>
            <w:r>
              <w:rPr>
                <w:rFonts w:ascii="宋体" w:hAnsi="宋体" w:hint="eastAsia"/>
                <w:kern w:val="0"/>
                <w:sz w:val="18"/>
                <w:szCs w:val="18"/>
                <w:vertAlign w:val="superscript"/>
              </w:rPr>
              <w:t>*</w:t>
            </w:r>
          </w:p>
        </w:tc>
        <w:tc>
          <w:tcPr>
            <w:tcW w:w="2077" w:type="dxa"/>
            <w:tcBorders>
              <w:right w:val="single" w:sz="12" w:space="0" w:color="auto"/>
            </w:tcBorders>
            <w:vAlign w:val="center"/>
          </w:tcPr>
          <w:p w14:paraId="2A62D5B4" w14:textId="77777777" w:rsidR="003379FE" w:rsidRDefault="003379FE" w:rsidP="00356768">
            <w:pPr>
              <w:widowControl/>
              <w:rPr>
                <w:rFonts w:ascii="宋体" w:hAnsi="宋体"/>
                <w:sz w:val="18"/>
                <w:szCs w:val="18"/>
              </w:rPr>
            </w:pPr>
            <w:r>
              <w:rPr>
                <w:rFonts w:ascii="宋体" w:hAnsi="宋体" w:hint="eastAsia"/>
                <w:sz w:val="18"/>
                <w:szCs w:val="18"/>
              </w:rPr>
              <w:t>测量值</w:t>
            </w:r>
          </w:p>
        </w:tc>
      </w:tr>
      <w:tr w:rsidR="003379FE" w14:paraId="0FF6BB7F" w14:textId="77777777" w:rsidTr="00356768">
        <w:trPr>
          <w:trHeight w:val="236"/>
          <w:jc w:val="center"/>
        </w:trPr>
        <w:tc>
          <w:tcPr>
            <w:tcW w:w="426" w:type="dxa"/>
            <w:vMerge/>
            <w:tcBorders>
              <w:left w:val="single" w:sz="12" w:space="0" w:color="auto"/>
            </w:tcBorders>
            <w:vAlign w:val="center"/>
          </w:tcPr>
          <w:p w14:paraId="08DF7976" w14:textId="77777777" w:rsidR="003379FE" w:rsidRDefault="003379FE" w:rsidP="00356768">
            <w:pPr>
              <w:jc w:val="center"/>
              <w:rPr>
                <w:rFonts w:ascii="宋体" w:hAnsi="宋体"/>
                <w:sz w:val="18"/>
                <w:szCs w:val="18"/>
              </w:rPr>
            </w:pPr>
          </w:p>
        </w:tc>
        <w:tc>
          <w:tcPr>
            <w:tcW w:w="1129" w:type="dxa"/>
            <w:vMerge/>
            <w:vAlign w:val="center"/>
          </w:tcPr>
          <w:p w14:paraId="00434A1F" w14:textId="77777777" w:rsidR="003379FE" w:rsidRDefault="003379FE" w:rsidP="00356768">
            <w:pPr>
              <w:widowControl/>
              <w:jc w:val="center"/>
              <w:rPr>
                <w:rFonts w:ascii="宋体" w:hAnsi="宋体"/>
                <w:sz w:val="18"/>
                <w:szCs w:val="18"/>
              </w:rPr>
            </w:pPr>
          </w:p>
        </w:tc>
        <w:tc>
          <w:tcPr>
            <w:tcW w:w="1126" w:type="dxa"/>
            <w:vMerge/>
            <w:vAlign w:val="center"/>
          </w:tcPr>
          <w:p w14:paraId="307F4378" w14:textId="77777777" w:rsidR="003379FE" w:rsidRDefault="003379FE" w:rsidP="00356768">
            <w:pPr>
              <w:widowControl/>
              <w:rPr>
                <w:rFonts w:ascii="宋体" w:hAnsi="宋体"/>
                <w:sz w:val="18"/>
                <w:szCs w:val="18"/>
              </w:rPr>
            </w:pPr>
          </w:p>
        </w:tc>
        <w:tc>
          <w:tcPr>
            <w:tcW w:w="2011" w:type="dxa"/>
            <w:vMerge/>
          </w:tcPr>
          <w:p w14:paraId="1D4C1745" w14:textId="77777777" w:rsidR="003379FE" w:rsidRDefault="003379FE" w:rsidP="00356768">
            <w:pPr>
              <w:widowControl/>
              <w:rPr>
                <w:rFonts w:ascii="宋体" w:hAnsi="宋体"/>
                <w:sz w:val="18"/>
                <w:szCs w:val="18"/>
              </w:rPr>
            </w:pPr>
          </w:p>
        </w:tc>
        <w:tc>
          <w:tcPr>
            <w:tcW w:w="2661" w:type="dxa"/>
            <w:vAlign w:val="center"/>
          </w:tcPr>
          <w:p w14:paraId="0B2572EC" w14:textId="77777777" w:rsidR="003379FE" w:rsidRDefault="003379FE" w:rsidP="00356768">
            <w:pPr>
              <w:widowControl/>
              <w:rPr>
                <w:rFonts w:ascii="宋体" w:hAnsi="宋体"/>
                <w:sz w:val="18"/>
                <w:szCs w:val="18"/>
              </w:rPr>
            </w:pPr>
            <w:r>
              <w:rPr>
                <w:rFonts w:ascii="宋体" w:hAnsi="宋体" w:hint="eastAsia"/>
                <w:sz w:val="18"/>
                <w:szCs w:val="18"/>
              </w:rPr>
              <w:t>氧化风机状态</w:t>
            </w:r>
          </w:p>
        </w:tc>
        <w:tc>
          <w:tcPr>
            <w:tcW w:w="2077" w:type="dxa"/>
            <w:tcBorders>
              <w:right w:val="single" w:sz="12" w:space="0" w:color="auto"/>
            </w:tcBorders>
            <w:vAlign w:val="center"/>
          </w:tcPr>
          <w:p w14:paraId="36B67016" w14:textId="77777777" w:rsidR="003379FE" w:rsidRDefault="003379FE" w:rsidP="00356768">
            <w:pPr>
              <w:widowControl/>
              <w:rPr>
                <w:rFonts w:ascii="宋体" w:hAnsi="宋体"/>
                <w:sz w:val="18"/>
                <w:szCs w:val="18"/>
              </w:rPr>
            </w:pPr>
            <w:r>
              <w:rPr>
                <w:rFonts w:ascii="宋体" w:hAnsi="宋体" w:hint="eastAsia"/>
                <w:sz w:val="18"/>
                <w:szCs w:val="18"/>
              </w:rPr>
              <w:t>开关信号</w:t>
            </w:r>
          </w:p>
        </w:tc>
      </w:tr>
      <w:tr w:rsidR="003379FE" w14:paraId="4F1C2454" w14:textId="77777777" w:rsidTr="00356768">
        <w:trPr>
          <w:trHeight w:val="339"/>
          <w:jc w:val="center"/>
        </w:trPr>
        <w:tc>
          <w:tcPr>
            <w:tcW w:w="426" w:type="dxa"/>
            <w:vMerge/>
            <w:tcBorders>
              <w:left w:val="single" w:sz="12" w:space="0" w:color="auto"/>
            </w:tcBorders>
            <w:vAlign w:val="center"/>
          </w:tcPr>
          <w:p w14:paraId="0783BB7A" w14:textId="77777777" w:rsidR="003379FE" w:rsidRDefault="003379FE" w:rsidP="00356768">
            <w:pPr>
              <w:jc w:val="center"/>
              <w:rPr>
                <w:rFonts w:ascii="宋体" w:hAnsi="宋体"/>
                <w:sz w:val="18"/>
                <w:szCs w:val="18"/>
              </w:rPr>
            </w:pPr>
          </w:p>
        </w:tc>
        <w:tc>
          <w:tcPr>
            <w:tcW w:w="1129" w:type="dxa"/>
            <w:vMerge/>
            <w:vAlign w:val="center"/>
          </w:tcPr>
          <w:p w14:paraId="63BBDD9B" w14:textId="77777777" w:rsidR="003379FE" w:rsidRDefault="003379FE" w:rsidP="00356768">
            <w:pPr>
              <w:widowControl/>
              <w:jc w:val="center"/>
              <w:rPr>
                <w:rFonts w:ascii="宋体" w:hAnsi="宋体"/>
                <w:sz w:val="18"/>
                <w:szCs w:val="18"/>
              </w:rPr>
            </w:pPr>
          </w:p>
        </w:tc>
        <w:tc>
          <w:tcPr>
            <w:tcW w:w="1126" w:type="dxa"/>
            <w:vMerge/>
            <w:vAlign w:val="center"/>
          </w:tcPr>
          <w:p w14:paraId="39317C8B" w14:textId="77777777" w:rsidR="003379FE" w:rsidRDefault="003379FE" w:rsidP="00356768">
            <w:pPr>
              <w:widowControl/>
              <w:rPr>
                <w:rFonts w:ascii="宋体" w:hAnsi="宋体"/>
                <w:sz w:val="18"/>
                <w:szCs w:val="18"/>
              </w:rPr>
            </w:pPr>
          </w:p>
        </w:tc>
        <w:tc>
          <w:tcPr>
            <w:tcW w:w="2011" w:type="dxa"/>
            <w:vMerge/>
          </w:tcPr>
          <w:p w14:paraId="3A83B64A" w14:textId="77777777" w:rsidR="003379FE" w:rsidRDefault="003379FE" w:rsidP="00356768">
            <w:pPr>
              <w:widowControl/>
              <w:rPr>
                <w:rFonts w:ascii="宋体" w:hAnsi="宋体"/>
                <w:sz w:val="18"/>
                <w:szCs w:val="18"/>
              </w:rPr>
            </w:pPr>
          </w:p>
        </w:tc>
        <w:tc>
          <w:tcPr>
            <w:tcW w:w="2661" w:type="dxa"/>
            <w:vAlign w:val="center"/>
          </w:tcPr>
          <w:p w14:paraId="69F50DE5" w14:textId="77777777" w:rsidR="003379FE" w:rsidRDefault="003379FE" w:rsidP="00356768">
            <w:pPr>
              <w:widowControl/>
              <w:rPr>
                <w:rFonts w:ascii="宋体" w:hAnsi="宋体"/>
                <w:sz w:val="18"/>
                <w:szCs w:val="18"/>
              </w:rPr>
            </w:pPr>
            <w:r>
              <w:rPr>
                <w:rFonts w:ascii="宋体" w:hAnsi="宋体" w:hint="eastAsia"/>
                <w:sz w:val="18"/>
                <w:szCs w:val="18"/>
              </w:rPr>
              <w:t>氧化风机电流</w:t>
            </w:r>
          </w:p>
        </w:tc>
        <w:tc>
          <w:tcPr>
            <w:tcW w:w="2077" w:type="dxa"/>
            <w:tcBorders>
              <w:right w:val="single" w:sz="12" w:space="0" w:color="auto"/>
            </w:tcBorders>
            <w:vAlign w:val="center"/>
          </w:tcPr>
          <w:p w14:paraId="7923024C" w14:textId="77777777" w:rsidR="003379FE" w:rsidRDefault="003379FE" w:rsidP="00356768">
            <w:pPr>
              <w:widowControl/>
              <w:rPr>
                <w:rFonts w:ascii="宋体" w:hAnsi="宋体"/>
                <w:sz w:val="18"/>
                <w:szCs w:val="18"/>
              </w:rPr>
            </w:pPr>
            <w:r>
              <w:rPr>
                <w:rFonts w:ascii="宋体" w:hAnsi="宋体"/>
                <w:sz w:val="18"/>
                <w:szCs w:val="18"/>
              </w:rPr>
              <w:t>工作电流</w:t>
            </w:r>
          </w:p>
        </w:tc>
      </w:tr>
      <w:tr w:rsidR="003379FE" w14:paraId="383B645E" w14:textId="77777777" w:rsidTr="00356768">
        <w:trPr>
          <w:trHeight w:val="1309"/>
          <w:jc w:val="center"/>
        </w:trPr>
        <w:tc>
          <w:tcPr>
            <w:tcW w:w="426" w:type="dxa"/>
            <w:vMerge/>
            <w:tcBorders>
              <w:left w:val="single" w:sz="12" w:space="0" w:color="auto"/>
            </w:tcBorders>
            <w:vAlign w:val="center"/>
          </w:tcPr>
          <w:p w14:paraId="05AA9B23" w14:textId="77777777" w:rsidR="003379FE" w:rsidRDefault="003379FE" w:rsidP="00356768">
            <w:pPr>
              <w:jc w:val="center"/>
              <w:rPr>
                <w:rFonts w:ascii="宋体" w:hAnsi="宋体"/>
                <w:sz w:val="18"/>
                <w:szCs w:val="18"/>
              </w:rPr>
            </w:pPr>
          </w:p>
        </w:tc>
        <w:tc>
          <w:tcPr>
            <w:tcW w:w="1129" w:type="dxa"/>
            <w:vMerge/>
            <w:vAlign w:val="center"/>
          </w:tcPr>
          <w:p w14:paraId="7D0E4169" w14:textId="77777777" w:rsidR="003379FE" w:rsidRDefault="003379FE" w:rsidP="00356768">
            <w:pPr>
              <w:widowControl/>
              <w:jc w:val="center"/>
              <w:rPr>
                <w:rFonts w:ascii="宋体" w:hAnsi="宋体"/>
                <w:sz w:val="18"/>
                <w:szCs w:val="18"/>
              </w:rPr>
            </w:pPr>
          </w:p>
        </w:tc>
        <w:tc>
          <w:tcPr>
            <w:tcW w:w="1126" w:type="dxa"/>
            <w:vMerge/>
            <w:vAlign w:val="center"/>
          </w:tcPr>
          <w:p w14:paraId="26F06616" w14:textId="77777777" w:rsidR="003379FE" w:rsidRDefault="003379FE" w:rsidP="00356768">
            <w:pPr>
              <w:widowControl/>
              <w:rPr>
                <w:rFonts w:ascii="宋体" w:hAnsi="宋体"/>
                <w:sz w:val="18"/>
                <w:szCs w:val="18"/>
              </w:rPr>
            </w:pPr>
          </w:p>
        </w:tc>
        <w:tc>
          <w:tcPr>
            <w:tcW w:w="2011" w:type="dxa"/>
            <w:vMerge/>
          </w:tcPr>
          <w:p w14:paraId="6F892717" w14:textId="77777777" w:rsidR="003379FE" w:rsidRDefault="003379FE" w:rsidP="00356768">
            <w:pPr>
              <w:widowControl/>
              <w:rPr>
                <w:rFonts w:ascii="宋体" w:hAnsi="宋体"/>
                <w:sz w:val="18"/>
                <w:szCs w:val="18"/>
              </w:rPr>
            </w:pPr>
          </w:p>
        </w:tc>
        <w:tc>
          <w:tcPr>
            <w:tcW w:w="2661" w:type="dxa"/>
            <w:vAlign w:val="center"/>
          </w:tcPr>
          <w:p w14:paraId="7BAD9A08" w14:textId="77777777" w:rsidR="003379FE" w:rsidRDefault="003379FE" w:rsidP="00356768">
            <w:pPr>
              <w:widowControl/>
              <w:rPr>
                <w:rFonts w:ascii="宋体" w:hAnsi="宋体"/>
                <w:sz w:val="18"/>
                <w:szCs w:val="18"/>
              </w:rPr>
            </w:pPr>
            <w:r>
              <w:rPr>
                <w:rFonts w:ascii="宋体" w:hAnsi="宋体" w:hint="eastAsia"/>
                <w:sz w:val="18"/>
                <w:szCs w:val="18"/>
              </w:rPr>
              <w:t>脱硫率</w:t>
            </w:r>
          </w:p>
        </w:tc>
        <w:tc>
          <w:tcPr>
            <w:tcW w:w="2077" w:type="dxa"/>
            <w:tcBorders>
              <w:right w:val="single" w:sz="12" w:space="0" w:color="auto"/>
            </w:tcBorders>
            <w:vAlign w:val="center"/>
          </w:tcPr>
          <w:p w14:paraId="4DFB2EB3" w14:textId="77777777" w:rsidR="003379FE" w:rsidRDefault="003379FE" w:rsidP="00356768">
            <w:pPr>
              <w:widowControl/>
              <w:rPr>
                <w:rFonts w:ascii="宋体" w:hAnsi="宋体"/>
                <w:sz w:val="18"/>
                <w:szCs w:val="18"/>
              </w:rPr>
            </w:pPr>
            <w:r>
              <w:rPr>
                <w:rFonts w:ascii="宋体" w:hAnsi="宋体" w:hint="eastAsia"/>
                <w:sz w:val="18"/>
                <w:szCs w:val="18"/>
              </w:rPr>
              <w:t>计算值</w:t>
            </w:r>
          </w:p>
        </w:tc>
      </w:tr>
    </w:tbl>
    <w:p w14:paraId="5FC836F5" w14:textId="2E53335F" w:rsidR="003379FE" w:rsidRDefault="003379FE" w:rsidP="003379FE">
      <w:pPr>
        <w:pStyle w:val="aff4"/>
        <w:numPr>
          <w:ilvl w:val="1"/>
          <w:numId w:val="0"/>
        </w:numPr>
        <w:spacing w:before="156" w:after="156"/>
        <w:jc w:val="center"/>
      </w:pPr>
      <w:r>
        <w:rPr>
          <w:rFonts w:hint="eastAsia"/>
        </w:rPr>
        <w:lastRenderedPageBreak/>
        <w:t>表A.1 火电厂烟气排放过程（工况）关键参数表(续</w:t>
      </w:r>
      <w:r>
        <w:t>)</w:t>
      </w:r>
    </w:p>
    <w:tbl>
      <w:tblPr>
        <w:tblW w:w="9430" w:type="dxa"/>
        <w:jc w:val="center"/>
        <w:tblBorders>
          <w:top w:val="single" w:sz="8"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26"/>
        <w:gridCol w:w="1129"/>
        <w:gridCol w:w="1126"/>
        <w:gridCol w:w="2011"/>
        <w:gridCol w:w="24"/>
        <w:gridCol w:w="2637"/>
        <w:gridCol w:w="2077"/>
      </w:tblGrid>
      <w:tr w:rsidR="000E1411" w14:paraId="50A22C73" w14:textId="77777777" w:rsidTr="00356768">
        <w:trPr>
          <w:trHeight w:val="235"/>
          <w:tblHeader/>
          <w:jc w:val="center"/>
        </w:trPr>
        <w:tc>
          <w:tcPr>
            <w:tcW w:w="1555" w:type="dxa"/>
            <w:gridSpan w:val="2"/>
            <w:tcBorders>
              <w:top w:val="single" w:sz="12" w:space="0" w:color="auto"/>
              <w:left w:val="single" w:sz="12" w:space="0" w:color="auto"/>
              <w:bottom w:val="single" w:sz="12" w:space="0" w:color="auto"/>
            </w:tcBorders>
            <w:vAlign w:val="center"/>
          </w:tcPr>
          <w:p w14:paraId="60BF3EB9" w14:textId="77777777" w:rsidR="000E1411" w:rsidRDefault="000E1411" w:rsidP="00356768">
            <w:pPr>
              <w:widowControl/>
              <w:jc w:val="center"/>
              <w:rPr>
                <w:rFonts w:ascii="宋体" w:hAnsi="宋体"/>
                <w:sz w:val="18"/>
                <w:szCs w:val="18"/>
              </w:rPr>
            </w:pPr>
            <w:r>
              <w:rPr>
                <w:rFonts w:ascii="宋体" w:hAnsi="宋体"/>
                <w:sz w:val="18"/>
                <w:szCs w:val="18"/>
              </w:rPr>
              <w:t>类别</w:t>
            </w:r>
          </w:p>
        </w:tc>
        <w:tc>
          <w:tcPr>
            <w:tcW w:w="1126" w:type="dxa"/>
            <w:tcBorders>
              <w:top w:val="single" w:sz="12" w:space="0" w:color="auto"/>
              <w:bottom w:val="single" w:sz="12" w:space="0" w:color="auto"/>
            </w:tcBorders>
            <w:vAlign w:val="center"/>
          </w:tcPr>
          <w:p w14:paraId="23D637EB" w14:textId="77777777" w:rsidR="000E1411" w:rsidRDefault="000E1411" w:rsidP="00356768">
            <w:pPr>
              <w:widowControl/>
              <w:jc w:val="center"/>
              <w:rPr>
                <w:rFonts w:ascii="宋体" w:hAnsi="宋体"/>
                <w:sz w:val="18"/>
                <w:szCs w:val="18"/>
              </w:rPr>
            </w:pPr>
            <w:r>
              <w:rPr>
                <w:rFonts w:ascii="宋体" w:hAnsi="宋体"/>
                <w:sz w:val="18"/>
                <w:szCs w:val="18"/>
              </w:rPr>
              <w:t>工艺类型</w:t>
            </w:r>
          </w:p>
        </w:tc>
        <w:tc>
          <w:tcPr>
            <w:tcW w:w="4672" w:type="dxa"/>
            <w:gridSpan w:val="3"/>
            <w:tcBorders>
              <w:top w:val="single" w:sz="12" w:space="0" w:color="auto"/>
              <w:bottom w:val="single" w:sz="12" w:space="0" w:color="auto"/>
            </w:tcBorders>
          </w:tcPr>
          <w:p w14:paraId="6C2BFDBF" w14:textId="77777777" w:rsidR="000E1411" w:rsidRDefault="000E1411" w:rsidP="00356768">
            <w:pPr>
              <w:widowControl/>
              <w:jc w:val="center"/>
              <w:rPr>
                <w:rFonts w:ascii="宋体" w:hAnsi="宋体"/>
                <w:sz w:val="18"/>
                <w:szCs w:val="18"/>
              </w:rPr>
            </w:pPr>
            <w:r>
              <w:rPr>
                <w:rFonts w:ascii="宋体" w:hAnsi="宋体"/>
                <w:sz w:val="18"/>
                <w:szCs w:val="18"/>
              </w:rPr>
              <w:t>监控对象</w:t>
            </w:r>
          </w:p>
        </w:tc>
        <w:tc>
          <w:tcPr>
            <w:tcW w:w="2077" w:type="dxa"/>
            <w:tcBorders>
              <w:top w:val="single" w:sz="12" w:space="0" w:color="auto"/>
              <w:bottom w:val="single" w:sz="12" w:space="0" w:color="auto"/>
              <w:right w:val="single" w:sz="12" w:space="0" w:color="auto"/>
            </w:tcBorders>
            <w:vAlign w:val="center"/>
          </w:tcPr>
          <w:p w14:paraId="6EB27E3F" w14:textId="77777777" w:rsidR="000E1411" w:rsidRDefault="000E1411" w:rsidP="00356768">
            <w:pPr>
              <w:widowControl/>
              <w:jc w:val="center"/>
              <w:rPr>
                <w:rFonts w:ascii="宋体" w:hAnsi="宋体"/>
                <w:sz w:val="18"/>
                <w:szCs w:val="18"/>
              </w:rPr>
            </w:pPr>
            <w:r>
              <w:rPr>
                <w:rFonts w:ascii="宋体" w:hAnsi="宋体"/>
                <w:sz w:val="18"/>
                <w:szCs w:val="18"/>
              </w:rPr>
              <w:t>主要记录参数</w:t>
            </w:r>
          </w:p>
        </w:tc>
      </w:tr>
      <w:tr w:rsidR="000E1411" w14:paraId="2803D96B" w14:textId="77777777" w:rsidTr="00356768">
        <w:trPr>
          <w:trHeight w:val="339"/>
          <w:jc w:val="center"/>
        </w:trPr>
        <w:tc>
          <w:tcPr>
            <w:tcW w:w="426" w:type="dxa"/>
            <w:vMerge w:val="restart"/>
            <w:tcBorders>
              <w:left w:val="single" w:sz="12" w:space="0" w:color="auto"/>
            </w:tcBorders>
            <w:vAlign w:val="center"/>
          </w:tcPr>
          <w:p w14:paraId="089148A1" w14:textId="77777777" w:rsidR="000E1411" w:rsidRDefault="000E1411" w:rsidP="00356768">
            <w:pPr>
              <w:jc w:val="center"/>
              <w:rPr>
                <w:rFonts w:ascii="宋体" w:hAnsi="宋体"/>
                <w:sz w:val="18"/>
                <w:szCs w:val="18"/>
              </w:rPr>
            </w:pPr>
          </w:p>
        </w:tc>
        <w:tc>
          <w:tcPr>
            <w:tcW w:w="1129" w:type="dxa"/>
            <w:vMerge w:val="restart"/>
            <w:vAlign w:val="center"/>
          </w:tcPr>
          <w:p w14:paraId="489C05C8" w14:textId="77777777" w:rsidR="000E1411" w:rsidRDefault="000E1411" w:rsidP="00356768">
            <w:pPr>
              <w:widowControl/>
              <w:jc w:val="center"/>
              <w:rPr>
                <w:rFonts w:ascii="宋体" w:hAnsi="宋体"/>
                <w:sz w:val="18"/>
                <w:szCs w:val="18"/>
              </w:rPr>
            </w:pPr>
          </w:p>
        </w:tc>
        <w:tc>
          <w:tcPr>
            <w:tcW w:w="1126" w:type="dxa"/>
            <w:vMerge w:val="restart"/>
            <w:vAlign w:val="center"/>
          </w:tcPr>
          <w:p w14:paraId="24969376" w14:textId="77777777" w:rsidR="000E1411" w:rsidRDefault="000E1411" w:rsidP="00356768">
            <w:pPr>
              <w:widowControl/>
              <w:rPr>
                <w:rFonts w:ascii="宋体" w:hAnsi="宋体"/>
                <w:sz w:val="18"/>
                <w:szCs w:val="18"/>
              </w:rPr>
            </w:pPr>
            <w:r>
              <w:rPr>
                <w:rFonts w:ascii="宋体" w:hAnsi="宋体"/>
                <w:sz w:val="18"/>
                <w:szCs w:val="18"/>
              </w:rPr>
              <w:t>湿法脱硫</w:t>
            </w:r>
            <w:r>
              <w:rPr>
                <w:rFonts w:ascii="宋体" w:hAnsi="宋体" w:hint="eastAsia"/>
                <w:sz w:val="18"/>
                <w:szCs w:val="18"/>
              </w:rPr>
              <w:t>（氨法）</w:t>
            </w:r>
          </w:p>
        </w:tc>
        <w:tc>
          <w:tcPr>
            <w:tcW w:w="2011" w:type="dxa"/>
            <w:vMerge w:val="restart"/>
          </w:tcPr>
          <w:p w14:paraId="3FA3EC7C" w14:textId="77777777" w:rsidR="000E1411" w:rsidRDefault="000E1411" w:rsidP="00356768">
            <w:pPr>
              <w:widowControl/>
              <w:rPr>
                <w:rFonts w:ascii="宋体" w:hAnsi="宋体"/>
                <w:sz w:val="18"/>
                <w:szCs w:val="18"/>
              </w:rPr>
            </w:pPr>
          </w:p>
        </w:tc>
        <w:tc>
          <w:tcPr>
            <w:tcW w:w="2661" w:type="dxa"/>
            <w:gridSpan w:val="2"/>
            <w:vAlign w:val="center"/>
          </w:tcPr>
          <w:p w14:paraId="0EB429FD" w14:textId="77777777" w:rsidR="000E1411" w:rsidRDefault="000E1411" w:rsidP="00356768">
            <w:pPr>
              <w:widowControl/>
              <w:rPr>
                <w:rFonts w:ascii="宋体" w:hAnsi="宋体"/>
                <w:sz w:val="18"/>
                <w:szCs w:val="18"/>
              </w:rPr>
            </w:pPr>
            <w:r>
              <w:rPr>
                <w:rFonts w:ascii="宋体" w:hAnsi="宋体" w:hint="eastAsia"/>
                <w:sz w:val="18"/>
                <w:szCs w:val="18"/>
              </w:rPr>
              <w:t>吸收塔浆液循环泵状态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30BB99B1" w14:textId="77777777" w:rsidR="000E1411" w:rsidRDefault="000E1411" w:rsidP="00356768">
            <w:pPr>
              <w:widowControl/>
              <w:rPr>
                <w:rFonts w:ascii="宋体" w:hAnsi="宋体"/>
                <w:sz w:val="18"/>
                <w:szCs w:val="18"/>
              </w:rPr>
            </w:pPr>
            <w:r>
              <w:rPr>
                <w:rFonts w:ascii="宋体" w:hAnsi="宋体" w:hint="eastAsia"/>
                <w:sz w:val="18"/>
                <w:szCs w:val="18"/>
              </w:rPr>
              <w:t>开关信号</w:t>
            </w:r>
          </w:p>
        </w:tc>
      </w:tr>
      <w:tr w:rsidR="000E1411" w14:paraId="344177E3" w14:textId="77777777" w:rsidTr="00356768">
        <w:trPr>
          <w:trHeight w:val="339"/>
          <w:jc w:val="center"/>
        </w:trPr>
        <w:tc>
          <w:tcPr>
            <w:tcW w:w="426" w:type="dxa"/>
            <w:vMerge/>
            <w:tcBorders>
              <w:left w:val="single" w:sz="12" w:space="0" w:color="auto"/>
            </w:tcBorders>
            <w:vAlign w:val="center"/>
          </w:tcPr>
          <w:p w14:paraId="36B8A79A" w14:textId="77777777" w:rsidR="000E1411" w:rsidRDefault="000E1411" w:rsidP="00356768">
            <w:pPr>
              <w:jc w:val="center"/>
              <w:rPr>
                <w:rFonts w:ascii="宋体" w:hAnsi="宋体"/>
                <w:sz w:val="18"/>
                <w:szCs w:val="18"/>
              </w:rPr>
            </w:pPr>
          </w:p>
        </w:tc>
        <w:tc>
          <w:tcPr>
            <w:tcW w:w="1129" w:type="dxa"/>
            <w:vMerge/>
            <w:vAlign w:val="center"/>
          </w:tcPr>
          <w:p w14:paraId="65028E98" w14:textId="77777777" w:rsidR="000E1411" w:rsidRDefault="000E1411" w:rsidP="00356768">
            <w:pPr>
              <w:widowControl/>
              <w:jc w:val="center"/>
              <w:rPr>
                <w:rFonts w:ascii="宋体" w:hAnsi="宋体"/>
                <w:sz w:val="18"/>
                <w:szCs w:val="18"/>
              </w:rPr>
            </w:pPr>
          </w:p>
        </w:tc>
        <w:tc>
          <w:tcPr>
            <w:tcW w:w="1126" w:type="dxa"/>
            <w:vMerge/>
            <w:vAlign w:val="center"/>
          </w:tcPr>
          <w:p w14:paraId="2E253A48" w14:textId="77777777" w:rsidR="000E1411" w:rsidRDefault="000E1411" w:rsidP="00356768">
            <w:pPr>
              <w:widowControl/>
              <w:rPr>
                <w:rFonts w:ascii="宋体" w:hAnsi="宋体"/>
                <w:sz w:val="18"/>
                <w:szCs w:val="18"/>
              </w:rPr>
            </w:pPr>
          </w:p>
        </w:tc>
        <w:tc>
          <w:tcPr>
            <w:tcW w:w="2011" w:type="dxa"/>
            <w:vMerge/>
          </w:tcPr>
          <w:p w14:paraId="6539A68F" w14:textId="77777777" w:rsidR="000E1411" w:rsidRDefault="000E1411" w:rsidP="00356768">
            <w:pPr>
              <w:widowControl/>
              <w:rPr>
                <w:rFonts w:ascii="宋体" w:hAnsi="宋体"/>
                <w:sz w:val="18"/>
                <w:szCs w:val="18"/>
              </w:rPr>
            </w:pPr>
          </w:p>
        </w:tc>
        <w:tc>
          <w:tcPr>
            <w:tcW w:w="2661" w:type="dxa"/>
            <w:gridSpan w:val="2"/>
            <w:vAlign w:val="center"/>
          </w:tcPr>
          <w:p w14:paraId="6FB7A3F2" w14:textId="77777777" w:rsidR="000E1411" w:rsidRDefault="000E1411" w:rsidP="00356768">
            <w:pPr>
              <w:widowControl/>
              <w:rPr>
                <w:rFonts w:ascii="宋体" w:hAnsi="宋体"/>
                <w:sz w:val="18"/>
                <w:szCs w:val="18"/>
              </w:rPr>
            </w:pPr>
            <w:r>
              <w:rPr>
                <w:rFonts w:ascii="宋体" w:hAnsi="宋体" w:hint="eastAsia"/>
                <w:sz w:val="18"/>
                <w:szCs w:val="18"/>
              </w:rPr>
              <w:t>吸收塔浆液循环泵电流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73197F9C" w14:textId="77777777" w:rsidR="000E1411" w:rsidRDefault="000E1411" w:rsidP="00356768">
            <w:pPr>
              <w:widowControl/>
              <w:rPr>
                <w:rFonts w:ascii="宋体" w:hAnsi="宋体"/>
                <w:sz w:val="18"/>
                <w:szCs w:val="18"/>
              </w:rPr>
            </w:pPr>
            <w:r>
              <w:rPr>
                <w:rFonts w:ascii="宋体" w:hAnsi="宋体"/>
                <w:sz w:val="18"/>
                <w:szCs w:val="18"/>
              </w:rPr>
              <w:t>工作电流</w:t>
            </w:r>
          </w:p>
        </w:tc>
      </w:tr>
      <w:tr w:rsidR="000E1411" w14:paraId="3C4DAB1C" w14:textId="77777777" w:rsidTr="00356768">
        <w:trPr>
          <w:trHeight w:val="339"/>
          <w:jc w:val="center"/>
        </w:trPr>
        <w:tc>
          <w:tcPr>
            <w:tcW w:w="426" w:type="dxa"/>
            <w:vMerge/>
            <w:tcBorders>
              <w:left w:val="single" w:sz="12" w:space="0" w:color="auto"/>
            </w:tcBorders>
            <w:vAlign w:val="center"/>
          </w:tcPr>
          <w:p w14:paraId="4EA10ED0" w14:textId="77777777" w:rsidR="000E1411" w:rsidRDefault="000E1411" w:rsidP="00356768">
            <w:pPr>
              <w:jc w:val="center"/>
              <w:rPr>
                <w:rFonts w:ascii="宋体" w:hAnsi="宋体"/>
                <w:sz w:val="18"/>
                <w:szCs w:val="18"/>
              </w:rPr>
            </w:pPr>
          </w:p>
        </w:tc>
        <w:tc>
          <w:tcPr>
            <w:tcW w:w="1129" w:type="dxa"/>
            <w:vMerge/>
            <w:vAlign w:val="center"/>
          </w:tcPr>
          <w:p w14:paraId="13C2291E" w14:textId="77777777" w:rsidR="000E1411" w:rsidRDefault="000E1411" w:rsidP="00356768">
            <w:pPr>
              <w:widowControl/>
              <w:jc w:val="center"/>
              <w:rPr>
                <w:rFonts w:ascii="宋体" w:hAnsi="宋体"/>
                <w:sz w:val="18"/>
                <w:szCs w:val="18"/>
              </w:rPr>
            </w:pPr>
          </w:p>
        </w:tc>
        <w:tc>
          <w:tcPr>
            <w:tcW w:w="1126" w:type="dxa"/>
            <w:vMerge/>
            <w:vAlign w:val="center"/>
          </w:tcPr>
          <w:p w14:paraId="1AB0186D" w14:textId="77777777" w:rsidR="000E1411" w:rsidRDefault="000E1411" w:rsidP="00356768">
            <w:pPr>
              <w:widowControl/>
              <w:rPr>
                <w:rFonts w:ascii="宋体" w:hAnsi="宋体"/>
                <w:sz w:val="18"/>
                <w:szCs w:val="18"/>
              </w:rPr>
            </w:pPr>
          </w:p>
        </w:tc>
        <w:tc>
          <w:tcPr>
            <w:tcW w:w="2011" w:type="dxa"/>
            <w:vMerge/>
          </w:tcPr>
          <w:p w14:paraId="70A5CDBC" w14:textId="77777777" w:rsidR="000E1411" w:rsidRDefault="000E1411" w:rsidP="00356768">
            <w:pPr>
              <w:widowControl/>
              <w:rPr>
                <w:rFonts w:ascii="宋体" w:hAnsi="宋体"/>
                <w:sz w:val="18"/>
                <w:szCs w:val="18"/>
              </w:rPr>
            </w:pPr>
          </w:p>
        </w:tc>
        <w:tc>
          <w:tcPr>
            <w:tcW w:w="2661" w:type="dxa"/>
            <w:gridSpan w:val="2"/>
            <w:vAlign w:val="center"/>
          </w:tcPr>
          <w:p w14:paraId="23D291B8" w14:textId="77777777" w:rsidR="000E1411" w:rsidRDefault="000E1411" w:rsidP="00356768">
            <w:pPr>
              <w:widowControl/>
              <w:rPr>
                <w:rFonts w:ascii="宋体" w:hAnsi="宋体"/>
                <w:sz w:val="18"/>
                <w:szCs w:val="18"/>
              </w:rPr>
            </w:pPr>
            <w:r>
              <w:rPr>
                <w:rFonts w:ascii="宋体" w:hAnsi="宋体" w:hint="eastAsia"/>
                <w:sz w:val="18"/>
                <w:szCs w:val="18"/>
              </w:rPr>
              <w:t>吸收</w:t>
            </w:r>
            <w:r>
              <w:rPr>
                <w:rFonts w:ascii="宋体" w:hAnsi="宋体"/>
                <w:sz w:val="18"/>
                <w:szCs w:val="18"/>
              </w:rPr>
              <w:t>塔内浆液</w:t>
            </w:r>
            <w:r>
              <w:rPr>
                <w:rFonts w:ascii="宋体" w:hAnsi="宋体" w:hint="eastAsia"/>
                <w:sz w:val="18"/>
                <w:szCs w:val="18"/>
              </w:rPr>
              <w:t>p</w:t>
            </w:r>
            <w:r>
              <w:rPr>
                <w:rFonts w:ascii="宋体" w:hAnsi="宋体"/>
                <w:sz w:val="18"/>
                <w:szCs w:val="18"/>
              </w:rPr>
              <w:t>H</w:t>
            </w:r>
            <w:r>
              <w:rPr>
                <w:rFonts w:ascii="宋体" w:hAnsi="宋体" w:hint="eastAsia"/>
                <w:kern w:val="0"/>
                <w:sz w:val="18"/>
                <w:szCs w:val="18"/>
                <w:vertAlign w:val="superscript"/>
              </w:rPr>
              <w:t>*</w:t>
            </w:r>
          </w:p>
        </w:tc>
        <w:tc>
          <w:tcPr>
            <w:tcW w:w="2077" w:type="dxa"/>
            <w:tcBorders>
              <w:right w:val="single" w:sz="12" w:space="0" w:color="auto"/>
            </w:tcBorders>
            <w:vAlign w:val="center"/>
          </w:tcPr>
          <w:p w14:paraId="602D1363" w14:textId="77777777" w:rsidR="000E1411" w:rsidRDefault="000E1411" w:rsidP="00356768">
            <w:pPr>
              <w:widowControl/>
              <w:rPr>
                <w:rFonts w:ascii="宋体" w:hAnsi="宋体"/>
                <w:sz w:val="18"/>
                <w:szCs w:val="18"/>
              </w:rPr>
            </w:pPr>
            <w:r>
              <w:rPr>
                <w:rFonts w:ascii="宋体" w:hAnsi="宋体"/>
                <w:sz w:val="18"/>
                <w:szCs w:val="18"/>
              </w:rPr>
              <w:t>pH值</w:t>
            </w:r>
          </w:p>
        </w:tc>
      </w:tr>
      <w:tr w:rsidR="000E1411" w14:paraId="186F2C78" w14:textId="77777777" w:rsidTr="00356768">
        <w:trPr>
          <w:trHeight w:val="339"/>
          <w:jc w:val="center"/>
        </w:trPr>
        <w:tc>
          <w:tcPr>
            <w:tcW w:w="426" w:type="dxa"/>
            <w:vMerge/>
            <w:tcBorders>
              <w:left w:val="single" w:sz="12" w:space="0" w:color="auto"/>
            </w:tcBorders>
            <w:vAlign w:val="center"/>
          </w:tcPr>
          <w:p w14:paraId="0AAA2B77" w14:textId="77777777" w:rsidR="000E1411" w:rsidRDefault="000E1411" w:rsidP="00356768">
            <w:pPr>
              <w:jc w:val="center"/>
              <w:rPr>
                <w:rFonts w:ascii="宋体" w:hAnsi="宋体"/>
                <w:sz w:val="18"/>
                <w:szCs w:val="18"/>
              </w:rPr>
            </w:pPr>
          </w:p>
        </w:tc>
        <w:tc>
          <w:tcPr>
            <w:tcW w:w="1129" w:type="dxa"/>
            <w:vMerge/>
            <w:vAlign w:val="center"/>
          </w:tcPr>
          <w:p w14:paraId="3D5222FC" w14:textId="77777777" w:rsidR="000E1411" w:rsidRDefault="000E1411" w:rsidP="00356768">
            <w:pPr>
              <w:widowControl/>
              <w:jc w:val="center"/>
              <w:rPr>
                <w:rFonts w:ascii="宋体" w:hAnsi="宋体"/>
                <w:sz w:val="18"/>
                <w:szCs w:val="18"/>
              </w:rPr>
            </w:pPr>
          </w:p>
        </w:tc>
        <w:tc>
          <w:tcPr>
            <w:tcW w:w="1126" w:type="dxa"/>
            <w:vMerge/>
            <w:vAlign w:val="center"/>
          </w:tcPr>
          <w:p w14:paraId="13150494" w14:textId="77777777" w:rsidR="000E1411" w:rsidRDefault="000E1411" w:rsidP="00356768">
            <w:pPr>
              <w:widowControl/>
              <w:rPr>
                <w:rFonts w:ascii="宋体" w:hAnsi="宋体"/>
                <w:sz w:val="18"/>
                <w:szCs w:val="18"/>
              </w:rPr>
            </w:pPr>
          </w:p>
        </w:tc>
        <w:tc>
          <w:tcPr>
            <w:tcW w:w="2011" w:type="dxa"/>
            <w:vMerge/>
          </w:tcPr>
          <w:p w14:paraId="285D4BE1" w14:textId="77777777" w:rsidR="000E1411" w:rsidRDefault="000E1411" w:rsidP="00356768">
            <w:pPr>
              <w:widowControl/>
              <w:rPr>
                <w:rFonts w:ascii="宋体" w:hAnsi="宋体"/>
                <w:sz w:val="18"/>
                <w:szCs w:val="18"/>
              </w:rPr>
            </w:pPr>
          </w:p>
        </w:tc>
        <w:tc>
          <w:tcPr>
            <w:tcW w:w="2661" w:type="dxa"/>
            <w:gridSpan w:val="2"/>
            <w:vAlign w:val="center"/>
          </w:tcPr>
          <w:p w14:paraId="1E34AD5D" w14:textId="77777777" w:rsidR="000E1411" w:rsidRDefault="000E1411" w:rsidP="00356768">
            <w:pPr>
              <w:widowControl/>
              <w:rPr>
                <w:rFonts w:ascii="宋体" w:hAnsi="宋体"/>
                <w:sz w:val="18"/>
                <w:szCs w:val="18"/>
              </w:rPr>
            </w:pPr>
            <w:r>
              <w:rPr>
                <w:rFonts w:ascii="宋体" w:hAnsi="宋体" w:hint="eastAsia"/>
                <w:sz w:val="18"/>
                <w:szCs w:val="18"/>
              </w:rPr>
              <w:t>吸收塔浆液密度</w:t>
            </w:r>
            <w:r>
              <w:rPr>
                <w:rFonts w:ascii="宋体" w:hAnsi="宋体" w:hint="eastAsia"/>
                <w:kern w:val="0"/>
                <w:sz w:val="18"/>
                <w:szCs w:val="18"/>
                <w:vertAlign w:val="superscript"/>
              </w:rPr>
              <w:t>*</w:t>
            </w:r>
          </w:p>
        </w:tc>
        <w:tc>
          <w:tcPr>
            <w:tcW w:w="2077" w:type="dxa"/>
            <w:tcBorders>
              <w:right w:val="single" w:sz="12" w:space="0" w:color="auto"/>
            </w:tcBorders>
            <w:vAlign w:val="center"/>
          </w:tcPr>
          <w:p w14:paraId="65EB8C38" w14:textId="77777777" w:rsidR="000E1411" w:rsidRDefault="000E1411" w:rsidP="00356768">
            <w:pPr>
              <w:widowControl/>
              <w:rPr>
                <w:rFonts w:ascii="宋体" w:hAnsi="宋体"/>
                <w:sz w:val="18"/>
                <w:szCs w:val="18"/>
              </w:rPr>
            </w:pPr>
            <w:r>
              <w:rPr>
                <w:rFonts w:ascii="宋体" w:hAnsi="宋体" w:hint="eastAsia"/>
                <w:sz w:val="18"/>
                <w:szCs w:val="18"/>
              </w:rPr>
              <w:t>测量值</w:t>
            </w:r>
          </w:p>
        </w:tc>
      </w:tr>
      <w:tr w:rsidR="000E1411" w14:paraId="54337CDE" w14:textId="77777777" w:rsidTr="00356768">
        <w:trPr>
          <w:trHeight w:val="339"/>
          <w:jc w:val="center"/>
        </w:trPr>
        <w:tc>
          <w:tcPr>
            <w:tcW w:w="426" w:type="dxa"/>
            <w:vMerge/>
            <w:tcBorders>
              <w:left w:val="single" w:sz="12" w:space="0" w:color="auto"/>
            </w:tcBorders>
            <w:vAlign w:val="center"/>
          </w:tcPr>
          <w:p w14:paraId="7C09AF30" w14:textId="77777777" w:rsidR="000E1411" w:rsidRDefault="000E1411" w:rsidP="00356768">
            <w:pPr>
              <w:jc w:val="center"/>
              <w:rPr>
                <w:rFonts w:ascii="宋体" w:hAnsi="宋体"/>
                <w:sz w:val="18"/>
                <w:szCs w:val="18"/>
              </w:rPr>
            </w:pPr>
          </w:p>
        </w:tc>
        <w:tc>
          <w:tcPr>
            <w:tcW w:w="1129" w:type="dxa"/>
            <w:vMerge/>
            <w:vAlign w:val="center"/>
          </w:tcPr>
          <w:p w14:paraId="1A92BC1A" w14:textId="77777777" w:rsidR="000E1411" w:rsidRDefault="000E1411" w:rsidP="00356768">
            <w:pPr>
              <w:widowControl/>
              <w:jc w:val="center"/>
              <w:rPr>
                <w:rFonts w:ascii="宋体" w:hAnsi="宋体"/>
                <w:sz w:val="18"/>
                <w:szCs w:val="18"/>
              </w:rPr>
            </w:pPr>
          </w:p>
        </w:tc>
        <w:tc>
          <w:tcPr>
            <w:tcW w:w="1126" w:type="dxa"/>
            <w:vMerge/>
            <w:vAlign w:val="center"/>
          </w:tcPr>
          <w:p w14:paraId="0A46E812" w14:textId="77777777" w:rsidR="000E1411" w:rsidRDefault="000E1411" w:rsidP="00356768">
            <w:pPr>
              <w:widowControl/>
              <w:rPr>
                <w:rFonts w:ascii="宋体" w:hAnsi="宋体"/>
                <w:sz w:val="18"/>
                <w:szCs w:val="18"/>
              </w:rPr>
            </w:pPr>
          </w:p>
        </w:tc>
        <w:tc>
          <w:tcPr>
            <w:tcW w:w="2011" w:type="dxa"/>
            <w:vMerge/>
          </w:tcPr>
          <w:p w14:paraId="5D41BDF9" w14:textId="77777777" w:rsidR="000E1411" w:rsidRDefault="000E1411" w:rsidP="00356768">
            <w:pPr>
              <w:widowControl/>
              <w:rPr>
                <w:rFonts w:ascii="宋体" w:hAnsi="宋体"/>
                <w:sz w:val="18"/>
                <w:szCs w:val="18"/>
              </w:rPr>
            </w:pPr>
          </w:p>
        </w:tc>
        <w:tc>
          <w:tcPr>
            <w:tcW w:w="2661" w:type="dxa"/>
            <w:gridSpan w:val="2"/>
            <w:vAlign w:val="center"/>
          </w:tcPr>
          <w:p w14:paraId="3E21E594" w14:textId="77777777" w:rsidR="000E1411" w:rsidRDefault="000E1411" w:rsidP="00356768">
            <w:pPr>
              <w:widowControl/>
              <w:rPr>
                <w:rFonts w:ascii="宋体" w:hAnsi="宋体"/>
                <w:sz w:val="18"/>
                <w:szCs w:val="18"/>
              </w:rPr>
            </w:pPr>
            <w:r>
              <w:rPr>
                <w:rFonts w:ascii="宋体" w:hAnsi="宋体" w:hint="eastAsia"/>
                <w:sz w:val="18"/>
                <w:szCs w:val="18"/>
              </w:rPr>
              <w:t>吸收塔供氨流量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35713CBA" w14:textId="77777777" w:rsidR="000E1411" w:rsidRDefault="000E1411" w:rsidP="00356768">
            <w:pPr>
              <w:widowControl/>
              <w:rPr>
                <w:rFonts w:ascii="宋体" w:hAnsi="宋体"/>
                <w:sz w:val="18"/>
                <w:szCs w:val="18"/>
              </w:rPr>
            </w:pPr>
            <w:r>
              <w:rPr>
                <w:rFonts w:ascii="宋体" w:hAnsi="宋体" w:hint="eastAsia"/>
                <w:sz w:val="18"/>
                <w:szCs w:val="18"/>
              </w:rPr>
              <w:t>测量值</w:t>
            </w:r>
          </w:p>
        </w:tc>
      </w:tr>
      <w:tr w:rsidR="000E1411" w14:paraId="47732531" w14:textId="77777777" w:rsidTr="00356768">
        <w:trPr>
          <w:trHeight w:val="339"/>
          <w:jc w:val="center"/>
        </w:trPr>
        <w:tc>
          <w:tcPr>
            <w:tcW w:w="426" w:type="dxa"/>
            <w:vMerge/>
            <w:tcBorders>
              <w:left w:val="single" w:sz="12" w:space="0" w:color="auto"/>
            </w:tcBorders>
            <w:vAlign w:val="center"/>
          </w:tcPr>
          <w:p w14:paraId="564A2D8F" w14:textId="77777777" w:rsidR="000E1411" w:rsidRDefault="000E1411" w:rsidP="00356768">
            <w:pPr>
              <w:jc w:val="center"/>
              <w:rPr>
                <w:rFonts w:ascii="宋体" w:hAnsi="宋体"/>
                <w:sz w:val="18"/>
                <w:szCs w:val="18"/>
              </w:rPr>
            </w:pPr>
          </w:p>
        </w:tc>
        <w:tc>
          <w:tcPr>
            <w:tcW w:w="1129" w:type="dxa"/>
            <w:vMerge/>
            <w:vAlign w:val="center"/>
          </w:tcPr>
          <w:p w14:paraId="76C2A9C7" w14:textId="77777777" w:rsidR="000E1411" w:rsidRDefault="000E1411" w:rsidP="00356768">
            <w:pPr>
              <w:widowControl/>
              <w:jc w:val="center"/>
              <w:rPr>
                <w:rFonts w:ascii="宋体" w:hAnsi="宋体"/>
                <w:sz w:val="18"/>
                <w:szCs w:val="18"/>
              </w:rPr>
            </w:pPr>
          </w:p>
        </w:tc>
        <w:tc>
          <w:tcPr>
            <w:tcW w:w="1126" w:type="dxa"/>
            <w:vMerge/>
            <w:vAlign w:val="center"/>
          </w:tcPr>
          <w:p w14:paraId="24F8278A" w14:textId="77777777" w:rsidR="000E1411" w:rsidRDefault="000E1411" w:rsidP="00356768">
            <w:pPr>
              <w:widowControl/>
              <w:rPr>
                <w:rFonts w:ascii="宋体" w:hAnsi="宋体"/>
                <w:sz w:val="18"/>
                <w:szCs w:val="18"/>
              </w:rPr>
            </w:pPr>
          </w:p>
        </w:tc>
        <w:tc>
          <w:tcPr>
            <w:tcW w:w="2011" w:type="dxa"/>
            <w:vMerge/>
          </w:tcPr>
          <w:p w14:paraId="5F119081" w14:textId="77777777" w:rsidR="000E1411" w:rsidRDefault="000E1411" w:rsidP="00356768">
            <w:pPr>
              <w:widowControl/>
              <w:rPr>
                <w:rFonts w:ascii="宋体" w:hAnsi="宋体"/>
                <w:sz w:val="18"/>
                <w:szCs w:val="18"/>
              </w:rPr>
            </w:pPr>
          </w:p>
        </w:tc>
        <w:tc>
          <w:tcPr>
            <w:tcW w:w="2661" w:type="dxa"/>
            <w:gridSpan w:val="2"/>
            <w:vAlign w:val="center"/>
          </w:tcPr>
          <w:p w14:paraId="3FE1879E" w14:textId="77777777" w:rsidR="000E1411" w:rsidRDefault="000E1411" w:rsidP="00356768">
            <w:pPr>
              <w:widowControl/>
              <w:rPr>
                <w:rFonts w:ascii="宋体" w:hAnsi="宋体"/>
                <w:sz w:val="18"/>
                <w:szCs w:val="18"/>
              </w:rPr>
            </w:pPr>
            <w:r>
              <w:rPr>
                <w:rFonts w:ascii="宋体" w:hAnsi="宋体" w:hint="eastAsia"/>
                <w:sz w:val="18"/>
                <w:szCs w:val="18"/>
              </w:rPr>
              <w:t>吸收塔除雾器压差</w:t>
            </w:r>
          </w:p>
        </w:tc>
        <w:tc>
          <w:tcPr>
            <w:tcW w:w="2077" w:type="dxa"/>
            <w:tcBorders>
              <w:right w:val="single" w:sz="12" w:space="0" w:color="auto"/>
            </w:tcBorders>
            <w:vAlign w:val="center"/>
          </w:tcPr>
          <w:p w14:paraId="4A1CA1AC" w14:textId="77777777" w:rsidR="000E1411" w:rsidRDefault="000E1411" w:rsidP="00356768">
            <w:pPr>
              <w:widowControl/>
              <w:rPr>
                <w:rFonts w:ascii="宋体" w:hAnsi="宋体"/>
                <w:sz w:val="18"/>
                <w:szCs w:val="18"/>
              </w:rPr>
            </w:pPr>
            <w:r>
              <w:rPr>
                <w:rFonts w:ascii="宋体" w:hAnsi="宋体" w:hint="eastAsia"/>
                <w:sz w:val="18"/>
                <w:szCs w:val="18"/>
              </w:rPr>
              <w:t>测量值</w:t>
            </w:r>
          </w:p>
        </w:tc>
      </w:tr>
      <w:tr w:rsidR="000E1411" w14:paraId="7A5C1F23" w14:textId="77777777" w:rsidTr="00356768">
        <w:trPr>
          <w:trHeight w:val="339"/>
          <w:jc w:val="center"/>
        </w:trPr>
        <w:tc>
          <w:tcPr>
            <w:tcW w:w="426" w:type="dxa"/>
            <w:vMerge/>
            <w:tcBorders>
              <w:left w:val="single" w:sz="12" w:space="0" w:color="auto"/>
            </w:tcBorders>
            <w:vAlign w:val="center"/>
          </w:tcPr>
          <w:p w14:paraId="27669D3F" w14:textId="77777777" w:rsidR="000E1411" w:rsidRDefault="000E1411" w:rsidP="00356768">
            <w:pPr>
              <w:jc w:val="center"/>
              <w:rPr>
                <w:rFonts w:ascii="宋体" w:hAnsi="宋体"/>
                <w:sz w:val="18"/>
                <w:szCs w:val="18"/>
              </w:rPr>
            </w:pPr>
          </w:p>
        </w:tc>
        <w:tc>
          <w:tcPr>
            <w:tcW w:w="1129" w:type="dxa"/>
            <w:vMerge/>
            <w:vAlign w:val="center"/>
          </w:tcPr>
          <w:p w14:paraId="26AB4890" w14:textId="77777777" w:rsidR="000E1411" w:rsidRDefault="000E1411" w:rsidP="00356768">
            <w:pPr>
              <w:widowControl/>
              <w:jc w:val="center"/>
              <w:rPr>
                <w:rFonts w:ascii="宋体" w:hAnsi="宋体"/>
                <w:sz w:val="18"/>
                <w:szCs w:val="18"/>
              </w:rPr>
            </w:pPr>
          </w:p>
        </w:tc>
        <w:tc>
          <w:tcPr>
            <w:tcW w:w="1126" w:type="dxa"/>
            <w:vMerge/>
            <w:vAlign w:val="center"/>
          </w:tcPr>
          <w:p w14:paraId="140B8B84" w14:textId="77777777" w:rsidR="000E1411" w:rsidRDefault="000E1411" w:rsidP="00356768">
            <w:pPr>
              <w:widowControl/>
              <w:rPr>
                <w:rFonts w:ascii="宋体" w:hAnsi="宋体"/>
                <w:sz w:val="18"/>
                <w:szCs w:val="18"/>
              </w:rPr>
            </w:pPr>
          </w:p>
        </w:tc>
        <w:tc>
          <w:tcPr>
            <w:tcW w:w="2011" w:type="dxa"/>
            <w:vMerge/>
          </w:tcPr>
          <w:p w14:paraId="19F3FA35" w14:textId="77777777" w:rsidR="000E1411" w:rsidRDefault="000E1411" w:rsidP="00356768">
            <w:pPr>
              <w:widowControl/>
              <w:rPr>
                <w:rFonts w:ascii="宋体" w:hAnsi="宋体"/>
                <w:sz w:val="18"/>
                <w:szCs w:val="18"/>
              </w:rPr>
            </w:pPr>
          </w:p>
        </w:tc>
        <w:tc>
          <w:tcPr>
            <w:tcW w:w="2661" w:type="dxa"/>
            <w:gridSpan w:val="2"/>
            <w:vAlign w:val="center"/>
          </w:tcPr>
          <w:p w14:paraId="3FD28005" w14:textId="77777777" w:rsidR="000E1411" w:rsidRDefault="000E1411" w:rsidP="00356768">
            <w:pPr>
              <w:widowControl/>
              <w:rPr>
                <w:rFonts w:ascii="宋体" w:hAnsi="宋体"/>
                <w:sz w:val="18"/>
                <w:szCs w:val="18"/>
              </w:rPr>
            </w:pPr>
            <w:r>
              <w:rPr>
                <w:rFonts w:ascii="宋体" w:hAnsi="宋体" w:hint="eastAsia"/>
                <w:sz w:val="18"/>
                <w:szCs w:val="18"/>
              </w:rPr>
              <w:t>氨逃逸</w:t>
            </w:r>
          </w:p>
        </w:tc>
        <w:tc>
          <w:tcPr>
            <w:tcW w:w="2077" w:type="dxa"/>
            <w:tcBorders>
              <w:right w:val="single" w:sz="12" w:space="0" w:color="auto"/>
            </w:tcBorders>
            <w:vAlign w:val="center"/>
          </w:tcPr>
          <w:p w14:paraId="09862593" w14:textId="77777777" w:rsidR="000E1411" w:rsidRDefault="000E1411" w:rsidP="00356768">
            <w:pPr>
              <w:widowControl/>
              <w:rPr>
                <w:rFonts w:ascii="宋体" w:hAnsi="宋体"/>
                <w:sz w:val="18"/>
                <w:szCs w:val="18"/>
              </w:rPr>
            </w:pPr>
            <w:r>
              <w:rPr>
                <w:rFonts w:ascii="宋体" w:hAnsi="宋体" w:hint="eastAsia"/>
                <w:sz w:val="18"/>
                <w:szCs w:val="18"/>
              </w:rPr>
              <w:t>测量值</w:t>
            </w:r>
          </w:p>
        </w:tc>
      </w:tr>
      <w:tr w:rsidR="000E1411" w14:paraId="762160EF" w14:textId="77777777" w:rsidTr="00356768">
        <w:trPr>
          <w:trHeight w:val="339"/>
          <w:jc w:val="center"/>
        </w:trPr>
        <w:tc>
          <w:tcPr>
            <w:tcW w:w="426" w:type="dxa"/>
            <w:vMerge/>
            <w:tcBorders>
              <w:left w:val="single" w:sz="12" w:space="0" w:color="auto"/>
            </w:tcBorders>
            <w:vAlign w:val="center"/>
          </w:tcPr>
          <w:p w14:paraId="3B237E65" w14:textId="77777777" w:rsidR="000E1411" w:rsidRDefault="000E1411" w:rsidP="00356768">
            <w:pPr>
              <w:jc w:val="center"/>
              <w:rPr>
                <w:rFonts w:ascii="宋体" w:hAnsi="宋体"/>
                <w:sz w:val="18"/>
                <w:szCs w:val="18"/>
              </w:rPr>
            </w:pPr>
          </w:p>
        </w:tc>
        <w:tc>
          <w:tcPr>
            <w:tcW w:w="1129" w:type="dxa"/>
            <w:vMerge/>
            <w:vAlign w:val="center"/>
          </w:tcPr>
          <w:p w14:paraId="5BB4CC1F" w14:textId="77777777" w:rsidR="000E1411" w:rsidRDefault="000E1411" w:rsidP="00356768">
            <w:pPr>
              <w:widowControl/>
              <w:jc w:val="center"/>
              <w:rPr>
                <w:rFonts w:ascii="宋体" w:hAnsi="宋体"/>
                <w:sz w:val="18"/>
                <w:szCs w:val="18"/>
              </w:rPr>
            </w:pPr>
          </w:p>
        </w:tc>
        <w:tc>
          <w:tcPr>
            <w:tcW w:w="1126" w:type="dxa"/>
            <w:vMerge/>
            <w:vAlign w:val="center"/>
          </w:tcPr>
          <w:p w14:paraId="42079C86" w14:textId="77777777" w:rsidR="000E1411" w:rsidRDefault="000E1411" w:rsidP="00356768">
            <w:pPr>
              <w:widowControl/>
              <w:rPr>
                <w:rFonts w:ascii="宋体" w:hAnsi="宋体"/>
                <w:sz w:val="18"/>
                <w:szCs w:val="18"/>
              </w:rPr>
            </w:pPr>
          </w:p>
        </w:tc>
        <w:tc>
          <w:tcPr>
            <w:tcW w:w="2011" w:type="dxa"/>
            <w:vMerge/>
          </w:tcPr>
          <w:p w14:paraId="390CA3A9" w14:textId="77777777" w:rsidR="000E1411" w:rsidRDefault="000E1411" w:rsidP="00356768">
            <w:pPr>
              <w:widowControl/>
              <w:rPr>
                <w:rFonts w:ascii="宋体" w:hAnsi="宋体"/>
                <w:sz w:val="18"/>
                <w:szCs w:val="18"/>
              </w:rPr>
            </w:pPr>
          </w:p>
        </w:tc>
        <w:tc>
          <w:tcPr>
            <w:tcW w:w="2661" w:type="dxa"/>
            <w:gridSpan w:val="2"/>
            <w:vAlign w:val="center"/>
          </w:tcPr>
          <w:p w14:paraId="34EF6236" w14:textId="77777777" w:rsidR="000E1411" w:rsidRDefault="000E1411" w:rsidP="00356768">
            <w:pPr>
              <w:widowControl/>
              <w:rPr>
                <w:rFonts w:ascii="宋体" w:hAnsi="宋体"/>
                <w:sz w:val="18"/>
                <w:szCs w:val="18"/>
              </w:rPr>
            </w:pPr>
            <w:r>
              <w:rPr>
                <w:rFonts w:ascii="宋体" w:hAnsi="宋体" w:hint="eastAsia"/>
                <w:sz w:val="18"/>
                <w:szCs w:val="18"/>
              </w:rPr>
              <w:t>脱硫率</w:t>
            </w:r>
          </w:p>
        </w:tc>
        <w:tc>
          <w:tcPr>
            <w:tcW w:w="2077" w:type="dxa"/>
            <w:tcBorders>
              <w:right w:val="single" w:sz="12" w:space="0" w:color="auto"/>
            </w:tcBorders>
            <w:vAlign w:val="center"/>
          </w:tcPr>
          <w:p w14:paraId="5E9786F5" w14:textId="77777777" w:rsidR="000E1411" w:rsidRDefault="000E1411" w:rsidP="00356768">
            <w:pPr>
              <w:widowControl/>
              <w:rPr>
                <w:rFonts w:ascii="宋体" w:hAnsi="宋体"/>
                <w:sz w:val="18"/>
                <w:szCs w:val="18"/>
              </w:rPr>
            </w:pPr>
            <w:r>
              <w:rPr>
                <w:rFonts w:ascii="宋体" w:hAnsi="宋体" w:hint="eastAsia"/>
                <w:sz w:val="18"/>
                <w:szCs w:val="18"/>
              </w:rPr>
              <w:t>计算值</w:t>
            </w:r>
          </w:p>
        </w:tc>
      </w:tr>
      <w:tr w:rsidR="000E1411" w14:paraId="08F26F6A" w14:textId="77777777" w:rsidTr="00356768">
        <w:trPr>
          <w:trHeight w:val="278"/>
          <w:jc w:val="center"/>
        </w:trPr>
        <w:tc>
          <w:tcPr>
            <w:tcW w:w="426" w:type="dxa"/>
            <w:vMerge/>
            <w:tcBorders>
              <w:left w:val="single" w:sz="12" w:space="0" w:color="auto"/>
            </w:tcBorders>
            <w:vAlign w:val="center"/>
          </w:tcPr>
          <w:p w14:paraId="79909B4B" w14:textId="77777777" w:rsidR="000E1411" w:rsidRDefault="000E1411" w:rsidP="00356768">
            <w:pPr>
              <w:jc w:val="center"/>
              <w:rPr>
                <w:rFonts w:ascii="宋体" w:hAnsi="宋体"/>
                <w:sz w:val="18"/>
                <w:szCs w:val="18"/>
              </w:rPr>
            </w:pPr>
          </w:p>
        </w:tc>
        <w:tc>
          <w:tcPr>
            <w:tcW w:w="1129" w:type="dxa"/>
            <w:vMerge/>
            <w:vAlign w:val="center"/>
          </w:tcPr>
          <w:p w14:paraId="3BA290CB" w14:textId="77777777" w:rsidR="000E1411" w:rsidRDefault="000E1411" w:rsidP="00356768">
            <w:pPr>
              <w:widowControl/>
              <w:jc w:val="center"/>
              <w:rPr>
                <w:rFonts w:ascii="宋体" w:hAnsi="宋体"/>
                <w:sz w:val="18"/>
                <w:szCs w:val="18"/>
              </w:rPr>
            </w:pPr>
          </w:p>
        </w:tc>
        <w:tc>
          <w:tcPr>
            <w:tcW w:w="1126" w:type="dxa"/>
            <w:vMerge w:val="restart"/>
            <w:vAlign w:val="center"/>
          </w:tcPr>
          <w:p w14:paraId="6699A205" w14:textId="77777777" w:rsidR="000E1411" w:rsidRDefault="000E1411" w:rsidP="00356768">
            <w:pPr>
              <w:widowControl/>
              <w:rPr>
                <w:rFonts w:ascii="宋体" w:hAnsi="宋体"/>
                <w:sz w:val="18"/>
                <w:szCs w:val="18"/>
              </w:rPr>
            </w:pPr>
            <w:r>
              <w:rPr>
                <w:rFonts w:ascii="宋体" w:hAnsi="宋体"/>
                <w:sz w:val="18"/>
                <w:szCs w:val="18"/>
              </w:rPr>
              <w:t>半干法脱硫（</w:t>
            </w:r>
            <w:r>
              <w:rPr>
                <w:rFonts w:ascii="宋体" w:hAnsi="宋体" w:hint="eastAsia"/>
                <w:sz w:val="18"/>
                <w:szCs w:val="18"/>
              </w:rPr>
              <w:t>循环流化床法</w:t>
            </w:r>
            <w:r>
              <w:rPr>
                <w:rFonts w:ascii="宋体" w:hAnsi="宋体"/>
                <w:sz w:val="18"/>
                <w:szCs w:val="18"/>
              </w:rPr>
              <w:t>）</w:t>
            </w:r>
          </w:p>
        </w:tc>
        <w:tc>
          <w:tcPr>
            <w:tcW w:w="2011" w:type="dxa"/>
            <w:vMerge/>
          </w:tcPr>
          <w:p w14:paraId="2EE997B3" w14:textId="77777777" w:rsidR="000E1411" w:rsidRDefault="000E1411" w:rsidP="00356768">
            <w:pPr>
              <w:widowControl/>
              <w:rPr>
                <w:rFonts w:ascii="宋体" w:hAnsi="宋体"/>
                <w:sz w:val="18"/>
                <w:szCs w:val="18"/>
              </w:rPr>
            </w:pPr>
          </w:p>
        </w:tc>
        <w:tc>
          <w:tcPr>
            <w:tcW w:w="2661" w:type="dxa"/>
            <w:gridSpan w:val="2"/>
            <w:vAlign w:val="center"/>
          </w:tcPr>
          <w:p w14:paraId="526D677F" w14:textId="77777777" w:rsidR="000E1411" w:rsidRDefault="000E1411" w:rsidP="00356768">
            <w:pPr>
              <w:widowControl/>
              <w:rPr>
                <w:rFonts w:ascii="宋体" w:hAnsi="宋体"/>
                <w:sz w:val="18"/>
                <w:szCs w:val="18"/>
              </w:rPr>
            </w:pPr>
            <w:r>
              <w:rPr>
                <w:rFonts w:ascii="宋体" w:hAnsi="宋体"/>
                <w:sz w:val="18"/>
                <w:szCs w:val="18"/>
              </w:rPr>
              <w:t>脱硫塔内喷水泵</w:t>
            </w:r>
            <w:r>
              <w:rPr>
                <w:rFonts w:ascii="宋体" w:hAnsi="宋体" w:hint="eastAsia"/>
                <w:sz w:val="18"/>
                <w:szCs w:val="18"/>
              </w:rPr>
              <w:t>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4A285930" w14:textId="77777777" w:rsidR="000E1411" w:rsidRDefault="000E1411" w:rsidP="00356768">
            <w:pPr>
              <w:widowControl/>
              <w:rPr>
                <w:rFonts w:ascii="宋体" w:hAnsi="宋体"/>
                <w:sz w:val="18"/>
                <w:szCs w:val="18"/>
              </w:rPr>
            </w:pPr>
            <w:r>
              <w:rPr>
                <w:rFonts w:ascii="宋体" w:hAnsi="宋体"/>
                <w:sz w:val="18"/>
                <w:szCs w:val="18"/>
              </w:rPr>
              <w:t>工作电流</w:t>
            </w:r>
          </w:p>
        </w:tc>
      </w:tr>
      <w:tr w:rsidR="000E1411" w14:paraId="1E6685B4" w14:textId="77777777" w:rsidTr="00356768">
        <w:trPr>
          <w:trHeight w:val="278"/>
          <w:jc w:val="center"/>
        </w:trPr>
        <w:tc>
          <w:tcPr>
            <w:tcW w:w="426" w:type="dxa"/>
            <w:vMerge/>
            <w:tcBorders>
              <w:left w:val="single" w:sz="12" w:space="0" w:color="auto"/>
            </w:tcBorders>
            <w:vAlign w:val="center"/>
          </w:tcPr>
          <w:p w14:paraId="57A8FB57" w14:textId="77777777" w:rsidR="000E1411" w:rsidRDefault="000E1411" w:rsidP="00356768">
            <w:pPr>
              <w:jc w:val="center"/>
              <w:rPr>
                <w:rFonts w:ascii="宋体" w:hAnsi="宋体"/>
                <w:sz w:val="18"/>
                <w:szCs w:val="18"/>
              </w:rPr>
            </w:pPr>
          </w:p>
        </w:tc>
        <w:tc>
          <w:tcPr>
            <w:tcW w:w="1129" w:type="dxa"/>
            <w:vMerge/>
            <w:vAlign w:val="center"/>
          </w:tcPr>
          <w:p w14:paraId="08BF1D8A" w14:textId="77777777" w:rsidR="000E1411" w:rsidRDefault="000E1411" w:rsidP="00356768">
            <w:pPr>
              <w:widowControl/>
              <w:jc w:val="center"/>
              <w:rPr>
                <w:rFonts w:ascii="宋体" w:hAnsi="宋体"/>
                <w:sz w:val="18"/>
                <w:szCs w:val="18"/>
              </w:rPr>
            </w:pPr>
          </w:p>
        </w:tc>
        <w:tc>
          <w:tcPr>
            <w:tcW w:w="1126" w:type="dxa"/>
            <w:vMerge/>
            <w:vAlign w:val="center"/>
          </w:tcPr>
          <w:p w14:paraId="26DCDDF3" w14:textId="77777777" w:rsidR="000E1411" w:rsidRDefault="000E1411" w:rsidP="00356768">
            <w:pPr>
              <w:widowControl/>
              <w:rPr>
                <w:rFonts w:ascii="宋体" w:hAnsi="宋体"/>
                <w:sz w:val="18"/>
                <w:szCs w:val="18"/>
              </w:rPr>
            </w:pPr>
          </w:p>
        </w:tc>
        <w:tc>
          <w:tcPr>
            <w:tcW w:w="2011" w:type="dxa"/>
            <w:vMerge/>
          </w:tcPr>
          <w:p w14:paraId="023B6A34" w14:textId="77777777" w:rsidR="000E1411" w:rsidRDefault="000E1411" w:rsidP="00356768">
            <w:pPr>
              <w:widowControl/>
              <w:rPr>
                <w:rFonts w:ascii="宋体" w:hAnsi="宋体"/>
                <w:sz w:val="18"/>
                <w:szCs w:val="18"/>
              </w:rPr>
            </w:pPr>
          </w:p>
        </w:tc>
        <w:tc>
          <w:tcPr>
            <w:tcW w:w="2661" w:type="dxa"/>
            <w:gridSpan w:val="2"/>
            <w:vAlign w:val="center"/>
          </w:tcPr>
          <w:p w14:paraId="3C6605D6" w14:textId="77777777" w:rsidR="000E1411" w:rsidRDefault="000E1411" w:rsidP="00356768">
            <w:pPr>
              <w:widowControl/>
              <w:rPr>
                <w:rFonts w:ascii="宋体" w:hAnsi="宋体"/>
                <w:sz w:val="18"/>
                <w:szCs w:val="18"/>
              </w:rPr>
            </w:pPr>
            <w:r>
              <w:rPr>
                <w:rFonts w:ascii="宋体" w:hAnsi="宋体" w:hint="eastAsia"/>
                <w:sz w:val="18"/>
                <w:szCs w:val="18"/>
              </w:rPr>
              <w:t>脱硫剂输送装置电流</w:t>
            </w:r>
            <w:r>
              <w:rPr>
                <w:rFonts w:ascii="宋体" w:hAnsi="宋体" w:hint="eastAsia"/>
                <w:kern w:val="0"/>
                <w:sz w:val="18"/>
                <w:szCs w:val="18"/>
                <w:vertAlign w:val="superscript"/>
              </w:rPr>
              <w:t>*</w:t>
            </w:r>
          </w:p>
        </w:tc>
        <w:tc>
          <w:tcPr>
            <w:tcW w:w="2077" w:type="dxa"/>
            <w:tcBorders>
              <w:right w:val="single" w:sz="12" w:space="0" w:color="auto"/>
            </w:tcBorders>
          </w:tcPr>
          <w:p w14:paraId="30FABE62" w14:textId="77777777" w:rsidR="000E1411" w:rsidRDefault="000E1411" w:rsidP="00356768">
            <w:pPr>
              <w:rPr>
                <w:rFonts w:ascii="宋体" w:hAnsi="宋体"/>
                <w:sz w:val="18"/>
                <w:szCs w:val="18"/>
              </w:rPr>
            </w:pPr>
            <w:r>
              <w:rPr>
                <w:rFonts w:ascii="宋体" w:hAnsi="宋体"/>
                <w:sz w:val="18"/>
                <w:szCs w:val="18"/>
              </w:rPr>
              <w:t>工作电流</w:t>
            </w:r>
          </w:p>
        </w:tc>
      </w:tr>
      <w:tr w:rsidR="000E1411" w14:paraId="322800AC" w14:textId="77777777" w:rsidTr="00356768">
        <w:trPr>
          <w:trHeight w:val="278"/>
          <w:jc w:val="center"/>
        </w:trPr>
        <w:tc>
          <w:tcPr>
            <w:tcW w:w="426" w:type="dxa"/>
            <w:vMerge/>
            <w:tcBorders>
              <w:left w:val="single" w:sz="12" w:space="0" w:color="auto"/>
            </w:tcBorders>
            <w:vAlign w:val="center"/>
          </w:tcPr>
          <w:p w14:paraId="5E240489" w14:textId="77777777" w:rsidR="000E1411" w:rsidRDefault="000E1411" w:rsidP="00356768">
            <w:pPr>
              <w:jc w:val="center"/>
              <w:rPr>
                <w:rFonts w:ascii="宋体" w:hAnsi="宋体"/>
                <w:sz w:val="18"/>
                <w:szCs w:val="18"/>
              </w:rPr>
            </w:pPr>
          </w:p>
        </w:tc>
        <w:tc>
          <w:tcPr>
            <w:tcW w:w="1129" w:type="dxa"/>
            <w:vMerge/>
            <w:vAlign w:val="center"/>
          </w:tcPr>
          <w:p w14:paraId="26CED3D0" w14:textId="77777777" w:rsidR="000E1411" w:rsidRDefault="000E1411" w:rsidP="00356768">
            <w:pPr>
              <w:widowControl/>
              <w:jc w:val="center"/>
              <w:rPr>
                <w:rFonts w:ascii="宋体" w:hAnsi="宋体"/>
                <w:sz w:val="18"/>
                <w:szCs w:val="18"/>
              </w:rPr>
            </w:pPr>
          </w:p>
        </w:tc>
        <w:tc>
          <w:tcPr>
            <w:tcW w:w="1126" w:type="dxa"/>
            <w:vMerge/>
            <w:vAlign w:val="center"/>
          </w:tcPr>
          <w:p w14:paraId="67A09672" w14:textId="77777777" w:rsidR="000E1411" w:rsidRDefault="000E1411" w:rsidP="00356768">
            <w:pPr>
              <w:widowControl/>
              <w:rPr>
                <w:rFonts w:ascii="宋体" w:hAnsi="宋体"/>
                <w:sz w:val="18"/>
                <w:szCs w:val="18"/>
              </w:rPr>
            </w:pPr>
          </w:p>
        </w:tc>
        <w:tc>
          <w:tcPr>
            <w:tcW w:w="2011" w:type="dxa"/>
            <w:vMerge/>
          </w:tcPr>
          <w:p w14:paraId="16B882FC" w14:textId="77777777" w:rsidR="000E1411" w:rsidRDefault="000E1411" w:rsidP="00356768">
            <w:pPr>
              <w:widowControl/>
              <w:rPr>
                <w:rFonts w:ascii="宋体" w:hAnsi="宋体"/>
                <w:sz w:val="18"/>
                <w:szCs w:val="18"/>
              </w:rPr>
            </w:pPr>
          </w:p>
        </w:tc>
        <w:tc>
          <w:tcPr>
            <w:tcW w:w="2661" w:type="dxa"/>
            <w:gridSpan w:val="2"/>
            <w:vAlign w:val="center"/>
          </w:tcPr>
          <w:p w14:paraId="3F85C2C8" w14:textId="77777777" w:rsidR="000E1411" w:rsidRDefault="000E1411" w:rsidP="00356768">
            <w:pPr>
              <w:widowControl/>
              <w:rPr>
                <w:rFonts w:ascii="宋体" w:hAnsi="宋体"/>
                <w:sz w:val="18"/>
                <w:szCs w:val="18"/>
              </w:rPr>
            </w:pPr>
            <w:r>
              <w:rPr>
                <w:rFonts w:ascii="宋体" w:hAnsi="宋体" w:hint="eastAsia"/>
                <w:sz w:val="18"/>
                <w:szCs w:val="18"/>
              </w:rPr>
              <w:t>称重给煤机计量信号</w:t>
            </w:r>
          </w:p>
        </w:tc>
        <w:tc>
          <w:tcPr>
            <w:tcW w:w="2077" w:type="dxa"/>
            <w:tcBorders>
              <w:right w:val="single" w:sz="12" w:space="0" w:color="auto"/>
            </w:tcBorders>
          </w:tcPr>
          <w:p w14:paraId="098E4634" w14:textId="77777777" w:rsidR="000E1411" w:rsidRDefault="000E1411" w:rsidP="00356768">
            <w:pPr>
              <w:rPr>
                <w:rFonts w:ascii="宋体" w:hAnsi="宋体"/>
                <w:sz w:val="18"/>
                <w:szCs w:val="18"/>
              </w:rPr>
            </w:pPr>
            <w:r>
              <w:rPr>
                <w:rFonts w:ascii="宋体" w:hAnsi="宋体" w:hint="eastAsia"/>
                <w:sz w:val="18"/>
                <w:szCs w:val="18"/>
              </w:rPr>
              <w:t>测量值</w:t>
            </w:r>
          </w:p>
        </w:tc>
      </w:tr>
      <w:tr w:rsidR="000E1411" w14:paraId="7BBFA146" w14:textId="77777777" w:rsidTr="00356768">
        <w:trPr>
          <w:trHeight w:val="278"/>
          <w:jc w:val="center"/>
        </w:trPr>
        <w:tc>
          <w:tcPr>
            <w:tcW w:w="426" w:type="dxa"/>
            <w:vMerge/>
            <w:tcBorders>
              <w:left w:val="single" w:sz="12" w:space="0" w:color="auto"/>
            </w:tcBorders>
            <w:vAlign w:val="center"/>
          </w:tcPr>
          <w:p w14:paraId="43AEA0C6" w14:textId="77777777" w:rsidR="000E1411" w:rsidRDefault="000E1411" w:rsidP="00356768">
            <w:pPr>
              <w:jc w:val="center"/>
              <w:rPr>
                <w:rFonts w:ascii="宋体" w:hAnsi="宋体"/>
                <w:sz w:val="18"/>
                <w:szCs w:val="18"/>
              </w:rPr>
            </w:pPr>
          </w:p>
        </w:tc>
        <w:tc>
          <w:tcPr>
            <w:tcW w:w="1129" w:type="dxa"/>
            <w:vMerge/>
            <w:vAlign w:val="center"/>
          </w:tcPr>
          <w:p w14:paraId="1D5AA10D" w14:textId="77777777" w:rsidR="000E1411" w:rsidRDefault="000E1411" w:rsidP="00356768">
            <w:pPr>
              <w:widowControl/>
              <w:jc w:val="center"/>
              <w:rPr>
                <w:rFonts w:ascii="宋体" w:hAnsi="宋体"/>
                <w:sz w:val="18"/>
                <w:szCs w:val="18"/>
              </w:rPr>
            </w:pPr>
          </w:p>
        </w:tc>
        <w:tc>
          <w:tcPr>
            <w:tcW w:w="1126" w:type="dxa"/>
            <w:vMerge/>
            <w:vAlign w:val="center"/>
          </w:tcPr>
          <w:p w14:paraId="38E13063" w14:textId="77777777" w:rsidR="000E1411" w:rsidRDefault="000E1411" w:rsidP="00356768">
            <w:pPr>
              <w:widowControl/>
              <w:rPr>
                <w:rFonts w:ascii="宋体" w:hAnsi="宋体"/>
                <w:sz w:val="18"/>
                <w:szCs w:val="18"/>
              </w:rPr>
            </w:pPr>
          </w:p>
        </w:tc>
        <w:tc>
          <w:tcPr>
            <w:tcW w:w="2011" w:type="dxa"/>
            <w:vMerge/>
          </w:tcPr>
          <w:p w14:paraId="320A1670" w14:textId="77777777" w:rsidR="000E1411" w:rsidRDefault="000E1411" w:rsidP="00356768">
            <w:pPr>
              <w:widowControl/>
              <w:rPr>
                <w:rFonts w:ascii="宋体" w:hAnsi="宋体"/>
                <w:sz w:val="18"/>
                <w:szCs w:val="18"/>
              </w:rPr>
            </w:pPr>
          </w:p>
        </w:tc>
        <w:tc>
          <w:tcPr>
            <w:tcW w:w="2661" w:type="dxa"/>
            <w:gridSpan w:val="2"/>
            <w:vAlign w:val="center"/>
          </w:tcPr>
          <w:p w14:paraId="480BA3AC" w14:textId="77777777" w:rsidR="000E1411" w:rsidRDefault="000E1411" w:rsidP="00356768">
            <w:pPr>
              <w:widowControl/>
              <w:rPr>
                <w:rFonts w:ascii="宋体" w:hAnsi="宋体"/>
                <w:sz w:val="18"/>
                <w:szCs w:val="18"/>
              </w:rPr>
            </w:pPr>
            <w:r>
              <w:rPr>
                <w:rFonts w:ascii="宋体" w:hAnsi="宋体" w:hint="eastAsia"/>
                <w:sz w:val="18"/>
                <w:szCs w:val="18"/>
              </w:rPr>
              <w:t>脱硫塔压力</w:t>
            </w:r>
          </w:p>
        </w:tc>
        <w:tc>
          <w:tcPr>
            <w:tcW w:w="2077" w:type="dxa"/>
            <w:tcBorders>
              <w:right w:val="single" w:sz="12" w:space="0" w:color="auto"/>
            </w:tcBorders>
          </w:tcPr>
          <w:p w14:paraId="0192E74A" w14:textId="77777777" w:rsidR="000E1411" w:rsidRDefault="000E1411" w:rsidP="00356768">
            <w:pPr>
              <w:rPr>
                <w:rFonts w:ascii="宋体" w:hAnsi="宋体"/>
                <w:sz w:val="18"/>
                <w:szCs w:val="18"/>
              </w:rPr>
            </w:pPr>
            <w:r>
              <w:rPr>
                <w:rFonts w:ascii="宋体" w:hAnsi="宋体" w:hint="eastAsia"/>
                <w:sz w:val="18"/>
                <w:szCs w:val="18"/>
              </w:rPr>
              <w:t>测量值</w:t>
            </w:r>
          </w:p>
        </w:tc>
      </w:tr>
      <w:tr w:rsidR="000E1411" w14:paraId="7E21F638" w14:textId="77777777" w:rsidTr="00356768">
        <w:trPr>
          <w:trHeight w:val="278"/>
          <w:jc w:val="center"/>
        </w:trPr>
        <w:tc>
          <w:tcPr>
            <w:tcW w:w="426" w:type="dxa"/>
            <w:vMerge/>
            <w:tcBorders>
              <w:left w:val="single" w:sz="12" w:space="0" w:color="auto"/>
            </w:tcBorders>
            <w:vAlign w:val="center"/>
          </w:tcPr>
          <w:p w14:paraId="019AFEC2" w14:textId="77777777" w:rsidR="000E1411" w:rsidRDefault="000E1411" w:rsidP="00356768">
            <w:pPr>
              <w:jc w:val="center"/>
              <w:rPr>
                <w:rFonts w:ascii="宋体" w:hAnsi="宋体"/>
                <w:sz w:val="18"/>
                <w:szCs w:val="18"/>
              </w:rPr>
            </w:pPr>
          </w:p>
        </w:tc>
        <w:tc>
          <w:tcPr>
            <w:tcW w:w="1129" w:type="dxa"/>
            <w:vMerge/>
            <w:vAlign w:val="center"/>
          </w:tcPr>
          <w:p w14:paraId="322C0EF3" w14:textId="77777777" w:rsidR="000E1411" w:rsidRDefault="000E1411" w:rsidP="00356768">
            <w:pPr>
              <w:widowControl/>
              <w:jc w:val="center"/>
              <w:rPr>
                <w:rFonts w:ascii="宋体" w:hAnsi="宋体"/>
                <w:sz w:val="18"/>
                <w:szCs w:val="18"/>
              </w:rPr>
            </w:pPr>
          </w:p>
        </w:tc>
        <w:tc>
          <w:tcPr>
            <w:tcW w:w="1126" w:type="dxa"/>
            <w:vMerge/>
            <w:vAlign w:val="center"/>
          </w:tcPr>
          <w:p w14:paraId="5F465C24" w14:textId="77777777" w:rsidR="000E1411" w:rsidRDefault="000E1411" w:rsidP="00356768">
            <w:pPr>
              <w:widowControl/>
              <w:rPr>
                <w:rFonts w:ascii="宋体" w:hAnsi="宋体"/>
                <w:sz w:val="18"/>
                <w:szCs w:val="18"/>
              </w:rPr>
            </w:pPr>
          </w:p>
        </w:tc>
        <w:tc>
          <w:tcPr>
            <w:tcW w:w="2011" w:type="dxa"/>
            <w:vMerge/>
          </w:tcPr>
          <w:p w14:paraId="2949AA95" w14:textId="77777777" w:rsidR="000E1411" w:rsidRDefault="000E1411" w:rsidP="00356768">
            <w:pPr>
              <w:widowControl/>
              <w:rPr>
                <w:rFonts w:ascii="宋体" w:hAnsi="宋体"/>
                <w:sz w:val="18"/>
                <w:szCs w:val="18"/>
              </w:rPr>
            </w:pPr>
          </w:p>
        </w:tc>
        <w:tc>
          <w:tcPr>
            <w:tcW w:w="2661" w:type="dxa"/>
            <w:gridSpan w:val="2"/>
            <w:vAlign w:val="center"/>
          </w:tcPr>
          <w:p w14:paraId="0A21DBAA" w14:textId="77777777" w:rsidR="000E1411" w:rsidRDefault="000E1411" w:rsidP="00356768">
            <w:pPr>
              <w:widowControl/>
              <w:rPr>
                <w:rFonts w:ascii="宋体" w:hAnsi="宋体"/>
                <w:sz w:val="18"/>
                <w:szCs w:val="18"/>
              </w:rPr>
            </w:pPr>
            <w:r>
              <w:rPr>
                <w:rFonts w:ascii="宋体" w:hAnsi="宋体" w:hint="eastAsia"/>
                <w:sz w:val="18"/>
                <w:szCs w:val="18"/>
              </w:rPr>
              <w:t>脱硫塔温度</w:t>
            </w:r>
          </w:p>
        </w:tc>
        <w:tc>
          <w:tcPr>
            <w:tcW w:w="2077" w:type="dxa"/>
            <w:tcBorders>
              <w:right w:val="single" w:sz="12" w:space="0" w:color="auto"/>
            </w:tcBorders>
          </w:tcPr>
          <w:p w14:paraId="4FF4D1D0" w14:textId="77777777" w:rsidR="000E1411" w:rsidRDefault="000E1411" w:rsidP="00356768">
            <w:pPr>
              <w:rPr>
                <w:rFonts w:ascii="宋体" w:hAnsi="宋体"/>
                <w:sz w:val="18"/>
                <w:szCs w:val="18"/>
              </w:rPr>
            </w:pPr>
            <w:r>
              <w:rPr>
                <w:rFonts w:ascii="宋体" w:hAnsi="宋体" w:hint="eastAsia"/>
                <w:sz w:val="18"/>
                <w:szCs w:val="18"/>
              </w:rPr>
              <w:t>测量值</w:t>
            </w:r>
          </w:p>
        </w:tc>
      </w:tr>
      <w:tr w:rsidR="000E1411" w14:paraId="222D6636" w14:textId="77777777" w:rsidTr="00356768">
        <w:trPr>
          <w:trHeight w:val="278"/>
          <w:jc w:val="center"/>
        </w:trPr>
        <w:tc>
          <w:tcPr>
            <w:tcW w:w="426" w:type="dxa"/>
            <w:vMerge/>
            <w:tcBorders>
              <w:left w:val="single" w:sz="12" w:space="0" w:color="auto"/>
            </w:tcBorders>
            <w:vAlign w:val="center"/>
          </w:tcPr>
          <w:p w14:paraId="77EFC47E" w14:textId="77777777" w:rsidR="000E1411" w:rsidRDefault="000E1411" w:rsidP="00356768">
            <w:pPr>
              <w:jc w:val="center"/>
              <w:rPr>
                <w:rFonts w:ascii="宋体" w:hAnsi="宋体"/>
                <w:sz w:val="18"/>
                <w:szCs w:val="18"/>
              </w:rPr>
            </w:pPr>
          </w:p>
        </w:tc>
        <w:tc>
          <w:tcPr>
            <w:tcW w:w="1129" w:type="dxa"/>
            <w:vMerge/>
            <w:vAlign w:val="center"/>
          </w:tcPr>
          <w:p w14:paraId="4452033E" w14:textId="77777777" w:rsidR="000E1411" w:rsidRDefault="000E1411" w:rsidP="00356768">
            <w:pPr>
              <w:widowControl/>
              <w:jc w:val="center"/>
              <w:rPr>
                <w:rFonts w:ascii="宋体" w:hAnsi="宋体"/>
                <w:sz w:val="18"/>
                <w:szCs w:val="18"/>
              </w:rPr>
            </w:pPr>
          </w:p>
        </w:tc>
        <w:tc>
          <w:tcPr>
            <w:tcW w:w="1126" w:type="dxa"/>
            <w:vMerge/>
            <w:vAlign w:val="center"/>
          </w:tcPr>
          <w:p w14:paraId="195349E7" w14:textId="77777777" w:rsidR="000E1411" w:rsidRDefault="000E1411" w:rsidP="00356768">
            <w:pPr>
              <w:widowControl/>
              <w:rPr>
                <w:rFonts w:ascii="宋体" w:hAnsi="宋体"/>
                <w:sz w:val="18"/>
                <w:szCs w:val="18"/>
              </w:rPr>
            </w:pPr>
          </w:p>
        </w:tc>
        <w:tc>
          <w:tcPr>
            <w:tcW w:w="2011" w:type="dxa"/>
            <w:vMerge/>
          </w:tcPr>
          <w:p w14:paraId="2B46D75F" w14:textId="77777777" w:rsidR="000E1411" w:rsidRDefault="000E1411" w:rsidP="00356768">
            <w:pPr>
              <w:widowControl/>
              <w:rPr>
                <w:rFonts w:ascii="宋体" w:hAnsi="宋体"/>
                <w:sz w:val="18"/>
                <w:szCs w:val="18"/>
              </w:rPr>
            </w:pPr>
          </w:p>
        </w:tc>
        <w:tc>
          <w:tcPr>
            <w:tcW w:w="2661" w:type="dxa"/>
            <w:gridSpan w:val="2"/>
            <w:vAlign w:val="center"/>
          </w:tcPr>
          <w:p w14:paraId="57C110AE" w14:textId="77777777" w:rsidR="000E1411" w:rsidRDefault="000E1411" w:rsidP="00356768">
            <w:pPr>
              <w:widowControl/>
              <w:rPr>
                <w:rFonts w:ascii="宋体" w:hAnsi="宋体"/>
                <w:sz w:val="18"/>
                <w:szCs w:val="18"/>
              </w:rPr>
            </w:pPr>
            <w:r>
              <w:rPr>
                <w:rFonts w:ascii="宋体" w:hAnsi="宋体" w:hint="eastAsia"/>
                <w:sz w:val="18"/>
                <w:szCs w:val="18"/>
              </w:rPr>
              <w:t>引风机电流</w:t>
            </w:r>
          </w:p>
        </w:tc>
        <w:tc>
          <w:tcPr>
            <w:tcW w:w="2077" w:type="dxa"/>
            <w:tcBorders>
              <w:right w:val="single" w:sz="12" w:space="0" w:color="auto"/>
            </w:tcBorders>
          </w:tcPr>
          <w:p w14:paraId="24A9D3C1" w14:textId="77777777" w:rsidR="000E1411" w:rsidRDefault="000E1411" w:rsidP="00356768">
            <w:pPr>
              <w:rPr>
                <w:rFonts w:ascii="宋体" w:hAnsi="宋体"/>
                <w:sz w:val="18"/>
                <w:szCs w:val="18"/>
              </w:rPr>
            </w:pPr>
            <w:r>
              <w:rPr>
                <w:rFonts w:ascii="宋体" w:hAnsi="宋体"/>
                <w:sz w:val="18"/>
                <w:szCs w:val="18"/>
              </w:rPr>
              <w:t>工作电流</w:t>
            </w:r>
          </w:p>
        </w:tc>
      </w:tr>
      <w:tr w:rsidR="000E1411" w14:paraId="5D64FE90" w14:textId="77777777" w:rsidTr="00356768">
        <w:trPr>
          <w:trHeight w:val="236"/>
          <w:jc w:val="center"/>
        </w:trPr>
        <w:tc>
          <w:tcPr>
            <w:tcW w:w="426" w:type="dxa"/>
            <w:vMerge/>
            <w:tcBorders>
              <w:left w:val="single" w:sz="12" w:space="0" w:color="auto"/>
            </w:tcBorders>
            <w:vAlign w:val="center"/>
          </w:tcPr>
          <w:p w14:paraId="42B6E9F4" w14:textId="77777777" w:rsidR="000E1411" w:rsidRDefault="000E1411" w:rsidP="00356768">
            <w:pPr>
              <w:jc w:val="center"/>
              <w:rPr>
                <w:rFonts w:ascii="宋体" w:hAnsi="宋体"/>
                <w:sz w:val="18"/>
                <w:szCs w:val="18"/>
              </w:rPr>
            </w:pPr>
          </w:p>
        </w:tc>
        <w:tc>
          <w:tcPr>
            <w:tcW w:w="1129" w:type="dxa"/>
            <w:vMerge/>
            <w:vAlign w:val="center"/>
          </w:tcPr>
          <w:p w14:paraId="7E3A024A" w14:textId="77777777" w:rsidR="000E1411" w:rsidRDefault="000E1411" w:rsidP="00356768">
            <w:pPr>
              <w:widowControl/>
              <w:jc w:val="center"/>
              <w:rPr>
                <w:rFonts w:ascii="宋体" w:hAnsi="宋体"/>
                <w:sz w:val="18"/>
                <w:szCs w:val="18"/>
              </w:rPr>
            </w:pPr>
          </w:p>
        </w:tc>
        <w:tc>
          <w:tcPr>
            <w:tcW w:w="1126" w:type="dxa"/>
            <w:vMerge/>
            <w:vAlign w:val="center"/>
          </w:tcPr>
          <w:p w14:paraId="1276CA1F" w14:textId="77777777" w:rsidR="000E1411" w:rsidRDefault="000E1411" w:rsidP="00356768">
            <w:pPr>
              <w:widowControl/>
              <w:rPr>
                <w:rFonts w:ascii="宋体" w:hAnsi="宋体"/>
                <w:sz w:val="18"/>
                <w:szCs w:val="18"/>
              </w:rPr>
            </w:pPr>
          </w:p>
        </w:tc>
        <w:tc>
          <w:tcPr>
            <w:tcW w:w="2011" w:type="dxa"/>
            <w:vMerge/>
          </w:tcPr>
          <w:p w14:paraId="7234B6D7" w14:textId="77777777" w:rsidR="000E1411" w:rsidRDefault="000E1411" w:rsidP="00356768">
            <w:pPr>
              <w:widowControl/>
              <w:rPr>
                <w:rFonts w:ascii="宋体" w:hAnsi="宋体"/>
                <w:sz w:val="18"/>
                <w:szCs w:val="18"/>
              </w:rPr>
            </w:pPr>
          </w:p>
        </w:tc>
        <w:tc>
          <w:tcPr>
            <w:tcW w:w="2661" w:type="dxa"/>
            <w:gridSpan w:val="2"/>
            <w:vAlign w:val="center"/>
          </w:tcPr>
          <w:p w14:paraId="6B573D0E" w14:textId="77777777" w:rsidR="000E1411" w:rsidRDefault="000E1411" w:rsidP="00356768">
            <w:pPr>
              <w:widowControl/>
              <w:rPr>
                <w:rFonts w:ascii="宋体" w:hAnsi="宋体"/>
                <w:sz w:val="18"/>
                <w:szCs w:val="18"/>
              </w:rPr>
            </w:pPr>
            <w:r>
              <w:rPr>
                <w:rFonts w:ascii="宋体" w:hAnsi="宋体" w:hint="eastAsia"/>
                <w:sz w:val="18"/>
                <w:szCs w:val="18"/>
              </w:rPr>
              <w:t>石灰石给料机频率</w:t>
            </w:r>
          </w:p>
        </w:tc>
        <w:tc>
          <w:tcPr>
            <w:tcW w:w="2077" w:type="dxa"/>
            <w:tcBorders>
              <w:right w:val="single" w:sz="12" w:space="0" w:color="auto"/>
            </w:tcBorders>
            <w:vAlign w:val="center"/>
          </w:tcPr>
          <w:p w14:paraId="0CCE321B" w14:textId="77777777" w:rsidR="000E1411" w:rsidRDefault="000E1411" w:rsidP="00356768">
            <w:pPr>
              <w:widowControl/>
              <w:rPr>
                <w:rFonts w:ascii="宋体" w:hAnsi="宋体"/>
                <w:sz w:val="18"/>
                <w:szCs w:val="18"/>
              </w:rPr>
            </w:pPr>
            <w:r>
              <w:rPr>
                <w:rFonts w:ascii="宋体" w:hAnsi="宋体"/>
                <w:sz w:val="18"/>
                <w:szCs w:val="18"/>
              </w:rPr>
              <w:t>工作电流</w:t>
            </w:r>
          </w:p>
        </w:tc>
      </w:tr>
      <w:tr w:rsidR="000E1411" w14:paraId="322B4C64" w14:textId="77777777" w:rsidTr="00356768">
        <w:trPr>
          <w:trHeight w:val="160"/>
          <w:jc w:val="center"/>
        </w:trPr>
        <w:tc>
          <w:tcPr>
            <w:tcW w:w="426" w:type="dxa"/>
            <w:vMerge/>
            <w:tcBorders>
              <w:left w:val="single" w:sz="12" w:space="0" w:color="auto"/>
            </w:tcBorders>
            <w:textDirection w:val="tbRlV"/>
            <w:vAlign w:val="center"/>
          </w:tcPr>
          <w:p w14:paraId="0686C277" w14:textId="77777777" w:rsidR="000E1411" w:rsidRDefault="000E1411" w:rsidP="00356768">
            <w:pPr>
              <w:jc w:val="center"/>
              <w:rPr>
                <w:rFonts w:ascii="宋体" w:hAnsi="宋体"/>
                <w:sz w:val="18"/>
                <w:szCs w:val="18"/>
              </w:rPr>
            </w:pPr>
          </w:p>
        </w:tc>
        <w:tc>
          <w:tcPr>
            <w:tcW w:w="1129" w:type="dxa"/>
            <w:vMerge w:val="restart"/>
            <w:vAlign w:val="center"/>
          </w:tcPr>
          <w:p w14:paraId="7ADF1523" w14:textId="77777777" w:rsidR="000E1411" w:rsidRDefault="000E1411" w:rsidP="00356768">
            <w:pPr>
              <w:jc w:val="left"/>
              <w:rPr>
                <w:rFonts w:ascii="宋体" w:hAnsi="宋体"/>
                <w:sz w:val="18"/>
                <w:szCs w:val="18"/>
              </w:rPr>
            </w:pPr>
            <w:r>
              <w:rPr>
                <w:rFonts w:ascii="宋体" w:hAnsi="宋体"/>
                <w:sz w:val="18"/>
                <w:szCs w:val="18"/>
              </w:rPr>
              <w:t>脱硝装置</w:t>
            </w:r>
          </w:p>
        </w:tc>
        <w:tc>
          <w:tcPr>
            <w:tcW w:w="1126" w:type="dxa"/>
            <w:vMerge w:val="restart"/>
            <w:vAlign w:val="center"/>
          </w:tcPr>
          <w:p w14:paraId="5B3ACB9C" w14:textId="77777777" w:rsidR="000E1411" w:rsidRDefault="000E1411" w:rsidP="00356768">
            <w:pPr>
              <w:widowControl/>
              <w:rPr>
                <w:rFonts w:ascii="宋体" w:hAnsi="宋体"/>
                <w:sz w:val="18"/>
                <w:szCs w:val="18"/>
              </w:rPr>
            </w:pPr>
            <w:r>
              <w:rPr>
                <w:rFonts w:ascii="Times New Roman" w:hAnsi="Times New Roman"/>
                <w:kern w:val="0"/>
                <w:sz w:val="18"/>
                <w:szCs w:val="18"/>
              </w:rPr>
              <w:t>SCR</w:t>
            </w:r>
          </w:p>
        </w:tc>
        <w:tc>
          <w:tcPr>
            <w:tcW w:w="4672" w:type="dxa"/>
            <w:gridSpan w:val="3"/>
          </w:tcPr>
          <w:p w14:paraId="79A20F16" w14:textId="77777777" w:rsidR="000E1411" w:rsidRDefault="000E1411" w:rsidP="00356768">
            <w:pPr>
              <w:widowControl/>
              <w:rPr>
                <w:rFonts w:ascii="宋体" w:hAnsi="宋体"/>
                <w:kern w:val="0"/>
                <w:sz w:val="18"/>
                <w:szCs w:val="18"/>
              </w:rPr>
            </w:pPr>
            <w:r>
              <w:rPr>
                <w:rFonts w:ascii="宋体" w:hAnsi="宋体" w:hint="eastAsia"/>
                <w:kern w:val="0"/>
                <w:sz w:val="18"/>
                <w:szCs w:val="18"/>
              </w:rPr>
              <w:t>入口：</w:t>
            </w:r>
            <w:r>
              <w:rPr>
                <w:rFonts w:ascii="宋体" w:hAnsi="宋体"/>
                <w:kern w:val="0"/>
                <w:sz w:val="18"/>
                <w:szCs w:val="18"/>
              </w:rPr>
              <w:t>NO</w:t>
            </w:r>
            <w:r>
              <w:rPr>
                <w:rFonts w:ascii="宋体" w:hAnsi="宋体"/>
                <w:kern w:val="0"/>
                <w:sz w:val="18"/>
                <w:szCs w:val="18"/>
                <w:vertAlign w:val="subscript"/>
              </w:rPr>
              <w:t>x</w:t>
            </w:r>
            <w:r>
              <w:rPr>
                <w:rFonts w:ascii="宋体" w:hAnsi="宋体" w:hint="eastAsia"/>
                <w:kern w:val="0"/>
                <w:sz w:val="18"/>
                <w:szCs w:val="18"/>
              </w:rPr>
              <w:t>、</w:t>
            </w:r>
            <w:r>
              <w:rPr>
                <w:rFonts w:ascii="宋体" w:hAnsi="宋体"/>
                <w:kern w:val="0"/>
                <w:sz w:val="18"/>
                <w:szCs w:val="18"/>
              </w:rPr>
              <w:t>O</w:t>
            </w:r>
            <w:r>
              <w:rPr>
                <w:rFonts w:ascii="宋体" w:hAnsi="宋体"/>
                <w:kern w:val="0"/>
                <w:sz w:val="18"/>
                <w:szCs w:val="18"/>
                <w:vertAlign w:val="subscript"/>
              </w:rPr>
              <w:t>2</w:t>
            </w:r>
            <w:r>
              <w:rPr>
                <w:rFonts w:ascii="宋体" w:hAnsi="宋体" w:hint="eastAsia"/>
                <w:kern w:val="0"/>
                <w:sz w:val="18"/>
                <w:szCs w:val="18"/>
              </w:rPr>
              <w:t>、温度、压力、流量、湿度</w:t>
            </w:r>
            <w:r>
              <w:rPr>
                <w:rFonts w:ascii="宋体" w:hAnsi="宋体" w:hint="eastAsia"/>
                <w:kern w:val="0"/>
                <w:sz w:val="18"/>
                <w:szCs w:val="18"/>
                <w:vertAlign w:val="superscript"/>
              </w:rPr>
              <w:t>*</w:t>
            </w:r>
          </w:p>
        </w:tc>
        <w:tc>
          <w:tcPr>
            <w:tcW w:w="2077" w:type="dxa"/>
            <w:tcBorders>
              <w:right w:val="single" w:sz="12" w:space="0" w:color="auto"/>
            </w:tcBorders>
            <w:vAlign w:val="center"/>
          </w:tcPr>
          <w:p w14:paraId="5929C304" w14:textId="77777777" w:rsidR="000E1411" w:rsidRDefault="000E1411" w:rsidP="00356768">
            <w:pPr>
              <w:autoSpaceDE w:val="0"/>
              <w:autoSpaceDN w:val="0"/>
              <w:jc w:val="left"/>
              <w:rPr>
                <w:rFonts w:ascii="宋体" w:hAnsi="宋体"/>
                <w:sz w:val="18"/>
                <w:szCs w:val="18"/>
              </w:rPr>
            </w:pPr>
            <w:r>
              <w:rPr>
                <w:rFonts w:ascii="宋体" w:hAnsi="宋体" w:hint="eastAsia"/>
                <w:kern w:val="0"/>
                <w:sz w:val="18"/>
                <w:szCs w:val="18"/>
              </w:rPr>
              <w:t>测量值</w:t>
            </w:r>
          </w:p>
        </w:tc>
      </w:tr>
      <w:tr w:rsidR="000E1411" w14:paraId="11A63DE6" w14:textId="77777777" w:rsidTr="00356768">
        <w:trPr>
          <w:trHeight w:val="160"/>
          <w:jc w:val="center"/>
        </w:trPr>
        <w:tc>
          <w:tcPr>
            <w:tcW w:w="426" w:type="dxa"/>
            <w:vMerge/>
            <w:tcBorders>
              <w:left w:val="single" w:sz="12" w:space="0" w:color="auto"/>
            </w:tcBorders>
            <w:textDirection w:val="tbRlV"/>
            <w:vAlign w:val="center"/>
          </w:tcPr>
          <w:p w14:paraId="421E6D4C" w14:textId="77777777" w:rsidR="000E1411" w:rsidRDefault="000E1411" w:rsidP="00356768">
            <w:pPr>
              <w:jc w:val="center"/>
              <w:rPr>
                <w:rFonts w:ascii="宋体" w:hAnsi="宋体"/>
                <w:sz w:val="18"/>
                <w:szCs w:val="18"/>
              </w:rPr>
            </w:pPr>
          </w:p>
        </w:tc>
        <w:tc>
          <w:tcPr>
            <w:tcW w:w="1129" w:type="dxa"/>
            <w:vMerge/>
            <w:textDirection w:val="tbRlV"/>
            <w:vAlign w:val="center"/>
          </w:tcPr>
          <w:p w14:paraId="2453D5B3" w14:textId="77777777" w:rsidR="000E1411" w:rsidRDefault="000E1411" w:rsidP="00356768">
            <w:pPr>
              <w:jc w:val="center"/>
              <w:rPr>
                <w:rFonts w:ascii="宋体" w:hAnsi="宋体"/>
                <w:sz w:val="18"/>
                <w:szCs w:val="18"/>
              </w:rPr>
            </w:pPr>
          </w:p>
        </w:tc>
        <w:tc>
          <w:tcPr>
            <w:tcW w:w="1126" w:type="dxa"/>
            <w:vMerge/>
            <w:vAlign w:val="center"/>
          </w:tcPr>
          <w:p w14:paraId="3F3A0CBE" w14:textId="77777777" w:rsidR="000E1411" w:rsidRDefault="000E1411" w:rsidP="00356768">
            <w:pPr>
              <w:widowControl/>
              <w:rPr>
                <w:rFonts w:ascii="宋体" w:hAnsi="宋体"/>
                <w:sz w:val="18"/>
                <w:szCs w:val="18"/>
              </w:rPr>
            </w:pPr>
          </w:p>
        </w:tc>
        <w:tc>
          <w:tcPr>
            <w:tcW w:w="4672" w:type="dxa"/>
            <w:gridSpan w:val="3"/>
          </w:tcPr>
          <w:p w14:paraId="3107B143" w14:textId="77777777" w:rsidR="000E1411" w:rsidRDefault="000E1411" w:rsidP="00356768">
            <w:pPr>
              <w:widowControl/>
              <w:rPr>
                <w:rFonts w:ascii="宋体" w:hAnsi="宋体"/>
                <w:kern w:val="0"/>
                <w:sz w:val="18"/>
                <w:szCs w:val="18"/>
              </w:rPr>
            </w:pPr>
            <w:r>
              <w:rPr>
                <w:rFonts w:ascii="宋体" w:hAnsi="宋体" w:hint="eastAsia"/>
                <w:kern w:val="0"/>
                <w:sz w:val="18"/>
                <w:szCs w:val="18"/>
              </w:rPr>
              <w:t>出口：</w:t>
            </w:r>
            <w:r>
              <w:rPr>
                <w:rFonts w:ascii="宋体" w:hAnsi="宋体"/>
                <w:kern w:val="0"/>
                <w:sz w:val="18"/>
                <w:szCs w:val="18"/>
              </w:rPr>
              <w:t>NO</w:t>
            </w:r>
            <w:r>
              <w:rPr>
                <w:rFonts w:ascii="宋体" w:hAnsi="宋体"/>
                <w:kern w:val="0"/>
                <w:sz w:val="18"/>
                <w:szCs w:val="18"/>
                <w:vertAlign w:val="subscript"/>
              </w:rPr>
              <w:t>x</w:t>
            </w:r>
            <w:r>
              <w:rPr>
                <w:rFonts w:ascii="宋体" w:hAnsi="宋体" w:hint="eastAsia"/>
                <w:kern w:val="0"/>
                <w:sz w:val="18"/>
                <w:szCs w:val="18"/>
              </w:rPr>
              <w:t>、</w:t>
            </w:r>
            <w:r>
              <w:rPr>
                <w:rFonts w:ascii="宋体" w:hAnsi="宋体"/>
                <w:kern w:val="0"/>
                <w:sz w:val="18"/>
                <w:szCs w:val="18"/>
              </w:rPr>
              <w:t>O</w:t>
            </w:r>
            <w:r>
              <w:rPr>
                <w:rFonts w:ascii="宋体" w:hAnsi="宋体"/>
                <w:kern w:val="0"/>
                <w:sz w:val="18"/>
                <w:szCs w:val="18"/>
                <w:vertAlign w:val="subscript"/>
              </w:rPr>
              <w:t>2</w:t>
            </w:r>
            <w:r>
              <w:rPr>
                <w:rFonts w:ascii="宋体" w:hAnsi="宋体" w:hint="eastAsia"/>
                <w:kern w:val="0"/>
                <w:sz w:val="18"/>
                <w:szCs w:val="18"/>
              </w:rPr>
              <w:t>、温度、压力、流量、湿度、</w:t>
            </w:r>
            <w:r>
              <w:rPr>
                <w:rFonts w:ascii="宋体" w:hAnsi="宋体"/>
                <w:kern w:val="0"/>
                <w:sz w:val="18"/>
                <w:szCs w:val="18"/>
              </w:rPr>
              <w:t>NH</w:t>
            </w:r>
            <w:r>
              <w:rPr>
                <w:rFonts w:ascii="宋体" w:hAnsi="宋体"/>
                <w:kern w:val="0"/>
                <w:sz w:val="18"/>
                <w:szCs w:val="18"/>
                <w:vertAlign w:val="subscript"/>
              </w:rPr>
              <w:t>3</w:t>
            </w:r>
            <w:r>
              <w:rPr>
                <w:rFonts w:ascii="宋体" w:hAnsi="宋体" w:hint="eastAsia"/>
                <w:kern w:val="0"/>
                <w:sz w:val="18"/>
                <w:szCs w:val="18"/>
                <w:vertAlign w:val="superscript"/>
              </w:rPr>
              <w:t>*</w:t>
            </w:r>
          </w:p>
        </w:tc>
        <w:tc>
          <w:tcPr>
            <w:tcW w:w="2077" w:type="dxa"/>
            <w:tcBorders>
              <w:right w:val="single" w:sz="12" w:space="0" w:color="auto"/>
            </w:tcBorders>
            <w:vAlign w:val="center"/>
          </w:tcPr>
          <w:p w14:paraId="0F2821D2"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测量值</w:t>
            </w:r>
          </w:p>
        </w:tc>
      </w:tr>
      <w:tr w:rsidR="000E1411" w14:paraId="086A7DE1" w14:textId="77777777" w:rsidTr="00356768">
        <w:trPr>
          <w:trHeight w:val="160"/>
          <w:jc w:val="center"/>
        </w:trPr>
        <w:tc>
          <w:tcPr>
            <w:tcW w:w="426" w:type="dxa"/>
            <w:vMerge/>
            <w:tcBorders>
              <w:left w:val="single" w:sz="12" w:space="0" w:color="auto"/>
            </w:tcBorders>
            <w:textDirection w:val="tbRlV"/>
            <w:vAlign w:val="center"/>
          </w:tcPr>
          <w:p w14:paraId="31A15468" w14:textId="77777777" w:rsidR="000E1411" w:rsidRDefault="000E1411" w:rsidP="00356768">
            <w:pPr>
              <w:jc w:val="center"/>
              <w:rPr>
                <w:rFonts w:ascii="宋体" w:hAnsi="宋体"/>
                <w:sz w:val="18"/>
                <w:szCs w:val="18"/>
              </w:rPr>
            </w:pPr>
          </w:p>
        </w:tc>
        <w:tc>
          <w:tcPr>
            <w:tcW w:w="1129" w:type="dxa"/>
            <w:vMerge/>
            <w:textDirection w:val="tbRlV"/>
            <w:vAlign w:val="center"/>
          </w:tcPr>
          <w:p w14:paraId="152FE7EF" w14:textId="77777777" w:rsidR="000E1411" w:rsidRDefault="000E1411" w:rsidP="00356768">
            <w:pPr>
              <w:jc w:val="center"/>
              <w:rPr>
                <w:rFonts w:ascii="宋体" w:hAnsi="宋体"/>
                <w:sz w:val="18"/>
                <w:szCs w:val="18"/>
              </w:rPr>
            </w:pPr>
          </w:p>
        </w:tc>
        <w:tc>
          <w:tcPr>
            <w:tcW w:w="1126" w:type="dxa"/>
            <w:vMerge/>
            <w:vAlign w:val="center"/>
          </w:tcPr>
          <w:p w14:paraId="69E1809B" w14:textId="77777777" w:rsidR="000E1411" w:rsidRDefault="000E1411" w:rsidP="00356768">
            <w:pPr>
              <w:widowControl/>
              <w:rPr>
                <w:rFonts w:ascii="宋体" w:hAnsi="宋体"/>
                <w:sz w:val="18"/>
                <w:szCs w:val="18"/>
              </w:rPr>
            </w:pPr>
          </w:p>
        </w:tc>
        <w:tc>
          <w:tcPr>
            <w:tcW w:w="2035" w:type="dxa"/>
            <w:gridSpan w:val="2"/>
            <w:vMerge w:val="restart"/>
            <w:vAlign w:val="center"/>
          </w:tcPr>
          <w:p w14:paraId="0B0FB0C6" w14:textId="77777777" w:rsidR="000E1411" w:rsidRDefault="000E1411" w:rsidP="00356768">
            <w:pPr>
              <w:autoSpaceDE w:val="0"/>
              <w:autoSpaceDN w:val="0"/>
              <w:rPr>
                <w:rFonts w:ascii="宋体" w:hAnsi="宋体"/>
                <w:kern w:val="0"/>
                <w:sz w:val="18"/>
                <w:szCs w:val="18"/>
              </w:rPr>
            </w:pPr>
            <w:r>
              <w:rPr>
                <w:rFonts w:ascii="宋体" w:hAnsi="宋体" w:hint="eastAsia"/>
                <w:kern w:val="0"/>
                <w:sz w:val="18"/>
                <w:szCs w:val="18"/>
              </w:rPr>
              <w:t>液氨法</w:t>
            </w:r>
          </w:p>
        </w:tc>
        <w:tc>
          <w:tcPr>
            <w:tcW w:w="2637" w:type="dxa"/>
          </w:tcPr>
          <w:p w14:paraId="73FD5612" w14:textId="77777777" w:rsidR="000E1411" w:rsidRDefault="000E1411" w:rsidP="00356768">
            <w:pPr>
              <w:widowControl/>
              <w:rPr>
                <w:rFonts w:ascii="宋体" w:hAnsi="宋体"/>
                <w:kern w:val="0"/>
                <w:sz w:val="18"/>
                <w:szCs w:val="18"/>
              </w:rPr>
            </w:pPr>
            <w:r>
              <w:rPr>
                <w:rFonts w:ascii="宋体" w:hAnsi="宋体"/>
                <w:kern w:val="0"/>
                <w:sz w:val="18"/>
                <w:szCs w:val="18"/>
              </w:rPr>
              <w:t>氨喷射系统</w:t>
            </w:r>
            <w:r>
              <w:rPr>
                <w:rFonts w:ascii="宋体" w:hAnsi="宋体" w:hint="eastAsia"/>
                <w:kern w:val="0"/>
                <w:sz w:val="18"/>
                <w:szCs w:val="18"/>
              </w:rPr>
              <w:t>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58DBEEF1"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工作电流</w:t>
            </w:r>
          </w:p>
        </w:tc>
      </w:tr>
      <w:tr w:rsidR="000E1411" w14:paraId="20867510" w14:textId="77777777" w:rsidTr="00356768">
        <w:trPr>
          <w:trHeight w:val="160"/>
          <w:jc w:val="center"/>
        </w:trPr>
        <w:tc>
          <w:tcPr>
            <w:tcW w:w="426" w:type="dxa"/>
            <w:vMerge/>
            <w:tcBorders>
              <w:left w:val="single" w:sz="12" w:space="0" w:color="auto"/>
            </w:tcBorders>
            <w:textDirection w:val="tbRlV"/>
            <w:vAlign w:val="center"/>
          </w:tcPr>
          <w:p w14:paraId="786BCA8C" w14:textId="77777777" w:rsidR="000E1411" w:rsidRDefault="000E1411" w:rsidP="00356768">
            <w:pPr>
              <w:jc w:val="center"/>
              <w:rPr>
                <w:rFonts w:ascii="宋体" w:hAnsi="宋体"/>
                <w:sz w:val="18"/>
                <w:szCs w:val="18"/>
              </w:rPr>
            </w:pPr>
          </w:p>
        </w:tc>
        <w:tc>
          <w:tcPr>
            <w:tcW w:w="1129" w:type="dxa"/>
            <w:vMerge/>
            <w:textDirection w:val="tbRlV"/>
            <w:vAlign w:val="center"/>
          </w:tcPr>
          <w:p w14:paraId="5A464456" w14:textId="77777777" w:rsidR="000E1411" w:rsidRDefault="000E1411" w:rsidP="00356768">
            <w:pPr>
              <w:jc w:val="center"/>
              <w:rPr>
                <w:rFonts w:ascii="宋体" w:hAnsi="宋体"/>
                <w:sz w:val="18"/>
                <w:szCs w:val="18"/>
              </w:rPr>
            </w:pPr>
          </w:p>
        </w:tc>
        <w:tc>
          <w:tcPr>
            <w:tcW w:w="1126" w:type="dxa"/>
            <w:vMerge/>
            <w:vAlign w:val="center"/>
          </w:tcPr>
          <w:p w14:paraId="54B86B3C" w14:textId="77777777" w:rsidR="000E1411" w:rsidRDefault="000E1411" w:rsidP="00356768">
            <w:pPr>
              <w:widowControl/>
              <w:rPr>
                <w:rFonts w:ascii="宋体" w:hAnsi="宋体"/>
                <w:sz w:val="18"/>
                <w:szCs w:val="18"/>
              </w:rPr>
            </w:pPr>
          </w:p>
        </w:tc>
        <w:tc>
          <w:tcPr>
            <w:tcW w:w="2035" w:type="dxa"/>
            <w:gridSpan w:val="2"/>
            <w:vMerge/>
            <w:vAlign w:val="center"/>
          </w:tcPr>
          <w:p w14:paraId="41F6CE63" w14:textId="77777777" w:rsidR="000E1411" w:rsidRDefault="000E1411" w:rsidP="00356768">
            <w:pPr>
              <w:rPr>
                <w:rFonts w:ascii="宋体" w:hAnsi="宋体"/>
                <w:kern w:val="0"/>
                <w:sz w:val="18"/>
                <w:szCs w:val="18"/>
              </w:rPr>
            </w:pPr>
          </w:p>
        </w:tc>
        <w:tc>
          <w:tcPr>
            <w:tcW w:w="2637" w:type="dxa"/>
          </w:tcPr>
          <w:p w14:paraId="345893E4"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稀释风机状态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452E6932" w14:textId="77777777" w:rsidR="000E1411" w:rsidRDefault="000E1411" w:rsidP="00356768">
            <w:pPr>
              <w:widowControl/>
              <w:rPr>
                <w:rFonts w:ascii="宋体" w:hAnsi="宋体"/>
                <w:sz w:val="18"/>
                <w:szCs w:val="18"/>
              </w:rPr>
            </w:pPr>
            <w:r>
              <w:rPr>
                <w:rFonts w:ascii="宋体" w:hAnsi="宋体" w:hint="eastAsia"/>
                <w:kern w:val="0"/>
                <w:sz w:val="18"/>
                <w:szCs w:val="18"/>
              </w:rPr>
              <w:t>开关信号</w:t>
            </w:r>
          </w:p>
        </w:tc>
      </w:tr>
      <w:tr w:rsidR="000E1411" w14:paraId="1A8E23B7" w14:textId="77777777" w:rsidTr="00356768">
        <w:trPr>
          <w:trHeight w:val="160"/>
          <w:jc w:val="center"/>
        </w:trPr>
        <w:tc>
          <w:tcPr>
            <w:tcW w:w="426" w:type="dxa"/>
            <w:vMerge/>
            <w:tcBorders>
              <w:left w:val="single" w:sz="12" w:space="0" w:color="auto"/>
            </w:tcBorders>
            <w:textDirection w:val="tbRlV"/>
            <w:vAlign w:val="center"/>
          </w:tcPr>
          <w:p w14:paraId="6145AEBE" w14:textId="77777777" w:rsidR="000E1411" w:rsidRDefault="000E1411" w:rsidP="00356768">
            <w:pPr>
              <w:jc w:val="center"/>
              <w:rPr>
                <w:rFonts w:ascii="宋体" w:hAnsi="宋体"/>
                <w:sz w:val="18"/>
                <w:szCs w:val="18"/>
              </w:rPr>
            </w:pPr>
          </w:p>
        </w:tc>
        <w:tc>
          <w:tcPr>
            <w:tcW w:w="1129" w:type="dxa"/>
            <w:vMerge/>
            <w:textDirection w:val="tbRlV"/>
            <w:vAlign w:val="center"/>
          </w:tcPr>
          <w:p w14:paraId="494D9740" w14:textId="77777777" w:rsidR="000E1411" w:rsidRDefault="000E1411" w:rsidP="00356768">
            <w:pPr>
              <w:jc w:val="center"/>
              <w:rPr>
                <w:rFonts w:ascii="宋体" w:hAnsi="宋体"/>
                <w:sz w:val="18"/>
                <w:szCs w:val="18"/>
              </w:rPr>
            </w:pPr>
          </w:p>
        </w:tc>
        <w:tc>
          <w:tcPr>
            <w:tcW w:w="1126" w:type="dxa"/>
            <w:vMerge/>
            <w:vAlign w:val="center"/>
          </w:tcPr>
          <w:p w14:paraId="40B03F20" w14:textId="77777777" w:rsidR="000E1411" w:rsidRDefault="000E1411" w:rsidP="00356768">
            <w:pPr>
              <w:widowControl/>
              <w:rPr>
                <w:rFonts w:ascii="宋体" w:hAnsi="宋体"/>
                <w:sz w:val="18"/>
                <w:szCs w:val="18"/>
              </w:rPr>
            </w:pPr>
          </w:p>
        </w:tc>
        <w:tc>
          <w:tcPr>
            <w:tcW w:w="2035" w:type="dxa"/>
            <w:gridSpan w:val="2"/>
            <w:vMerge/>
            <w:vAlign w:val="center"/>
          </w:tcPr>
          <w:p w14:paraId="44729667" w14:textId="77777777" w:rsidR="000E1411" w:rsidRDefault="000E1411" w:rsidP="00356768">
            <w:pPr>
              <w:rPr>
                <w:rFonts w:ascii="宋体" w:hAnsi="宋体"/>
                <w:kern w:val="0"/>
                <w:sz w:val="18"/>
                <w:szCs w:val="18"/>
              </w:rPr>
            </w:pPr>
          </w:p>
        </w:tc>
        <w:tc>
          <w:tcPr>
            <w:tcW w:w="2637" w:type="dxa"/>
          </w:tcPr>
          <w:p w14:paraId="7B00B6D8" w14:textId="77777777" w:rsidR="000E1411" w:rsidRDefault="000E1411" w:rsidP="00356768">
            <w:pPr>
              <w:rPr>
                <w:rFonts w:ascii="宋体" w:hAnsi="宋体"/>
                <w:kern w:val="0"/>
                <w:sz w:val="18"/>
                <w:szCs w:val="18"/>
              </w:rPr>
            </w:pPr>
            <w:r>
              <w:rPr>
                <w:rFonts w:ascii="宋体" w:hAnsi="宋体" w:hint="eastAsia"/>
                <w:kern w:val="0"/>
                <w:sz w:val="18"/>
                <w:szCs w:val="18"/>
              </w:rPr>
              <w:t>稀释风机电流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65737CF8" w14:textId="77777777" w:rsidR="000E1411" w:rsidRDefault="000E1411" w:rsidP="00356768">
            <w:pPr>
              <w:widowControl/>
              <w:rPr>
                <w:rFonts w:ascii="宋体" w:hAnsi="宋体"/>
                <w:sz w:val="18"/>
                <w:szCs w:val="18"/>
              </w:rPr>
            </w:pPr>
            <w:r>
              <w:rPr>
                <w:rFonts w:ascii="宋体" w:hAnsi="宋体" w:hint="eastAsia"/>
                <w:kern w:val="0"/>
                <w:sz w:val="18"/>
                <w:szCs w:val="18"/>
              </w:rPr>
              <w:t>工作电流</w:t>
            </w:r>
          </w:p>
        </w:tc>
      </w:tr>
      <w:tr w:rsidR="000E1411" w14:paraId="052C90CA" w14:textId="77777777" w:rsidTr="00356768">
        <w:trPr>
          <w:trHeight w:val="160"/>
          <w:jc w:val="center"/>
        </w:trPr>
        <w:tc>
          <w:tcPr>
            <w:tcW w:w="426" w:type="dxa"/>
            <w:vMerge/>
            <w:tcBorders>
              <w:left w:val="single" w:sz="12" w:space="0" w:color="auto"/>
            </w:tcBorders>
            <w:textDirection w:val="tbRlV"/>
            <w:vAlign w:val="center"/>
          </w:tcPr>
          <w:p w14:paraId="59FCF35A" w14:textId="77777777" w:rsidR="000E1411" w:rsidRDefault="000E1411" w:rsidP="00356768">
            <w:pPr>
              <w:jc w:val="center"/>
              <w:rPr>
                <w:rFonts w:ascii="宋体" w:hAnsi="宋体"/>
                <w:sz w:val="18"/>
                <w:szCs w:val="18"/>
              </w:rPr>
            </w:pPr>
          </w:p>
        </w:tc>
        <w:tc>
          <w:tcPr>
            <w:tcW w:w="1129" w:type="dxa"/>
            <w:vMerge/>
            <w:textDirection w:val="tbRlV"/>
            <w:vAlign w:val="center"/>
          </w:tcPr>
          <w:p w14:paraId="5810B5A9" w14:textId="77777777" w:rsidR="000E1411" w:rsidRDefault="000E1411" w:rsidP="00356768">
            <w:pPr>
              <w:jc w:val="center"/>
              <w:rPr>
                <w:rFonts w:ascii="宋体" w:hAnsi="宋体"/>
                <w:sz w:val="18"/>
                <w:szCs w:val="18"/>
              </w:rPr>
            </w:pPr>
          </w:p>
        </w:tc>
        <w:tc>
          <w:tcPr>
            <w:tcW w:w="1126" w:type="dxa"/>
            <w:vMerge/>
            <w:vAlign w:val="center"/>
          </w:tcPr>
          <w:p w14:paraId="1415F8CD" w14:textId="77777777" w:rsidR="000E1411" w:rsidRDefault="000E1411" w:rsidP="00356768">
            <w:pPr>
              <w:widowControl/>
              <w:rPr>
                <w:rFonts w:ascii="宋体" w:hAnsi="宋体"/>
                <w:sz w:val="18"/>
                <w:szCs w:val="18"/>
              </w:rPr>
            </w:pPr>
          </w:p>
        </w:tc>
        <w:tc>
          <w:tcPr>
            <w:tcW w:w="2035" w:type="dxa"/>
            <w:gridSpan w:val="2"/>
            <w:vMerge/>
            <w:vAlign w:val="center"/>
          </w:tcPr>
          <w:p w14:paraId="29F6933C" w14:textId="77777777" w:rsidR="000E1411" w:rsidRDefault="000E1411" w:rsidP="00356768">
            <w:pPr>
              <w:rPr>
                <w:rFonts w:ascii="宋体" w:hAnsi="宋体"/>
                <w:kern w:val="0"/>
                <w:sz w:val="18"/>
                <w:szCs w:val="18"/>
              </w:rPr>
            </w:pPr>
          </w:p>
        </w:tc>
        <w:tc>
          <w:tcPr>
            <w:tcW w:w="2637" w:type="dxa"/>
          </w:tcPr>
          <w:p w14:paraId="737B3890"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氨泵风机状态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5935EF5C" w14:textId="77777777" w:rsidR="000E1411" w:rsidRDefault="000E1411" w:rsidP="00356768">
            <w:pPr>
              <w:widowControl/>
              <w:rPr>
                <w:rFonts w:ascii="宋体" w:hAnsi="宋体"/>
                <w:sz w:val="18"/>
                <w:szCs w:val="18"/>
              </w:rPr>
            </w:pPr>
            <w:r>
              <w:rPr>
                <w:rFonts w:ascii="宋体" w:hAnsi="宋体" w:hint="eastAsia"/>
                <w:kern w:val="0"/>
                <w:sz w:val="18"/>
                <w:szCs w:val="18"/>
              </w:rPr>
              <w:t>开关信号</w:t>
            </w:r>
          </w:p>
        </w:tc>
      </w:tr>
      <w:tr w:rsidR="000E1411" w14:paraId="2741ACAF" w14:textId="77777777" w:rsidTr="00356768">
        <w:trPr>
          <w:trHeight w:val="160"/>
          <w:jc w:val="center"/>
        </w:trPr>
        <w:tc>
          <w:tcPr>
            <w:tcW w:w="426" w:type="dxa"/>
            <w:vMerge/>
            <w:tcBorders>
              <w:left w:val="single" w:sz="12" w:space="0" w:color="auto"/>
            </w:tcBorders>
            <w:textDirection w:val="tbRlV"/>
            <w:vAlign w:val="center"/>
          </w:tcPr>
          <w:p w14:paraId="19BB4C3C" w14:textId="77777777" w:rsidR="000E1411" w:rsidRDefault="000E1411" w:rsidP="00356768">
            <w:pPr>
              <w:jc w:val="center"/>
              <w:rPr>
                <w:rFonts w:ascii="宋体" w:hAnsi="宋体"/>
                <w:sz w:val="18"/>
                <w:szCs w:val="18"/>
              </w:rPr>
            </w:pPr>
          </w:p>
        </w:tc>
        <w:tc>
          <w:tcPr>
            <w:tcW w:w="1129" w:type="dxa"/>
            <w:vMerge/>
            <w:textDirection w:val="tbRlV"/>
            <w:vAlign w:val="center"/>
          </w:tcPr>
          <w:p w14:paraId="41684BC6" w14:textId="77777777" w:rsidR="000E1411" w:rsidRDefault="000E1411" w:rsidP="00356768">
            <w:pPr>
              <w:jc w:val="center"/>
              <w:rPr>
                <w:rFonts w:ascii="宋体" w:hAnsi="宋体"/>
                <w:sz w:val="18"/>
                <w:szCs w:val="18"/>
              </w:rPr>
            </w:pPr>
          </w:p>
        </w:tc>
        <w:tc>
          <w:tcPr>
            <w:tcW w:w="1126" w:type="dxa"/>
            <w:vMerge/>
            <w:vAlign w:val="center"/>
          </w:tcPr>
          <w:p w14:paraId="592FCAB0" w14:textId="77777777" w:rsidR="000E1411" w:rsidRDefault="000E1411" w:rsidP="00356768">
            <w:pPr>
              <w:widowControl/>
              <w:rPr>
                <w:rFonts w:ascii="宋体" w:hAnsi="宋体"/>
                <w:sz w:val="18"/>
                <w:szCs w:val="18"/>
              </w:rPr>
            </w:pPr>
          </w:p>
        </w:tc>
        <w:tc>
          <w:tcPr>
            <w:tcW w:w="2035" w:type="dxa"/>
            <w:gridSpan w:val="2"/>
            <w:vMerge/>
            <w:vAlign w:val="center"/>
          </w:tcPr>
          <w:p w14:paraId="197FA106" w14:textId="77777777" w:rsidR="000E1411" w:rsidRDefault="000E1411" w:rsidP="00356768">
            <w:pPr>
              <w:rPr>
                <w:rFonts w:ascii="宋体" w:hAnsi="宋体"/>
                <w:kern w:val="0"/>
                <w:sz w:val="18"/>
                <w:szCs w:val="18"/>
              </w:rPr>
            </w:pPr>
          </w:p>
        </w:tc>
        <w:tc>
          <w:tcPr>
            <w:tcW w:w="2637" w:type="dxa"/>
          </w:tcPr>
          <w:p w14:paraId="505129E9" w14:textId="77777777" w:rsidR="000E1411" w:rsidRDefault="000E1411" w:rsidP="00356768">
            <w:pPr>
              <w:rPr>
                <w:rFonts w:ascii="宋体" w:hAnsi="宋体"/>
                <w:kern w:val="0"/>
                <w:sz w:val="18"/>
                <w:szCs w:val="18"/>
              </w:rPr>
            </w:pPr>
            <w:r>
              <w:rPr>
                <w:rFonts w:ascii="宋体" w:hAnsi="宋体" w:hint="eastAsia"/>
                <w:kern w:val="0"/>
                <w:sz w:val="18"/>
                <w:szCs w:val="18"/>
              </w:rPr>
              <w:t>氨泵风机电流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54C1BB77" w14:textId="77777777" w:rsidR="000E1411" w:rsidRDefault="000E1411" w:rsidP="00356768">
            <w:pPr>
              <w:widowControl/>
              <w:rPr>
                <w:rFonts w:ascii="宋体" w:hAnsi="宋体"/>
                <w:sz w:val="18"/>
                <w:szCs w:val="18"/>
              </w:rPr>
            </w:pPr>
            <w:r>
              <w:rPr>
                <w:rFonts w:ascii="宋体" w:hAnsi="宋体" w:hint="eastAsia"/>
                <w:kern w:val="0"/>
                <w:sz w:val="18"/>
                <w:szCs w:val="18"/>
              </w:rPr>
              <w:t>工作电流</w:t>
            </w:r>
          </w:p>
        </w:tc>
      </w:tr>
      <w:tr w:rsidR="000E1411" w14:paraId="6D7CE32F" w14:textId="77777777" w:rsidTr="00356768">
        <w:trPr>
          <w:trHeight w:val="160"/>
          <w:jc w:val="center"/>
        </w:trPr>
        <w:tc>
          <w:tcPr>
            <w:tcW w:w="426" w:type="dxa"/>
            <w:vMerge/>
            <w:tcBorders>
              <w:left w:val="single" w:sz="12" w:space="0" w:color="auto"/>
            </w:tcBorders>
            <w:vAlign w:val="center"/>
          </w:tcPr>
          <w:p w14:paraId="1D8A70FF" w14:textId="77777777" w:rsidR="000E1411" w:rsidRDefault="000E1411" w:rsidP="00356768">
            <w:pPr>
              <w:jc w:val="center"/>
              <w:rPr>
                <w:rFonts w:ascii="宋体" w:hAnsi="宋体"/>
                <w:sz w:val="18"/>
                <w:szCs w:val="18"/>
              </w:rPr>
            </w:pPr>
          </w:p>
        </w:tc>
        <w:tc>
          <w:tcPr>
            <w:tcW w:w="1129" w:type="dxa"/>
            <w:vMerge/>
            <w:vAlign w:val="center"/>
          </w:tcPr>
          <w:p w14:paraId="631D9BAF" w14:textId="77777777" w:rsidR="000E1411" w:rsidRDefault="000E1411" w:rsidP="00356768">
            <w:pPr>
              <w:widowControl/>
              <w:jc w:val="center"/>
              <w:rPr>
                <w:rFonts w:ascii="宋体" w:hAnsi="宋体"/>
                <w:sz w:val="18"/>
                <w:szCs w:val="18"/>
              </w:rPr>
            </w:pPr>
          </w:p>
        </w:tc>
        <w:tc>
          <w:tcPr>
            <w:tcW w:w="1126" w:type="dxa"/>
            <w:vMerge/>
            <w:vAlign w:val="center"/>
          </w:tcPr>
          <w:p w14:paraId="01EA797F" w14:textId="77777777" w:rsidR="000E1411" w:rsidRDefault="000E1411" w:rsidP="00356768">
            <w:pPr>
              <w:widowControl/>
              <w:rPr>
                <w:rFonts w:ascii="宋体" w:hAnsi="宋体"/>
                <w:sz w:val="18"/>
                <w:szCs w:val="18"/>
              </w:rPr>
            </w:pPr>
          </w:p>
        </w:tc>
        <w:tc>
          <w:tcPr>
            <w:tcW w:w="2035" w:type="dxa"/>
            <w:gridSpan w:val="2"/>
            <w:vMerge w:val="restart"/>
            <w:vAlign w:val="center"/>
          </w:tcPr>
          <w:p w14:paraId="1B43A65A" w14:textId="77777777" w:rsidR="000E1411" w:rsidRDefault="000E1411" w:rsidP="00356768">
            <w:pPr>
              <w:widowControl/>
              <w:rPr>
                <w:rFonts w:ascii="宋体" w:hAnsi="宋体"/>
                <w:sz w:val="18"/>
                <w:szCs w:val="18"/>
              </w:rPr>
            </w:pPr>
            <w:r>
              <w:rPr>
                <w:rFonts w:ascii="宋体" w:hAnsi="宋体" w:hint="eastAsia"/>
                <w:sz w:val="18"/>
                <w:szCs w:val="18"/>
              </w:rPr>
              <w:t>尿素法</w:t>
            </w:r>
          </w:p>
        </w:tc>
        <w:tc>
          <w:tcPr>
            <w:tcW w:w="2637" w:type="dxa"/>
          </w:tcPr>
          <w:p w14:paraId="0D517A6E" w14:textId="77777777" w:rsidR="000E1411" w:rsidRDefault="000E1411" w:rsidP="00356768">
            <w:pPr>
              <w:widowControl/>
              <w:rPr>
                <w:rFonts w:ascii="宋体" w:hAnsi="宋体"/>
                <w:kern w:val="0"/>
                <w:sz w:val="18"/>
                <w:szCs w:val="18"/>
              </w:rPr>
            </w:pPr>
            <w:r>
              <w:rPr>
                <w:rFonts w:ascii="宋体" w:hAnsi="宋体" w:hint="eastAsia"/>
                <w:kern w:val="0"/>
                <w:sz w:val="18"/>
                <w:szCs w:val="18"/>
              </w:rPr>
              <w:t>尿素溶液流量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09D28D21" w14:textId="77777777" w:rsidR="000E1411" w:rsidRDefault="000E1411" w:rsidP="00356768">
            <w:pPr>
              <w:widowControl/>
              <w:rPr>
                <w:rFonts w:ascii="宋体" w:hAnsi="宋体"/>
                <w:kern w:val="0"/>
                <w:sz w:val="18"/>
                <w:szCs w:val="18"/>
              </w:rPr>
            </w:pPr>
            <w:r>
              <w:rPr>
                <w:rFonts w:ascii="宋体" w:hAnsi="宋体" w:hint="eastAsia"/>
                <w:kern w:val="0"/>
                <w:sz w:val="18"/>
                <w:szCs w:val="18"/>
              </w:rPr>
              <w:t>测量值</w:t>
            </w:r>
          </w:p>
        </w:tc>
      </w:tr>
      <w:tr w:rsidR="000E1411" w14:paraId="738435CD" w14:textId="77777777" w:rsidTr="00356768">
        <w:trPr>
          <w:trHeight w:val="160"/>
          <w:jc w:val="center"/>
        </w:trPr>
        <w:tc>
          <w:tcPr>
            <w:tcW w:w="426" w:type="dxa"/>
            <w:vMerge/>
            <w:tcBorders>
              <w:left w:val="single" w:sz="12" w:space="0" w:color="auto"/>
            </w:tcBorders>
            <w:vAlign w:val="center"/>
          </w:tcPr>
          <w:p w14:paraId="6B2464C1" w14:textId="77777777" w:rsidR="000E1411" w:rsidRDefault="000E1411" w:rsidP="00356768">
            <w:pPr>
              <w:jc w:val="center"/>
              <w:rPr>
                <w:rFonts w:ascii="宋体" w:hAnsi="宋体"/>
                <w:sz w:val="18"/>
                <w:szCs w:val="18"/>
              </w:rPr>
            </w:pPr>
          </w:p>
        </w:tc>
        <w:tc>
          <w:tcPr>
            <w:tcW w:w="1129" w:type="dxa"/>
            <w:vMerge/>
            <w:vAlign w:val="center"/>
          </w:tcPr>
          <w:p w14:paraId="6E3A227E" w14:textId="77777777" w:rsidR="000E1411" w:rsidRDefault="000E1411" w:rsidP="00356768">
            <w:pPr>
              <w:widowControl/>
              <w:jc w:val="center"/>
              <w:rPr>
                <w:rFonts w:ascii="宋体" w:hAnsi="宋体"/>
                <w:sz w:val="18"/>
                <w:szCs w:val="18"/>
              </w:rPr>
            </w:pPr>
          </w:p>
        </w:tc>
        <w:tc>
          <w:tcPr>
            <w:tcW w:w="1126" w:type="dxa"/>
            <w:vMerge/>
            <w:vAlign w:val="center"/>
          </w:tcPr>
          <w:p w14:paraId="474A28A5" w14:textId="77777777" w:rsidR="000E1411" w:rsidRDefault="000E1411" w:rsidP="00356768">
            <w:pPr>
              <w:widowControl/>
              <w:rPr>
                <w:rFonts w:ascii="宋体" w:hAnsi="宋体"/>
                <w:sz w:val="18"/>
                <w:szCs w:val="18"/>
              </w:rPr>
            </w:pPr>
          </w:p>
        </w:tc>
        <w:tc>
          <w:tcPr>
            <w:tcW w:w="2035" w:type="dxa"/>
            <w:gridSpan w:val="2"/>
            <w:vMerge/>
          </w:tcPr>
          <w:p w14:paraId="030618F0" w14:textId="77777777" w:rsidR="000E1411" w:rsidRDefault="000E1411" w:rsidP="00356768">
            <w:pPr>
              <w:widowControl/>
              <w:rPr>
                <w:rFonts w:ascii="宋体" w:hAnsi="宋体"/>
                <w:sz w:val="18"/>
                <w:szCs w:val="18"/>
              </w:rPr>
            </w:pPr>
          </w:p>
        </w:tc>
        <w:tc>
          <w:tcPr>
            <w:tcW w:w="2637" w:type="dxa"/>
          </w:tcPr>
          <w:p w14:paraId="1BF75E3F" w14:textId="77777777" w:rsidR="000E1411" w:rsidRDefault="000E1411" w:rsidP="00356768">
            <w:pPr>
              <w:widowControl/>
              <w:rPr>
                <w:rFonts w:ascii="宋体" w:hAnsi="宋体"/>
                <w:kern w:val="0"/>
                <w:sz w:val="18"/>
                <w:szCs w:val="18"/>
              </w:rPr>
            </w:pPr>
            <w:r>
              <w:rPr>
                <w:rFonts w:ascii="宋体" w:hAnsi="宋体" w:hint="eastAsia"/>
                <w:kern w:val="0"/>
                <w:sz w:val="18"/>
                <w:szCs w:val="18"/>
              </w:rPr>
              <w:t>喷枪运行状态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7BE74D0F" w14:textId="77777777" w:rsidR="000E1411" w:rsidRDefault="000E1411" w:rsidP="00356768">
            <w:pPr>
              <w:widowControl/>
              <w:rPr>
                <w:rFonts w:ascii="宋体" w:hAnsi="宋体"/>
                <w:kern w:val="0"/>
                <w:sz w:val="18"/>
                <w:szCs w:val="18"/>
              </w:rPr>
            </w:pPr>
            <w:r>
              <w:rPr>
                <w:rFonts w:ascii="宋体" w:hAnsi="宋体" w:hint="eastAsia"/>
                <w:kern w:val="0"/>
                <w:sz w:val="18"/>
                <w:szCs w:val="18"/>
              </w:rPr>
              <w:t>开关信号</w:t>
            </w:r>
          </w:p>
        </w:tc>
      </w:tr>
      <w:tr w:rsidR="000E1411" w14:paraId="52EBB416" w14:textId="77777777" w:rsidTr="00356768">
        <w:trPr>
          <w:trHeight w:val="160"/>
          <w:jc w:val="center"/>
        </w:trPr>
        <w:tc>
          <w:tcPr>
            <w:tcW w:w="426" w:type="dxa"/>
            <w:vMerge/>
            <w:tcBorders>
              <w:left w:val="single" w:sz="12" w:space="0" w:color="auto"/>
            </w:tcBorders>
            <w:vAlign w:val="center"/>
          </w:tcPr>
          <w:p w14:paraId="3210F555" w14:textId="77777777" w:rsidR="000E1411" w:rsidRDefault="000E1411" w:rsidP="00356768">
            <w:pPr>
              <w:jc w:val="center"/>
              <w:rPr>
                <w:rFonts w:ascii="宋体" w:hAnsi="宋体"/>
                <w:sz w:val="18"/>
                <w:szCs w:val="18"/>
              </w:rPr>
            </w:pPr>
          </w:p>
        </w:tc>
        <w:tc>
          <w:tcPr>
            <w:tcW w:w="1129" w:type="dxa"/>
            <w:vMerge/>
            <w:vAlign w:val="center"/>
          </w:tcPr>
          <w:p w14:paraId="4FA07B18" w14:textId="77777777" w:rsidR="000E1411" w:rsidRDefault="000E1411" w:rsidP="00356768">
            <w:pPr>
              <w:widowControl/>
              <w:jc w:val="center"/>
              <w:rPr>
                <w:rFonts w:ascii="宋体" w:hAnsi="宋体"/>
                <w:sz w:val="18"/>
                <w:szCs w:val="18"/>
              </w:rPr>
            </w:pPr>
          </w:p>
        </w:tc>
        <w:tc>
          <w:tcPr>
            <w:tcW w:w="1126" w:type="dxa"/>
            <w:vMerge/>
            <w:vAlign w:val="center"/>
          </w:tcPr>
          <w:p w14:paraId="5A9F30EB" w14:textId="77777777" w:rsidR="000E1411" w:rsidRDefault="000E1411" w:rsidP="00356768">
            <w:pPr>
              <w:widowControl/>
              <w:rPr>
                <w:rFonts w:ascii="宋体" w:hAnsi="宋体"/>
                <w:sz w:val="18"/>
                <w:szCs w:val="18"/>
              </w:rPr>
            </w:pPr>
          </w:p>
        </w:tc>
        <w:tc>
          <w:tcPr>
            <w:tcW w:w="2035" w:type="dxa"/>
            <w:gridSpan w:val="2"/>
            <w:vMerge/>
          </w:tcPr>
          <w:p w14:paraId="2824821C" w14:textId="77777777" w:rsidR="000E1411" w:rsidRDefault="000E1411" w:rsidP="00356768">
            <w:pPr>
              <w:widowControl/>
              <w:rPr>
                <w:rFonts w:ascii="宋体" w:hAnsi="宋体"/>
                <w:sz w:val="18"/>
                <w:szCs w:val="18"/>
              </w:rPr>
            </w:pPr>
          </w:p>
        </w:tc>
        <w:tc>
          <w:tcPr>
            <w:tcW w:w="2637" w:type="dxa"/>
          </w:tcPr>
          <w:p w14:paraId="1BA044BD" w14:textId="77777777" w:rsidR="000E1411" w:rsidRDefault="000E1411" w:rsidP="00356768">
            <w:pPr>
              <w:widowControl/>
              <w:rPr>
                <w:rFonts w:ascii="宋体" w:hAnsi="宋体"/>
                <w:kern w:val="0"/>
                <w:sz w:val="18"/>
                <w:szCs w:val="18"/>
              </w:rPr>
            </w:pPr>
            <w:r>
              <w:rPr>
                <w:rFonts w:ascii="宋体" w:hAnsi="宋体" w:hint="eastAsia"/>
                <w:kern w:val="0"/>
                <w:sz w:val="18"/>
                <w:szCs w:val="18"/>
              </w:rPr>
              <w:t>尿素循环泵状态</w:t>
            </w:r>
            <w:r>
              <w:rPr>
                <w:rFonts w:ascii="宋体" w:hAnsi="宋体" w:hint="eastAsia"/>
                <w:kern w:val="0"/>
                <w:sz w:val="18"/>
                <w:szCs w:val="18"/>
                <w:vertAlign w:val="superscript"/>
              </w:rPr>
              <w:t>*</w:t>
            </w:r>
          </w:p>
        </w:tc>
        <w:tc>
          <w:tcPr>
            <w:tcW w:w="2077" w:type="dxa"/>
            <w:tcBorders>
              <w:right w:val="single" w:sz="12" w:space="0" w:color="auto"/>
            </w:tcBorders>
            <w:vAlign w:val="center"/>
          </w:tcPr>
          <w:p w14:paraId="6E79D4F5" w14:textId="77777777" w:rsidR="000E1411" w:rsidRDefault="000E1411" w:rsidP="00356768">
            <w:pPr>
              <w:widowControl/>
              <w:rPr>
                <w:rFonts w:ascii="宋体" w:hAnsi="宋体"/>
                <w:sz w:val="18"/>
                <w:szCs w:val="18"/>
              </w:rPr>
            </w:pPr>
            <w:r>
              <w:rPr>
                <w:rFonts w:ascii="宋体" w:hAnsi="宋体" w:hint="eastAsia"/>
                <w:kern w:val="0"/>
                <w:sz w:val="18"/>
                <w:szCs w:val="18"/>
              </w:rPr>
              <w:t>开关信号</w:t>
            </w:r>
          </w:p>
        </w:tc>
      </w:tr>
      <w:tr w:rsidR="000E1411" w14:paraId="22BAB810" w14:textId="77777777" w:rsidTr="00356768">
        <w:trPr>
          <w:trHeight w:val="160"/>
          <w:jc w:val="center"/>
        </w:trPr>
        <w:tc>
          <w:tcPr>
            <w:tcW w:w="426" w:type="dxa"/>
            <w:vMerge/>
            <w:tcBorders>
              <w:left w:val="single" w:sz="12" w:space="0" w:color="auto"/>
            </w:tcBorders>
            <w:vAlign w:val="center"/>
          </w:tcPr>
          <w:p w14:paraId="37689E36" w14:textId="77777777" w:rsidR="000E1411" w:rsidRDefault="000E1411" w:rsidP="00356768">
            <w:pPr>
              <w:jc w:val="center"/>
              <w:rPr>
                <w:rFonts w:ascii="宋体" w:hAnsi="宋体"/>
                <w:sz w:val="18"/>
                <w:szCs w:val="18"/>
              </w:rPr>
            </w:pPr>
          </w:p>
        </w:tc>
        <w:tc>
          <w:tcPr>
            <w:tcW w:w="1129" w:type="dxa"/>
            <w:vMerge/>
            <w:vAlign w:val="center"/>
          </w:tcPr>
          <w:p w14:paraId="438A5EE0" w14:textId="77777777" w:rsidR="000E1411" w:rsidRDefault="000E1411" w:rsidP="00356768">
            <w:pPr>
              <w:widowControl/>
              <w:jc w:val="center"/>
              <w:rPr>
                <w:rFonts w:ascii="宋体" w:hAnsi="宋体"/>
                <w:sz w:val="18"/>
                <w:szCs w:val="18"/>
              </w:rPr>
            </w:pPr>
          </w:p>
        </w:tc>
        <w:tc>
          <w:tcPr>
            <w:tcW w:w="1126" w:type="dxa"/>
            <w:vMerge/>
            <w:vAlign w:val="center"/>
          </w:tcPr>
          <w:p w14:paraId="2E668860" w14:textId="77777777" w:rsidR="000E1411" w:rsidRDefault="000E1411" w:rsidP="00356768">
            <w:pPr>
              <w:widowControl/>
              <w:rPr>
                <w:rFonts w:ascii="宋体" w:hAnsi="宋体"/>
                <w:sz w:val="18"/>
                <w:szCs w:val="18"/>
              </w:rPr>
            </w:pPr>
          </w:p>
        </w:tc>
        <w:tc>
          <w:tcPr>
            <w:tcW w:w="2035" w:type="dxa"/>
            <w:gridSpan w:val="2"/>
            <w:vMerge/>
          </w:tcPr>
          <w:p w14:paraId="2E8A8BEA" w14:textId="77777777" w:rsidR="000E1411" w:rsidRDefault="000E1411" w:rsidP="00356768">
            <w:pPr>
              <w:widowControl/>
              <w:rPr>
                <w:rFonts w:ascii="宋体" w:hAnsi="宋体"/>
                <w:sz w:val="18"/>
                <w:szCs w:val="18"/>
              </w:rPr>
            </w:pPr>
          </w:p>
        </w:tc>
        <w:tc>
          <w:tcPr>
            <w:tcW w:w="2637" w:type="dxa"/>
          </w:tcPr>
          <w:p w14:paraId="14265CF6" w14:textId="77777777" w:rsidR="000E1411" w:rsidRDefault="000E1411" w:rsidP="00356768">
            <w:pPr>
              <w:widowControl/>
              <w:rPr>
                <w:rFonts w:ascii="宋体" w:hAnsi="宋体"/>
                <w:kern w:val="0"/>
                <w:sz w:val="18"/>
                <w:szCs w:val="18"/>
              </w:rPr>
            </w:pPr>
            <w:r>
              <w:rPr>
                <w:rFonts w:ascii="宋体" w:hAnsi="宋体" w:hint="eastAsia"/>
                <w:kern w:val="0"/>
                <w:sz w:val="18"/>
                <w:szCs w:val="18"/>
              </w:rPr>
              <w:t>尿素循环泵电流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1EC911C0" w14:textId="77777777" w:rsidR="000E1411" w:rsidRDefault="000E1411" w:rsidP="00356768">
            <w:pPr>
              <w:widowControl/>
              <w:rPr>
                <w:rFonts w:ascii="宋体" w:hAnsi="宋体"/>
                <w:sz w:val="18"/>
                <w:szCs w:val="18"/>
              </w:rPr>
            </w:pPr>
            <w:r>
              <w:rPr>
                <w:rFonts w:ascii="宋体" w:hAnsi="宋体" w:hint="eastAsia"/>
                <w:kern w:val="0"/>
                <w:sz w:val="18"/>
                <w:szCs w:val="18"/>
              </w:rPr>
              <w:t>工作电流</w:t>
            </w:r>
          </w:p>
        </w:tc>
      </w:tr>
      <w:tr w:rsidR="000E1411" w14:paraId="3BD558E0" w14:textId="77777777" w:rsidTr="00356768">
        <w:trPr>
          <w:trHeight w:val="160"/>
          <w:jc w:val="center"/>
        </w:trPr>
        <w:tc>
          <w:tcPr>
            <w:tcW w:w="426" w:type="dxa"/>
            <w:vMerge/>
            <w:tcBorders>
              <w:left w:val="single" w:sz="12" w:space="0" w:color="auto"/>
            </w:tcBorders>
            <w:vAlign w:val="center"/>
          </w:tcPr>
          <w:p w14:paraId="7033F1F6" w14:textId="77777777" w:rsidR="000E1411" w:rsidRDefault="000E1411" w:rsidP="00356768">
            <w:pPr>
              <w:jc w:val="center"/>
              <w:rPr>
                <w:rFonts w:ascii="宋体" w:hAnsi="宋体"/>
                <w:sz w:val="18"/>
                <w:szCs w:val="18"/>
              </w:rPr>
            </w:pPr>
          </w:p>
        </w:tc>
        <w:tc>
          <w:tcPr>
            <w:tcW w:w="1129" w:type="dxa"/>
            <w:vMerge/>
            <w:vAlign w:val="center"/>
          </w:tcPr>
          <w:p w14:paraId="13D65465" w14:textId="77777777" w:rsidR="000E1411" w:rsidRDefault="000E1411" w:rsidP="00356768">
            <w:pPr>
              <w:widowControl/>
              <w:jc w:val="center"/>
              <w:rPr>
                <w:rFonts w:ascii="宋体" w:hAnsi="宋体"/>
                <w:sz w:val="18"/>
                <w:szCs w:val="18"/>
              </w:rPr>
            </w:pPr>
          </w:p>
        </w:tc>
        <w:tc>
          <w:tcPr>
            <w:tcW w:w="1126" w:type="dxa"/>
            <w:vMerge w:val="restart"/>
            <w:vAlign w:val="center"/>
          </w:tcPr>
          <w:p w14:paraId="20705B12" w14:textId="77777777" w:rsidR="000E1411" w:rsidRDefault="000E1411" w:rsidP="00356768">
            <w:pPr>
              <w:widowControl/>
              <w:rPr>
                <w:rFonts w:ascii="宋体" w:hAnsi="宋体"/>
                <w:sz w:val="18"/>
                <w:szCs w:val="18"/>
              </w:rPr>
            </w:pPr>
            <w:r>
              <w:rPr>
                <w:rFonts w:ascii="Times New Roman" w:hAnsi="Times New Roman"/>
                <w:kern w:val="0"/>
                <w:sz w:val="18"/>
                <w:szCs w:val="18"/>
              </w:rPr>
              <w:t>SNCR</w:t>
            </w:r>
          </w:p>
        </w:tc>
        <w:tc>
          <w:tcPr>
            <w:tcW w:w="4672" w:type="dxa"/>
            <w:gridSpan w:val="3"/>
          </w:tcPr>
          <w:p w14:paraId="116273BF" w14:textId="77777777" w:rsidR="000E1411" w:rsidRDefault="000E1411" w:rsidP="00356768">
            <w:pPr>
              <w:widowControl/>
              <w:rPr>
                <w:rFonts w:ascii="宋体" w:hAnsi="宋体"/>
                <w:kern w:val="0"/>
                <w:sz w:val="18"/>
                <w:szCs w:val="18"/>
              </w:rPr>
            </w:pPr>
            <w:r>
              <w:rPr>
                <w:rFonts w:ascii="宋体" w:hAnsi="宋体" w:hint="eastAsia"/>
                <w:kern w:val="0"/>
                <w:sz w:val="18"/>
                <w:szCs w:val="18"/>
              </w:rPr>
              <w:t>入口：</w:t>
            </w:r>
            <w:r>
              <w:rPr>
                <w:rFonts w:ascii="宋体" w:hAnsi="宋体"/>
                <w:kern w:val="0"/>
                <w:sz w:val="18"/>
                <w:szCs w:val="18"/>
              </w:rPr>
              <w:t xml:space="preserve"> NO</w:t>
            </w:r>
            <w:r>
              <w:rPr>
                <w:rFonts w:ascii="宋体" w:hAnsi="宋体"/>
                <w:kern w:val="0"/>
                <w:sz w:val="18"/>
                <w:szCs w:val="18"/>
                <w:vertAlign w:val="subscript"/>
              </w:rPr>
              <w:t>x</w:t>
            </w:r>
            <w:r>
              <w:rPr>
                <w:rFonts w:ascii="宋体" w:hAnsi="宋体" w:hint="eastAsia"/>
                <w:kern w:val="0"/>
                <w:sz w:val="18"/>
                <w:szCs w:val="18"/>
              </w:rPr>
              <w:t>、</w:t>
            </w:r>
            <w:r>
              <w:rPr>
                <w:rFonts w:ascii="宋体" w:hAnsi="宋体"/>
                <w:kern w:val="0"/>
                <w:sz w:val="18"/>
                <w:szCs w:val="18"/>
              </w:rPr>
              <w:t>O</w:t>
            </w:r>
            <w:r>
              <w:rPr>
                <w:rFonts w:ascii="宋体" w:hAnsi="宋体"/>
                <w:kern w:val="0"/>
                <w:sz w:val="18"/>
                <w:szCs w:val="18"/>
                <w:vertAlign w:val="subscript"/>
              </w:rPr>
              <w:t>2</w:t>
            </w:r>
            <w:r>
              <w:rPr>
                <w:rFonts w:ascii="宋体" w:hAnsi="宋体" w:hint="eastAsia"/>
                <w:kern w:val="0"/>
                <w:sz w:val="18"/>
                <w:szCs w:val="18"/>
              </w:rPr>
              <w:t>、温度、压力、流量、湿度</w:t>
            </w:r>
            <w:r>
              <w:rPr>
                <w:rFonts w:ascii="宋体" w:hAnsi="宋体" w:hint="eastAsia"/>
                <w:kern w:val="0"/>
                <w:sz w:val="18"/>
                <w:szCs w:val="18"/>
                <w:vertAlign w:val="superscript"/>
              </w:rPr>
              <w:t>*</w:t>
            </w:r>
          </w:p>
        </w:tc>
        <w:tc>
          <w:tcPr>
            <w:tcW w:w="2077" w:type="dxa"/>
            <w:tcBorders>
              <w:right w:val="single" w:sz="12" w:space="0" w:color="auto"/>
            </w:tcBorders>
            <w:vAlign w:val="center"/>
          </w:tcPr>
          <w:p w14:paraId="08FF0E54" w14:textId="77777777" w:rsidR="000E1411" w:rsidRDefault="000E1411" w:rsidP="00356768">
            <w:pPr>
              <w:autoSpaceDE w:val="0"/>
              <w:autoSpaceDN w:val="0"/>
              <w:jc w:val="left"/>
              <w:rPr>
                <w:rFonts w:ascii="宋体" w:hAnsi="宋体"/>
                <w:sz w:val="18"/>
                <w:szCs w:val="18"/>
              </w:rPr>
            </w:pPr>
            <w:r>
              <w:rPr>
                <w:rFonts w:ascii="宋体" w:hAnsi="宋体" w:hint="eastAsia"/>
                <w:kern w:val="0"/>
                <w:sz w:val="18"/>
                <w:szCs w:val="18"/>
              </w:rPr>
              <w:t>测量值</w:t>
            </w:r>
          </w:p>
        </w:tc>
      </w:tr>
      <w:tr w:rsidR="000E1411" w14:paraId="31BE010E" w14:textId="77777777" w:rsidTr="00356768">
        <w:trPr>
          <w:trHeight w:val="160"/>
          <w:jc w:val="center"/>
        </w:trPr>
        <w:tc>
          <w:tcPr>
            <w:tcW w:w="426" w:type="dxa"/>
            <w:vMerge/>
            <w:tcBorders>
              <w:left w:val="single" w:sz="12" w:space="0" w:color="auto"/>
            </w:tcBorders>
            <w:vAlign w:val="center"/>
          </w:tcPr>
          <w:p w14:paraId="02BF513C" w14:textId="77777777" w:rsidR="000E1411" w:rsidRDefault="000E1411" w:rsidP="00356768">
            <w:pPr>
              <w:jc w:val="center"/>
              <w:rPr>
                <w:rFonts w:ascii="宋体" w:hAnsi="宋体"/>
                <w:sz w:val="18"/>
                <w:szCs w:val="18"/>
              </w:rPr>
            </w:pPr>
          </w:p>
        </w:tc>
        <w:tc>
          <w:tcPr>
            <w:tcW w:w="1129" w:type="dxa"/>
            <w:vMerge/>
            <w:vAlign w:val="center"/>
          </w:tcPr>
          <w:p w14:paraId="009C25B2" w14:textId="77777777" w:rsidR="000E1411" w:rsidRDefault="000E1411" w:rsidP="00356768">
            <w:pPr>
              <w:widowControl/>
              <w:jc w:val="center"/>
              <w:rPr>
                <w:rFonts w:ascii="宋体" w:hAnsi="宋体"/>
                <w:sz w:val="18"/>
                <w:szCs w:val="18"/>
              </w:rPr>
            </w:pPr>
          </w:p>
        </w:tc>
        <w:tc>
          <w:tcPr>
            <w:tcW w:w="1126" w:type="dxa"/>
            <w:vMerge/>
            <w:vAlign w:val="center"/>
          </w:tcPr>
          <w:p w14:paraId="015EC84E" w14:textId="77777777" w:rsidR="000E1411" w:rsidRDefault="000E1411" w:rsidP="00356768">
            <w:pPr>
              <w:widowControl/>
              <w:rPr>
                <w:rFonts w:ascii="宋体" w:hAnsi="宋体"/>
                <w:sz w:val="18"/>
                <w:szCs w:val="18"/>
              </w:rPr>
            </w:pPr>
          </w:p>
        </w:tc>
        <w:tc>
          <w:tcPr>
            <w:tcW w:w="4672" w:type="dxa"/>
            <w:gridSpan w:val="3"/>
          </w:tcPr>
          <w:p w14:paraId="2C370A02" w14:textId="77777777" w:rsidR="000E1411" w:rsidRDefault="000E1411" w:rsidP="00356768">
            <w:pPr>
              <w:widowControl/>
              <w:rPr>
                <w:rFonts w:ascii="宋体" w:hAnsi="宋体"/>
                <w:kern w:val="0"/>
                <w:sz w:val="18"/>
                <w:szCs w:val="18"/>
              </w:rPr>
            </w:pPr>
            <w:r>
              <w:rPr>
                <w:rFonts w:ascii="宋体" w:hAnsi="宋体" w:hint="eastAsia"/>
                <w:kern w:val="0"/>
                <w:sz w:val="18"/>
                <w:szCs w:val="18"/>
              </w:rPr>
              <w:t>出口：</w:t>
            </w:r>
            <w:r>
              <w:rPr>
                <w:rFonts w:ascii="宋体" w:hAnsi="宋体"/>
                <w:kern w:val="0"/>
                <w:sz w:val="18"/>
                <w:szCs w:val="18"/>
              </w:rPr>
              <w:t>NO</w:t>
            </w:r>
            <w:r>
              <w:rPr>
                <w:rFonts w:ascii="宋体" w:hAnsi="宋体"/>
                <w:kern w:val="0"/>
                <w:sz w:val="18"/>
                <w:szCs w:val="18"/>
                <w:vertAlign w:val="subscript"/>
              </w:rPr>
              <w:t>x</w:t>
            </w:r>
            <w:r>
              <w:rPr>
                <w:rFonts w:ascii="宋体" w:hAnsi="宋体" w:hint="eastAsia"/>
                <w:kern w:val="0"/>
                <w:sz w:val="18"/>
                <w:szCs w:val="18"/>
              </w:rPr>
              <w:t>、</w:t>
            </w:r>
            <w:r>
              <w:rPr>
                <w:rFonts w:ascii="宋体" w:hAnsi="宋体"/>
                <w:kern w:val="0"/>
                <w:sz w:val="18"/>
                <w:szCs w:val="18"/>
              </w:rPr>
              <w:t>O</w:t>
            </w:r>
            <w:r>
              <w:rPr>
                <w:rFonts w:ascii="宋体" w:hAnsi="宋体"/>
                <w:kern w:val="0"/>
                <w:sz w:val="18"/>
                <w:szCs w:val="18"/>
                <w:vertAlign w:val="subscript"/>
              </w:rPr>
              <w:t>2</w:t>
            </w:r>
            <w:r>
              <w:rPr>
                <w:rFonts w:ascii="宋体" w:hAnsi="宋体" w:hint="eastAsia"/>
                <w:kern w:val="0"/>
                <w:sz w:val="18"/>
                <w:szCs w:val="18"/>
              </w:rPr>
              <w:t>、温度、压力、流量、湿度、</w:t>
            </w:r>
            <w:r>
              <w:rPr>
                <w:rFonts w:ascii="宋体" w:hAnsi="宋体"/>
                <w:kern w:val="0"/>
                <w:sz w:val="18"/>
                <w:szCs w:val="18"/>
              </w:rPr>
              <w:t>NH</w:t>
            </w:r>
            <w:r>
              <w:rPr>
                <w:rFonts w:ascii="宋体" w:hAnsi="宋体"/>
                <w:kern w:val="0"/>
                <w:sz w:val="18"/>
                <w:szCs w:val="18"/>
                <w:vertAlign w:val="subscript"/>
              </w:rPr>
              <w:t>3</w:t>
            </w:r>
            <w:r>
              <w:rPr>
                <w:rFonts w:ascii="宋体" w:hAnsi="宋体" w:hint="eastAsia"/>
                <w:kern w:val="0"/>
                <w:sz w:val="18"/>
                <w:szCs w:val="18"/>
                <w:vertAlign w:val="superscript"/>
              </w:rPr>
              <w:t>*</w:t>
            </w:r>
          </w:p>
        </w:tc>
        <w:tc>
          <w:tcPr>
            <w:tcW w:w="2077" w:type="dxa"/>
            <w:tcBorders>
              <w:right w:val="single" w:sz="12" w:space="0" w:color="auto"/>
            </w:tcBorders>
            <w:vAlign w:val="center"/>
          </w:tcPr>
          <w:p w14:paraId="5687C5D9"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测量值</w:t>
            </w:r>
          </w:p>
        </w:tc>
      </w:tr>
      <w:tr w:rsidR="000E1411" w14:paraId="794553E0" w14:textId="77777777" w:rsidTr="00356768">
        <w:trPr>
          <w:trHeight w:val="160"/>
          <w:jc w:val="center"/>
        </w:trPr>
        <w:tc>
          <w:tcPr>
            <w:tcW w:w="426" w:type="dxa"/>
            <w:vMerge/>
            <w:tcBorders>
              <w:left w:val="single" w:sz="12" w:space="0" w:color="auto"/>
            </w:tcBorders>
            <w:vAlign w:val="center"/>
          </w:tcPr>
          <w:p w14:paraId="613B4D27" w14:textId="77777777" w:rsidR="000E1411" w:rsidRDefault="000E1411" w:rsidP="00356768">
            <w:pPr>
              <w:jc w:val="center"/>
              <w:rPr>
                <w:rFonts w:ascii="宋体" w:hAnsi="宋体"/>
                <w:sz w:val="18"/>
                <w:szCs w:val="18"/>
              </w:rPr>
            </w:pPr>
          </w:p>
        </w:tc>
        <w:tc>
          <w:tcPr>
            <w:tcW w:w="1129" w:type="dxa"/>
            <w:vMerge/>
            <w:vAlign w:val="center"/>
          </w:tcPr>
          <w:p w14:paraId="3B0BAD8E" w14:textId="77777777" w:rsidR="000E1411" w:rsidRDefault="000E1411" w:rsidP="00356768">
            <w:pPr>
              <w:widowControl/>
              <w:jc w:val="center"/>
              <w:rPr>
                <w:rFonts w:ascii="宋体" w:hAnsi="宋体"/>
                <w:sz w:val="18"/>
                <w:szCs w:val="18"/>
              </w:rPr>
            </w:pPr>
          </w:p>
        </w:tc>
        <w:tc>
          <w:tcPr>
            <w:tcW w:w="1126" w:type="dxa"/>
            <w:vMerge/>
            <w:vAlign w:val="center"/>
          </w:tcPr>
          <w:p w14:paraId="4A0DF900" w14:textId="77777777" w:rsidR="000E1411" w:rsidRDefault="000E1411" w:rsidP="00356768">
            <w:pPr>
              <w:widowControl/>
              <w:rPr>
                <w:rFonts w:ascii="宋体" w:hAnsi="宋体"/>
                <w:sz w:val="18"/>
                <w:szCs w:val="18"/>
              </w:rPr>
            </w:pPr>
          </w:p>
        </w:tc>
        <w:tc>
          <w:tcPr>
            <w:tcW w:w="4672" w:type="dxa"/>
            <w:gridSpan w:val="3"/>
          </w:tcPr>
          <w:p w14:paraId="15165BBB" w14:textId="77777777" w:rsidR="000E1411" w:rsidRDefault="000E1411" w:rsidP="00356768">
            <w:pPr>
              <w:widowControl/>
              <w:rPr>
                <w:rFonts w:ascii="宋体" w:hAnsi="宋体"/>
                <w:kern w:val="0"/>
                <w:sz w:val="18"/>
                <w:szCs w:val="18"/>
              </w:rPr>
            </w:pPr>
            <w:r>
              <w:rPr>
                <w:rFonts w:ascii="宋体" w:hAnsi="宋体" w:hint="eastAsia"/>
                <w:kern w:val="0"/>
                <w:sz w:val="18"/>
                <w:szCs w:val="18"/>
              </w:rPr>
              <w:t>还原剂流量</w:t>
            </w:r>
            <w:r>
              <w:rPr>
                <w:rFonts w:ascii="宋体" w:hAnsi="宋体" w:hint="eastAsia"/>
                <w:kern w:val="0"/>
                <w:sz w:val="18"/>
                <w:szCs w:val="18"/>
                <w:vertAlign w:val="superscript"/>
              </w:rPr>
              <w:t>*</w:t>
            </w:r>
          </w:p>
        </w:tc>
        <w:tc>
          <w:tcPr>
            <w:tcW w:w="2077" w:type="dxa"/>
            <w:tcBorders>
              <w:right w:val="single" w:sz="12" w:space="0" w:color="auto"/>
            </w:tcBorders>
            <w:vAlign w:val="center"/>
          </w:tcPr>
          <w:p w14:paraId="15C9C989" w14:textId="77777777" w:rsidR="000E1411" w:rsidRDefault="000E1411" w:rsidP="00356768">
            <w:pPr>
              <w:autoSpaceDE w:val="0"/>
              <w:autoSpaceDN w:val="0"/>
              <w:jc w:val="left"/>
              <w:rPr>
                <w:rFonts w:ascii="宋体" w:hAnsi="宋体"/>
                <w:kern w:val="0"/>
                <w:sz w:val="18"/>
                <w:szCs w:val="18"/>
              </w:rPr>
            </w:pPr>
            <w:r>
              <w:rPr>
                <w:rFonts w:ascii="宋体" w:hAnsi="宋体" w:hint="eastAsia"/>
                <w:kern w:val="0"/>
                <w:sz w:val="18"/>
                <w:szCs w:val="18"/>
              </w:rPr>
              <w:t>测量值</w:t>
            </w:r>
          </w:p>
        </w:tc>
      </w:tr>
    </w:tbl>
    <w:p w14:paraId="487C1DE9" w14:textId="77777777" w:rsidR="003379FE" w:rsidRDefault="003379FE" w:rsidP="003379FE">
      <w:pPr>
        <w:pStyle w:val="aff4"/>
        <w:numPr>
          <w:ilvl w:val="1"/>
          <w:numId w:val="0"/>
        </w:numPr>
        <w:spacing w:before="156" w:after="156"/>
        <w:jc w:val="center"/>
      </w:pPr>
      <w:r>
        <w:rPr>
          <w:rFonts w:hint="eastAsia"/>
        </w:rPr>
        <w:lastRenderedPageBreak/>
        <w:t>表A.1 火电厂烟气排放过程（工况）关键参数表(续</w:t>
      </w:r>
      <w:r>
        <w:t>)</w:t>
      </w:r>
    </w:p>
    <w:tbl>
      <w:tblPr>
        <w:tblW w:w="9430" w:type="dxa"/>
        <w:jc w:val="center"/>
        <w:tblBorders>
          <w:top w:val="single" w:sz="8"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26"/>
        <w:gridCol w:w="1129"/>
        <w:gridCol w:w="1126"/>
        <w:gridCol w:w="4672"/>
        <w:gridCol w:w="2077"/>
      </w:tblGrid>
      <w:tr w:rsidR="008E4E94" w14:paraId="64CB5D56" w14:textId="77777777" w:rsidTr="00356768">
        <w:trPr>
          <w:trHeight w:val="235"/>
          <w:tblHeader/>
          <w:jc w:val="center"/>
        </w:trPr>
        <w:tc>
          <w:tcPr>
            <w:tcW w:w="1555" w:type="dxa"/>
            <w:gridSpan w:val="2"/>
            <w:tcBorders>
              <w:top w:val="single" w:sz="12" w:space="0" w:color="auto"/>
              <w:left w:val="single" w:sz="12" w:space="0" w:color="auto"/>
              <w:bottom w:val="single" w:sz="12" w:space="0" w:color="auto"/>
            </w:tcBorders>
            <w:vAlign w:val="center"/>
          </w:tcPr>
          <w:p w14:paraId="5E93517B" w14:textId="77777777" w:rsidR="008E4E94" w:rsidRDefault="008E4E94" w:rsidP="00356768">
            <w:pPr>
              <w:widowControl/>
              <w:jc w:val="center"/>
              <w:rPr>
                <w:rFonts w:ascii="宋体" w:hAnsi="宋体"/>
                <w:sz w:val="18"/>
                <w:szCs w:val="18"/>
              </w:rPr>
            </w:pPr>
            <w:r>
              <w:rPr>
                <w:rFonts w:ascii="宋体" w:hAnsi="宋体"/>
                <w:sz w:val="18"/>
                <w:szCs w:val="18"/>
              </w:rPr>
              <w:t>类别</w:t>
            </w:r>
          </w:p>
        </w:tc>
        <w:tc>
          <w:tcPr>
            <w:tcW w:w="1126" w:type="dxa"/>
            <w:tcBorders>
              <w:top w:val="single" w:sz="12" w:space="0" w:color="auto"/>
              <w:bottom w:val="single" w:sz="12" w:space="0" w:color="auto"/>
            </w:tcBorders>
            <w:vAlign w:val="center"/>
          </w:tcPr>
          <w:p w14:paraId="54A9C39C" w14:textId="77777777" w:rsidR="008E4E94" w:rsidRDefault="008E4E94" w:rsidP="00356768">
            <w:pPr>
              <w:widowControl/>
              <w:jc w:val="center"/>
              <w:rPr>
                <w:rFonts w:ascii="宋体" w:hAnsi="宋体"/>
                <w:sz w:val="18"/>
                <w:szCs w:val="18"/>
              </w:rPr>
            </w:pPr>
            <w:r>
              <w:rPr>
                <w:rFonts w:ascii="宋体" w:hAnsi="宋体"/>
                <w:sz w:val="18"/>
                <w:szCs w:val="18"/>
              </w:rPr>
              <w:t>工艺类型</w:t>
            </w:r>
          </w:p>
        </w:tc>
        <w:tc>
          <w:tcPr>
            <w:tcW w:w="4672" w:type="dxa"/>
            <w:tcBorders>
              <w:top w:val="single" w:sz="12" w:space="0" w:color="auto"/>
              <w:bottom w:val="single" w:sz="12" w:space="0" w:color="auto"/>
            </w:tcBorders>
          </w:tcPr>
          <w:p w14:paraId="0FC20F0B" w14:textId="77777777" w:rsidR="008E4E94" w:rsidRDefault="008E4E94" w:rsidP="00356768">
            <w:pPr>
              <w:widowControl/>
              <w:jc w:val="center"/>
              <w:rPr>
                <w:rFonts w:ascii="宋体" w:hAnsi="宋体"/>
                <w:sz w:val="18"/>
                <w:szCs w:val="18"/>
              </w:rPr>
            </w:pPr>
            <w:r>
              <w:rPr>
                <w:rFonts w:ascii="宋体" w:hAnsi="宋体"/>
                <w:sz w:val="18"/>
                <w:szCs w:val="18"/>
              </w:rPr>
              <w:t>监控对象</w:t>
            </w:r>
          </w:p>
        </w:tc>
        <w:tc>
          <w:tcPr>
            <w:tcW w:w="2077" w:type="dxa"/>
            <w:tcBorders>
              <w:top w:val="single" w:sz="12" w:space="0" w:color="auto"/>
              <w:bottom w:val="single" w:sz="12" w:space="0" w:color="auto"/>
              <w:right w:val="single" w:sz="12" w:space="0" w:color="auto"/>
            </w:tcBorders>
            <w:vAlign w:val="center"/>
          </w:tcPr>
          <w:p w14:paraId="22C7C488" w14:textId="77777777" w:rsidR="008E4E94" w:rsidRDefault="008E4E94" w:rsidP="00356768">
            <w:pPr>
              <w:widowControl/>
              <w:jc w:val="center"/>
              <w:rPr>
                <w:rFonts w:ascii="宋体" w:hAnsi="宋体"/>
                <w:sz w:val="18"/>
                <w:szCs w:val="18"/>
              </w:rPr>
            </w:pPr>
            <w:r>
              <w:rPr>
                <w:rFonts w:ascii="宋体" w:hAnsi="宋体"/>
                <w:sz w:val="18"/>
                <w:szCs w:val="18"/>
              </w:rPr>
              <w:t>主要记录参数</w:t>
            </w:r>
          </w:p>
        </w:tc>
      </w:tr>
      <w:tr w:rsidR="008E4E94" w14:paraId="658ED5B1" w14:textId="77777777" w:rsidTr="00356768">
        <w:trPr>
          <w:trHeight w:val="160"/>
          <w:jc w:val="center"/>
        </w:trPr>
        <w:tc>
          <w:tcPr>
            <w:tcW w:w="426" w:type="dxa"/>
            <w:vMerge w:val="restart"/>
            <w:tcBorders>
              <w:left w:val="single" w:sz="12" w:space="0" w:color="auto"/>
            </w:tcBorders>
            <w:vAlign w:val="center"/>
          </w:tcPr>
          <w:p w14:paraId="39516174" w14:textId="77777777" w:rsidR="008E4E94" w:rsidRDefault="008E4E94" w:rsidP="00356768">
            <w:pPr>
              <w:jc w:val="center"/>
              <w:rPr>
                <w:rFonts w:ascii="宋体" w:hAnsi="宋体"/>
                <w:sz w:val="18"/>
                <w:szCs w:val="18"/>
              </w:rPr>
            </w:pPr>
          </w:p>
        </w:tc>
        <w:tc>
          <w:tcPr>
            <w:tcW w:w="1129" w:type="dxa"/>
            <w:vAlign w:val="center"/>
          </w:tcPr>
          <w:p w14:paraId="021470D1" w14:textId="77777777" w:rsidR="008E4E94" w:rsidRDefault="008E4E94" w:rsidP="00356768">
            <w:pPr>
              <w:widowControl/>
              <w:jc w:val="center"/>
              <w:rPr>
                <w:rFonts w:ascii="宋体" w:hAnsi="宋体"/>
                <w:sz w:val="18"/>
                <w:szCs w:val="18"/>
              </w:rPr>
            </w:pPr>
          </w:p>
        </w:tc>
        <w:tc>
          <w:tcPr>
            <w:tcW w:w="1126" w:type="dxa"/>
            <w:vAlign w:val="center"/>
          </w:tcPr>
          <w:p w14:paraId="6538B4F3" w14:textId="77777777" w:rsidR="008E4E94" w:rsidRDefault="008E4E94" w:rsidP="00356768">
            <w:pPr>
              <w:widowControl/>
              <w:rPr>
                <w:rFonts w:ascii="宋体" w:hAnsi="宋体"/>
                <w:sz w:val="18"/>
                <w:szCs w:val="18"/>
              </w:rPr>
            </w:pPr>
          </w:p>
        </w:tc>
        <w:tc>
          <w:tcPr>
            <w:tcW w:w="4672" w:type="dxa"/>
          </w:tcPr>
          <w:p w14:paraId="4B82C2DE" w14:textId="77777777" w:rsidR="008E4E94" w:rsidRDefault="008E4E94" w:rsidP="00356768">
            <w:pPr>
              <w:autoSpaceDE w:val="0"/>
              <w:autoSpaceDN w:val="0"/>
              <w:jc w:val="left"/>
              <w:rPr>
                <w:rFonts w:ascii="宋体" w:hAnsi="宋体"/>
                <w:kern w:val="0"/>
                <w:sz w:val="18"/>
                <w:szCs w:val="18"/>
              </w:rPr>
            </w:pPr>
            <w:r>
              <w:rPr>
                <w:rFonts w:ascii="宋体" w:hAnsi="宋体" w:hint="eastAsia"/>
                <w:kern w:val="0"/>
                <w:sz w:val="18"/>
                <w:szCs w:val="18"/>
              </w:rPr>
              <w:t>氨泵电流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727AA167" w14:textId="77777777" w:rsidR="008E4E94" w:rsidRDefault="008E4E94" w:rsidP="00356768">
            <w:pPr>
              <w:widowControl/>
              <w:rPr>
                <w:rFonts w:ascii="宋体" w:hAnsi="宋体"/>
                <w:sz w:val="18"/>
                <w:szCs w:val="18"/>
              </w:rPr>
            </w:pPr>
            <w:r>
              <w:rPr>
                <w:rFonts w:ascii="宋体" w:hAnsi="宋体" w:hint="eastAsia"/>
                <w:kern w:val="0"/>
                <w:sz w:val="18"/>
                <w:szCs w:val="18"/>
              </w:rPr>
              <w:t>工作电流</w:t>
            </w:r>
          </w:p>
        </w:tc>
      </w:tr>
      <w:tr w:rsidR="008E4E94" w14:paraId="441C4F19" w14:textId="77777777" w:rsidTr="00356768">
        <w:trPr>
          <w:trHeight w:val="160"/>
          <w:jc w:val="center"/>
        </w:trPr>
        <w:tc>
          <w:tcPr>
            <w:tcW w:w="426" w:type="dxa"/>
            <w:vMerge/>
            <w:tcBorders>
              <w:left w:val="single" w:sz="12" w:space="0" w:color="auto"/>
            </w:tcBorders>
            <w:vAlign w:val="center"/>
          </w:tcPr>
          <w:p w14:paraId="33A8C915" w14:textId="77777777" w:rsidR="008E4E94" w:rsidRDefault="008E4E94" w:rsidP="00356768">
            <w:pPr>
              <w:widowControl/>
              <w:jc w:val="center"/>
              <w:rPr>
                <w:rFonts w:ascii="宋体" w:hAnsi="宋体"/>
                <w:sz w:val="18"/>
                <w:szCs w:val="18"/>
              </w:rPr>
            </w:pPr>
          </w:p>
        </w:tc>
        <w:tc>
          <w:tcPr>
            <w:tcW w:w="1129" w:type="dxa"/>
            <w:vMerge w:val="restart"/>
            <w:vAlign w:val="center"/>
          </w:tcPr>
          <w:p w14:paraId="6D37060A" w14:textId="77777777" w:rsidR="008E4E94" w:rsidRDefault="008E4E94" w:rsidP="00356768">
            <w:pPr>
              <w:widowControl/>
              <w:jc w:val="left"/>
              <w:rPr>
                <w:rFonts w:ascii="宋体" w:hAnsi="宋体"/>
                <w:sz w:val="18"/>
                <w:szCs w:val="18"/>
              </w:rPr>
            </w:pPr>
            <w:r>
              <w:rPr>
                <w:rFonts w:ascii="宋体" w:hAnsi="宋体"/>
                <w:sz w:val="18"/>
                <w:szCs w:val="18"/>
              </w:rPr>
              <w:t>除尘</w:t>
            </w:r>
          </w:p>
          <w:p w14:paraId="72EF9E8C" w14:textId="77777777" w:rsidR="008E4E94" w:rsidRDefault="008E4E94" w:rsidP="00356768">
            <w:pPr>
              <w:jc w:val="left"/>
              <w:rPr>
                <w:rFonts w:ascii="宋体" w:hAnsi="宋体"/>
                <w:sz w:val="18"/>
                <w:szCs w:val="18"/>
              </w:rPr>
            </w:pPr>
            <w:r>
              <w:rPr>
                <w:rFonts w:ascii="宋体" w:hAnsi="宋体"/>
                <w:sz w:val="18"/>
                <w:szCs w:val="18"/>
              </w:rPr>
              <w:t>装置</w:t>
            </w:r>
          </w:p>
        </w:tc>
        <w:tc>
          <w:tcPr>
            <w:tcW w:w="1126" w:type="dxa"/>
            <w:vMerge w:val="restart"/>
            <w:vAlign w:val="center"/>
          </w:tcPr>
          <w:p w14:paraId="6DA256DE" w14:textId="77777777" w:rsidR="008E4E94" w:rsidRDefault="008E4E94" w:rsidP="00356768">
            <w:pPr>
              <w:widowControl/>
              <w:rPr>
                <w:rFonts w:ascii="宋体" w:hAnsi="宋体"/>
                <w:sz w:val="18"/>
                <w:szCs w:val="18"/>
              </w:rPr>
            </w:pPr>
            <w:r>
              <w:rPr>
                <w:rFonts w:ascii="宋体" w:hAnsi="宋体"/>
                <w:sz w:val="18"/>
                <w:szCs w:val="18"/>
              </w:rPr>
              <w:t>电除尘</w:t>
            </w:r>
          </w:p>
        </w:tc>
        <w:tc>
          <w:tcPr>
            <w:tcW w:w="4672" w:type="dxa"/>
          </w:tcPr>
          <w:p w14:paraId="07EB8627" w14:textId="77777777" w:rsidR="008E4E94" w:rsidRDefault="008E4E94" w:rsidP="00356768">
            <w:pPr>
              <w:widowControl/>
              <w:rPr>
                <w:rFonts w:ascii="宋体" w:hAnsi="宋体"/>
                <w:sz w:val="18"/>
                <w:szCs w:val="18"/>
              </w:rPr>
            </w:pPr>
            <w:r>
              <w:rPr>
                <w:rFonts w:ascii="宋体" w:hAnsi="宋体" w:hint="eastAsia"/>
                <w:kern w:val="0"/>
                <w:sz w:val="18"/>
                <w:szCs w:val="18"/>
              </w:rPr>
              <w:t>一次电压、</w:t>
            </w:r>
            <w:r>
              <w:rPr>
                <w:rFonts w:ascii="宋体" w:hAnsi="宋体" w:hint="eastAsia"/>
                <w:sz w:val="18"/>
                <w:szCs w:val="18"/>
              </w:rPr>
              <w:t>二次电压</w:t>
            </w:r>
            <w:r>
              <w:rPr>
                <w:rFonts w:ascii="宋体" w:hAnsi="宋体" w:hint="eastAsia"/>
                <w:kern w:val="0"/>
                <w:sz w:val="18"/>
                <w:szCs w:val="18"/>
                <w:vertAlign w:val="superscript"/>
              </w:rPr>
              <w:t>*</w:t>
            </w:r>
          </w:p>
        </w:tc>
        <w:tc>
          <w:tcPr>
            <w:tcW w:w="2077" w:type="dxa"/>
            <w:tcBorders>
              <w:right w:val="single" w:sz="12" w:space="0" w:color="auto"/>
            </w:tcBorders>
            <w:vAlign w:val="center"/>
          </w:tcPr>
          <w:p w14:paraId="71863140" w14:textId="77777777" w:rsidR="008E4E94" w:rsidRDefault="008E4E94" w:rsidP="00356768">
            <w:pPr>
              <w:widowControl/>
              <w:rPr>
                <w:rFonts w:ascii="宋体" w:hAnsi="宋体"/>
                <w:sz w:val="18"/>
                <w:szCs w:val="18"/>
              </w:rPr>
            </w:pPr>
            <w:r>
              <w:rPr>
                <w:rFonts w:ascii="宋体" w:hAnsi="宋体"/>
                <w:sz w:val="18"/>
                <w:szCs w:val="18"/>
              </w:rPr>
              <w:t>工作</w:t>
            </w:r>
            <w:r>
              <w:rPr>
                <w:rFonts w:ascii="宋体" w:hAnsi="宋体" w:hint="eastAsia"/>
                <w:sz w:val="18"/>
                <w:szCs w:val="18"/>
              </w:rPr>
              <w:t>电压</w:t>
            </w:r>
          </w:p>
        </w:tc>
      </w:tr>
      <w:tr w:rsidR="008E4E94" w14:paraId="0F2DB172" w14:textId="77777777" w:rsidTr="00356768">
        <w:trPr>
          <w:trHeight w:val="160"/>
          <w:jc w:val="center"/>
        </w:trPr>
        <w:tc>
          <w:tcPr>
            <w:tcW w:w="426" w:type="dxa"/>
            <w:vMerge/>
            <w:tcBorders>
              <w:left w:val="single" w:sz="12" w:space="0" w:color="auto"/>
            </w:tcBorders>
            <w:vAlign w:val="center"/>
          </w:tcPr>
          <w:p w14:paraId="0D134CD3" w14:textId="77777777" w:rsidR="008E4E94" w:rsidRDefault="008E4E94" w:rsidP="00356768">
            <w:pPr>
              <w:widowControl/>
              <w:jc w:val="center"/>
              <w:rPr>
                <w:rFonts w:ascii="宋体" w:hAnsi="宋体"/>
                <w:sz w:val="18"/>
                <w:szCs w:val="18"/>
              </w:rPr>
            </w:pPr>
          </w:p>
        </w:tc>
        <w:tc>
          <w:tcPr>
            <w:tcW w:w="1129" w:type="dxa"/>
            <w:vMerge/>
            <w:vAlign w:val="center"/>
          </w:tcPr>
          <w:p w14:paraId="3876ECDB" w14:textId="77777777" w:rsidR="008E4E94" w:rsidRDefault="008E4E94" w:rsidP="00356768">
            <w:pPr>
              <w:widowControl/>
              <w:jc w:val="center"/>
              <w:rPr>
                <w:rFonts w:ascii="宋体" w:hAnsi="宋体"/>
                <w:sz w:val="18"/>
                <w:szCs w:val="18"/>
              </w:rPr>
            </w:pPr>
          </w:p>
        </w:tc>
        <w:tc>
          <w:tcPr>
            <w:tcW w:w="1126" w:type="dxa"/>
            <w:vMerge/>
            <w:vAlign w:val="center"/>
          </w:tcPr>
          <w:p w14:paraId="45695BDC" w14:textId="77777777" w:rsidR="008E4E94" w:rsidRDefault="008E4E94" w:rsidP="00356768">
            <w:pPr>
              <w:widowControl/>
              <w:rPr>
                <w:rFonts w:ascii="宋体" w:hAnsi="宋体"/>
                <w:sz w:val="18"/>
                <w:szCs w:val="18"/>
              </w:rPr>
            </w:pPr>
          </w:p>
        </w:tc>
        <w:tc>
          <w:tcPr>
            <w:tcW w:w="4672" w:type="dxa"/>
          </w:tcPr>
          <w:p w14:paraId="75F5D9A4" w14:textId="77777777" w:rsidR="008E4E94" w:rsidRDefault="008E4E94" w:rsidP="00356768">
            <w:pPr>
              <w:widowControl/>
              <w:rPr>
                <w:rFonts w:ascii="宋体" w:hAnsi="宋体"/>
                <w:sz w:val="18"/>
                <w:szCs w:val="18"/>
              </w:rPr>
            </w:pPr>
            <w:r>
              <w:rPr>
                <w:rFonts w:ascii="宋体" w:hAnsi="宋体" w:hint="eastAsia"/>
                <w:kern w:val="0"/>
                <w:sz w:val="18"/>
                <w:szCs w:val="18"/>
              </w:rPr>
              <w:t>一次电流、二次电流</w:t>
            </w:r>
            <w:r>
              <w:rPr>
                <w:rFonts w:ascii="宋体" w:hAnsi="宋体" w:hint="eastAsia"/>
                <w:kern w:val="0"/>
                <w:sz w:val="18"/>
                <w:szCs w:val="18"/>
                <w:vertAlign w:val="superscript"/>
              </w:rPr>
              <w:t>*</w:t>
            </w:r>
          </w:p>
        </w:tc>
        <w:tc>
          <w:tcPr>
            <w:tcW w:w="2077" w:type="dxa"/>
            <w:tcBorders>
              <w:right w:val="single" w:sz="12" w:space="0" w:color="auto"/>
            </w:tcBorders>
            <w:vAlign w:val="center"/>
          </w:tcPr>
          <w:p w14:paraId="73AB56CB" w14:textId="77777777" w:rsidR="008E4E94" w:rsidRDefault="008E4E94" w:rsidP="00356768">
            <w:pPr>
              <w:widowControl/>
              <w:rPr>
                <w:rFonts w:ascii="宋体" w:hAnsi="宋体"/>
                <w:sz w:val="18"/>
                <w:szCs w:val="18"/>
              </w:rPr>
            </w:pPr>
            <w:r>
              <w:rPr>
                <w:rFonts w:ascii="宋体" w:hAnsi="宋体"/>
                <w:sz w:val="18"/>
                <w:szCs w:val="18"/>
              </w:rPr>
              <w:t>工作电流</w:t>
            </w:r>
          </w:p>
        </w:tc>
      </w:tr>
      <w:tr w:rsidR="008E4E94" w14:paraId="0D1E6368" w14:textId="77777777" w:rsidTr="00356768">
        <w:trPr>
          <w:trHeight w:val="160"/>
          <w:jc w:val="center"/>
        </w:trPr>
        <w:tc>
          <w:tcPr>
            <w:tcW w:w="426" w:type="dxa"/>
            <w:vMerge/>
            <w:tcBorders>
              <w:left w:val="single" w:sz="12" w:space="0" w:color="auto"/>
            </w:tcBorders>
            <w:vAlign w:val="center"/>
          </w:tcPr>
          <w:p w14:paraId="66FD1417" w14:textId="77777777" w:rsidR="008E4E94" w:rsidRDefault="008E4E94" w:rsidP="00356768">
            <w:pPr>
              <w:widowControl/>
              <w:jc w:val="center"/>
              <w:rPr>
                <w:rFonts w:ascii="宋体" w:hAnsi="宋体"/>
                <w:sz w:val="18"/>
                <w:szCs w:val="18"/>
              </w:rPr>
            </w:pPr>
          </w:p>
        </w:tc>
        <w:tc>
          <w:tcPr>
            <w:tcW w:w="1129" w:type="dxa"/>
            <w:vMerge/>
            <w:vAlign w:val="center"/>
          </w:tcPr>
          <w:p w14:paraId="15F8A09B" w14:textId="77777777" w:rsidR="008E4E94" w:rsidRDefault="008E4E94" w:rsidP="00356768">
            <w:pPr>
              <w:widowControl/>
              <w:jc w:val="center"/>
              <w:rPr>
                <w:rFonts w:ascii="宋体" w:hAnsi="宋体"/>
                <w:sz w:val="18"/>
                <w:szCs w:val="18"/>
              </w:rPr>
            </w:pPr>
          </w:p>
        </w:tc>
        <w:tc>
          <w:tcPr>
            <w:tcW w:w="1126" w:type="dxa"/>
            <w:vMerge w:val="restart"/>
            <w:vAlign w:val="center"/>
          </w:tcPr>
          <w:p w14:paraId="7E362383" w14:textId="77777777" w:rsidR="008E4E94" w:rsidRDefault="008E4E94" w:rsidP="00356768">
            <w:pPr>
              <w:widowControl/>
              <w:rPr>
                <w:rFonts w:ascii="宋体" w:hAnsi="宋体"/>
                <w:sz w:val="18"/>
                <w:szCs w:val="18"/>
              </w:rPr>
            </w:pPr>
            <w:r>
              <w:rPr>
                <w:rFonts w:ascii="宋体" w:hAnsi="宋体"/>
                <w:sz w:val="18"/>
                <w:szCs w:val="18"/>
              </w:rPr>
              <w:t>布袋除尘</w:t>
            </w:r>
          </w:p>
        </w:tc>
        <w:tc>
          <w:tcPr>
            <w:tcW w:w="4672" w:type="dxa"/>
          </w:tcPr>
          <w:p w14:paraId="7DFD442F" w14:textId="77777777" w:rsidR="008E4E94" w:rsidRDefault="008E4E94" w:rsidP="00356768">
            <w:pPr>
              <w:widowControl/>
              <w:rPr>
                <w:rFonts w:ascii="宋体" w:hAnsi="宋体"/>
                <w:sz w:val="18"/>
                <w:szCs w:val="18"/>
              </w:rPr>
            </w:pPr>
            <w:r>
              <w:rPr>
                <w:rFonts w:ascii="宋体" w:hAnsi="宋体"/>
                <w:sz w:val="18"/>
                <w:szCs w:val="18"/>
              </w:rPr>
              <w:t>进出口压差</w:t>
            </w:r>
            <w:r>
              <w:rPr>
                <w:rFonts w:ascii="宋体" w:hAnsi="宋体" w:hint="eastAsia"/>
                <w:kern w:val="0"/>
                <w:sz w:val="18"/>
                <w:szCs w:val="18"/>
                <w:vertAlign w:val="superscript"/>
              </w:rPr>
              <w:t>*</w:t>
            </w:r>
          </w:p>
        </w:tc>
        <w:tc>
          <w:tcPr>
            <w:tcW w:w="2077" w:type="dxa"/>
            <w:tcBorders>
              <w:right w:val="single" w:sz="12" w:space="0" w:color="auto"/>
            </w:tcBorders>
            <w:vAlign w:val="center"/>
          </w:tcPr>
          <w:p w14:paraId="782DB8FB" w14:textId="77777777" w:rsidR="008E4E94" w:rsidRDefault="008E4E94" w:rsidP="00356768">
            <w:pPr>
              <w:widowControl/>
              <w:rPr>
                <w:rFonts w:ascii="宋体" w:hAnsi="宋体"/>
                <w:sz w:val="18"/>
                <w:szCs w:val="18"/>
              </w:rPr>
            </w:pPr>
            <w:r>
              <w:rPr>
                <w:rFonts w:ascii="宋体" w:hAnsi="宋体"/>
                <w:sz w:val="18"/>
                <w:szCs w:val="18"/>
              </w:rPr>
              <w:t>压差值</w:t>
            </w:r>
          </w:p>
        </w:tc>
      </w:tr>
      <w:tr w:rsidR="008E4E94" w14:paraId="788E0CBF" w14:textId="77777777" w:rsidTr="00356768">
        <w:trPr>
          <w:trHeight w:val="160"/>
          <w:jc w:val="center"/>
        </w:trPr>
        <w:tc>
          <w:tcPr>
            <w:tcW w:w="426" w:type="dxa"/>
            <w:vMerge/>
            <w:tcBorders>
              <w:left w:val="single" w:sz="12" w:space="0" w:color="auto"/>
            </w:tcBorders>
            <w:vAlign w:val="center"/>
          </w:tcPr>
          <w:p w14:paraId="61D847C0" w14:textId="77777777" w:rsidR="008E4E94" w:rsidRDefault="008E4E94" w:rsidP="00356768">
            <w:pPr>
              <w:widowControl/>
              <w:jc w:val="center"/>
              <w:rPr>
                <w:rFonts w:ascii="宋体" w:hAnsi="宋体"/>
                <w:sz w:val="18"/>
                <w:szCs w:val="18"/>
              </w:rPr>
            </w:pPr>
          </w:p>
        </w:tc>
        <w:tc>
          <w:tcPr>
            <w:tcW w:w="1129" w:type="dxa"/>
            <w:vMerge/>
            <w:vAlign w:val="center"/>
          </w:tcPr>
          <w:p w14:paraId="414568B7" w14:textId="77777777" w:rsidR="008E4E94" w:rsidRDefault="008E4E94" w:rsidP="00356768">
            <w:pPr>
              <w:widowControl/>
              <w:jc w:val="center"/>
              <w:rPr>
                <w:rFonts w:ascii="宋体" w:hAnsi="宋体"/>
                <w:sz w:val="18"/>
                <w:szCs w:val="18"/>
              </w:rPr>
            </w:pPr>
          </w:p>
        </w:tc>
        <w:tc>
          <w:tcPr>
            <w:tcW w:w="1126" w:type="dxa"/>
            <w:vMerge/>
            <w:vAlign w:val="center"/>
          </w:tcPr>
          <w:p w14:paraId="1ECF17C3" w14:textId="77777777" w:rsidR="008E4E94" w:rsidRDefault="008E4E94" w:rsidP="00356768">
            <w:pPr>
              <w:widowControl/>
              <w:rPr>
                <w:rFonts w:ascii="宋体" w:hAnsi="宋体"/>
                <w:sz w:val="18"/>
                <w:szCs w:val="18"/>
              </w:rPr>
            </w:pPr>
          </w:p>
        </w:tc>
        <w:tc>
          <w:tcPr>
            <w:tcW w:w="4672" w:type="dxa"/>
          </w:tcPr>
          <w:p w14:paraId="09CF612B" w14:textId="77777777" w:rsidR="008E4E94" w:rsidRDefault="008E4E94" w:rsidP="00356768">
            <w:pPr>
              <w:widowControl/>
              <w:rPr>
                <w:rFonts w:ascii="宋体" w:hAnsi="宋体"/>
                <w:kern w:val="0"/>
                <w:sz w:val="18"/>
                <w:szCs w:val="18"/>
              </w:rPr>
            </w:pPr>
            <w:r>
              <w:rPr>
                <w:rFonts w:ascii="宋体" w:hAnsi="宋体" w:hint="eastAsia"/>
                <w:kern w:val="0"/>
                <w:sz w:val="18"/>
                <w:szCs w:val="18"/>
              </w:rPr>
              <w:t>进口温度</w:t>
            </w:r>
          </w:p>
        </w:tc>
        <w:tc>
          <w:tcPr>
            <w:tcW w:w="2077" w:type="dxa"/>
            <w:tcBorders>
              <w:right w:val="single" w:sz="12" w:space="0" w:color="auto"/>
            </w:tcBorders>
            <w:vAlign w:val="center"/>
          </w:tcPr>
          <w:p w14:paraId="73CF737A" w14:textId="77777777" w:rsidR="008E4E94" w:rsidRDefault="008E4E94" w:rsidP="00356768">
            <w:pPr>
              <w:widowControl/>
              <w:rPr>
                <w:rFonts w:ascii="宋体" w:hAnsi="宋体"/>
                <w:sz w:val="18"/>
                <w:szCs w:val="18"/>
              </w:rPr>
            </w:pPr>
            <w:r>
              <w:rPr>
                <w:rFonts w:ascii="宋体" w:hAnsi="宋体" w:hint="eastAsia"/>
                <w:sz w:val="18"/>
                <w:szCs w:val="18"/>
              </w:rPr>
              <w:t>测量值</w:t>
            </w:r>
          </w:p>
        </w:tc>
      </w:tr>
      <w:tr w:rsidR="008E4E94" w14:paraId="07A75414" w14:textId="77777777" w:rsidTr="00356768">
        <w:trPr>
          <w:trHeight w:val="160"/>
          <w:jc w:val="center"/>
        </w:trPr>
        <w:tc>
          <w:tcPr>
            <w:tcW w:w="426" w:type="dxa"/>
            <w:vMerge/>
            <w:tcBorders>
              <w:left w:val="single" w:sz="12" w:space="0" w:color="auto"/>
            </w:tcBorders>
            <w:vAlign w:val="center"/>
          </w:tcPr>
          <w:p w14:paraId="7C8BFE48" w14:textId="77777777" w:rsidR="008E4E94" w:rsidRDefault="008E4E94" w:rsidP="00356768">
            <w:pPr>
              <w:widowControl/>
              <w:jc w:val="center"/>
              <w:rPr>
                <w:rFonts w:ascii="宋体" w:hAnsi="宋体"/>
                <w:sz w:val="18"/>
                <w:szCs w:val="18"/>
              </w:rPr>
            </w:pPr>
          </w:p>
        </w:tc>
        <w:tc>
          <w:tcPr>
            <w:tcW w:w="1129" w:type="dxa"/>
            <w:vMerge/>
            <w:vAlign w:val="center"/>
          </w:tcPr>
          <w:p w14:paraId="21A71CF3" w14:textId="77777777" w:rsidR="008E4E94" w:rsidRDefault="008E4E94" w:rsidP="00356768">
            <w:pPr>
              <w:widowControl/>
              <w:jc w:val="center"/>
              <w:rPr>
                <w:rFonts w:ascii="宋体" w:hAnsi="宋体"/>
                <w:sz w:val="18"/>
                <w:szCs w:val="18"/>
              </w:rPr>
            </w:pPr>
          </w:p>
        </w:tc>
        <w:tc>
          <w:tcPr>
            <w:tcW w:w="1126" w:type="dxa"/>
            <w:vMerge/>
            <w:vAlign w:val="center"/>
          </w:tcPr>
          <w:p w14:paraId="230E5572" w14:textId="77777777" w:rsidR="008E4E94" w:rsidRDefault="008E4E94" w:rsidP="00356768">
            <w:pPr>
              <w:widowControl/>
              <w:rPr>
                <w:rFonts w:ascii="宋体" w:hAnsi="宋体"/>
                <w:sz w:val="18"/>
                <w:szCs w:val="18"/>
              </w:rPr>
            </w:pPr>
          </w:p>
        </w:tc>
        <w:tc>
          <w:tcPr>
            <w:tcW w:w="4672" w:type="dxa"/>
          </w:tcPr>
          <w:p w14:paraId="77F0AE9B" w14:textId="77777777" w:rsidR="008E4E94" w:rsidRDefault="008E4E94" w:rsidP="00356768">
            <w:pPr>
              <w:widowControl/>
              <w:rPr>
                <w:rFonts w:ascii="宋体" w:hAnsi="宋体"/>
                <w:kern w:val="0"/>
                <w:sz w:val="18"/>
                <w:szCs w:val="18"/>
              </w:rPr>
            </w:pPr>
            <w:r>
              <w:rPr>
                <w:rFonts w:ascii="宋体" w:hAnsi="宋体" w:hint="eastAsia"/>
                <w:kern w:val="0"/>
                <w:sz w:val="18"/>
                <w:szCs w:val="18"/>
              </w:rPr>
              <w:t>反吹阀状态</w:t>
            </w:r>
          </w:p>
        </w:tc>
        <w:tc>
          <w:tcPr>
            <w:tcW w:w="2077" w:type="dxa"/>
            <w:tcBorders>
              <w:right w:val="single" w:sz="12" w:space="0" w:color="auto"/>
            </w:tcBorders>
            <w:vAlign w:val="center"/>
          </w:tcPr>
          <w:p w14:paraId="6767795A" w14:textId="77777777" w:rsidR="008E4E94" w:rsidRDefault="008E4E94" w:rsidP="00356768">
            <w:pPr>
              <w:widowControl/>
              <w:rPr>
                <w:rFonts w:ascii="宋体" w:hAnsi="宋体"/>
                <w:sz w:val="18"/>
                <w:szCs w:val="18"/>
              </w:rPr>
            </w:pPr>
            <w:r>
              <w:rPr>
                <w:rFonts w:ascii="宋体" w:hAnsi="宋体" w:hint="eastAsia"/>
                <w:sz w:val="18"/>
                <w:szCs w:val="18"/>
              </w:rPr>
              <w:t>开关信号</w:t>
            </w:r>
          </w:p>
        </w:tc>
      </w:tr>
      <w:tr w:rsidR="008E4E94" w14:paraId="6E801E03" w14:textId="77777777" w:rsidTr="00356768">
        <w:trPr>
          <w:trHeight w:val="160"/>
          <w:jc w:val="center"/>
        </w:trPr>
        <w:tc>
          <w:tcPr>
            <w:tcW w:w="426" w:type="dxa"/>
            <w:vMerge/>
            <w:tcBorders>
              <w:left w:val="single" w:sz="12" w:space="0" w:color="auto"/>
            </w:tcBorders>
            <w:vAlign w:val="center"/>
          </w:tcPr>
          <w:p w14:paraId="395149B3" w14:textId="77777777" w:rsidR="008E4E94" w:rsidRDefault="008E4E94" w:rsidP="00356768">
            <w:pPr>
              <w:widowControl/>
              <w:jc w:val="center"/>
              <w:rPr>
                <w:rFonts w:ascii="宋体" w:hAnsi="宋体"/>
                <w:sz w:val="18"/>
                <w:szCs w:val="18"/>
              </w:rPr>
            </w:pPr>
          </w:p>
        </w:tc>
        <w:tc>
          <w:tcPr>
            <w:tcW w:w="1129" w:type="dxa"/>
            <w:vMerge/>
            <w:vAlign w:val="center"/>
          </w:tcPr>
          <w:p w14:paraId="7E8527F9" w14:textId="77777777" w:rsidR="008E4E94" w:rsidRDefault="008E4E94" w:rsidP="00356768">
            <w:pPr>
              <w:widowControl/>
              <w:jc w:val="center"/>
              <w:rPr>
                <w:rFonts w:ascii="宋体" w:hAnsi="宋体"/>
                <w:sz w:val="18"/>
                <w:szCs w:val="18"/>
              </w:rPr>
            </w:pPr>
          </w:p>
        </w:tc>
        <w:tc>
          <w:tcPr>
            <w:tcW w:w="1126" w:type="dxa"/>
            <w:vMerge w:val="restart"/>
            <w:vAlign w:val="center"/>
          </w:tcPr>
          <w:p w14:paraId="555B7464" w14:textId="77777777" w:rsidR="008E4E94" w:rsidRDefault="008E4E94" w:rsidP="00356768">
            <w:pPr>
              <w:widowControl/>
              <w:rPr>
                <w:rFonts w:ascii="宋体" w:hAnsi="宋体"/>
                <w:sz w:val="18"/>
                <w:szCs w:val="18"/>
              </w:rPr>
            </w:pPr>
            <w:r>
              <w:rPr>
                <w:rFonts w:ascii="宋体" w:hAnsi="宋体" w:hint="eastAsia"/>
                <w:sz w:val="18"/>
                <w:szCs w:val="18"/>
              </w:rPr>
              <w:t>湿式电除尘</w:t>
            </w:r>
          </w:p>
        </w:tc>
        <w:tc>
          <w:tcPr>
            <w:tcW w:w="4672" w:type="dxa"/>
          </w:tcPr>
          <w:p w14:paraId="308D00C3" w14:textId="77777777" w:rsidR="008E4E94" w:rsidRDefault="008E4E94" w:rsidP="00356768">
            <w:pPr>
              <w:widowControl/>
              <w:rPr>
                <w:rFonts w:ascii="宋体" w:hAnsi="宋体"/>
                <w:sz w:val="18"/>
                <w:szCs w:val="18"/>
              </w:rPr>
            </w:pPr>
            <w:r>
              <w:rPr>
                <w:rFonts w:ascii="宋体" w:hAnsi="宋体" w:hint="eastAsia"/>
                <w:kern w:val="0"/>
                <w:sz w:val="18"/>
                <w:szCs w:val="18"/>
              </w:rPr>
              <w:t>一次电压、</w:t>
            </w:r>
            <w:r>
              <w:rPr>
                <w:rFonts w:ascii="宋体" w:hAnsi="宋体" w:hint="eastAsia"/>
                <w:sz w:val="18"/>
                <w:szCs w:val="18"/>
              </w:rPr>
              <w:t>二次电压</w:t>
            </w:r>
            <w:r>
              <w:rPr>
                <w:rFonts w:ascii="宋体" w:hAnsi="宋体" w:hint="eastAsia"/>
                <w:kern w:val="0"/>
                <w:sz w:val="18"/>
                <w:szCs w:val="18"/>
                <w:vertAlign w:val="superscript"/>
              </w:rPr>
              <w:t>*</w:t>
            </w:r>
          </w:p>
        </w:tc>
        <w:tc>
          <w:tcPr>
            <w:tcW w:w="2077" w:type="dxa"/>
            <w:tcBorders>
              <w:right w:val="single" w:sz="12" w:space="0" w:color="auto"/>
            </w:tcBorders>
            <w:vAlign w:val="center"/>
          </w:tcPr>
          <w:p w14:paraId="2C6309EA" w14:textId="77777777" w:rsidR="008E4E94" w:rsidRDefault="008E4E94" w:rsidP="00356768">
            <w:pPr>
              <w:widowControl/>
              <w:rPr>
                <w:rFonts w:ascii="宋体" w:hAnsi="宋体"/>
                <w:sz w:val="18"/>
                <w:szCs w:val="18"/>
              </w:rPr>
            </w:pPr>
            <w:r>
              <w:rPr>
                <w:rFonts w:ascii="宋体" w:hAnsi="宋体"/>
                <w:sz w:val="18"/>
                <w:szCs w:val="18"/>
              </w:rPr>
              <w:t>工作</w:t>
            </w:r>
            <w:r>
              <w:rPr>
                <w:rFonts w:ascii="宋体" w:hAnsi="宋体" w:hint="eastAsia"/>
                <w:sz w:val="18"/>
                <w:szCs w:val="18"/>
              </w:rPr>
              <w:t>电压</w:t>
            </w:r>
          </w:p>
        </w:tc>
      </w:tr>
      <w:tr w:rsidR="008E4E94" w14:paraId="77AA5FAD" w14:textId="77777777" w:rsidTr="00356768">
        <w:trPr>
          <w:trHeight w:val="160"/>
          <w:jc w:val="center"/>
        </w:trPr>
        <w:tc>
          <w:tcPr>
            <w:tcW w:w="426" w:type="dxa"/>
            <w:vMerge/>
            <w:tcBorders>
              <w:left w:val="single" w:sz="12" w:space="0" w:color="auto"/>
              <w:bottom w:val="single" w:sz="12" w:space="0" w:color="auto"/>
            </w:tcBorders>
            <w:vAlign w:val="center"/>
          </w:tcPr>
          <w:p w14:paraId="440C4849" w14:textId="77777777" w:rsidR="008E4E94" w:rsidRDefault="008E4E94" w:rsidP="00356768">
            <w:pPr>
              <w:widowControl/>
              <w:jc w:val="center"/>
              <w:rPr>
                <w:rFonts w:ascii="宋体" w:hAnsi="宋体"/>
                <w:sz w:val="18"/>
                <w:szCs w:val="18"/>
              </w:rPr>
            </w:pPr>
          </w:p>
        </w:tc>
        <w:tc>
          <w:tcPr>
            <w:tcW w:w="1129" w:type="dxa"/>
            <w:vMerge/>
            <w:tcBorders>
              <w:bottom w:val="single" w:sz="12" w:space="0" w:color="auto"/>
            </w:tcBorders>
            <w:vAlign w:val="center"/>
          </w:tcPr>
          <w:p w14:paraId="263DE147" w14:textId="77777777" w:rsidR="008E4E94" w:rsidRDefault="008E4E94" w:rsidP="00356768">
            <w:pPr>
              <w:widowControl/>
              <w:jc w:val="center"/>
              <w:rPr>
                <w:rFonts w:ascii="宋体" w:hAnsi="宋体"/>
                <w:sz w:val="18"/>
                <w:szCs w:val="18"/>
              </w:rPr>
            </w:pPr>
          </w:p>
        </w:tc>
        <w:tc>
          <w:tcPr>
            <w:tcW w:w="1126" w:type="dxa"/>
            <w:vMerge/>
            <w:tcBorders>
              <w:bottom w:val="single" w:sz="12" w:space="0" w:color="auto"/>
            </w:tcBorders>
            <w:vAlign w:val="center"/>
          </w:tcPr>
          <w:p w14:paraId="2EF82295" w14:textId="77777777" w:rsidR="008E4E94" w:rsidRDefault="008E4E94" w:rsidP="00356768">
            <w:pPr>
              <w:widowControl/>
              <w:rPr>
                <w:rFonts w:ascii="宋体" w:hAnsi="宋体"/>
                <w:sz w:val="18"/>
                <w:szCs w:val="18"/>
              </w:rPr>
            </w:pPr>
          </w:p>
        </w:tc>
        <w:tc>
          <w:tcPr>
            <w:tcW w:w="4672" w:type="dxa"/>
            <w:tcBorders>
              <w:bottom w:val="single" w:sz="12" w:space="0" w:color="auto"/>
            </w:tcBorders>
          </w:tcPr>
          <w:p w14:paraId="0053740B" w14:textId="77777777" w:rsidR="008E4E94" w:rsidRDefault="008E4E94" w:rsidP="00356768">
            <w:pPr>
              <w:widowControl/>
              <w:rPr>
                <w:rFonts w:ascii="宋体" w:hAnsi="宋体"/>
                <w:sz w:val="18"/>
                <w:szCs w:val="18"/>
              </w:rPr>
            </w:pPr>
            <w:r>
              <w:rPr>
                <w:rFonts w:ascii="宋体" w:hAnsi="宋体" w:hint="eastAsia"/>
                <w:kern w:val="0"/>
                <w:sz w:val="18"/>
                <w:szCs w:val="18"/>
              </w:rPr>
              <w:t>一次电流、二次电流</w:t>
            </w:r>
            <w:r>
              <w:rPr>
                <w:rFonts w:ascii="宋体" w:hAnsi="宋体" w:hint="eastAsia"/>
                <w:kern w:val="0"/>
                <w:sz w:val="18"/>
                <w:szCs w:val="18"/>
                <w:vertAlign w:val="superscript"/>
              </w:rPr>
              <w:t>*</w:t>
            </w:r>
          </w:p>
        </w:tc>
        <w:tc>
          <w:tcPr>
            <w:tcW w:w="2077" w:type="dxa"/>
            <w:tcBorders>
              <w:bottom w:val="single" w:sz="12" w:space="0" w:color="auto"/>
              <w:right w:val="single" w:sz="12" w:space="0" w:color="auto"/>
            </w:tcBorders>
            <w:vAlign w:val="center"/>
          </w:tcPr>
          <w:p w14:paraId="1C97692B" w14:textId="77777777" w:rsidR="008E4E94" w:rsidRDefault="008E4E94" w:rsidP="00356768">
            <w:pPr>
              <w:widowControl/>
              <w:rPr>
                <w:rFonts w:ascii="宋体" w:hAnsi="宋体"/>
                <w:sz w:val="18"/>
                <w:szCs w:val="18"/>
              </w:rPr>
            </w:pPr>
            <w:r>
              <w:rPr>
                <w:rFonts w:ascii="宋体" w:hAnsi="宋体"/>
                <w:sz w:val="18"/>
                <w:szCs w:val="18"/>
              </w:rPr>
              <w:t>工作电流</w:t>
            </w:r>
          </w:p>
        </w:tc>
      </w:tr>
      <w:tr w:rsidR="008E4E94" w14:paraId="5A433755" w14:textId="77777777" w:rsidTr="00356768">
        <w:trPr>
          <w:trHeight w:val="160"/>
          <w:jc w:val="center"/>
        </w:trPr>
        <w:tc>
          <w:tcPr>
            <w:tcW w:w="9430" w:type="dxa"/>
            <w:gridSpan w:val="5"/>
            <w:tcBorders>
              <w:top w:val="single" w:sz="12" w:space="0" w:color="auto"/>
              <w:left w:val="single" w:sz="12" w:space="0" w:color="auto"/>
              <w:bottom w:val="single" w:sz="12" w:space="0" w:color="auto"/>
              <w:right w:val="single" w:sz="12" w:space="0" w:color="auto"/>
            </w:tcBorders>
            <w:vAlign w:val="center"/>
          </w:tcPr>
          <w:p w14:paraId="5E255BE5" w14:textId="77777777" w:rsidR="008E4E94" w:rsidRDefault="008E4E94" w:rsidP="00356768">
            <w:pPr>
              <w:pStyle w:val="a5"/>
              <w:numPr>
                <w:ilvl w:val="0"/>
                <w:numId w:val="0"/>
              </w:numPr>
              <w:ind w:leftChars="200" w:left="420"/>
            </w:pPr>
            <w:r w:rsidRPr="00D9286D">
              <w:rPr>
                <w:rFonts w:hint="eastAsia"/>
                <w:b/>
                <w:bCs/>
              </w:rPr>
              <w:t>注：</w:t>
            </w:r>
            <w:r>
              <w:rPr>
                <w:rFonts w:hint="eastAsia"/>
              </w:rPr>
              <w:t>加“*”项目为必选参数，其他项目为参考参数。</w:t>
            </w:r>
          </w:p>
        </w:tc>
      </w:tr>
    </w:tbl>
    <w:p w14:paraId="3E7C857A" w14:textId="77777777" w:rsidR="00414612" w:rsidRPr="008E4E94" w:rsidRDefault="00414612">
      <w:pPr>
        <w:pStyle w:val="afffff5"/>
        <w:ind w:firstLine="420"/>
      </w:pPr>
    </w:p>
    <w:p w14:paraId="4A196453" w14:textId="77777777" w:rsidR="00414612" w:rsidRDefault="00414612">
      <w:pPr>
        <w:pStyle w:val="afffff5"/>
        <w:ind w:firstLine="420"/>
      </w:pPr>
    </w:p>
    <w:p w14:paraId="4B2A972C" w14:textId="77777777" w:rsidR="00414612" w:rsidRDefault="00414612">
      <w:pPr>
        <w:pStyle w:val="afffff5"/>
        <w:ind w:firstLine="420"/>
        <w:sectPr w:rsidR="00414612">
          <w:pgSz w:w="11906" w:h="16838"/>
          <w:pgMar w:top="2410" w:right="1134" w:bottom="1134" w:left="1134" w:header="1418" w:footer="1134" w:gutter="284"/>
          <w:cols w:space="425"/>
          <w:formProt w:val="0"/>
          <w:docGrid w:type="lines" w:linePitch="312"/>
        </w:sectPr>
      </w:pPr>
    </w:p>
    <w:p w14:paraId="3BF656B7" w14:textId="77777777" w:rsidR="00414612" w:rsidRDefault="00414612">
      <w:pPr>
        <w:pStyle w:val="af8"/>
        <w:rPr>
          <w:vanish w:val="0"/>
        </w:rPr>
      </w:pPr>
    </w:p>
    <w:p w14:paraId="74697B40" w14:textId="77777777" w:rsidR="00414612" w:rsidRDefault="00414612">
      <w:pPr>
        <w:pStyle w:val="afe"/>
        <w:rPr>
          <w:vanish w:val="0"/>
        </w:rPr>
      </w:pPr>
    </w:p>
    <w:p w14:paraId="0DAA3F1D" w14:textId="77777777" w:rsidR="00414612" w:rsidRDefault="00414612">
      <w:pPr>
        <w:pStyle w:val="aff3"/>
        <w:spacing w:before="78" w:after="156"/>
      </w:pPr>
      <w:bookmarkStart w:id="63" w:name="_Toc92136518"/>
    </w:p>
    <w:p w14:paraId="6423D889" w14:textId="77777777" w:rsidR="00414612" w:rsidRDefault="00000000">
      <w:pPr>
        <w:pStyle w:val="aff3"/>
        <w:numPr>
          <w:ilvl w:val="0"/>
          <w:numId w:val="0"/>
        </w:numPr>
        <w:spacing w:before="78" w:after="156"/>
      </w:pPr>
      <w:r>
        <w:rPr>
          <w:rFonts w:hint="eastAsia"/>
        </w:rPr>
        <w:t>火电厂烟气排放过程（工况）自动监控数据传输规范</w:t>
      </w:r>
      <w:bookmarkEnd w:id="63"/>
    </w:p>
    <w:p w14:paraId="4E36F1E3" w14:textId="77777777" w:rsidR="00414612" w:rsidRDefault="00000000">
      <w:pPr>
        <w:pStyle w:val="aff4"/>
        <w:spacing w:before="156" w:after="156"/>
      </w:pPr>
      <w:r>
        <w:rPr>
          <w:rFonts w:hint="eastAsia"/>
        </w:rPr>
        <w:t>通讯协议数据结构</w:t>
      </w:r>
    </w:p>
    <w:p w14:paraId="2CEA5D72" w14:textId="77777777" w:rsidR="00414612" w:rsidRDefault="00000000">
      <w:pPr>
        <w:pStyle w:val="afffff5"/>
        <w:ind w:firstLine="420"/>
      </w:pPr>
      <w:r>
        <w:rPr>
          <w:rFonts w:ascii="Times New Roman"/>
          <w:noProof/>
        </w:rPr>
        <w:drawing>
          <wp:anchor distT="0" distB="0" distL="0" distR="0" simplePos="0" relativeHeight="251661312" behindDoc="0" locked="0" layoutInCell="1" allowOverlap="1" wp14:anchorId="59A2AA9A" wp14:editId="5077B554">
            <wp:simplePos x="0" y="0"/>
            <wp:positionH relativeFrom="column">
              <wp:posOffset>130175</wp:posOffset>
            </wp:positionH>
            <wp:positionV relativeFrom="paragraph">
              <wp:posOffset>558800</wp:posOffset>
            </wp:positionV>
            <wp:extent cx="5793105" cy="2272665"/>
            <wp:effectExtent l="0" t="0" r="17145" b="13334"/>
            <wp:wrapTopAndBottom/>
            <wp:docPr id="17" name="Picture 23"/>
            <wp:cNvGraphicFramePr/>
            <a:graphic xmlns:a="http://schemas.openxmlformats.org/drawingml/2006/main">
              <a:graphicData uri="http://schemas.openxmlformats.org/drawingml/2006/picture">
                <pic:pic xmlns:pic="http://schemas.openxmlformats.org/drawingml/2006/picture">
                  <pic:nvPicPr>
                    <pic:cNvPr id="17" name="Picture 23"/>
                    <pic:cNvPicPr/>
                  </pic:nvPicPr>
                  <pic:blipFill>
                    <a:blip r:embed="rId21" cstate="print"/>
                    <a:srcRect/>
                    <a:stretch>
                      <a:fillRect/>
                    </a:stretch>
                  </pic:blipFill>
                  <pic:spPr>
                    <a:xfrm>
                      <a:off x="0" y="0"/>
                      <a:ext cx="5793105" cy="2272665"/>
                    </a:xfrm>
                    <a:prstGeom prst="rect">
                      <a:avLst/>
                    </a:prstGeom>
                  </pic:spPr>
                </pic:pic>
              </a:graphicData>
            </a:graphic>
          </wp:anchor>
        </w:drawing>
      </w:r>
      <w:r>
        <w:rPr>
          <w:rFonts w:hint="eastAsia"/>
        </w:rPr>
        <w:t>按HJ 212要求，火电厂烟气排放过程（工况）自动监控数据所有的通讯包都是由</w:t>
      </w:r>
      <w:r>
        <w:rPr>
          <w:rFonts w:ascii="Times New Roman" w:hint="eastAsia"/>
          <w:sz w:val="18"/>
          <w:szCs w:val="18"/>
        </w:rPr>
        <w:t>ASCII</w:t>
      </w:r>
      <w:r>
        <w:rPr>
          <w:rFonts w:hint="eastAsia"/>
        </w:rPr>
        <w:t>码（汉字除外，采用</w:t>
      </w:r>
      <w:r>
        <w:rPr>
          <w:rFonts w:ascii="Times New Roman" w:hint="eastAsia"/>
          <w:sz w:val="18"/>
          <w:szCs w:val="18"/>
        </w:rPr>
        <w:t>UTF</w:t>
      </w:r>
      <w:r>
        <w:rPr>
          <w:rFonts w:hint="eastAsia"/>
        </w:rPr>
        <w:t>-8码，8位，1字节）字符组成。通讯协议数据结构如图B.1所示。</w:t>
      </w:r>
    </w:p>
    <w:p w14:paraId="360F98EF" w14:textId="77777777" w:rsidR="00414612" w:rsidRDefault="00000000">
      <w:pPr>
        <w:pStyle w:val="af9"/>
        <w:spacing w:before="156" w:after="156"/>
      </w:pPr>
      <w:r>
        <w:rPr>
          <w:rFonts w:hint="eastAsia"/>
        </w:rPr>
        <w:t>通讯协议数据结构</w:t>
      </w:r>
    </w:p>
    <w:p w14:paraId="0F6ADD59" w14:textId="77777777" w:rsidR="00414612" w:rsidRDefault="00000000">
      <w:pPr>
        <w:pStyle w:val="aff4"/>
        <w:spacing w:before="156" w:after="156"/>
      </w:pPr>
      <w:r>
        <w:rPr>
          <w:rFonts w:hint="eastAsia"/>
        </w:rPr>
        <w:t>通讯包结构组成</w:t>
      </w:r>
    </w:p>
    <w:p w14:paraId="11BA4E9D" w14:textId="77777777" w:rsidR="00414612" w:rsidRDefault="00000000">
      <w:pPr>
        <w:pStyle w:val="afffff5"/>
        <w:ind w:firstLine="420"/>
      </w:pPr>
      <w:r>
        <w:rPr>
          <w:rFonts w:hint="eastAsia"/>
        </w:rPr>
        <w:t>通讯包结构组成见表B.1。</w:t>
      </w:r>
    </w:p>
    <w:p w14:paraId="3366A81D" w14:textId="77777777" w:rsidR="00414612" w:rsidRDefault="00000000">
      <w:pPr>
        <w:pStyle w:val="aff"/>
        <w:spacing w:before="156" w:after="156"/>
      </w:pPr>
      <w:r>
        <w:rPr>
          <w:rFonts w:hint="eastAsia"/>
        </w:rPr>
        <w:t>通讯包结构组成表</w:t>
      </w:r>
    </w:p>
    <w:tbl>
      <w:tblPr>
        <w:tblW w:w="957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384"/>
        <w:gridCol w:w="1701"/>
        <w:gridCol w:w="1701"/>
        <w:gridCol w:w="4784"/>
      </w:tblGrid>
      <w:tr w:rsidR="00414612" w14:paraId="575125AE" w14:textId="77777777">
        <w:tc>
          <w:tcPr>
            <w:tcW w:w="1384" w:type="dxa"/>
            <w:tcBorders>
              <w:top w:val="single" w:sz="12" w:space="0" w:color="auto"/>
              <w:bottom w:val="single" w:sz="12" w:space="0" w:color="auto"/>
            </w:tcBorders>
            <w:vAlign w:val="center"/>
          </w:tcPr>
          <w:p w14:paraId="044C3A87" w14:textId="77777777" w:rsidR="00414612" w:rsidRDefault="00000000">
            <w:pPr>
              <w:widowControl/>
              <w:jc w:val="center"/>
              <w:rPr>
                <w:rFonts w:ascii="宋体" w:hAnsi="宋体"/>
                <w:kern w:val="0"/>
                <w:sz w:val="18"/>
                <w:szCs w:val="18"/>
              </w:rPr>
            </w:pPr>
            <w:r>
              <w:rPr>
                <w:rFonts w:ascii="宋体" w:hAnsi="宋体"/>
                <w:kern w:val="0"/>
                <w:sz w:val="18"/>
                <w:szCs w:val="18"/>
              </w:rPr>
              <w:t>名称</w:t>
            </w:r>
          </w:p>
        </w:tc>
        <w:tc>
          <w:tcPr>
            <w:tcW w:w="1701" w:type="dxa"/>
            <w:tcBorders>
              <w:top w:val="single" w:sz="12" w:space="0" w:color="auto"/>
              <w:bottom w:val="single" w:sz="12" w:space="0" w:color="auto"/>
            </w:tcBorders>
            <w:vAlign w:val="center"/>
          </w:tcPr>
          <w:p w14:paraId="7B6E0649" w14:textId="77777777" w:rsidR="00414612" w:rsidRDefault="00000000">
            <w:pPr>
              <w:widowControl/>
              <w:jc w:val="center"/>
              <w:rPr>
                <w:rFonts w:ascii="宋体" w:hAnsi="宋体"/>
                <w:kern w:val="0"/>
                <w:sz w:val="18"/>
                <w:szCs w:val="18"/>
              </w:rPr>
            </w:pPr>
            <w:r>
              <w:rPr>
                <w:rFonts w:ascii="宋体" w:hAnsi="宋体"/>
                <w:kern w:val="0"/>
                <w:sz w:val="18"/>
                <w:szCs w:val="18"/>
              </w:rPr>
              <w:t>类型</w:t>
            </w:r>
          </w:p>
        </w:tc>
        <w:tc>
          <w:tcPr>
            <w:tcW w:w="1701" w:type="dxa"/>
            <w:tcBorders>
              <w:top w:val="single" w:sz="12" w:space="0" w:color="auto"/>
              <w:bottom w:val="single" w:sz="12" w:space="0" w:color="auto"/>
            </w:tcBorders>
            <w:vAlign w:val="center"/>
          </w:tcPr>
          <w:p w14:paraId="46F41608" w14:textId="77777777" w:rsidR="00414612" w:rsidRDefault="00000000">
            <w:pPr>
              <w:widowControl/>
              <w:jc w:val="center"/>
              <w:rPr>
                <w:rFonts w:ascii="宋体" w:hAnsi="宋体"/>
                <w:kern w:val="0"/>
                <w:sz w:val="18"/>
                <w:szCs w:val="18"/>
              </w:rPr>
            </w:pPr>
            <w:r>
              <w:rPr>
                <w:rFonts w:ascii="宋体" w:hAnsi="宋体"/>
                <w:kern w:val="0"/>
                <w:sz w:val="18"/>
                <w:szCs w:val="18"/>
              </w:rPr>
              <w:t>长度</w:t>
            </w:r>
          </w:p>
        </w:tc>
        <w:tc>
          <w:tcPr>
            <w:tcW w:w="4784" w:type="dxa"/>
            <w:tcBorders>
              <w:top w:val="single" w:sz="12" w:space="0" w:color="auto"/>
              <w:bottom w:val="single" w:sz="12" w:space="0" w:color="auto"/>
            </w:tcBorders>
            <w:vAlign w:val="center"/>
          </w:tcPr>
          <w:p w14:paraId="1CFDFFF5" w14:textId="77777777" w:rsidR="00414612" w:rsidRDefault="00000000">
            <w:pPr>
              <w:widowControl/>
              <w:jc w:val="center"/>
              <w:rPr>
                <w:rFonts w:ascii="宋体" w:hAnsi="宋体"/>
                <w:kern w:val="0"/>
                <w:sz w:val="18"/>
                <w:szCs w:val="18"/>
              </w:rPr>
            </w:pPr>
            <w:r>
              <w:rPr>
                <w:rFonts w:ascii="宋体" w:hAnsi="宋体"/>
                <w:kern w:val="0"/>
                <w:sz w:val="18"/>
                <w:szCs w:val="18"/>
              </w:rPr>
              <w:t>描述</w:t>
            </w:r>
          </w:p>
        </w:tc>
      </w:tr>
      <w:tr w:rsidR="00414612" w14:paraId="76EC2EA7" w14:textId="77777777">
        <w:tc>
          <w:tcPr>
            <w:tcW w:w="1384" w:type="dxa"/>
            <w:tcBorders>
              <w:top w:val="single" w:sz="12" w:space="0" w:color="auto"/>
            </w:tcBorders>
            <w:vAlign w:val="center"/>
          </w:tcPr>
          <w:p w14:paraId="5F1F6F95" w14:textId="77777777" w:rsidR="00414612" w:rsidRDefault="00000000">
            <w:pPr>
              <w:widowControl/>
              <w:jc w:val="left"/>
              <w:rPr>
                <w:rFonts w:ascii="宋体" w:hAnsi="宋体"/>
                <w:kern w:val="0"/>
                <w:sz w:val="18"/>
                <w:szCs w:val="18"/>
              </w:rPr>
            </w:pPr>
            <w:r>
              <w:rPr>
                <w:rFonts w:ascii="宋体" w:hAnsi="宋体"/>
                <w:kern w:val="0"/>
                <w:sz w:val="18"/>
                <w:szCs w:val="18"/>
              </w:rPr>
              <w:t>包头</w:t>
            </w:r>
          </w:p>
        </w:tc>
        <w:tc>
          <w:tcPr>
            <w:tcW w:w="1701" w:type="dxa"/>
            <w:tcBorders>
              <w:top w:val="single" w:sz="12" w:space="0" w:color="auto"/>
            </w:tcBorders>
            <w:vAlign w:val="center"/>
          </w:tcPr>
          <w:p w14:paraId="54088C22" w14:textId="77777777" w:rsidR="00414612" w:rsidRDefault="00000000">
            <w:pPr>
              <w:widowControl/>
              <w:jc w:val="left"/>
              <w:rPr>
                <w:rFonts w:ascii="宋体" w:hAnsi="宋体"/>
                <w:kern w:val="0"/>
                <w:sz w:val="18"/>
                <w:szCs w:val="18"/>
              </w:rPr>
            </w:pPr>
            <w:r>
              <w:rPr>
                <w:rFonts w:ascii="宋体" w:hAnsi="宋体"/>
                <w:kern w:val="0"/>
                <w:sz w:val="18"/>
                <w:szCs w:val="18"/>
              </w:rPr>
              <w:t>字符</w:t>
            </w:r>
          </w:p>
        </w:tc>
        <w:tc>
          <w:tcPr>
            <w:tcW w:w="1701" w:type="dxa"/>
            <w:tcBorders>
              <w:top w:val="single" w:sz="12" w:space="0" w:color="auto"/>
            </w:tcBorders>
            <w:vAlign w:val="center"/>
          </w:tcPr>
          <w:p w14:paraId="66F4C87E" w14:textId="77777777" w:rsidR="00414612" w:rsidRDefault="00000000">
            <w:pPr>
              <w:widowControl/>
              <w:jc w:val="left"/>
              <w:rPr>
                <w:rFonts w:ascii="宋体" w:hAnsi="宋体"/>
                <w:kern w:val="0"/>
                <w:sz w:val="18"/>
                <w:szCs w:val="18"/>
              </w:rPr>
            </w:pPr>
            <w:r>
              <w:rPr>
                <w:rFonts w:ascii="宋体" w:hAnsi="宋体"/>
                <w:kern w:val="0"/>
                <w:sz w:val="18"/>
                <w:szCs w:val="18"/>
              </w:rPr>
              <w:t>2</w:t>
            </w:r>
          </w:p>
        </w:tc>
        <w:tc>
          <w:tcPr>
            <w:tcW w:w="4784" w:type="dxa"/>
            <w:tcBorders>
              <w:top w:val="single" w:sz="12" w:space="0" w:color="auto"/>
            </w:tcBorders>
            <w:vAlign w:val="center"/>
          </w:tcPr>
          <w:p w14:paraId="57BC894D" w14:textId="77777777" w:rsidR="00414612" w:rsidRDefault="00000000">
            <w:pPr>
              <w:widowControl/>
              <w:jc w:val="left"/>
              <w:rPr>
                <w:rFonts w:ascii="宋体" w:hAnsi="宋体"/>
                <w:kern w:val="0"/>
                <w:sz w:val="18"/>
                <w:szCs w:val="18"/>
              </w:rPr>
            </w:pPr>
            <w:r>
              <w:rPr>
                <w:rFonts w:ascii="宋体" w:hAnsi="宋体"/>
                <w:kern w:val="0"/>
                <w:sz w:val="18"/>
                <w:szCs w:val="18"/>
              </w:rPr>
              <w:t>固定为##</w:t>
            </w:r>
          </w:p>
        </w:tc>
      </w:tr>
      <w:tr w:rsidR="00414612" w14:paraId="007EE046" w14:textId="77777777">
        <w:tc>
          <w:tcPr>
            <w:tcW w:w="1384" w:type="dxa"/>
            <w:vAlign w:val="center"/>
          </w:tcPr>
          <w:p w14:paraId="5DC6BB25" w14:textId="77777777" w:rsidR="00414612" w:rsidRDefault="00000000">
            <w:pPr>
              <w:widowControl/>
              <w:jc w:val="left"/>
              <w:rPr>
                <w:rFonts w:ascii="宋体" w:hAnsi="宋体"/>
                <w:kern w:val="0"/>
                <w:sz w:val="18"/>
                <w:szCs w:val="18"/>
              </w:rPr>
            </w:pPr>
            <w:r>
              <w:rPr>
                <w:rFonts w:ascii="宋体" w:hAnsi="宋体"/>
                <w:kern w:val="0"/>
                <w:sz w:val="18"/>
                <w:szCs w:val="18"/>
              </w:rPr>
              <w:t>数据段长度</w:t>
            </w:r>
          </w:p>
        </w:tc>
        <w:tc>
          <w:tcPr>
            <w:tcW w:w="1701" w:type="dxa"/>
            <w:vAlign w:val="center"/>
          </w:tcPr>
          <w:p w14:paraId="2C066BA9" w14:textId="77777777" w:rsidR="00414612" w:rsidRDefault="00000000">
            <w:pPr>
              <w:widowControl/>
              <w:jc w:val="left"/>
              <w:rPr>
                <w:rFonts w:ascii="宋体" w:hAnsi="宋体"/>
                <w:kern w:val="0"/>
                <w:sz w:val="18"/>
                <w:szCs w:val="18"/>
              </w:rPr>
            </w:pPr>
            <w:r>
              <w:rPr>
                <w:rFonts w:ascii="宋体" w:hAnsi="宋体"/>
                <w:kern w:val="0"/>
                <w:sz w:val="18"/>
                <w:szCs w:val="18"/>
              </w:rPr>
              <w:t>十进制整数</w:t>
            </w:r>
          </w:p>
        </w:tc>
        <w:tc>
          <w:tcPr>
            <w:tcW w:w="1701" w:type="dxa"/>
            <w:vAlign w:val="center"/>
          </w:tcPr>
          <w:p w14:paraId="0D5CF77B" w14:textId="77777777" w:rsidR="00414612" w:rsidRDefault="00000000">
            <w:pPr>
              <w:widowControl/>
              <w:jc w:val="left"/>
              <w:rPr>
                <w:rFonts w:ascii="宋体" w:hAnsi="宋体"/>
                <w:kern w:val="0"/>
                <w:sz w:val="18"/>
                <w:szCs w:val="18"/>
              </w:rPr>
            </w:pPr>
            <w:r>
              <w:rPr>
                <w:rFonts w:ascii="宋体" w:hAnsi="宋体"/>
                <w:kern w:val="0"/>
                <w:sz w:val="18"/>
                <w:szCs w:val="18"/>
              </w:rPr>
              <w:t>4</w:t>
            </w:r>
          </w:p>
        </w:tc>
        <w:tc>
          <w:tcPr>
            <w:tcW w:w="4784" w:type="dxa"/>
            <w:vAlign w:val="center"/>
          </w:tcPr>
          <w:p w14:paraId="428EEF4B" w14:textId="77777777" w:rsidR="00414612" w:rsidRDefault="00000000">
            <w:pPr>
              <w:widowControl/>
              <w:jc w:val="left"/>
              <w:rPr>
                <w:rFonts w:ascii="宋体" w:hAnsi="宋体"/>
                <w:kern w:val="0"/>
                <w:sz w:val="18"/>
                <w:szCs w:val="18"/>
              </w:rPr>
            </w:pPr>
            <w:r>
              <w:rPr>
                <w:rFonts w:ascii="宋体" w:hAnsi="宋体"/>
                <w:kern w:val="0"/>
                <w:sz w:val="18"/>
                <w:szCs w:val="18"/>
              </w:rPr>
              <w:t>数据段的</w:t>
            </w:r>
            <w:r>
              <w:rPr>
                <w:rFonts w:ascii="Times New Roman" w:hAnsi="Times New Roman"/>
                <w:kern w:val="0"/>
                <w:sz w:val="18"/>
                <w:szCs w:val="18"/>
              </w:rPr>
              <w:t xml:space="preserve">ASCII </w:t>
            </w:r>
            <w:r>
              <w:rPr>
                <w:rFonts w:ascii="宋体" w:hAnsi="宋体"/>
                <w:kern w:val="0"/>
                <w:sz w:val="18"/>
                <w:szCs w:val="18"/>
              </w:rPr>
              <w:t>字符数，例如：长255，则写为“0255”</w:t>
            </w:r>
          </w:p>
        </w:tc>
      </w:tr>
      <w:tr w:rsidR="00414612" w14:paraId="4A9B14CF" w14:textId="77777777">
        <w:tc>
          <w:tcPr>
            <w:tcW w:w="1384" w:type="dxa"/>
            <w:vAlign w:val="center"/>
          </w:tcPr>
          <w:p w14:paraId="1E6E909C" w14:textId="77777777" w:rsidR="00414612" w:rsidRDefault="00000000">
            <w:pPr>
              <w:widowControl/>
              <w:jc w:val="left"/>
              <w:rPr>
                <w:rFonts w:ascii="宋体" w:hAnsi="宋体"/>
                <w:kern w:val="0"/>
                <w:sz w:val="18"/>
                <w:szCs w:val="18"/>
              </w:rPr>
            </w:pPr>
            <w:r>
              <w:rPr>
                <w:rFonts w:ascii="宋体" w:hAnsi="宋体"/>
                <w:kern w:val="0"/>
                <w:sz w:val="18"/>
                <w:szCs w:val="18"/>
              </w:rPr>
              <w:t>数据段</w:t>
            </w:r>
          </w:p>
        </w:tc>
        <w:tc>
          <w:tcPr>
            <w:tcW w:w="1701" w:type="dxa"/>
            <w:vAlign w:val="center"/>
          </w:tcPr>
          <w:p w14:paraId="12AE667A" w14:textId="77777777" w:rsidR="00414612" w:rsidRDefault="00000000">
            <w:pPr>
              <w:widowControl/>
              <w:jc w:val="left"/>
              <w:rPr>
                <w:rFonts w:ascii="宋体" w:hAnsi="宋体"/>
                <w:kern w:val="0"/>
                <w:sz w:val="18"/>
                <w:szCs w:val="18"/>
              </w:rPr>
            </w:pPr>
            <w:r>
              <w:rPr>
                <w:rFonts w:ascii="宋体" w:hAnsi="宋体"/>
                <w:kern w:val="0"/>
                <w:sz w:val="18"/>
                <w:szCs w:val="18"/>
              </w:rPr>
              <w:t>字符</w:t>
            </w:r>
          </w:p>
        </w:tc>
        <w:tc>
          <w:tcPr>
            <w:tcW w:w="1701" w:type="dxa"/>
            <w:vAlign w:val="center"/>
          </w:tcPr>
          <w:p w14:paraId="479DFEF8" w14:textId="77777777" w:rsidR="00414612" w:rsidRDefault="00000000">
            <w:pPr>
              <w:widowControl/>
              <w:jc w:val="left"/>
              <w:rPr>
                <w:rFonts w:ascii="宋体" w:hAnsi="宋体"/>
                <w:kern w:val="0"/>
                <w:sz w:val="18"/>
                <w:szCs w:val="18"/>
              </w:rPr>
            </w:pPr>
            <w:r>
              <w:rPr>
                <w:rFonts w:ascii="宋体" w:hAnsi="宋体"/>
                <w:kern w:val="0"/>
                <w:sz w:val="18"/>
                <w:szCs w:val="18"/>
              </w:rPr>
              <w:t>0≤n≤1024</w:t>
            </w:r>
          </w:p>
        </w:tc>
        <w:tc>
          <w:tcPr>
            <w:tcW w:w="4784" w:type="dxa"/>
            <w:vAlign w:val="center"/>
          </w:tcPr>
          <w:p w14:paraId="134B4B79" w14:textId="77777777" w:rsidR="00414612" w:rsidRDefault="00000000">
            <w:pPr>
              <w:widowControl/>
              <w:jc w:val="left"/>
              <w:rPr>
                <w:rFonts w:ascii="宋体" w:hAnsi="宋体"/>
                <w:kern w:val="0"/>
                <w:sz w:val="18"/>
                <w:szCs w:val="18"/>
              </w:rPr>
            </w:pPr>
            <w:r>
              <w:rPr>
                <w:rFonts w:ascii="宋体" w:hAnsi="宋体"/>
                <w:kern w:val="0"/>
                <w:sz w:val="18"/>
                <w:szCs w:val="18"/>
              </w:rPr>
              <w:t>变长的数据</w:t>
            </w:r>
          </w:p>
        </w:tc>
      </w:tr>
      <w:tr w:rsidR="00414612" w14:paraId="4E63922B" w14:textId="77777777">
        <w:tc>
          <w:tcPr>
            <w:tcW w:w="1384" w:type="dxa"/>
            <w:vAlign w:val="center"/>
          </w:tcPr>
          <w:p w14:paraId="3A7A175A" w14:textId="77777777" w:rsidR="00414612" w:rsidRDefault="00000000">
            <w:pPr>
              <w:widowControl/>
              <w:jc w:val="left"/>
              <w:rPr>
                <w:rFonts w:ascii="宋体" w:hAnsi="宋体"/>
                <w:kern w:val="0"/>
                <w:sz w:val="18"/>
                <w:szCs w:val="18"/>
              </w:rPr>
            </w:pPr>
            <w:r>
              <w:rPr>
                <w:rFonts w:ascii="Times New Roman" w:hAnsi="Times New Roman"/>
                <w:kern w:val="0"/>
                <w:sz w:val="18"/>
                <w:szCs w:val="18"/>
              </w:rPr>
              <w:t>CRC</w:t>
            </w:r>
            <w:r>
              <w:rPr>
                <w:rFonts w:ascii="宋体" w:hAnsi="宋体"/>
                <w:kern w:val="0"/>
                <w:sz w:val="18"/>
                <w:szCs w:val="18"/>
              </w:rPr>
              <w:t>校验</w:t>
            </w:r>
          </w:p>
        </w:tc>
        <w:tc>
          <w:tcPr>
            <w:tcW w:w="1701" w:type="dxa"/>
            <w:vAlign w:val="center"/>
          </w:tcPr>
          <w:p w14:paraId="78DE9C7A" w14:textId="77777777" w:rsidR="00414612" w:rsidRDefault="00000000">
            <w:pPr>
              <w:widowControl/>
              <w:jc w:val="left"/>
              <w:rPr>
                <w:rFonts w:ascii="宋体" w:hAnsi="宋体"/>
                <w:kern w:val="0"/>
                <w:sz w:val="18"/>
                <w:szCs w:val="18"/>
              </w:rPr>
            </w:pPr>
            <w:r>
              <w:rPr>
                <w:rFonts w:ascii="宋体" w:hAnsi="宋体"/>
                <w:kern w:val="0"/>
                <w:sz w:val="18"/>
                <w:szCs w:val="18"/>
              </w:rPr>
              <w:t>十六进制整数</w:t>
            </w:r>
          </w:p>
        </w:tc>
        <w:tc>
          <w:tcPr>
            <w:tcW w:w="1701" w:type="dxa"/>
            <w:vAlign w:val="center"/>
          </w:tcPr>
          <w:p w14:paraId="0F25EAC9" w14:textId="77777777" w:rsidR="00414612" w:rsidRDefault="00000000">
            <w:pPr>
              <w:widowControl/>
              <w:jc w:val="left"/>
              <w:rPr>
                <w:rFonts w:ascii="宋体" w:hAnsi="宋体"/>
                <w:kern w:val="0"/>
                <w:sz w:val="18"/>
                <w:szCs w:val="18"/>
              </w:rPr>
            </w:pPr>
            <w:r>
              <w:rPr>
                <w:rFonts w:ascii="宋体" w:hAnsi="宋体"/>
                <w:kern w:val="0"/>
                <w:sz w:val="18"/>
                <w:szCs w:val="18"/>
              </w:rPr>
              <w:t>4</w:t>
            </w:r>
          </w:p>
        </w:tc>
        <w:tc>
          <w:tcPr>
            <w:tcW w:w="4784" w:type="dxa"/>
            <w:vAlign w:val="center"/>
          </w:tcPr>
          <w:p w14:paraId="3CACDB3D" w14:textId="77777777" w:rsidR="00414612" w:rsidRDefault="00000000">
            <w:pPr>
              <w:widowControl/>
              <w:jc w:val="left"/>
              <w:rPr>
                <w:rFonts w:ascii="宋体" w:hAnsi="宋体"/>
                <w:kern w:val="0"/>
                <w:sz w:val="18"/>
                <w:szCs w:val="18"/>
              </w:rPr>
            </w:pPr>
            <w:r>
              <w:rPr>
                <w:rFonts w:ascii="宋体" w:hAnsi="宋体"/>
                <w:kern w:val="0"/>
                <w:sz w:val="18"/>
                <w:szCs w:val="18"/>
              </w:rPr>
              <w:t>数据段的校验结果，</w:t>
            </w:r>
            <w:r>
              <w:rPr>
                <w:rFonts w:ascii="Times New Roman" w:hAnsi="Times New Roman"/>
                <w:kern w:val="0"/>
                <w:sz w:val="18"/>
                <w:szCs w:val="18"/>
              </w:rPr>
              <w:t xml:space="preserve">CRC </w:t>
            </w:r>
            <w:r>
              <w:rPr>
                <w:rFonts w:ascii="宋体" w:hAnsi="宋体"/>
                <w:kern w:val="0"/>
                <w:sz w:val="18"/>
                <w:szCs w:val="18"/>
              </w:rPr>
              <w:t>校验算法见附录A。接收到一条命令，如果</w:t>
            </w:r>
            <w:r>
              <w:rPr>
                <w:rFonts w:ascii="Times New Roman" w:hAnsi="Times New Roman"/>
                <w:kern w:val="0"/>
                <w:sz w:val="18"/>
                <w:szCs w:val="18"/>
              </w:rPr>
              <w:t xml:space="preserve">CRC </w:t>
            </w:r>
            <w:r>
              <w:rPr>
                <w:rFonts w:ascii="宋体" w:hAnsi="宋体"/>
                <w:kern w:val="0"/>
                <w:sz w:val="18"/>
                <w:szCs w:val="18"/>
              </w:rPr>
              <w:t>错误，执行结束</w:t>
            </w:r>
          </w:p>
        </w:tc>
      </w:tr>
      <w:tr w:rsidR="00414612" w14:paraId="64A1868C" w14:textId="77777777">
        <w:tc>
          <w:tcPr>
            <w:tcW w:w="1384" w:type="dxa"/>
            <w:vAlign w:val="center"/>
          </w:tcPr>
          <w:p w14:paraId="5CEB61BF" w14:textId="77777777" w:rsidR="00414612" w:rsidRDefault="00000000">
            <w:pPr>
              <w:widowControl/>
              <w:jc w:val="left"/>
              <w:rPr>
                <w:rFonts w:ascii="宋体" w:hAnsi="宋体"/>
                <w:kern w:val="0"/>
                <w:sz w:val="18"/>
                <w:szCs w:val="18"/>
              </w:rPr>
            </w:pPr>
            <w:r>
              <w:rPr>
                <w:rFonts w:ascii="宋体" w:hAnsi="宋体"/>
                <w:kern w:val="0"/>
                <w:sz w:val="18"/>
                <w:szCs w:val="18"/>
              </w:rPr>
              <w:t>包尾</w:t>
            </w:r>
          </w:p>
        </w:tc>
        <w:tc>
          <w:tcPr>
            <w:tcW w:w="1701" w:type="dxa"/>
            <w:vAlign w:val="center"/>
          </w:tcPr>
          <w:p w14:paraId="4D11CC54" w14:textId="77777777" w:rsidR="00414612" w:rsidRDefault="00000000">
            <w:pPr>
              <w:widowControl/>
              <w:jc w:val="left"/>
              <w:rPr>
                <w:rFonts w:ascii="宋体" w:hAnsi="宋体"/>
                <w:kern w:val="0"/>
                <w:sz w:val="18"/>
                <w:szCs w:val="18"/>
              </w:rPr>
            </w:pPr>
            <w:r>
              <w:rPr>
                <w:rFonts w:ascii="宋体" w:hAnsi="宋体"/>
                <w:kern w:val="0"/>
                <w:sz w:val="18"/>
                <w:szCs w:val="18"/>
              </w:rPr>
              <w:t>字符</w:t>
            </w:r>
          </w:p>
        </w:tc>
        <w:tc>
          <w:tcPr>
            <w:tcW w:w="1701" w:type="dxa"/>
            <w:vAlign w:val="center"/>
          </w:tcPr>
          <w:p w14:paraId="3ED89A97" w14:textId="77777777" w:rsidR="00414612" w:rsidRDefault="00000000">
            <w:pPr>
              <w:widowControl/>
              <w:jc w:val="left"/>
              <w:rPr>
                <w:rFonts w:ascii="宋体" w:hAnsi="宋体"/>
                <w:kern w:val="0"/>
                <w:sz w:val="18"/>
                <w:szCs w:val="18"/>
              </w:rPr>
            </w:pPr>
            <w:r>
              <w:rPr>
                <w:rFonts w:ascii="宋体" w:hAnsi="宋体"/>
                <w:kern w:val="0"/>
                <w:sz w:val="18"/>
                <w:szCs w:val="18"/>
              </w:rPr>
              <w:t>2</w:t>
            </w:r>
          </w:p>
        </w:tc>
        <w:tc>
          <w:tcPr>
            <w:tcW w:w="4784" w:type="dxa"/>
            <w:vAlign w:val="center"/>
          </w:tcPr>
          <w:p w14:paraId="16AF7829" w14:textId="77777777" w:rsidR="00414612" w:rsidRDefault="00000000">
            <w:pPr>
              <w:widowControl/>
              <w:jc w:val="left"/>
              <w:rPr>
                <w:rFonts w:ascii="宋体" w:hAnsi="宋体"/>
                <w:kern w:val="0"/>
                <w:sz w:val="18"/>
                <w:szCs w:val="18"/>
              </w:rPr>
            </w:pPr>
            <w:r>
              <w:rPr>
                <w:rFonts w:ascii="宋体" w:hAnsi="宋体"/>
                <w:kern w:val="0"/>
                <w:sz w:val="18"/>
                <w:szCs w:val="18"/>
              </w:rPr>
              <w:t>固定为&lt;</w:t>
            </w:r>
            <w:r>
              <w:rPr>
                <w:rFonts w:ascii="Times New Roman" w:hAnsi="Times New Roman"/>
                <w:kern w:val="0"/>
                <w:sz w:val="18"/>
                <w:szCs w:val="18"/>
              </w:rPr>
              <w:t>CR</w:t>
            </w:r>
            <w:r>
              <w:rPr>
                <w:rFonts w:ascii="宋体" w:hAnsi="宋体"/>
                <w:kern w:val="0"/>
                <w:sz w:val="18"/>
                <w:szCs w:val="18"/>
              </w:rPr>
              <w:t>&gt;&lt;</w:t>
            </w:r>
            <w:r>
              <w:rPr>
                <w:rFonts w:ascii="Times New Roman" w:hAnsi="Times New Roman"/>
                <w:kern w:val="0"/>
                <w:sz w:val="18"/>
                <w:szCs w:val="18"/>
              </w:rPr>
              <w:t>LF</w:t>
            </w:r>
            <w:r>
              <w:rPr>
                <w:rFonts w:ascii="宋体" w:hAnsi="宋体"/>
                <w:kern w:val="0"/>
                <w:sz w:val="18"/>
                <w:szCs w:val="18"/>
              </w:rPr>
              <w:t>&gt;（回车、换行）</w:t>
            </w:r>
          </w:p>
        </w:tc>
      </w:tr>
    </w:tbl>
    <w:p w14:paraId="23B397E8" w14:textId="77777777" w:rsidR="00414612" w:rsidRDefault="00000000">
      <w:pPr>
        <w:pStyle w:val="aff4"/>
        <w:spacing w:before="156" w:after="156"/>
      </w:pPr>
      <w:r>
        <w:rPr>
          <w:rFonts w:hAnsi="黑体" w:hint="eastAsia"/>
          <w:bCs/>
        </w:rPr>
        <w:t>数据段结构组成</w:t>
      </w:r>
    </w:p>
    <w:p w14:paraId="3BD75A1A" w14:textId="77777777" w:rsidR="00414612" w:rsidRDefault="00000000">
      <w:pPr>
        <w:pStyle w:val="afffff5"/>
        <w:ind w:firstLine="420"/>
      </w:pPr>
      <w:r>
        <w:rPr>
          <w:rFonts w:hint="eastAsia"/>
        </w:rPr>
        <w:t>数据段结构组成见表B.2，其中“长度”包含：字段名称、‘=’、字段内容三部分内容。</w:t>
      </w:r>
    </w:p>
    <w:p w14:paraId="4FA86179" w14:textId="77777777" w:rsidR="00414612" w:rsidRDefault="00414612">
      <w:pPr>
        <w:pStyle w:val="afffff5"/>
        <w:ind w:firstLine="420"/>
      </w:pPr>
    </w:p>
    <w:p w14:paraId="09B04A7C" w14:textId="77777777" w:rsidR="00414612" w:rsidRDefault="00414612">
      <w:pPr>
        <w:pStyle w:val="afffff5"/>
        <w:ind w:firstLine="420"/>
      </w:pPr>
    </w:p>
    <w:p w14:paraId="4B261D43" w14:textId="77777777" w:rsidR="00414612" w:rsidRDefault="00000000">
      <w:pPr>
        <w:pStyle w:val="aff"/>
        <w:spacing w:before="156" w:after="156"/>
      </w:pPr>
      <w:r>
        <w:rPr>
          <w:rFonts w:hint="eastAsia"/>
        </w:rPr>
        <w:t>数据段结构组成表</w:t>
      </w:r>
    </w:p>
    <w:tbl>
      <w:tblPr>
        <w:tblW w:w="957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951"/>
        <w:gridCol w:w="1134"/>
        <w:gridCol w:w="992"/>
        <w:gridCol w:w="5493"/>
      </w:tblGrid>
      <w:tr w:rsidR="00414612" w14:paraId="554B789E" w14:textId="77777777">
        <w:trPr>
          <w:tblHeader/>
        </w:trPr>
        <w:tc>
          <w:tcPr>
            <w:tcW w:w="1951" w:type="dxa"/>
            <w:tcBorders>
              <w:top w:val="single" w:sz="12" w:space="0" w:color="auto"/>
              <w:bottom w:val="single" w:sz="12" w:space="0" w:color="auto"/>
            </w:tcBorders>
            <w:vAlign w:val="center"/>
          </w:tcPr>
          <w:p w14:paraId="103D5F3F" w14:textId="77777777" w:rsidR="00414612" w:rsidRDefault="00000000">
            <w:pPr>
              <w:widowControl/>
              <w:jc w:val="center"/>
              <w:rPr>
                <w:rFonts w:ascii="宋体" w:hAnsi="宋体"/>
                <w:kern w:val="0"/>
                <w:sz w:val="18"/>
                <w:szCs w:val="18"/>
              </w:rPr>
            </w:pPr>
            <w:r>
              <w:rPr>
                <w:rFonts w:ascii="宋体" w:hAnsi="宋体"/>
                <w:kern w:val="0"/>
                <w:sz w:val="18"/>
                <w:szCs w:val="18"/>
              </w:rPr>
              <w:lastRenderedPageBreak/>
              <w:t>名称</w:t>
            </w:r>
          </w:p>
        </w:tc>
        <w:tc>
          <w:tcPr>
            <w:tcW w:w="1134" w:type="dxa"/>
            <w:tcBorders>
              <w:top w:val="single" w:sz="12" w:space="0" w:color="auto"/>
              <w:bottom w:val="single" w:sz="12" w:space="0" w:color="auto"/>
            </w:tcBorders>
            <w:vAlign w:val="center"/>
          </w:tcPr>
          <w:p w14:paraId="1D7BA771" w14:textId="77777777" w:rsidR="00414612" w:rsidRDefault="00000000">
            <w:pPr>
              <w:widowControl/>
              <w:jc w:val="center"/>
              <w:rPr>
                <w:rFonts w:ascii="宋体" w:hAnsi="宋体"/>
                <w:kern w:val="0"/>
                <w:sz w:val="18"/>
                <w:szCs w:val="18"/>
              </w:rPr>
            </w:pPr>
            <w:r>
              <w:rPr>
                <w:rFonts w:ascii="宋体" w:hAnsi="宋体"/>
                <w:kern w:val="0"/>
                <w:sz w:val="18"/>
                <w:szCs w:val="18"/>
              </w:rPr>
              <w:t>类型</w:t>
            </w:r>
          </w:p>
        </w:tc>
        <w:tc>
          <w:tcPr>
            <w:tcW w:w="992" w:type="dxa"/>
            <w:tcBorders>
              <w:top w:val="single" w:sz="12" w:space="0" w:color="auto"/>
              <w:bottom w:val="single" w:sz="12" w:space="0" w:color="auto"/>
            </w:tcBorders>
            <w:vAlign w:val="center"/>
          </w:tcPr>
          <w:p w14:paraId="2BD34C54" w14:textId="77777777" w:rsidR="00414612" w:rsidRDefault="00000000">
            <w:pPr>
              <w:widowControl/>
              <w:jc w:val="center"/>
              <w:rPr>
                <w:rFonts w:ascii="宋体" w:hAnsi="宋体"/>
                <w:kern w:val="0"/>
                <w:sz w:val="18"/>
                <w:szCs w:val="18"/>
              </w:rPr>
            </w:pPr>
            <w:r>
              <w:rPr>
                <w:rFonts w:ascii="宋体" w:hAnsi="宋体"/>
                <w:kern w:val="0"/>
                <w:sz w:val="18"/>
                <w:szCs w:val="18"/>
              </w:rPr>
              <w:t>长度</w:t>
            </w:r>
          </w:p>
        </w:tc>
        <w:tc>
          <w:tcPr>
            <w:tcW w:w="5493" w:type="dxa"/>
            <w:tcBorders>
              <w:top w:val="single" w:sz="12" w:space="0" w:color="auto"/>
              <w:bottom w:val="single" w:sz="12" w:space="0" w:color="auto"/>
            </w:tcBorders>
            <w:vAlign w:val="center"/>
          </w:tcPr>
          <w:p w14:paraId="642407C8" w14:textId="77777777" w:rsidR="00414612" w:rsidRDefault="00000000">
            <w:pPr>
              <w:widowControl/>
              <w:jc w:val="center"/>
              <w:rPr>
                <w:rFonts w:ascii="宋体" w:hAnsi="宋体"/>
                <w:kern w:val="0"/>
                <w:sz w:val="18"/>
                <w:szCs w:val="18"/>
              </w:rPr>
            </w:pPr>
            <w:r>
              <w:rPr>
                <w:rFonts w:ascii="宋体" w:hAnsi="宋体"/>
                <w:kern w:val="0"/>
                <w:sz w:val="18"/>
                <w:szCs w:val="18"/>
              </w:rPr>
              <w:t>描述</w:t>
            </w:r>
          </w:p>
        </w:tc>
      </w:tr>
      <w:tr w:rsidR="00414612" w14:paraId="58B763B6" w14:textId="77777777">
        <w:tc>
          <w:tcPr>
            <w:tcW w:w="1951" w:type="dxa"/>
            <w:tcBorders>
              <w:top w:val="single" w:sz="12" w:space="0" w:color="auto"/>
            </w:tcBorders>
            <w:vAlign w:val="center"/>
          </w:tcPr>
          <w:p w14:paraId="4B5F33FE" w14:textId="77777777" w:rsidR="00414612" w:rsidRDefault="00000000">
            <w:pPr>
              <w:widowControl/>
              <w:jc w:val="left"/>
              <w:rPr>
                <w:rFonts w:ascii="宋体" w:hAnsi="宋体"/>
                <w:kern w:val="0"/>
                <w:sz w:val="18"/>
                <w:szCs w:val="18"/>
              </w:rPr>
            </w:pPr>
            <w:r>
              <w:rPr>
                <w:rFonts w:ascii="宋体" w:hAnsi="宋体"/>
                <w:kern w:val="0"/>
                <w:sz w:val="18"/>
                <w:szCs w:val="18"/>
              </w:rPr>
              <w:t>请求编码</w:t>
            </w:r>
            <w:r>
              <w:rPr>
                <w:rFonts w:ascii="Times New Roman" w:hAnsi="Times New Roman"/>
                <w:kern w:val="0"/>
                <w:sz w:val="18"/>
                <w:szCs w:val="18"/>
              </w:rPr>
              <w:t>QN</w:t>
            </w:r>
          </w:p>
        </w:tc>
        <w:tc>
          <w:tcPr>
            <w:tcW w:w="1134" w:type="dxa"/>
            <w:tcBorders>
              <w:top w:val="single" w:sz="12" w:space="0" w:color="auto"/>
            </w:tcBorders>
            <w:vAlign w:val="center"/>
          </w:tcPr>
          <w:p w14:paraId="1E5A7503" w14:textId="77777777" w:rsidR="00414612" w:rsidRDefault="00000000">
            <w:pPr>
              <w:widowControl/>
              <w:jc w:val="left"/>
              <w:rPr>
                <w:rFonts w:ascii="宋体" w:hAnsi="宋体"/>
                <w:kern w:val="0"/>
                <w:sz w:val="18"/>
                <w:szCs w:val="18"/>
              </w:rPr>
            </w:pPr>
            <w:r>
              <w:rPr>
                <w:rFonts w:ascii="宋体" w:hAnsi="宋体"/>
                <w:kern w:val="0"/>
                <w:sz w:val="18"/>
                <w:szCs w:val="18"/>
              </w:rPr>
              <w:t>字符</w:t>
            </w:r>
          </w:p>
        </w:tc>
        <w:tc>
          <w:tcPr>
            <w:tcW w:w="992" w:type="dxa"/>
            <w:tcBorders>
              <w:top w:val="single" w:sz="12" w:space="0" w:color="auto"/>
            </w:tcBorders>
            <w:vAlign w:val="center"/>
          </w:tcPr>
          <w:p w14:paraId="0F47B07C" w14:textId="77777777" w:rsidR="00414612" w:rsidRDefault="00000000">
            <w:pPr>
              <w:widowControl/>
              <w:jc w:val="left"/>
              <w:rPr>
                <w:rFonts w:ascii="宋体" w:hAnsi="宋体"/>
                <w:kern w:val="0"/>
                <w:sz w:val="18"/>
                <w:szCs w:val="18"/>
              </w:rPr>
            </w:pPr>
            <w:r>
              <w:rPr>
                <w:rFonts w:ascii="宋体" w:hAnsi="宋体"/>
                <w:kern w:val="0"/>
                <w:sz w:val="18"/>
                <w:szCs w:val="18"/>
              </w:rPr>
              <w:t>20</w:t>
            </w:r>
          </w:p>
        </w:tc>
        <w:tc>
          <w:tcPr>
            <w:tcW w:w="5493" w:type="dxa"/>
            <w:tcBorders>
              <w:top w:val="single" w:sz="12" w:space="0" w:color="auto"/>
            </w:tcBorders>
            <w:vAlign w:val="center"/>
          </w:tcPr>
          <w:p w14:paraId="4C4A47F5" w14:textId="297819D3" w:rsidR="00414612" w:rsidRDefault="00000000">
            <w:pPr>
              <w:widowControl/>
              <w:rPr>
                <w:rFonts w:ascii="宋体" w:hAnsi="宋体"/>
                <w:kern w:val="0"/>
                <w:sz w:val="18"/>
                <w:szCs w:val="18"/>
              </w:rPr>
            </w:pPr>
            <w:r>
              <w:rPr>
                <w:rFonts w:ascii="宋体" w:hAnsi="宋体"/>
                <w:kern w:val="0"/>
                <w:sz w:val="18"/>
                <w:szCs w:val="18"/>
              </w:rPr>
              <w:t>精确到毫</w:t>
            </w:r>
            <w:r w:rsidR="00F24857">
              <w:rPr>
                <w:rFonts w:ascii="宋体" w:hAnsi="宋体"/>
                <w:kern w:val="0"/>
                <w:sz w:val="18"/>
                <w:szCs w:val="18"/>
              </w:rPr>
              <w:t>s</w:t>
            </w:r>
            <w:r>
              <w:rPr>
                <w:rFonts w:ascii="宋体" w:hAnsi="宋体"/>
                <w:kern w:val="0"/>
                <w:sz w:val="18"/>
                <w:szCs w:val="18"/>
              </w:rPr>
              <w:t>的时间戳:</w:t>
            </w:r>
            <w:r>
              <w:rPr>
                <w:rFonts w:ascii="Times New Roman" w:hAnsi="Times New Roman"/>
                <w:kern w:val="0"/>
                <w:sz w:val="18"/>
                <w:szCs w:val="18"/>
              </w:rPr>
              <w:t>QN=YYYYMMDDhhmmsszzz</w:t>
            </w:r>
            <w:r>
              <w:rPr>
                <w:rFonts w:ascii="宋体" w:hAnsi="宋体"/>
                <w:kern w:val="0"/>
                <w:sz w:val="18"/>
                <w:szCs w:val="18"/>
              </w:rPr>
              <w:t>，用来唯一标识一次命令交互</w:t>
            </w:r>
          </w:p>
        </w:tc>
      </w:tr>
      <w:tr w:rsidR="00414612" w14:paraId="1D500D27" w14:textId="77777777">
        <w:tc>
          <w:tcPr>
            <w:tcW w:w="1951" w:type="dxa"/>
            <w:vAlign w:val="center"/>
          </w:tcPr>
          <w:p w14:paraId="0E791191" w14:textId="77777777" w:rsidR="00414612" w:rsidRDefault="00000000">
            <w:pPr>
              <w:widowControl/>
              <w:jc w:val="left"/>
              <w:rPr>
                <w:rFonts w:ascii="宋体" w:hAnsi="宋体"/>
                <w:kern w:val="0"/>
                <w:sz w:val="18"/>
                <w:szCs w:val="18"/>
              </w:rPr>
            </w:pPr>
            <w:r>
              <w:rPr>
                <w:rFonts w:ascii="宋体" w:hAnsi="宋体"/>
                <w:kern w:val="0"/>
                <w:sz w:val="18"/>
                <w:szCs w:val="18"/>
              </w:rPr>
              <w:t>系统编码</w:t>
            </w:r>
            <w:r>
              <w:rPr>
                <w:rFonts w:ascii="Times New Roman" w:hAnsi="Times New Roman"/>
                <w:kern w:val="0"/>
                <w:sz w:val="18"/>
                <w:szCs w:val="18"/>
              </w:rPr>
              <w:t>ST</w:t>
            </w:r>
          </w:p>
        </w:tc>
        <w:tc>
          <w:tcPr>
            <w:tcW w:w="1134" w:type="dxa"/>
            <w:vAlign w:val="center"/>
          </w:tcPr>
          <w:p w14:paraId="55A38FFC" w14:textId="77777777" w:rsidR="00414612" w:rsidRDefault="00000000">
            <w:pPr>
              <w:jc w:val="left"/>
              <w:rPr>
                <w:rFonts w:ascii="宋体" w:hAnsi="宋体"/>
                <w:kern w:val="0"/>
                <w:sz w:val="18"/>
                <w:szCs w:val="18"/>
              </w:rPr>
            </w:pPr>
            <w:r>
              <w:rPr>
                <w:rFonts w:ascii="宋体" w:hAnsi="宋体"/>
                <w:kern w:val="0"/>
                <w:sz w:val="18"/>
                <w:szCs w:val="18"/>
              </w:rPr>
              <w:t>字符</w:t>
            </w:r>
          </w:p>
        </w:tc>
        <w:tc>
          <w:tcPr>
            <w:tcW w:w="992" w:type="dxa"/>
            <w:vAlign w:val="center"/>
          </w:tcPr>
          <w:p w14:paraId="7ED7AC1B" w14:textId="77777777" w:rsidR="00414612" w:rsidRDefault="00000000">
            <w:pPr>
              <w:widowControl/>
              <w:jc w:val="left"/>
              <w:rPr>
                <w:rFonts w:ascii="宋体" w:hAnsi="宋体"/>
                <w:kern w:val="0"/>
                <w:sz w:val="18"/>
                <w:szCs w:val="18"/>
              </w:rPr>
            </w:pPr>
            <w:r>
              <w:rPr>
                <w:rFonts w:ascii="宋体" w:hAnsi="宋体"/>
                <w:kern w:val="0"/>
                <w:sz w:val="18"/>
                <w:szCs w:val="18"/>
              </w:rPr>
              <w:t>5</w:t>
            </w:r>
          </w:p>
        </w:tc>
        <w:tc>
          <w:tcPr>
            <w:tcW w:w="5493" w:type="dxa"/>
            <w:vAlign w:val="center"/>
          </w:tcPr>
          <w:p w14:paraId="32F287CA" w14:textId="77777777" w:rsidR="00414612" w:rsidRDefault="00000000">
            <w:pPr>
              <w:autoSpaceDE w:val="0"/>
              <w:autoSpaceDN w:val="0"/>
              <w:jc w:val="left"/>
              <w:rPr>
                <w:rFonts w:ascii="宋体" w:hAnsi="宋体" w:cs="CIDFont+F1"/>
                <w:kern w:val="0"/>
                <w:sz w:val="18"/>
                <w:szCs w:val="18"/>
              </w:rPr>
            </w:pPr>
            <w:r>
              <w:rPr>
                <w:rFonts w:ascii="宋体" w:hAnsi="宋体"/>
                <w:kern w:val="0"/>
                <w:sz w:val="18"/>
                <w:szCs w:val="18"/>
              </w:rPr>
              <w:t>ST=系统编码，</w:t>
            </w:r>
            <w:r>
              <w:rPr>
                <w:rFonts w:ascii="宋体" w:hAnsi="宋体" w:hint="eastAsia"/>
                <w:kern w:val="0"/>
                <w:sz w:val="18"/>
                <w:szCs w:val="18"/>
              </w:rPr>
              <w:t>系统编码取值参考</w:t>
            </w:r>
            <w:r>
              <w:rPr>
                <w:rFonts w:ascii="Times New Roman" w:hAnsi="Times New Roman"/>
                <w:kern w:val="0"/>
                <w:sz w:val="18"/>
                <w:szCs w:val="18"/>
              </w:rPr>
              <w:t>HJ 212</w:t>
            </w:r>
            <w:r>
              <w:rPr>
                <w:rFonts w:ascii="宋体" w:hAnsi="宋体" w:hint="eastAsia"/>
                <w:kern w:val="0"/>
                <w:sz w:val="18"/>
                <w:szCs w:val="18"/>
              </w:rPr>
              <w:t>的</w:t>
            </w:r>
            <w:r>
              <w:rPr>
                <w:rFonts w:ascii="宋体" w:hAnsi="宋体"/>
                <w:kern w:val="0"/>
                <w:sz w:val="18"/>
                <w:szCs w:val="18"/>
              </w:rPr>
              <w:t>6.6.1</w:t>
            </w:r>
            <w:r>
              <w:rPr>
                <w:rFonts w:ascii="宋体" w:hAnsi="宋体" w:hint="eastAsia"/>
                <w:kern w:val="0"/>
                <w:sz w:val="18"/>
                <w:szCs w:val="18"/>
              </w:rPr>
              <w:t>章节的表</w:t>
            </w:r>
            <w:r>
              <w:rPr>
                <w:rFonts w:ascii="宋体" w:hAnsi="宋体"/>
                <w:kern w:val="0"/>
                <w:sz w:val="18"/>
                <w:szCs w:val="18"/>
              </w:rPr>
              <w:t>5</w:t>
            </w:r>
            <w:r>
              <w:rPr>
                <w:rFonts w:ascii="宋体" w:hAnsi="宋体" w:hint="eastAsia"/>
                <w:kern w:val="0"/>
                <w:sz w:val="18"/>
                <w:szCs w:val="18"/>
              </w:rPr>
              <w:t>《系统编码表》，本系统ST=51“烟气排放过程监控”</w:t>
            </w:r>
          </w:p>
        </w:tc>
      </w:tr>
      <w:tr w:rsidR="00414612" w14:paraId="50558014" w14:textId="77777777">
        <w:tc>
          <w:tcPr>
            <w:tcW w:w="1951" w:type="dxa"/>
            <w:vAlign w:val="center"/>
          </w:tcPr>
          <w:p w14:paraId="2315508F" w14:textId="77777777" w:rsidR="00414612" w:rsidRDefault="00000000">
            <w:pPr>
              <w:widowControl/>
              <w:jc w:val="left"/>
              <w:rPr>
                <w:rFonts w:ascii="宋体" w:hAnsi="宋体"/>
                <w:kern w:val="0"/>
                <w:sz w:val="18"/>
                <w:szCs w:val="18"/>
              </w:rPr>
            </w:pPr>
            <w:r>
              <w:rPr>
                <w:rFonts w:ascii="宋体" w:hAnsi="宋体"/>
                <w:kern w:val="0"/>
                <w:sz w:val="18"/>
                <w:szCs w:val="18"/>
              </w:rPr>
              <w:t>命令编码</w:t>
            </w:r>
            <w:r>
              <w:rPr>
                <w:rFonts w:ascii="Times New Roman" w:hAnsi="Times New Roman"/>
                <w:kern w:val="0"/>
                <w:sz w:val="18"/>
                <w:szCs w:val="18"/>
              </w:rPr>
              <w:t>CN</w:t>
            </w:r>
          </w:p>
        </w:tc>
        <w:tc>
          <w:tcPr>
            <w:tcW w:w="1134" w:type="dxa"/>
            <w:vAlign w:val="center"/>
          </w:tcPr>
          <w:p w14:paraId="03C04B0E" w14:textId="77777777" w:rsidR="00414612" w:rsidRDefault="00000000">
            <w:pPr>
              <w:jc w:val="left"/>
              <w:rPr>
                <w:rFonts w:ascii="宋体" w:hAnsi="宋体"/>
                <w:kern w:val="0"/>
                <w:sz w:val="18"/>
                <w:szCs w:val="18"/>
              </w:rPr>
            </w:pPr>
            <w:r>
              <w:rPr>
                <w:rFonts w:ascii="宋体" w:hAnsi="宋体"/>
                <w:kern w:val="0"/>
                <w:sz w:val="18"/>
                <w:szCs w:val="18"/>
              </w:rPr>
              <w:t>字符</w:t>
            </w:r>
          </w:p>
        </w:tc>
        <w:tc>
          <w:tcPr>
            <w:tcW w:w="992" w:type="dxa"/>
            <w:vAlign w:val="center"/>
          </w:tcPr>
          <w:p w14:paraId="030C080B" w14:textId="77777777" w:rsidR="00414612" w:rsidRDefault="00000000">
            <w:pPr>
              <w:widowControl/>
              <w:jc w:val="left"/>
              <w:rPr>
                <w:rFonts w:ascii="宋体" w:hAnsi="宋体"/>
                <w:kern w:val="0"/>
                <w:sz w:val="18"/>
                <w:szCs w:val="18"/>
              </w:rPr>
            </w:pPr>
            <w:r>
              <w:rPr>
                <w:rFonts w:ascii="宋体" w:hAnsi="宋体"/>
                <w:kern w:val="0"/>
                <w:sz w:val="18"/>
                <w:szCs w:val="18"/>
              </w:rPr>
              <w:t>7</w:t>
            </w:r>
          </w:p>
        </w:tc>
        <w:tc>
          <w:tcPr>
            <w:tcW w:w="5493" w:type="dxa"/>
            <w:vAlign w:val="center"/>
          </w:tcPr>
          <w:p w14:paraId="7F9D4B0F" w14:textId="77777777" w:rsidR="00414612" w:rsidRDefault="00000000">
            <w:pPr>
              <w:widowControl/>
              <w:rPr>
                <w:rFonts w:ascii="宋体" w:hAnsi="宋体"/>
                <w:kern w:val="0"/>
                <w:sz w:val="18"/>
                <w:szCs w:val="18"/>
              </w:rPr>
            </w:pPr>
            <w:r>
              <w:rPr>
                <w:rFonts w:ascii="Times New Roman" w:hAnsi="Times New Roman"/>
                <w:kern w:val="0"/>
                <w:sz w:val="18"/>
                <w:szCs w:val="18"/>
              </w:rPr>
              <w:t>CN</w:t>
            </w:r>
            <w:r>
              <w:rPr>
                <w:rFonts w:ascii="宋体" w:hAnsi="宋体"/>
                <w:kern w:val="0"/>
                <w:sz w:val="18"/>
                <w:szCs w:val="18"/>
              </w:rPr>
              <w:t>=命令编码, 命令编码取值详见HJ212</w:t>
            </w:r>
            <w:r>
              <w:rPr>
                <w:rFonts w:ascii="宋体" w:hAnsi="宋体" w:hint="eastAsia"/>
                <w:kern w:val="0"/>
                <w:sz w:val="18"/>
                <w:szCs w:val="18"/>
              </w:rPr>
              <w:t>的</w:t>
            </w:r>
            <w:r>
              <w:rPr>
                <w:rFonts w:ascii="宋体" w:hAnsi="宋体"/>
                <w:kern w:val="0"/>
                <w:sz w:val="18"/>
                <w:szCs w:val="18"/>
              </w:rPr>
              <w:t>6.6.5 章节的表9《命令编码表》</w:t>
            </w:r>
          </w:p>
        </w:tc>
      </w:tr>
      <w:tr w:rsidR="00414612" w14:paraId="5B23CE5A" w14:textId="77777777">
        <w:tc>
          <w:tcPr>
            <w:tcW w:w="1951" w:type="dxa"/>
            <w:vAlign w:val="center"/>
          </w:tcPr>
          <w:p w14:paraId="7B1F52F5" w14:textId="77777777" w:rsidR="00414612" w:rsidRDefault="00000000">
            <w:pPr>
              <w:widowControl/>
              <w:jc w:val="left"/>
              <w:rPr>
                <w:rFonts w:ascii="宋体" w:hAnsi="宋体"/>
                <w:kern w:val="0"/>
                <w:sz w:val="18"/>
                <w:szCs w:val="18"/>
              </w:rPr>
            </w:pPr>
            <w:r>
              <w:rPr>
                <w:rFonts w:ascii="宋体" w:hAnsi="宋体"/>
                <w:kern w:val="0"/>
                <w:sz w:val="18"/>
                <w:szCs w:val="18"/>
              </w:rPr>
              <w:t>访问密码</w:t>
            </w:r>
          </w:p>
        </w:tc>
        <w:tc>
          <w:tcPr>
            <w:tcW w:w="1134" w:type="dxa"/>
            <w:vAlign w:val="center"/>
          </w:tcPr>
          <w:p w14:paraId="7BBE7D15" w14:textId="77777777" w:rsidR="00414612" w:rsidRDefault="00000000">
            <w:pPr>
              <w:jc w:val="left"/>
              <w:rPr>
                <w:rFonts w:ascii="宋体" w:hAnsi="宋体"/>
                <w:kern w:val="0"/>
                <w:sz w:val="18"/>
                <w:szCs w:val="18"/>
              </w:rPr>
            </w:pPr>
            <w:r>
              <w:rPr>
                <w:rFonts w:ascii="宋体" w:hAnsi="宋体"/>
                <w:kern w:val="0"/>
                <w:sz w:val="18"/>
                <w:szCs w:val="18"/>
              </w:rPr>
              <w:t>字符</w:t>
            </w:r>
          </w:p>
        </w:tc>
        <w:tc>
          <w:tcPr>
            <w:tcW w:w="992" w:type="dxa"/>
            <w:vAlign w:val="center"/>
          </w:tcPr>
          <w:p w14:paraId="55D1870A" w14:textId="77777777" w:rsidR="00414612" w:rsidRDefault="00000000">
            <w:pPr>
              <w:widowControl/>
              <w:jc w:val="left"/>
              <w:rPr>
                <w:rFonts w:ascii="宋体" w:hAnsi="宋体"/>
                <w:kern w:val="0"/>
                <w:sz w:val="18"/>
                <w:szCs w:val="18"/>
              </w:rPr>
            </w:pPr>
            <w:r>
              <w:rPr>
                <w:rFonts w:ascii="宋体" w:hAnsi="宋体"/>
                <w:kern w:val="0"/>
                <w:sz w:val="18"/>
                <w:szCs w:val="18"/>
              </w:rPr>
              <w:t>9</w:t>
            </w:r>
          </w:p>
        </w:tc>
        <w:tc>
          <w:tcPr>
            <w:tcW w:w="5493" w:type="dxa"/>
            <w:vAlign w:val="center"/>
          </w:tcPr>
          <w:p w14:paraId="62366093" w14:textId="77777777" w:rsidR="00414612" w:rsidRDefault="00000000">
            <w:pPr>
              <w:widowControl/>
              <w:rPr>
                <w:rFonts w:ascii="宋体" w:hAnsi="宋体"/>
                <w:kern w:val="0"/>
                <w:sz w:val="18"/>
                <w:szCs w:val="18"/>
              </w:rPr>
            </w:pPr>
            <w:r>
              <w:rPr>
                <w:rFonts w:ascii="Times New Roman" w:hAnsi="Times New Roman"/>
                <w:kern w:val="0"/>
                <w:sz w:val="18"/>
                <w:szCs w:val="18"/>
              </w:rPr>
              <w:t>PW</w:t>
            </w:r>
            <w:r>
              <w:rPr>
                <w:rFonts w:ascii="宋体" w:hAnsi="宋体"/>
                <w:kern w:val="0"/>
                <w:sz w:val="18"/>
                <w:szCs w:val="18"/>
              </w:rPr>
              <w:t>=访问密码</w:t>
            </w:r>
          </w:p>
        </w:tc>
      </w:tr>
      <w:tr w:rsidR="00414612" w14:paraId="1F10FEB7" w14:textId="77777777">
        <w:trPr>
          <w:trHeight w:val="3504"/>
        </w:trPr>
        <w:tc>
          <w:tcPr>
            <w:tcW w:w="1951" w:type="dxa"/>
            <w:vAlign w:val="center"/>
          </w:tcPr>
          <w:p w14:paraId="07B04291" w14:textId="77777777" w:rsidR="00414612" w:rsidRDefault="00000000">
            <w:pPr>
              <w:widowControl/>
              <w:jc w:val="left"/>
              <w:rPr>
                <w:rFonts w:ascii="宋体" w:hAnsi="宋体"/>
                <w:kern w:val="0"/>
                <w:sz w:val="18"/>
                <w:szCs w:val="18"/>
              </w:rPr>
            </w:pPr>
            <w:r>
              <w:rPr>
                <w:rFonts w:ascii="宋体" w:hAnsi="宋体"/>
                <w:kern w:val="0"/>
                <w:sz w:val="18"/>
                <w:szCs w:val="18"/>
              </w:rPr>
              <w:t>设备唯一标识</w:t>
            </w:r>
            <w:r>
              <w:rPr>
                <w:rFonts w:ascii="Times New Roman" w:hAnsi="Times New Roman"/>
                <w:kern w:val="0"/>
                <w:sz w:val="18"/>
                <w:szCs w:val="18"/>
              </w:rPr>
              <w:t>MN</w:t>
            </w:r>
          </w:p>
        </w:tc>
        <w:tc>
          <w:tcPr>
            <w:tcW w:w="1134" w:type="dxa"/>
            <w:vAlign w:val="center"/>
          </w:tcPr>
          <w:p w14:paraId="0FF66F6C" w14:textId="77777777" w:rsidR="00414612" w:rsidRDefault="00000000">
            <w:pPr>
              <w:jc w:val="left"/>
              <w:rPr>
                <w:rFonts w:ascii="宋体" w:hAnsi="宋体"/>
                <w:kern w:val="0"/>
                <w:sz w:val="18"/>
                <w:szCs w:val="18"/>
              </w:rPr>
            </w:pPr>
            <w:r>
              <w:rPr>
                <w:rFonts w:ascii="宋体" w:hAnsi="宋体"/>
                <w:kern w:val="0"/>
                <w:sz w:val="18"/>
                <w:szCs w:val="18"/>
              </w:rPr>
              <w:t>字符</w:t>
            </w:r>
          </w:p>
        </w:tc>
        <w:tc>
          <w:tcPr>
            <w:tcW w:w="992" w:type="dxa"/>
            <w:vAlign w:val="center"/>
          </w:tcPr>
          <w:p w14:paraId="7C1D454B" w14:textId="77777777" w:rsidR="00414612" w:rsidRDefault="00000000">
            <w:pPr>
              <w:widowControl/>
              <w:jc w:val="left"/>
              <w:rPr>
                <w:rFonts w:ascii="宋体" w:hAnsi="宋体"/>
                <w:kern w:val="0"/>
                <w:sz w:val="18"/>
                <w:szCs w:val="18"/>
              </w:rPr>
            </w:pPr>
            <w:r>
              <w:rPr>
                <w:rFonts w:ascii="宋体" w:hAnsi="宋体"/>
                <w:kern w:val="0"/>
                <w:sz w:val="18"/>
                <w:szCs w:val="18"/>
              </w:rPr>
              <w:t>27</w:t>
            </w:r>
          </w:p>
        </w:tc>
        <w:tc>
          <w:tcPr>
            <w:tcW w:w="5493" w:type="dxa"/>
            <w:vAlign w:val="center"/>
          </w:tcPr>
          <w:p w14:paraId="09F83DE5" w14:textId="77777777" w:rsidR="00414612" w:rsidRDefault="00000000">
            <w:pPr>
              <w:widowControl/>
              <w:jc w:val="left"/>
              <w:rPr>
                <w:rFonts w:ascii="宋体" w:hAnsi="宋体"/>
                <w:kern w:val="0"/>
                <w:sz w:val="18"/>
                <w:szCs w:val="18"/>
              </w:rPr>
            </w:pPr>
            <w:r>
              <w:rPr>
                <w:rFonts w:ascii="Times New Roman" w:hAnsi="Times New Roman"/>
                <w:kern w:val="0"/>
                <w:sz w:val="18"/>
                <w:szCs w:val="18"/>
              </w:rPr>
              <w:t>MN</w:t>
            </w:r>
            <w:r>
              <w:rPr>
                <w:rFonts w:ascii="宋体" w:hAnsi="宋体"/>
                <w:kern w:val="0"/>
                <w:sz w:val="18"/>
                <w:szCs w:val="18"/>
              </w:rPr>
              <w:t>=设备唯一标识，这个标识固化在设备中，用于唯一标识一个设备。</w:t>
            </w:r>
          </w:p>
          <w:p w14:paraId="136B202F" w14:textId="77777777" w:rsidR="00414612" w:rsidRDefault="00000000">
            <w:pPr>
              <w:widowControl/>
              <w:jc w:val="left"/>
              <w:rPr>
                <w:rFonts w:ascii="宋体" w:hAnsi="宋体"/>
                <w:kern w:val="0"/>
                <w:sz w:val="18"/>
                <w:szCs w:val="18"/>
              </w:rPr>
            </w:pPr>
            <w:r>
              <w:rPr>
                <w:rFonts w:ascii="宋体" w:hAnsi="宋体"/>
                <w:kern w:val="0"/>
                <w:sz w:val="18"/>
                <w:szCs w:val="18"/>
              </w:rPr>
              <w:t>MN 由</w:t>
            </w:r>
            <w:r>
              <w:rPr>
                <w:rFonts w:ascii="Times New Roman" w:hAnsi="Times New Roman"/>
                <w:kern w:val="0"/>
                <w:sz w:val="18"/>
                <w:szCs w:val="18"/>
              </w:rPr>
              <w:t>EPC-96</w:t>
            </w:r>
            <w:r>
              <w:rPr>
                <w:rFonts w:ascii="宋体" w:hAnsi="宋体"/>
                <w:kern w:val="0"/>
                <w:sz w:val="18"/>
                <w:szCs w:val="18"/>
              </w:rPr>
              <w:t xml:space="preserve"> 编码转化的字符串组成，即MN 由24 个0～9，A～F 的字符组成</w:t>
            </w:r>
          </w:p>
          <w:tbl>
            <w:tblPr>
              <w:tblW w:w="463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371"/>
              <w:gridCol w:w="708"/>
              <w:gridCol w:w="851"/>
              <w:gridCol w:w="850"/>
              <w:gridCol w:w="851"/>
            </w:tblGrid>
            <w:tr w:rsidR="00414612" w14:paraId="15C532D2" w14:textId="77777777">
              <w:trPr>
                <w:jc w:val="center"/>
              </w:trPr>
              <w:tc>
                <w:tcPr>
                  <w:tcW w:w="4631" w:type="dxa"/>
                  <w:gridSpan w:val="5"/>
                  <w:tcBorders>
                    <w:top w:val="single" w:sz="12" w:space="0" w:color="auto"/>
                    <w:bottom w:val="single" w:sz="12" w:space="0" w:color="auto"/>
                  </w:tcBorders>
                  <w:vAlign w:val="center"/>
                </w:tcPr>
                <w:p w14:paraId="0FBE6213" w14:textId="77777777" w:rsidR="00414612" w:rsidRDefault="00000000">
                  <w:pPr>
                    <w:widowControl/>
                    <w:jc w:val="center"/>
                    <w:rPr>
                      <w:rFonts w:ascii="宋体" w:hAnsi="宋体"/>
                      <w:kern w:val="0"/>
                      <w:sz w:val="18"/>
                      <w:szCs w:val="18"/>
                    </w:rPr>
                  </w:pPr>
                  <w:r>
                    <w:rPr>
                      <w:rFonts w:ascii="宋体" w:hAnsi="宋体"/>
                      <w:kern w:val="0"/>
                      <w:sz w:val="18"/>
                      <w:szCs w:val="18"/>
                    </w:rPr>
                    <w:t>EPC-96编码结构</w:t>
                  </w:r>
                </w:p>
              </w:tc>
            </w:tr>
            <w:tr w:rsidR="00414612" w14:paraId="071C315D" w14:textId="77777777">
              <w:trPr>
                <w:jc w:val="center"/>
              </w:trPr>
              <w:tc>
                <w:tcPr>
                  <w:tcW w:w="1371" w:type="dxa"/>
                  <w:tcBorders>
                    <w:top w:val="single" w:sz="12" w:space="0" w:color="auto"/>
                  </w:tcBorders>
                  <w:vAlign w:val="center"/>
                </w:tcPr>
                <w:p w14:paraId="493B5371" w14:textId="77777777" w:rsidR="00414612" w:rsidRDefault="00000000">
                  <w:pPr>
                    <w:widowControl/>
                    <w:jc w:val="left"/>
                    <w:rPr>
                      <w:rFonts w:ascii="宋体" w:hAnsi="宋体"/>
                      <w:kern w:val="0"/>
                      <w:sz w:val="18"/>
                      <w:szCs w:val="18"/>
                    </w:rPr>
                  </w:pPr>
                  <w:r>
                    <w:rPr>
                      <w:rFonts w:ascii="宋体" w:hAnsi="宋体"/>
                      <w:kern w:val="0"/>
                      <w:sz w:val="18"/>
                      <w:szCs w:val="18"/>
                    </w:rPr>
                    <w:t>名称</w:t>
                  </w:r>
                </w:p>
              </w:tc>
              <w:tc>
                <w:tcPr>
                  <w:tcW w:w="708" w:type="dxa"/>
                  <w:tcBorders>
                    <w:top w:val="single" w:sz="12" w:space="0" w:color="auto"/>
                  </w:tcBorders>
                  <w:vAlign w:val="center"/>
                </w:tcPr>
                <w:p w14:paraId="03FCF5E3" w14:textId="77777777" w:rsidR="00414612" w:rsidRDefault="00000000">
                  <w:pPr>
                    <w:widowControl/>
                    <w:jc w:val="left"/>
                    <w:rPr>
                      <w:rFonts w:ascii="宋体" w:hAnsi="宋体"/>
                      <w:kern w:val="0"/>
                      <w:sz w:val="18"/>
                      <w:szCs w:val="18"/>
                    </w:rPr>
                  </w:pPr>
                  <w:r>
                    <w:rPr>
                      <w:rFonts w:ascii="宋体" w:hAnsi="宋体"/>
                      <w:kern w:val="0"/>
                      <w:sz w:val="18"/>
                      <w:szCs w:val="18"/>
                    </w:rPr>
                    <w:t>标头</w:t>
                  </w:r>
                </w:p>
              </w:tc>
              <w:tc>
                <w:tcPr>
                  <w:tcW w:w="851" w:type="dxa"/>
                  <w:tcBorders>
                    <w:top w:val="single" w:sz="12" w:space="0" w:color="auto"/>
                  </w:tcBorders>
                  <w:vAlign w:val="center"/>
                </w:tcPr>
                <w:p w14:paraId="1A71C528" w14:textId="77777777" w:rsidR="00414612" w:rsidRDefault="00000000">
                  <w:pPr>
                    <w:widowControl/>
                    <w:jc w:val="left"/>
                    <w:rPr>
                      <w:rFonts w:ascii="宋体" w:hAnsi="宋体"/>
                      <w:kern w:val="0"/>
                      <w:sz w:val="18"/>
                      <w:szCs w:val="18"/>
                    </w:rPr>
                  </w:pPr>
                  <w:r>
                    <w:rPr>
                      <w:rFonts w:ascii="宋体" w:hAnsi="宋体"/>
                      <w:kern w:val="0"/>
                      <w:sz w:val="18"/>
                      <w:szCs w:val="18"/>
                    </w:rPr>
                    <w:t>厂商识别代码</w:t>
                  </w:r>
                </w:p>
              </w:tc>
              <w:tc>
                <w:tcPr>
                  <w:tcW w:w="850" w:type="dxa"/>
                  <w:tcBorders>
                    <w:top w:val="single" w:sz="12" w:space="0" w:color="auto"/>
                  </w:tcBorders>
                  <w:vAlign w:val="center"/>
                </w:tcPr>
                <w:p w14:paraId="19A55225" w14:textId="77777777" w:rsidR="00414612" w:rsidRDefault="00000000">
                  <w:pPr>
                    <w:widowControl/>
                    <w:jc w:val="left"/>
                    <w:rPr>
                      <w:rFonts w:ascii="宋体" w:hAnsi="宋体"/>
                      <w:kern w:val="0"/>
                      <w:sz w:val="18"/>
                      <w:szCs w:val="18"/>
                    </w:rPr>
                  </w:pPr>
                  <w:r>
                    <w:rPr>
                      <w:rFonts w:ascii="宋体" w:hAnsi="宋体"/>
                      <w:kern w:val="0"/>
                      <w:sz w:val="18"/>
                      <w:szCs w:val="18"/>
                    </w:rPr>
                    <w:t>对象分类代码</w:t>
                  </w:r>
                </w:p>
              </w:tc>
              <w:tc>
                <w:tcPr>
                  <w:tcW w:w="851" w:type="dxa"/>
                  <w:tcBorders>
                    <w:top w:val="single" w:sz="12" w:space="0" w:color="auto"/>
                  </w:tcBorders>
                  <w:vAlign w:val="center"/>
                </w:tcPr>
                <w:p w14:paraId="764D1B46" w14:textId="77777777" w:rsidR="00414612" w:rsidRDefault="00000000">
                  <w:pPr>
                    <w:widowControl/>
                    <w:jc w:val="left"/>
                    <w:rPr>
                      <w:rFonts w:ascii="宋体" w:hAnsi="宋体"/>
                      <w:kern w:val="0"/>
                      <w:sz w:val="18"/>
                      <w:szCs w:val="18"/>
                    </w:rPr>
                  </w:pPr>
                  <w:r>
                    <w:rPr>
                      <w:rFonts w:ascii="宋体" w:hAnsi="宋体"/>
                      <w:kern w:val="0"/>
                      <w:sz w:val="18"/>
                      <w:szCs w:val="18"/>
                    </w:rPr>
                    <w:t>序列号</w:t>
                  </w:r>
                </w:p>
              </w:tc>
            </w:tr>
            <w:tr w:rsidR="00414612" w14:paraId="0AE92ED4" w14:textId="77777777">
              <w:trPr>
                <w:jc w:val="center"/>
              </w:trPr>
              <w:tc>
                <w:tcPr>
                  <w:tcW w:w="1371" w:type="dxa"/>
                  <w:vAlign w:val="center"/>
                </w:tcPr>
                <w:p w14:paraId="5F9E63AC" w14:textId="77777777" w:rsidR="00414612" w:rsidRDefault="00000000">
                  <w:pPr>
                    <w:widowControl/>
                    <w:jc w:val="left"/>
                    <w:rPr>
                      <w:rFonts w:ascii="宋体" w:hAnsi="宋体"/>
                      <w:kern w:val="0"/>
                      <w:sz w:val="18"/>
                      <w:szCs w:val="18"/>
                    </w:rPr>
                  </w:pPr>
                  <w:r>
                    <w:rPr>
                      <w:rFonts w:ascii="宋体" w:hAnsi="宋体"/>
                      <w:kern w:val="0"/>
                      <w:sz w:val="18"/>
                      <w:szCs w:val="18"/>
                    </w:rPr>
                    <w:t>长度（比特）</w:t>
                  </w:r>
                </w:p>
              </w:tc>
              <w:tc>
                <w:tcPr>
                  <w:tcW w:w="708" w:type="dxa"/>
                  <w:vAlign w:val="center"/>
                </w:tcPr>
                <w:p w14:paraId="5A62A1BD" w14:textId="77777777" w:rsidR="00414612" w:rsidRDefault="00000000">
                  <w:pPr>
                    <w:widowControl/>
                    <w:jc w:val="left"/>
                    <w:rPr>
                      <w:rFonts w:ascii="宋体" w:hAnsi="宋体"/>
                      <w:kern w:val="0"/>
                      <w:sz w:val="18"/>
                      <w:szCs w:val="18"/>
                    </w:rPr>
                  </w:pPr>
                  <w:r>
                    <w:rPr>
                      <w:rFonts w:ascii="宋体" w:hAnsi="宋体"/>
                      <w:kern w:val="0"/>
                      <w:sz w:val="18"/>
                      <w:szCs w:val="18"/>
                    </w:rPr>
                    <w:t>8</w:t>
                  </w:r>
                </w:p>
              </w:tc>
              <w:tc>
                <w:tcPr>
                  <w:tcW w:w="851" w:type="dxa"/>
                  <w:vAlign w:val="center"/>
                </w:tcPr>
                <w:p w14:paraId="14E3AADA" w14:textId="77777777" w:rsidR="00414612" w:rsidRDefault="00000000">
                  <w:pPr>
                    <w:widowControl/>
                    <w:jc w:val="left"/>
                    <w:rPr>
                      <w:rFonts w:ascii="宋体" w:hAnsi="宋体"/>
                      <w:kern w:val="0"/>
                      <w:sz w:val="18"/>
                      <w:szCs w:val="18"/>
                    </w:rPr>
                  </w:pPr>
                  <w:r>
                    <w:rPr>
                      <w:rFonts w:ascii="宋体" w:hAnsi="宋体"/>
                      <w:kern w:val="0"/>
                      <w:sz w:val="18"/>
                      <w:szCs w:val="18"/>
                    </w:rPr>
                    <w:t>28</w:t>
                  </w:r>
                </w:p>
              </w:tc>
              <w:tc>
                <w:tcPr>
                  <w:tcW w:w="850" w:type="dxa"/>
                  <w:vAlign w:val="center"/>
                </w:tcPr>
                <w:p w14:paraId="7D1E22D7" w14:textId="77777777" w:rsidR="00414612" w:rsidRDefault="00000000">
                  <w:pPr>
                    <w:widowControl/>
                    <w:jc w:val="left"/>
                    <w:rPr>
                      <w:rFonts w:ascii="宋体" w:hAnsi="宋体"/>
                      <w:kern w:val="0"/>
                      <w:sz w:val="18"/>
                      <w:szCs w:val="18"/>
                    </w:rPr>
                  </w:pPr>
                  <w:r>
                    <w:rPr>
                      <w:rFonts w:ascii="宋体" w:hAnsi="宋体"/>
                      <w:kern w:val="0"/>
                      <w:sz w:val="18"/>
                      <w:szCs w:val="18"/>
                    </w:rPr>
                    <w:t>24</w:t>
                  </w:r>
                </w:p>
              </w:tc>
              <w:tc>
                <w:tcPr>
                  <w:tcW w:w="851" w:type="dxa"/>
                  <w:vAlign w:val="center"/>
                </w:tcPr>
                <w:p w14:paraId="082B9469" w14:textId="77777777" w:rsidR="00414612" w:rsidRDefault="00000000">
                  <w:pPr>
                    <w:widowControl/>
                    <w:jc w:val="left"/>
                    <w:rPr>
                      <w:rFonts w:ascii="宋体" w:hAnsi="宋体"/>
                      <w:kern w:val="0"/>
                      <w:sz w:val="18"/>
                      <w:szCs w:val="18"/>
                    </w:rPr>
                  </w:pPr>
                  <w:r>
                    <w:rPr>
                      <w:rFonts w:ascii="宋体" w:hAnsi="宋体"/>
                      <w:kern w:val="0"/>
                      <w:sz w:val="18"/>
                      <w:szCs w:val="18"/>
                    </w:rPr>
                    <w:t>36</w:t>
                  </w:r>
                </w:p>
              </w:tc>
            </w:tr>
          </w:tbl>
          <w:p w14:paraId="2EB634B6" w14:textId="77777777" w:rsidR="00414612" w:rsidRDefault="00414612">
            <w:pPr>
              <w:widowControl/>
              <w:jc w:val="left"/>
              <w:rPr>
                <w:rFonts w:ascii="宋体" w:hAnsi="宋体"/>
                <w:kern w:val="0"/>
                <w:sz w:val="18"/>
                <w:szCs w:val="18"/>
              </w:rPr>
            </w:pPr>
          </w:p>
        </w:tc>
      </w:tr>
      <w:tr w:rsidR="00414612" w14:paraId="4E2D8F54" w14:textId="77777777">
        <w:tc>
          <w:tcPr>
            <w:tcW w:w="1951" w:type="dxa"/>
            <w:vAlign w:val="center"/>
          </w:tcPr>
          <w:p w14:paraId="6A0868BA" w14:textId="77777777" w:rsidR="00414612" w:rsidRDefault="00000000">
            <w:pPr>
              <w:widowControl/>
              <w:jc w:val="left"/>
              <w:rPr>
                <w:rFonts w:ascii="宋体" w:hAnsi="宋体"/>
                <w:kern w:val="0"/>
                <w:sz w:val="18"/>
                <w:szCs w:val="18"/>
              </w:rPr>
            </w:pPr>
            <w:r>
              <w:rPr>
                <w:rFonts w:ascii="宋体" w:hAnsi="宋体"/>
                <w:kern w:val="0"/>
                <w:sz w:val="18"/>
                <w:szCs w:val="18"/>
              </w:rPr>
              <w:t>拆分包及应答标志</w:t>
            </w:r>
          </w:p>
          <w:p w14:paraId="5FA694E4"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Flag</w:t>
            </w:r>
          </w:p>
          <w:p w14:paraId="14AAC932" w14:textId="77777777" w:rsidR="00414612" w:rsidRDefault="00414612">
            <w:pPr>
              <w:widowControl/>
              <w:jc w:val="left"/>
              <w:rPr>
                <w:rFonts w:ascii="宋体" w:hAnsi="宋体"/>
                <w:kern w:val="0"/>
                <w:sz w:val="18"/>
                <w:szCs w:val="18"/>
              </w:rPr>
            </w:pPr>
          </w:p>
        </w:tc>
        <w:tc>
          <w:tcPr>
            <w:tcW w:w="1134" w:type="dxa"/>
            <w:vAlign w:val="center"/>
          </w:tcPr>
          <w:p w14:paraId="76F538E2" w14:textId="77777777" w:rsidR="00414612" w:rsidRDefault="00000000">
            <w:pPr>
              <w:widowControl/>
              <w:jc w:val="left"/>
              <w:rPr>
                <w:rFonts w:ascii="宋体" w:hAnsi="宋体"/>
                <w:kern w:val="0"/>
                <w:sz w:val="18"/>
                <w:szCs w:val="18"/>
              </w:rPr>
            </w:pPr>
            <w:r>
              <w:rPr>
                <w:rFonts w:ascii="宋体" w:hAnsi="宋体"/>
                <w:kern w:val="0"/>
                <w:sz w:val="18"/>
                <w:szCs w:val="18"/>
              </w:rPr>
              <w:t>整数（0-</w:t>
            </w:r>
            <w:r>
              <w:rPr>
                <w:rFonts w:ascii="Times New Roman" w:hAnsi="Times New Roman"/>
                <w:kern w:val="0"/>
                <w:sz w:val="18"/>
                <w:szCs w:val="18"/>
              </w:rPr>
              <w:t>255</w:t>
            </w:r>
            <w:r>
              <w:rPr>
                <w:rFonts w:ascii="宋体" w:hAnsi="宋体"/>
                <w:kern w:val="0"/>
                <w:sz w:val="18"/>
                <w:szCs w:val="18"/>
              </w:rPr>
              <w:t>）</w:t>
            </w:r>
          </w:p>
          <w:p w14:paraId="38943F5F" w14:textId="77777777" w:rsidR="00414612" w:rsidRDefault="00414612">
            <w:pPr>
              <w:widowControl/>
              <w:jc w:val="left"/>
              <w:rPr>
                <w:rFonts w:ascii="宋体" w:hAnsi="宋体"/>
                <w:kern w:val="0"/>
                <w:sz w:val="18"/>
                <w:szCs w:val="18"/>
              </w:rPr>
            </w:pPr>
          </w:p>
          <w:p w14:paraId="2A4FF05C" w14:textId="77777777" w:rsidR="00414612" w:rsidRDefault="00414612">
            <w:pPr>
              <w:widowControl/>
              <w:jc w:val="left"/>
              <w:rPr>
                <w:rFonts w:ascii="宋体" w:hAnsi="宋体"/>
                <w:kern w:val="0"/>
                <w:sz w:val="18"/>
                <w:szCs w:val="18"/>
              </w:rPr>
            </w:pPr>
          </w:p>
        </w:tc>
        <w:tc>
          <w:tcPr>
            <w:tcW w:w="992" w:type="dxa"/>
            <w:vAlign w:val="center"/>
          </w:tcPr>
          <w:p w14:paraId="57C4D2E3" w14:textId="77777777" w:rsidR="00414612" w:rsidRDefault="00000000">
            <w:pPr>
              <w:widowControl/>
              <w:jc w:val="left"/>
              <w:rPr>
                <w:rFonts w:ascii="宋体" w:hAnsi="宋体"/>
                <w:kern w:val="0"/>
                <w:sz w:val="18"/>
                <w:szCs w:val="18"/>
              </w:rPr>
            </w:pPr>
            <w:r>
              <w:rPr>
                <w:rFonts w:ascii="宋体" w:hAnsi="宋体"/>
                <w:kern w:val="0"/>
                <w:sz w:val="18"/>
                <w:szCs w:val="18"/>
              </w:rPr>
              <w:t>8</w:t>
            </w:r>
          </w:p>
          <w:p w14:paraId="34DB23A9" w14:textId="77777777" w:rsidR="00414612" w:rsidRDefault="00414612">
            <w:pPr>
              <w:widowControl/>
              <w:jc w:val="left"/>
              <w:rPr>
                <w:rFonts w:ascii="宋体" w:hAnsi="宋体"/>
                <w:kern w:val="0"/>
                <w:sz w:val="18"/>
                <w:szCs w:val="18"/>
              </w:rPr>
            </w:pPr>
          </w:p>
        </w:tc>
        <w:tc>
          <w:tcPr>
            <w:tcW w:w="5493" w:type="dxa"/>
            <w:vAlign w:val="center"/>
          </w:tcPr>
          <w:p w14:paraId="55F3D206" w14:textId="77777777" w:rsidR="00414612" w:rsidRDefault="00000000">
            <w:pPr>
              <w:widowControl/>
              <w:rPr>
                <w:rFonts w:ascii="宋体" w:hAnsi="宋体"/>
                <w:kern w:val="0"/>
                <w:sz w:val="18"/>
                <w:szCs w:val="18"/>
              </w:rPr>
            </w:pPr>
            <w:r>
              <w:rPr>
                <w:rFonts w:ascii="Times New Roman" w:hAnsi="Times New Roman"/>
                <w:kern w:val="0"/>
                <w:sz w:val="18"/>
                <w:szCs w:val="18"/>
              </w:rPr>
              <w:t>Flag</w:t>
            </w:r>
            <w:r>
              <w:rPr>
                <w:rFonts w:ascii="宋体" w:hAnsi="宋体"/>
                <w:kern w:val="0"/>
                <w:sz w:val="18"/>
                <w:szCs w:val="18"/>
              </w:rPr>
              <w:t>=标志位，这个标志位包含标准版本号、是否拆分包、数据是否应答。</w:t>
            </w:r>
          </w:p>
          <w:tbl>
            <w:tblPr>
              <w:tblW w:w="4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3"/>
              <w:gridCol w:w="603"/>
              <w:gridCol w:w="604"/>
              <w:gridCol w:w="604"/>
              <w:gridCol w:w="604"/>
              <w:gridCol w:w="604"/>
              <w:gridCol w:w="604"/>
              <w:gridCol w:w="604"/>
            </w:tblGrid>
            <w:tr w:rsidR="00414612" w14:paraId="43A94E73" w14:textId="77777777">
              <w:trPr>
                <w:jc w:val="center"/>
              </w:trPr>
              <w:tc>
                <w:tcPr>
                  <w:tcW w:w="603" w:type="dxa"/>
                  <w:vAlign w:val="center"/>
                </w:tcPr>
                <w:p w14:paraId="05CD22E6" w14:textId="77777777" w:rsidR="00414612" w:rsidRDefault="00000000">
                  <w:pPr>
                    <w:widowControl/>
                    <w:jc w:val="center"/>
                    <w:rPr>
                      <w:rFonts w:ascii="宋体" w:hAnsi="宋体"/>
                      <w:kern w:val="0"/>
                      <w:sz w:val="18"/>
                      <w:szCs w:val="18"/>
                    </w:rPr>
                  </w:pPr>
                  <w:r>
                    <w:rPr>
                      <w:rFonts w:ascii="宋体" w:hAnsi="宋体"/>
                      <w:kern w:val="0"/>
                      <w:sz w:val="18"/>
                      <w:szCs w:val="18"/>
                    </w:rPr>
                    <w:t>V5</w:t>
                  </w:r>
                </w:p>
              </w:tc>
              <w:tc>
                <w:tcPr>
                  <w:tcW w:w="603" w:type="dxa"/>
                  <w:vAlign w:val="center"/>
                </w:tcPr>
                <w:p w14:paraId="29C0888E" w14:textId="77777777" w:rsidR="00414612" w:rsidRDefault="00000000">
                  <w:pPr>
                    <w:widowControl/>
                    <w:jc w:val="center"/>
                    <w:rPr>
                      <w:rFonts w:ascii="宋体" w:hAnsi="宋体"/>
                      <w:kern w:val="0"/>
                      <w:sz w:val="18"/>
                      <w:szCs w:val="18"/>
                    </w:rPr>
                  </w:pPr>
                  <w:r>
                    <w:rPr>
                      <w:rFonts w:ascii="宋体" w:hAnsi="宋体"/>
                      <w:kern w:val="0"/>
                      <w:sz w:val="18"/>
                      <w:szCs w:val="18"/>
                    </w:rPr>
                    <w:t>V4</w:t>
                  </w:r>
                </w:p>
              </w:tc>
              <w:tc>
                <w:tcPr>
                  <w:tcW w:w="604" w:type="dxa"/>
                  <w:vAlign w:val="center"/>
                </w:tcPr>
                <w:p w14:paraId="5A436F80" w14:textId="77777777" w:rsidR="00414612" w:rsidRDefault="00000000">
                  <w:pPr>
                    <w:widowControl/>
                    <w:jc w:val="center"/>
                    <w:rPr>
                      <w:rFonts w:ascii="宋体" w:hAnsi="宋体"/>
                      <w:kern w:val="0"/>
                      <w:sz w:val="18"/>
                      <w:szCs w:val="18"/>
                    </w:rPr>
                  </w:pPr>
                  <w:r>
                    <w:rPr>
                      <w:rFonts w:ascii="宋体" w:hAnsi="宋体"/>
                      <w:kern w:val="0"/>
                      <w:sz w:val="18"/>
                      <w:szCs w:val="18"/>
                    </w:rPr>
                    <w:t>V3</w:t>
                  </w:r>
                </w:p>
              </w:tc>
              <w:tc>
                <w:tcPr>
                  <w:tcW w:w="604" w:type="dxa"/>
                  <w:vAlign w:val="center"/>
                </w:tcPr>
                <w:p w14:paraId="68195904" w14:textId="77777777" w:rsidR="00414612" w:rsidRDefault="00000000">
                  <w:pPr>
                    <w:widowControl/>
                    <w:jc w:val="center"/>
                    <w:rPr>
                      <w:rFonts w:ascii="宋体" w:hAnsi="宋体"/>
                      <w:kern w:val="0"/>
                      <w:sz w:val="18"/>
                      <w:szCs w:val="18"/>
                    </w:rPr>
                  </w:pPr>
                  <w:r>
                    <w:rPr>
                      <w:rFonts w:ascii="宋体" w:hAnsi="宋体"/>
                      <w:kern w:val="0"/>
                      <w:sz w:val="18"/>
                      <w:szCs w:val="18"/>
                    </w:rPr>
                    <w:t>V2</w:t>
                  </w:r>
                </w:p>
              </w:tc>
              <w:tc>
                <w:tcPr>
                  <w:tcW w:w="604" w:type="dxa"/>
                  <w:vAlign w:val="center"/>
                </w:tcPr>
                <w:p w14:paraId="2F78CE4A" w14:textId="77777777" w:rsidR="00414612" w:rsidRDefault="00000000">
                  <w:pPr>
                    <w:widowControl/>
                    <w:jc w:val="center"/>
                    <w:rPr>
                      <w:rFonts w:ascii="宋体" w:hAnsi="宋体"/>
                      <w:kern w:val="0"/>
                      <w:sz w:val="18"/>
                      <w:szCs w:val="18"/>
                    </w:rPr>
                  </w:pPr>
                  <w:r>
                    <w:rPr>
                      <w:rFonts w:ascii="宋体" w:hAnsi="宋体"/>
                      <w:kern w:val="0"/>
                      <w:sz w:val="18"/>
                      <w:szCs w:val="18"/>
                    </w:rPr>
                    <w:t>V1</w:t>
                  </w:r>
                </w:p>
              </w:tc>
              <w:tc>
                <w:tcPr>
                  <w:tcW w:w="604" w:type="dxa"/>
                  <w:vAlign w:val="center"/>
                </w:tcPr>
                <w:p w14:paraId="488EAC92" w14:textId="77777777" w:rsidR="00414612" w:rsidRDefault="00000000">
                  <w:pPr>
                    <w:widowControl/>
                    <w:jc w:val="center"/>
                    <w:rPr>
                      <w:rFonts w:ascii="宋体" w:hAnsi="宋体"/>
                      <w:kern w:val="0"/>
                      <w:sz w:val="18"/>
                      <w:szCs w:val="18"/>
                    </w:rPr>
                  </w:pPr>
                  <w:r>
                    <w:rPr>
                      <w:rFonts w:ascii="宋体" w:hAnsi="宋体"/>
                      <w:kern w:val="0"/>
                      <w:sz w:val="18"/>
                      <w:szCs w:val="18"/>
                    </w:rPr>
                    <w:t>V0</w:t>
                  </w:r>
                </w:p>
              </w:tc>
              <w:tc>
                <w:tcPr>
                  <w:tcW w:w="604" w:type="dxa"/>
                  <w:vAlign w:val="center"/>
                </w:tcPr>
                <w:p w14:paraId="247F4604" w14:textId="77777777" w:rsidR="00414612" w:rsidRDefault="00000000">
                  <w:pPr>
                    <w:widowControl/>
                    <w:jc w:val="center"/>
                    <w:rPr>
                      <w:rFonts w:ascii="宋体" w:hAnsi="宋体"/>
                      <w:kern w:val="0"/>
                      <w:sz w:val="18"/>
                      <w:szCs w:val="18"/>
                    </w:rPr>
                  </w:pPr>
                  <w:r>
                    <w:rPr>
                      <w:rFonts w:ascii="宋体" w:hAnsi="宋体"/>
                      <w:kern w:val="0"/>
                      <w:sz w:val="18"/>
                      <w:szCs w:val="18"/>
                    </w:rPr>
                    <w:t>D</w:t>
                  </w:r>
                </w:p>
              </w:tc>
              <w:tc>
                <w:tcPr>
                  <w:tcW w:w="604" w:type="dxa"/>
                  <w:vAlign w:val="center"/>
                </w:tcPr>
                <w:p w14:paraId="41ADCD49" w14:textId="77777777" w:rsidR="00414612" w:rsidRDefault="00000000">
                  <w:pPr>
                    <w:widowControl/>
                    <w:jc w:val="center"/>
                    <w:rPr>
                      <w:rFonts w:ascii="宋体" w:hAnsi="宋体"/>
                      <w:kern w:val="0"/>
                      <w:sz w:val="18"/>
                      <w:szCs w:val="18"/>
                    </w:rPr>
                  </w:pPr>
                  <w:r>
                    <w:rPr>
                      <w:rFonts w:ascii="宋体" w:hAnsi="宋体"/>
                      <w:kern w:val="0"/>
                      <w:sz w:val="18"/>
                      <w:szCs w:val="18"/>
                    </w:rPr>
                    <w:t>A</w:t>
                  </w:r>
                </w:p>
              </w:tc>
            </w:tr>
          </w:tbl>
          <w:p w14:paraId="51335EF4"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V5</w:t>
            </w:r>
            <w:r>
              <w:rPr>
                <w:rFonts w:ascii="Times New Roman" w:hAnsi="Times New Roman"/>
                <w:kern w:val="0"/>
                <w:sz w:val="18"/>
                <w:szCs w:val="18"/>
              </w:rPr>
              <w:t>～</w:t>
            </w:r>
            <w:r>
              <w:rPr>
                <w:rFonts w:ascii="Times New Roman" w:hAnsi="Times New Roman"/>
                <w:kern w:val="0"/>
                <w:sz w:val="18"/>
                <w:szCs w:val="18"/>
              </w:rPr>
              <w:t>V0</w:t>
            </w:r>
            <w:r>
              <w:rPr>
                <w:rFonts w:ascii="宋体" w:hAnsi="宋体"/>
                <w:kern w:val="0"/>
                <w:sz w:val="18"/>
                <w:szCs w:val="18"/>
              </w:rPr>
              <w:t>：标准版本号；</w:t>
            </w:r>
            <w:r>
              <w:rPr>
                <w:rFonts w:ascii="Times New Roman" w:hAnsi="Times New Roman"/>
                <w:kern w:val="0"/>
                <w:sz w:val="18"/>
                <w:szCs w:val="18"/>
              </w:rPr>
              <w:t>Bit</w:t>
            </w:r>
            <w:r>
              <w:rPr>
                <w:rFonts w:ascii="Times New Roman" w:hAnsi="Times New Roman"/>
                <w:kern w:val="0"/>
                <w:sz w:val="18"/>
                <w:szCs w:val="18"/>
              </w:rPr>
              <w:t>：</w:t>
            </w:r>
            <w:r>
              <w:rPr>
                <w:rFonts w:ascii="Times New Roman" w:hAnsi="Times New Roman"/>
                <w:kern w:val="0"/>
                <w:sz w:val="18"/>
                <w:szCs w:val="18"/>
              </w:rPr>
              <w:t xml:space="preserve">000000 </w:t>
            </w:r>
            <w:r>
              <w:rPr>
                <w:rFonts w:ascii="Times New Roman" w:hAnsi="Times New Roman"/>
                <w:kern w:val="0"/>
                <w:sz w:val="18"/>
                <w:szCs w:val="18"/>
              </w:rPr>
              <w:t>表示标准</w:t>
            </w:r>
            <w:r>
              <w:rPr>
                <w:rFonts w:ascii="Times New Roman" w:hAnsi="Times New Roman"/>
                <w:kern w:val="0"/>
                <w:sz w:val="18"/>
                <w:szCs w:val="18"/>
              </w:rPr>
              <w:t>HJ/T 212-2005</w:t>
            </w:r>
            <w:r>
              <w:rPr>
                <w:rFonts w:ascii="Times New Roman" w:hAnsi="Times New Roman"/>
                <w:kern w:val="0"/>
                <w:sz w:val="18"/>
                <w:szCs w:val="18"/>
              </w:rPr>
              <w:t>，</w:t>
            </w:r>
            <w:r>
              <w:rPr>
                <w:rFonts w:ascii="Times New Roman" w:hAnsi="Times New Roman"/>
                <w:kern w:val="0"/>
                <w:sz w:val="18"/>
                <w:szCs w:val="18"/>
              </w:rPr>
              <w:t xml:space="preserve">000001 </w:t>
            </w:r>
            <w:r>
              <w:rPr>
                <w:rFonts w:ascii="Times New Roman" w:hAnsi="Times New Roman"/>
                <w:kern w:val="0"/>
                <w:sz w:val="18"/>
                <w:szCs w:val="18"/>
              </w:rPr>
              <w:t>表示标准</w:t>
            </w:r>
            <w:r>
              <w:rPr>
                <w:rFonts w:ascii="Times New Roman" w:hAnsi="Times New Roman"/>
                <w:kern w:val="0"/>
                <w:sz w:val="18"/>
                <w:szCs w:val="18"/>
              </w:rPr>
              <w:t>HJ 212-2017</w:t>
            </w:r>
            <w:r>
              <w:rPr>
                <w:rFonts w:ascii="Times New Roman" w:hAnsi="Times New Roman"/>
                <w:kern w:val="0"/>
                <w:sz w:val="18"/>
                <w:szCs w:val="18"/>
              </w:rPr>
              <w:t>。</w:t>
            </w:r>
          </w:p>
          <w:p w14:paraId="3ACE93ED"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A</w:t>
            </w:r>
            <w:r>
              <w:rPr>
                <w:rFonts w:ascii="Times New Roman" w:hAnsi="Times New Roman"/>
                <w:kern w:val="0"/>
                <w:sz w:val="18"/>
                <w:szCs w:val="18"/>
              </w:rPr>
              <w:t>：命令是否应答；</w:t>
            </w:r>
            <w:r>
              <w:rPr>
                <w:rFonts w:ascii="Times New Roman" w:hAnsi="Times New Roman"/>
                <w:kern w:val="0"/>
                <w:sz w:val="18"/>
                <w:szCs w:val="18"/>
              </w:rPr>
              <w:t>Bit</w:t>
            </w:r>
            <w:r>
              <w:rPr>
                <w:rFonts w:ascii="Times New Roman" w:hAnsi="Times New Roman"/>
                <w:kern w:val="0"/>
                <w:sz w:val="18"/>
                <w:szCs w:val="18"/>
              </w:rPr>
              <w:t>：</w:t>
            </w:r>
            <w:r>
              <w:rPr>
                <w:rFonts w:ascii="Times New Roman" w:hAnsi="Times New Roman"/>
                <w:kern w:val="0"/>
                <w:sz w:val="18"/>
                <w:szCs w:val="18"/>
              </w:rPr>
              <w:t>1-</w:t>
            </w:r>
            <w:r>
              <w:rPr>
                <w:rFonts w:ascii="Times New Roman" w:hAnsi="Times New Roman"/>
                <w:kern w:val="0"/>
                <w:sz w:val="18"/>
                <w:szCs w:val="18"/>
              </w:rPr>
              <w:t>应答，</w:t>
            </w:r>
            <w:r>
              <w:rPr>
                <w:rFonts w:ascii="Times New Roman" w:hAnsi="Times New Roman"/>
                <w:kern w:val="0"/>
                <w:sz w:val="18"/>
                <w:szCs w:val="18"/>
              </w:rPr>
              <w:t>0-</w:t>
            </w:r>
            <w:r>
              <w:rPr>
                <w:rFonts w:ascii="Times New Roman" w:hAnsi="Times New Roman"/>
                <w:kern w:val="0"/>
                <w:sz w:val="18"/>
                <w:szCs w:val="18"/>
              </w:rPr>
              <w:t>不应答。</w:t>
            </w:r>
          </w:p>
          <w:p w14:paraId="220DCA69"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D</w:t>
            </w:r>
            <w:r>
              <w:rPr>
                <w:rFonts w:ascii="Times New Roman" w:hAnsi="Times New Roman"/>
                <w:kern w:val="0"/>
                <w:sz w:val="18"/>
                <w:szCs w:val="18"/>
              </w:rPr>
              <w:t>：是否有数据包序号；</w:t>
            </w:r>
            <w:r>
              <w:rPr>
                <w:rFonts w:ascii="Times New Roman" w:hAnsi="Times New Roman"/>
                <w:kern w:val="0"/>
                <w:sz w:val="18"/>
                <w:szCs w:val="18"/>
              </w:rPr>
              <w:t>Bit</w:t>
            </w:r>
            <w:r>
              <w:rPr>
                <w:rFonts w:ascii="Times New Roman" w:hAnsi="Times New Roman"/>
                <w:kern w:val="0"/>
                <w:sz w:val="18"/>
                <w:szCs w:val="18"/>
              </w:rPr>
              <w:t>：</w:t>
            </w:r>
            <w:r>
              <w:rPr>
                <w:rFonts w:ascii="Times New Roman" w:hAnsi="Times New Roman"/>
                <w:kern w:val="0"/>
                <w:sz w:val="18"/>
                <w:szCs w:val="18"/>
              </w:rPr>
              <w:t>1-</w:t>
            </w:r>
            <w:r>
              <w:rPr>
                <w:rFonts w:ascii="Times New Roman" w:hAnsi="Times New Roman"/>
                <w:kern w:val="0"/>
                <w:sz w:val="18"/>
                <w:szCs w:val="18"/>
              </w:rPr>
              <w:t>数据包中包含包号和总包数两部分</w:t>
            </w:r>
            <w:r>
              <w:rPr>
                <w:rFonts w:ascii="Times New Roman" w:hAnsi="Times New Roman"/>
                <w:kern w:val="0"/>
                <w:sz w:val="18"/>
                <w:szCs w:val="18"/>
              </w:rPr>
              <w:t>,0-</w:t>
            </w:r>
            <w:r>
              <w:rPr>
                <w:rFonts w:ascii="Times New Roman" w:hAnsi="Times New Roman"/>
                <w:kern w:val="0"/>
                <w:sz w:val="18"/>
                <w:szCs w:val="18"/>
              </w:rPr>
              <w:t>数据包中不包含包号和总包数两部分。</w:t>
            </w:r>
          </w:p>
          <w:p w14:paraId="061AD36C" w14:textId="77777777" w:rsidR="00414612" w:rsidRDefault="00000000">
            <w:pPr>
              <w:widowControl/>
              <w:rPr>
                <w:rFonts w:ascii="宋体" w:hAnsi="宋体"/>
                <w:kern w:val="0"/>
                <w:sz w:val="18"/>
                <w:szCs w:val="18"/>
              </w:rPr>
            </w:pPr>
            <w:r w:rsidRPr="00F14B26">
              <w:rPr>
                <w:rFonts w:ascii="黑体" w:eastAsia="黑体" w:hAnsi="黑体"/>
                <w:kern w:val="0"/>
                <w:sz w:val="18"/>
                <w:szCs w:val="18"/>
              </w:rPr>
              <w:t>示例：</w:t>
            </w:r>
            <w:r>
              <w:rPr>
                <w:rFonts w:ascii="Times New Roman" w:hAnsi="Times New Roman"/>
                <w:kern w:val="0"/>
                <w:sz w:val="18"/>
                <w:szCs w:val="18"/>
              </w:rPr>
              <w:t xml:space="preserve">Flag=7 </w:t>
            </w:r>
            <w:r>
              <w:rPr>
                <w:rFonts w:ascii="Times New Roman" w:hAnsi="Times New Roman"/>
                <w:kern w:val="0"/>
                <w:sz w:val="18"/>
                <w:szCs w:val="18"/>
              </w:rPr>
              <w:t>表示标准版本为本次修订版本号，数据段需要拆分并且命令需要应答</w:t>
            </w:r>
          </w:p>
        </w:tc>
      </w:tr>
      <w:tr w:rsidR="00414612" w14:paraId="5F14F05D" w14:textId="77777777">
        <w:tc>
          <w:tcPr>
            <w:tcW w:w="1951" w:type="dxa"/>
            <w:vAlign w:val="center"/>
          </w:tcPr>
          <w:p w14:paraId="44E07317"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总包数</w:t>
            </w:r>
            <w:r>
              <w:rPr>
                <w:rFonts w:ascii="Times New Roman" w:hAnsi="Times New Roman"/>
                <w:kern w:val="0"/>
                <w:sz w:val="18"/>
                <w:szCs w:val="18"/>
              </w:rPr>
              <w:t>PNUM</w:t>
            </w:r>
          </w:p>
        </w:tc>
        <w:tc>
          <w:tcPr>
            <w:tcW w:w="1134" w:type="dxa"/>
            <w:vAlign w:val="center"/>
          </w:tcPr>
          <w:p w14:paraId="71AC1092"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字符</w:t>
            </w:r>
          </w:p>
        </w:tc>
        <w:tc>
          <w:tcPr>
            <w:tcW w:w="992" w:type="dxa"/>
            <w:vAlign w:val="center"/>
          </w:tcPr>
          <w:p w14:paraId="71049B5C"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9</w:t>
            </w:r>
          </w:p>
        </w:tc>
        <w:tc>
          <w:tcPr>
            <w:tcW w:w="5493" w:type="dxa"/>
            <w:vAlign w:val="center"/>
          </w:tcPr>
          <w:p w14:paraId="58C90F08"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 xml:space="preserve">PNUM </w:t>
            </w:r>
            <w:r>
              <w:rPr>
                <w:rFonts w:ascii="Times New Roman" w:hAnsi="Times New Roman"/>
                <w:kern w:val="0"/>
                <w:sz w:val="18"/>
                <w:szCs w:val="18"/>
              </w:rPr>
              <w:t>指示本次通讯中总共包含的包数</w:t>
            </w:r>
          </w:p>
          <w:p w14:paraId="3452946D" w14:textId="77777777" w:rsidR="00414612" w:rsidRDefault="00000000">
            <w:pPr>
              <w:widowControl/>
              <w:rPr>
                <w:rFonts w:ascii="Times New Roman" w:hAnsi="Times New Roman"/>
                <w:kern w:val="0"/>
                <w:sz w:val="18"/>
                <w:szCs w:val="18"/>
              </w:rPr>
            </w:pPr>
            <w:r>
              <w:rPr>
                <w:rFonts w:ascii="黑体" w:eastAsia="黑体" w:hAnsi="黑体"/>
                <w:kern w:val="0"/>
                <w:sz w:val="18"/>
                <w:szCs w:val="18"/>
              </w:rPr>
              <w:t>注：</w:t>
            </w:r>
            <w:r>
              <w:rPr>
                <w:rFonts w:ascii="Times New Roman" w:hAnsi="Times New Roman"/>
                <w:kern w:val="0"/>
                <w:sz w:val="18"/>
                <w:szCs w:val="18"/>
              </w:rPr>
              <w:t>不分包时可以没有本字段，与标志位有关</w:t>
            </w:r>
          </w:p>
        </w:tc>
      </w:tr>
      <w:tr w:rsidR="00414612" w14:paraId="7D8CC797" w14:textId="77777777">
        <w:tc>
          <w:tcPr>
            <w:tcW w:w="1951" w:type="dxa"/>
            <w:vAlign w:val="center"/>
          </w:tcPr>
          <w:p w14:paraId="415606A9"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包号</w:t>
            </w:r>
            <w:r>
              <w:rPr>
                <w:rFonts w:ascii="Times New Roman" w:hAnsi="Times New Roman"/>
                <w:kern w:val="0"/>
                <w:sz w:val="18"/>
                <w:szCs w:val="18"/>
              </w:rPr>
              <w:t>PNO</w:t>
            </w:r>
          </w:p>
        </w:tc>
        <w:tc>
          <w:tcPr>
            <w:tcW w:w="1134" w:type="dxa"/>
            <w:vAlign w:val="center"/>
          </w:tcPr>
          <w:p w14:paraId="1C4A6A4C"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字符</w:t>
            </w:r>
          </w:p>
        </w:tc>
        <w:tc>
          <w:tcPr>
            <w:tcW w:w="992" w:type="dxa"/>
            <w:vAlign w:val="center"/>
          </w:tcPr>
          <w:p w14:paraId="6DDCA479"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8</w:t>
            </w:r>
          </w:p>
        </w:tc>
        <w:tc>
          <w:tcPr>
            <w:tcW w:w="5493" w:type="dxa"/>
            <w:vAlign w:val="center"/>
          </w:tcPr>
          <w:p w14:paraId="449E9F02"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 xml:space="preserve">PNO </w:t>
            </w:r>
            <w:r>
              <w:rPr>
                <w:rFonts w:ascii="Times New Roman" w:hAnsi="Times New Roman"/>
                <w:kern w:val="0"/>
                <w:sz w:val="18"/>
                <w:szCs w:val="18"/>
              </w:rPr>
              <w:t>指示当前数据包的包号</w:t>
            </w:r>
          </w:p>
          <w:p w14:paraId="1446DCAE" w14:textId="77777777" w:rsidR="00414612" w:rsidRDefault="00000000">
            <w:pPr>
              <w:widowControl/>
              <w:rPr>
                <w:rFonts w:ascii="Times New Roman" w:hAnsi="Times New Roman"/>
                <w:kern w:val="0"/>
                <w:sz w:val="18"/>
                <w:szCs w:val="18"/>
              </w:rPr>
            </w:pPr>
            <w:r>
              <w:rPr>
                <w:rFonts w:ascii="黑体" w:eastAsia="黑体" w:hAnsi="黑体"/>
                <w:kern w:val="0"/>
                <w:sz w:val="18"/>
                <w:szCs w:val="18"/>
              </w:rPr>
              <w:t>注：</w:t>
            </w:r>
            <w:r>
              <w:rPr>
                <w:rFonts w:ascii="Times New Roman" w:hAnsi="Times New Roman"/>
                <w:kern w:val="0"/>
                <w:sz w:val="18"/>
                <w:szCs w:val="18"/>
              </w:rPr>
              <w:t>不分包时可以没有本字段，与标志位有关</w:t>
            </w:r>
          </w:p>
        </w:tc>
      </w:tr>
      <w:tr w:rsidR="00414612" w14:paraId="7A35DD0A" w14:textId="77777777">
        <w:tc>
          <w:tcPr>
            <w:tcW w:w="1951" w:type="dxa"/>
            <w:tcBorders>
              <w:bottom w:val="single" w:sz="12" w:space="0" w:color="auto"/>
            </w:tcBorders>
            <w:vAlign w:val="center"/>
          </w:tcPr>
          <w:p w14:paraId="1CD1D788"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指令参数</w:t>
            </w:r>
            <w:r>
              <w:rPr>
                <w:rFonts w:ascii="Times New Roman" w:hAnsi="Times New Roman"/>
                <w:kern w:val="0"/>
                <w:sz w:val="18"/>
                <w:szCs w:val="18"/>
              </w:rPr>
              <w:t>CP</w:t>
            </w:r>
          </w:p>
        </w:tc>
        <w:tc>
          <w:tcPr>
            <w:tcW w:w="1134" w:type="dxa"/>
            <w:tcBorders>
              <w:bottom w:val="single" w:sz="12" w:space="0" w:color="auto"/>
            </w:tcBorders>
            <w:vAlign w:val="center"/>
          </w:tcPr>
          <w:p w14:paraId="394630A2"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字符</w:t>
            </w:r>
          </w:p>
        </w:tc>
        <w:tc>
          <w:tcPr>
            <w:tcW w:w="992" w:type="dxa"/>
            <w:tcBorders>
              <w:bottom w:val="single" w:sz="12" w:space="0" w:color="auto"/>
            </w:tcBorders>
            <w:vAlign w:val="center"/>
          </w:tcPr>
          <w:p w14:paraId="54C4817B" w14:textId="77777777" w:rsidR="00414612" w:rsidRDefault="00000000">
            <w:pPr>
              <w:widowControl/>
              <w:jc w:val="left"/>
              <w:rPr>
                <w:rFonts w:ascii="Times New Roman" w:hAnsi="Times New Roman"/>
                <w:kern w:val="0"/>
                <w:sz w:val="18"/>
                <w:szCs w:val="18"/>
              </w:rPr>
            </w:pPr>
            <w:r>
              <w:rPr>
                <w:rFonts w:ascii="Times New Roman" w:hAnsi="Times New Roman"/>
                <w:kern w:val="0"/>
                <w:sz w:val="18"/>
                <w:szCs w:val="18"/>
              </w:rPr>
              <w:t>0≤n≤950</w:t>
            </w:r>
          </w:p>
        </w:tc>
        <w:tc>
          <w:tcPr>
            <w:tcW w:w="5493" w:type="dxa"/>
            <w:tcBorders>
              <w:bottom w:val="single" w:sz="12" w:space="0" w:color="auto"/>
            </w:tcBorders>
            <w:vAlign w:val="center"/>
          </w:tcPr>
          <w:p w14:paraId="11A8223B" w14:textId="77777777" w:rsidR="00414612" w:rsidRDefault="00000000">
            <w:pPr>
              <w:widowControl/>
              <w:rPr>
                <w:rFonts w:ascii="Times New Roman" w:hAnsi="Times New Roman"/>
                <w:kern w:val="0"/>
                <w:sz w:val="18"/>
                <w:szCs w:val="18"/>
              </w:rPr>
            </w:pPr>
            <w:r>
              <w:rPr>
                <w:rFonts w:ascii="Times New Roman" w:hAnsi="Times New Roman"/>
                <w:kern w:val="0"/>
                <w:sz w:val="18"/>
                <w:szCs w:val="18"/>
              </w:rPr>
              <w:t>CP=&amp;&amp;</w:t>
            </w:r>
            <w:r>
              <w:rPr>
                <w:rFonts w:ascii="Times New Roman" w:hAnsi="Times New Roman"/>
                <w:kern w:val="0"/>
                <w:sz w:val="18"/>
                <w:szCs w:val="18"/>
              </w:rPr>
              <w:t>数据区</w:t>
            </w:r>
            <w:r>
              <w:rPr>
                <w:rFonts w:ascii="Times New Roman" w:hAnsi="Times New Roman"/>
                <w:kern w:val="0"/>
                <w:sz w:val="18"/>
                <w:szCs w:val="18"/>
              </w:rPr>
              <w:t>&amp;&amp;</w:t>
            </w:r>
            <w:r>
              <w:rPr>
                <w:rFonts w:ascii="Times New Roman" w:hAnsi="Times New Roman"/>
                <w:kern w:val="0"/>
                <w:sz w:val="18"/>
                <w:szCs w:val="18"/>
              </w:rPr>
              <w:t>，数据区定义详见</w:t>
            </w:r>
            <w:r>
              <w:rPr>
                <w:rFonts w:ascii="Times New Roman" w:hAnsi="Times New Roman"/>
                <w:kern w:val="0"/>
                <w:sz w:val="18"/>
                <w:szCs w:val="18"/>
              </w:rPr>
              <w:t>HJ212</w:t>
            </w:r>
            <w:r>
              <w:rPr>
                <w:rFonts w:ascii="Times New Roman" w:hAnsi="Times New Roman" w:hint="eastAsia"/>
                <w:kern w:val="0"/>
                <w:sz w:val="18"/>
                <w:szCs w:val="18"/>
              </w:rPr>
              <w:t>的</w:t>
            </w:r>
            <w:r>
              <w:rPr>
                <w:rFonts w:ascii="Times New Roman" w:hAnsi="Times New Roman"/>
                <w:kern w:val="0"/>
                <w:sz w:val="18"/>
                <w:szCs w:val="18"/>
              </w:rPr>
              <w:t xml:space="preserve">6.3.3 </w:t>
            </w:r>
            <w:r>
              <w:rPr>
                <w:rFonts w:ascii="Times New Roman" w:hAnsi="Times New Roman"/>
                <w:kern w:val="0"/>
                <w:sz w:val="18"/>
                <w:szCs w:val="18"/>
              </w:rPr>
              <w:t>章节</w:t>
            </w:r>
          </w:p>
        </w:tc>
      </w:tr>
    </w:tbl>
    <w:p w14:paraId="7F6DBDE4" w14:textId="77777777" w:rsidR="00414612" w:rsidRDefault="00000000">
      <w:pPr>
        <w:pStyle w:val="aff4"/>
        <w:spacing w:before="156" w:after="156"/>
      </w:pPr>
      <w:r>
        <w:rPr>
          <w:rFonts w:hint="eastAsia"/>
        </w:rPr>
        <w:lastRenderedPageBreak/>
        <w:t>数据区中工况监控因子的描述</w:t>
      </w:r>
    </w:p>
    <w:p w14:paraId="301ADE5F" w14:textId="77777777" w:rsidR="00414612" w:rsidRDefault="00000000">
      <w:pPr>
        <w:pStyle w:val="af5"/>
        <w:numPr>
          <w:ilvl w:val="0"/>
          <w:numId w:val="45"/>
        </w:numPr>
      </w:pPr>
      <w:r>
        <w:rPr>
          <w:rFonts w:hint="eastAsia"/>
        </w:rPr>
        <w:t>结构定义：</w:t>
      </w:r>
    </w:p>
    <w:p w14:paraId="11D1B6CF" w14:textId="77777777" w:rsidR="00414612" w:rsidRDefault="00000000">
      <w:pPr>
        <w:pStyle w:val="af5"/>
        <w:numPr>
          <w:ilvl w:val="0"/>
          <w:numId w:val="0"/>
        </w:numPr>
        <w:ind w:left="851"/>
      </w:pPr>
      <w:r>
        <w:rPr>
          <w:rFonts w:hint="eastAsia"/>
        </w:rPr>
        <w:t>字段与其值用‘=’连接；在数据区中，同一项目的不同分类值间用‘，’来分隔，不同项目之间用‘；’来分隔。</w:t>
      </w:r>
    </w:p>
    <w:p w14:paraId="355EE3F0" w14:textId="77777777" w:rsidR="00414612" w:rsidRDefault="00000000">
      <w:pPr>
        <w:pStyle w:val="af5"/>
        <w:numPr>
          <w:ilvl w:val="0"/>
          <w:numId w:val="46"/>
        </w:numPr>
      </w:pPr>
      <w:r>
        <w:rPr>
          <w:rFonts w:hint="eastAsia"/>
        </w:rPr>
        <w:t>字段定义：</w:t>
      </w:r>
    </w:p>
    <w:p w14:paraId="145B45A2" w14:textId="77777777" w:rsidR="00414612" w:rsidRDefault="00000000">
      <w:pPr>
        <w:pStyle w:val="af5"/>
        <w:numPr>
          <w:ilvl w:val="0"/>
          <w:numId w:val="0"/>
        </w:numPr>
        <w:ind w:left="851"/>
      </w:pPr>
      <w:r>
        <w:rPr>
          <w:rFonts w:hint="eastAsia"/>
        </w:rPr>
        <w:t>字段名要区分大小写，单词的首个字符为大写，其他部分为小写，详见HJ212标准6.3.3章节的表4《字段对照表》。</w:t>
      </w:r>
    </w:p>
    <w:p w14:paraId="0C8B0A5B" w14:textId="77777777" w:rsidR="00414612" w:rsidRDefault="00000000">
      <w:pPr>
        <w:pStyle w:val="af5"/>
        <w:numPr>
          <w:ilvl w:val="0"/>
          <w:numId w:val="46"/>
        </w:numPr>
      </w:pPr>
      <w:r>
        <w:rPr>
          <w:rFonts w:hint="eastAsia"/>
        </w:rPr>
        <w:t>编码规则：</w:t>
      </w:r>
    </w:p>
    <w:p w14:paraId="4D1908DE" w14:textId="77777777" w:rsidR="00414612" w:rsidRDefault="00000000">
      <w:pPr>
        <w:pStyle w:val="af5"/>
        <w:numPr>
          <w:ilvl w:val="0"/>
          <w:numId w:val="0"/>
        </w:numPr>
        <w:ind w:left="851"/>
      </w:pPr>
      <w:r>
        <w:rPr>
          <w:rFonts w:hint="eastAsia"/>
        </w:rPr>
        <w:t>数据区中，工况监控因子编码格式采用六位固定长度的字母数字混合格式组成。字母代码采用缩写码，数字代码采由阿拉伯数字表示，采用递增的数字码。</w:t>
      </w:r>
    </w:p>
    <w:bookmarkStart w:id="64" w:name="_Hlk76836549"/>
    <w:p w14:paraId="5476153F" w14:textId="77777777" w:rsidR="00414612" w:rsidRDefault="00000000">
      <w:pPr>
        <w:pStyle w:val="afffff5"/>
        <w:ind w:firstLine="420"/>
        <w:jc w:val="center"/>
      </w:pPr>
      <w:r>
        <w:object w:dxaOrig="5616" w:dyaOrig="2532" w14:anchorId="1B743A20">
          <v:shape id="_x0000_i1026" type="#_x0000_t75" style="width:281.25pt;height:126.75pt" o:ole="">
            <v:imagedata r:id="rId22" o:title=""/>
          </v:shape>
          <o:OLEObject Type="Embed" ProgID="Visio.Drawing.11" ShapeID="_x0000_i1026" DrawAspect="Content" ObjectID="_1728155781" r:id="rId23"/>
        </w:object>
      </w:r>
      <w:bookmarkEnd w:id="64"/>
    </w:p>
    <w:p w14:paraId="511A019B" w14:textId="77777777" w:rsidR="00414612" w:rsidRDefault="00000000">
      <w:pPr>
        <w:pStyle w:val="af9"/>
        <w:spacing w:before="156" w:after="156"/>
      </w:pPr>
      <w:r>
        <w:rPr>
          <w:rFonts w:hint="eastAsia"/>
        </w:rPr>
        <w:t>工况监控因子编码规则</w:t>
      </w:r>
    </w:p>
    <w:p w14:paraId="6DBC6A7A" w14:textId="77777777" w:rsidR="00414612" w:rsidRDefault="00000000">
      <w:pPr>
        <w:pStyle w:val="afffff5"/>
        <w:ind w:firstLineChars="400" w:firstLine="840"/>
      </w:pPr>
      <w:r>
        <w:rPr>
          <w:rFonts w:hint="eastAsia"/>
        </w:rPr>
        <w:t>工况监控因子编码分为四层（见图B.2）：</w:t>
      </w:r>
    </w:p>
    <w:p w14:paraId="704DBBFC" w14:textId="77777777" w:rsidR="00414612" w:rsidRDefault="00000000">
      <w:pPr>
        <w:pStyle w:val="af6"/>
        <w:numPr>
          <w:ilvl w:val="1"/>
          <w:numId w:val="46"/>
        </w:numPr>
      </w:pPr>
      <w:r>
        <w:rPr>
          <w:rFonts w:hint="eastAsia"/>
        </w:rPr>
        <w:t>第一层：编码分类，采用1 位小写字母表示，‘e’表示污水类、‘g’表示烟气类；</w:t>
      </w:r>
    </w:p>
    <w:p w14:paraId="7131A183" w14:textId="77777777" w:rsidR="00414612" w:rsidRDefault="00000000">
      <w:pPr>
        <w:pStyle w:val="af6"/>
        <w:numPr>
          <w:ilvl w:val="1"/>
          <w:numId w:val="46"/>
        </w:numPr>
      </w:pPr>
      <w:r>
        <w:rPr>
          <w:rFonts w:hint="eastAsia"/>
        </w:rPr>
        <w:t>第二层：处理工艺分类编码，表示生产设施和污染治理设施处理工艺类别，采用1 位阿拉伯数字或字母表示，即1-9、a-b，具体编码参见附表B.3《烟气排放过程（工况）自动监控处理工艺表》；</w:t>
      </w:r>
    </w:p>
    <w:p w14:paraId="180E1F3F" w14:textId="77777777" w:rsidR="00414612" w:rsidRDefault="00000000">
      <w:pPr>
        <w:pStyle w:val="af6"/>
        <w:numPr>
          <w:ilvl w:val="1"/>
          <w:numId w:val="46"/>
        </w:numPr>
      </w:pPr>
      <w:r>
        <w:rPr>
          <w:rFonts w:hint="eastAsia"/>
        </w:rPr>
        <w:t>第三层：工况监控因子编码，表示监控因子或一个监控指标在一个工艺类型中代码，采用2位阿拉伯数字表示，即01-99，每一种阿拉伯数字表示一种监控因子或一个监控指标，具体编码参见附表B.4《烟气排放过程（工况）自动监控监控因子编码表》；</w:t>
      </w:r>
    </w:p>
    <w:p w14:paraId="70D162B7" w14:textId="77777777" w:rsidR="00414612" w:rsidRDefault="00000000">
      <w:pPr>
        <w:pStyle w:val="af6"/>
        <w:numPr>
          <w:ilvl w:val="1"/>
          <w:numId w:val="46"/>
        </w:numPr>
      </w:pPr>
      <w:r>
        <w:rPr>
          <w:rFonts w:hint="eastAsia"/>
        </w:rPr>
        <w:t>第四层：相同工况监控设备编码，采用2位阿拉伯数字表示，即01-99，默认值为01，同一处理工艺中，多个相同监控对象，数字码编码依次递增。</w:t>
      </w:r>
    </w:p>
    <w:p w14:paraId="2BC4F47A" w14:textId="77777777" w:rsidR="00414612" w:rsidRDefault="00000000">
      <w:pPr>
        <w:pStyle w:val="aff4"/>
        <w:spacing w:before="156" w:after="156"/>
      </w:pPr>
      <w:r>
        <w:rPr>
          <w:rFonts w:hint="eastAsia"/>
        </w:rPr>
        <w:t>工况监控因子通讯命令示例</w:t>
      </w:r>
    </w:p>
    <w:p w14:paraId="3DE3B8AC" w14:textId="77777777" w:rsidR="00414612" w:rsidRPr="00587680" w:rsidRDefault="00000000">
      <w:pPr>
        <w:pStyle w:val="af5"/>
        <w:numPr>
          <w:ilvl w:val="0"/>
          <w:numId w:val="47"/>
        </w:numPr>
        <w:rPr>
          <w:rFonts w:hAnsi="宋体"/>
          <w:sz w:val="18"/>
          <w:szCs w:val="18"/>
        </w:rPr>
      </w:pPr>
      <w:r w:rsidRPr="00F14B26">
        <w:rPr>
          <w:rFonts w:ascii="黑体" w:eastAsia="黑体" w:hAnsi="黑体" w:hint="eastAsia"/>
          <w:sz w:val="18"/>
          <w:szCs w:val="18"/>
        </w:rPr>
        <w:t>示例1：</w:t>
      </w:r>
      <w:r w:rsidRPr="00587680">
        <w:rPr>
          <w:rFonts w:hAnsi="宋体" w:hint="eastAsia"/>
          <w:sz w:val="18"/>
          <w:szCs w:val="18"/>
        </w:rPr>
        <w:t>取污染物（工况）实时数据；</w:t>
      </w:r>
    </w:p>
    <w:p w14:paraId="64307BD8" w14:textId="77777777" w:rsidR="00414612" w:rsidRPr="00587680" w:rsidRDefault="00000000">
      <w:pPr>
        <w:pStyle w:val="af5"/>
        <w:numPr>
          <w:ilvl w:val="0"/>
          <w:numId w:val="0"/>
        </w:numPr>
        <w:ind w:left="851"/>
        <w:rPr>
          <w:rFonts w:hAnsi="宋体"/>
          <w:sz w:val="18"/>
          <w:szCs w:val="18"/>
        </w:rPr>
      </w:pPr>
      <w:r w:rsidRPr="00587680">
        <w:rPr>
          <w:rFonts w:hAnsi="宋体" w:hint="eastAsia"/>
          <w:sz w:val="18"/>
          <w:szCs w:val="18"/>
        </w:rPr>
        <w:t>上位机使用命令如下：</w:t>
      </w:r>
    </w:p>
    <w:p w14:paraId="330BF3BF" w14:textId="77777777" w:rsidR="00414612" w:rsidRPr="00587680" w:rsidRDefault="00000000">
      <w:pPr>
        <w:pStyle w:val="af5"/>
        <w:numPr>
          <w:ilvl w:val="0"/>
          <w:numId w:val="0"/>
        </w:numPr>
        <w:ind w:left="851"/>
        <w:rPr>
          <w:rFonts w:hAnsi="宋体"/>
          <w:sz w:val="18"/>
          <w:szCs w:val="18"/>
        </w:rPr>
      </w:pPr>
      <w:r w:rsidRPr="00587680">
        <w:rPr>
          <w:rFonts w:hAnsi="宋体"/>
          <w:sz w:val="18"/>
          <w:szCs w:val="18"/>
        </w:rPr>
        <w:t>QN=20190301085857223;ST=51;CN=2011;PW=123456;MN=010000A8900016F000169DC0;Flag=5;CP=&amp;&amp;&amp;&amp;</w:t>
      </w:r>
    </w:p>
    <w:p w14:paraId="6C92BDE7" w14:textId="77777777" w:rsidR="00414612" w:rsidRPr="00587680" w:rsidRDefault="00000000">
      <w:pPr>
        <w:pStyle w:val="af5"/>
        <w:numPr>
          <w:ilvl w:val="0"/>
          <w:numId w:val="0"/>
        </w:numPr>
        <w:ind w:left="851"/>
        <w:rPr>
          <w:rFonts w:ascii="Times New Roman"/>
          <w:sz w:val="18"/>
          <w:szCs w:val="18"/>
        </w:rPr>
      </w:pPr>
      <w:r w:rsidRPr="00587680">
        <w:rPr>
          <w:rFonts w:ascii="Times New Roman"/>
          <w:sz w:val="18"/>
          <w:szCs w:val="18"/>
        </w:rPr>
        <w:t>示例说明：</w:t>
      </w:r>
    </w:p>
    <w:p w14:paraId="548C26C0" w14:textId="6CCB463A" w:rsidR="00414612" w:rsidRPr="00587680" w:rsidRDefault="00000000">
      <w:pPr>
        <w:pStyle w:val="af5"/>
        <w:numPr>
          <w:ilvl w:val="1"/>
          <w:numId w:val="46"/>
        </w:numPr>
        <w:rPr>
          <w:rFonts w:ascii="Times New Roman"/>
          <w:sz w:val="18"/>
          <w:szCs w:val="18"/>
        </w:rPr>
      </w:pPr>
      <w:r w:rsidRPr="00587680">
        <w:rPr>
          <w:rFonts w:ascii="Times New Roman"/>
          <w:sz w:val="18"/>
          <w:szCs w:val="18"/>
        </w:rPr>
        <w:t>QN=20190301085857223</w:t>
      </w:r>
      <w:r w:rsidRPr="00587680">
        <w:rPr>
          <w:rFonts w:ascii="Times New Roman"/>
          <w:sz w:val="18"/>
          <w:szCs w:val="18"/>
        </w:rPr>
        <w:t>表示在</w:t>
      </w:r>
      <w:r w:rsidRPr="00587680">
        <w:rPr>
          <w:rFonts w:ascii="Times New Roman"/>
          <w:sz w:val="18"/>
          <w:szCs w:val="18"/>
        </w:rPr>
        <w:t>2019</w:t>
      </w:r>
      <w:r w:rsidRPr="00587680">
        <w:rPr>
          <w:rFonts w:ascii="Times New Roman"/>
          <w:sz w:val="18"/>
          <w:szCs w:val="18"/>
        </w:rPr>
        <w:t>年</w:t>
      </w:r>
      <w:r w:rsidRPr="00587680">
        <w:rPr>
          <w:rFonts w:ascii="Times New Roman"/>
          <w:sz w:val="18"/>
          <w:szCs w:val="18"/>
        </w:rPr>
        <w:t>3</w:t>
      </w:r>
      <w:r w:rsidRPr="00587680">
        <w:rPr>
          <w:rFonts w:ascii="Times New Roman"/>
          <w:sz w:val="18"/>
          <w:szCs w:val="18"/>
        </w:rPr>
        <w:t>月</w:t>
      </w:r>
      <w:r w:rsidRPr="00587680">
        <w:rPr>
          <w:rFonts w:ascii="Times New Roman"/>
          <w:sz w:val="18"/>
          <w:szCs w:val="18"/>
        </w:rPr>
        <w:t>1</w:t>
      </w:r>
      <w:r w:rsidRPr="00587680">
        <w:rPr>
          <w:rFonts w:ascii="Times New Roman"/>
          <w:sz w:val="18"/>
          <w:szCs w:val="18"/>
        </w:rPr>
        <w:t>日</w:t>
      </w:r>
      <w:r w:rsidRPr="00587680">
        <w:rPr>
          <w:rFonts w:ascii="Times New Roman"/>
          <w:sz w:val="18"/>
          <w:szCs w:val="18"/>
        </w:rPr>
        <w:t>8</w:t>
      </w:r>
      <w:r w:rsidRPr="00587680">
        <w:rPr>
          <w:rFonts w:ascii="Times New Roman"/>
          <w:sz w:val="18"/>
          <w:szCs w:val="18"/>
        </w:rPr>
        <w:t>时</w:t>
      </w:r>
      <w:r w:rsidRPr="00587680">
        <w:rPr>
          <w:rFonts w:ascii="Times New Roman"/>
          <w:sz w:val="18"/>
          <w:szCs w:val="18"/>
        </w:rPr>
        <w:t>58</w:t>
      </w:r>
      <w:r w:rsidRPr="00587680">
        <w:rPr>
          <w:rFonts w:ascii="Times New Roman"/>
          <w:sz w:val="18"/>
          <w:szCs w:val="18"/>
        </w:rPr>
        <w:t>分</w:t>
      </w:r>
      <w:r w:rsidRPr="00587680">
        <w:rPr>
          <w:rFonts w:ascii="Times New Roman"/>
          <w:sz w:val="18"/>
          <w:szCs w:val="18"/>
        </w:rPr>
        <w:t>57</w:t>
      </w:r>
      <w:r w:rsidR="00F24857" w:rsidRPr="00587680">
        <w:rPr>
          <w:rFonts w:ascii="Times New Roman" w:hint="eastAsia"/>
          <w:sz w:val="18"/>
          <w:szCs w:val="18"/>
        </w:rPr>
        <w:t>秒</w:t>
      </w:r>
      <w:r w:rsidRPr="00587680">
        <w:rPr>
          <w:rFonts w:ascii="Times New Roman"/>
          <w:sz w:val="18"/>
          <w:szCs w:val="18"/>
        </w:rPr>
        <w:t>223</w:t>
      </w:r>
      <w:r w:rsidR="00F24857" w:rsidRPr="00587680">
        <w:rPr>
          <w:rFonts w:ascii="Times New Roman" w:hint="eastAsia"/>
          <w:sz w:val="18"/>
          <w:szCs w:val="18"/>
        </w:rPr>
        <w:t>毫秒</w:t>
      </w:r>
      <w:r w:rsidRPr="00587680">
        <w:rPr>
          <w:rFonts w:ascii="Times New Roman"/>
          <w:sz w:val="18"/>
          <w:szCs w:val="18"/>
        </w:rPr>
        <w:t>触发一个命令请求</w:t>
      </w:r>
      <w:r w:rsidRPr="00587680">
        <w:rPr>
          <w:rFonts w:ascii="Times New Roman" w:hint="eastAsia"/>
          <w:sz w:val="18"/>
          <w:szCs w:val="18"/>
        </w:rPr>
        <w:t>；</w:t>
      </w:r>
    </w:p>
    <w:p w14:paraId="1FB779E1" w14:textId="77777777" w:rsidR="00414612" w:rsidRPr="00587680" w:rsidRDefault="00000000">
      <w:pPr>
        <w:pStyle w:val="af5"/>
        <w:numPr>
          <w:ilvl w:val="1"/>
          <w:numId w:val="46"/>
        </w:numPr>
        <w:rPr>
          <w:rFonts w:ascii="Times New Roman"/>
          <w:sz w:val="18"/>
          <w:szCs w:val="18"/>
        </w:rPr>
      </w:pPr>
      <w:r w:rsidRPr="00587680">
        <w:rPr>
          <w:rFonts w:ascii="Times New Roman"/>
          <w:sz w:val="18"/>
          <w:szCs w:val="18"/>
        </w:rPr>
        <w:t>ST=51</w:t>
      </w:r>
      <w:r w:rsidRPr="00587680">
        <w:rPr>
          <w:rFonts w:ascii="Times New Roman"/>
          <w:sz w:val="18"/>
          <w:szCs w:val="18"/>
        </w:rPr>
        <w:t>表示系统类型为烟气排放过程监控</w:t>
      </w:r>
      <w:r w:rsidRPr="00587680">
        <w:rPr>
          <w:rFonts w:ascii="Times New Roman" w:hint="eastAsia"/>
          <w:sz w:val="18"/>
          <w:szCs w:val="18"/>
        </w:rPr>
        <w:t>；</w:t>
      </w:r>
    </w:p>
    <w:p w14:paraId="5CCB7651" w14:textId="77777777" w:rsidR="00414612" w:rsidRPr="00587680" w:rsidRDefault="00000000">
      <w:pPr>
        <w:pStyle w:val="af5"/>
        <w:numPr>
          <w:ilvl w:val="1"/>
          <w:numId w:val="46"/>
        </w:numPr>
        <w:rPr>
          <w:rFonts w:ascii="Times New Roman"/>
          <w:sz w:val="18"/>
          <w:szCs w:val="18"/>
        </w:rPr>
      </w:pPr>
      <w:r w:rsidRPr="00587680">
        <w:rPr>
          <w:rFonts w:ascii="Times New Roman"/>
          <w:sz w:val="18"/>
          <w:szCs w:val="18"/>
        </w:rPr>
        <w:t>CN=2011</w:t>
      </w:r>
      <w:r w:rsidRPr="00587680">
        <w:rPr>
          <w:rFonts w:ascii="Times New Roman"/>
          <w:sz w:val="18"/>
          <w:szCs w:val="18"/>
        </w:rPr>
        <w:t>表示取污染物实时数据</w:t>
      </w:r>
      <w:r w:rsidRPr="00587680">
        <w:rPr>
          <w:rFonts w:ascii="Times New Roman" w:hint="eastAsia"/>
          <w:sz w:val="18"/>
          <w:szCs w:val="18"/>
        </w:rPr>
        <w:t>；</w:t>
      </w:r>
    </w:p>
    <w:p w14:paraId="0486E981" w14:textId="77777777" w:rsidR="00414612" w:rsidRPr="00587680" w:rsidRDefault="00000000">
      <w:pPr>
        <w:pStyle w:val="af5"/>
        <w:numPr>
          <w:ilvl w:val="1"/>
          <w:numId w:val="46"/>
        </w:numPr>
        <w:rPr>
          <w:rFonts w:ascii="Times New Roman"/>
          <w:sz w:val="18"/>
          <w:szCs w:val="18"/>
        </w:rPr>
      </w:pPr>
      <w:r w:rsidRPr="00587680">
        <w:rPr>
          <w:rFonts w:ascii="Times New Roman"/>
          <w:sz w:val="18"/>
          <w:szCs w:val="18"/>
        </w:rPr>
        <w:t>PW=123456</w:t>
      </w:r>
      <w:r w:rsidRPr="00587680">
        <w:rPr>
          <w:rFonts w:ascii="Times New Roman"/>
          <w:sz w:val="18"/>
          <w:szCs w:val="18"/>
        </w:rPr>
        <w:t>表示设备访问密码</w:t>
      </w:r>
      <w:r w:rsidRPr="00587680">
        <w:rPr>
          <w:rFonts w:ascii="Times New Roman" w:hint="eastAsia"/>
          <w:sz w:val="18"/>
          <w:szCs w:val="18"/>
        </w:rPr>
        <w:t>；</w:t>
      </w:r>
    </w:p>
    <w:p w14:paraId="46B8B8CE" w14:textId="77777777" w:rsidR="00414612" w:rsidRPr="00587680" w:rsidRDefault="00000000">
      <w:pPr>
        <w:pStyle w:val="af5"/>
        <w:numPr>
          <w:ilvl w:val="1"/>
          <w:numId w:val="46"/>
        </w:numPr>
        <w:rPr>
          <w:rFonts w:ascii="Times New Roman"/>
          <w:sz w:val="18"/>
          <w:szCs w:val="18"/>
        </w:rPr>
      </w:pPr>
      <w:r w:rsidRPr="00587680">
        <w:rPr>
          <w:rFonts w:ascii="Times New Roman"/>
          <w:sz w:val="18"/>
          <w:szCs w:val="18"/>
        </w:rPr>
        <w:lastRenderedPageBreak/>
        <w:t>MN=010000A8900016F000169DC0</w:t>
      </w:r>
      <w:r w:rsidRPr="00587680">
        <w:rPr>
          <w:rFonts w:ascii="Times New Roman"/>
          <w:sz w:val="18"/>
          <w:szCs w:val="18"/>
        </w:rPr>
        <w:t>表示设备唯一标识。</w:t>
      </w:r>
    </w:p>
    <w:p w14:paraId="3796807E" w14:textId="77777777" w:rsidR="00414612" w:rsidRPr="00587680" w:rsidRDefault="00000000">
      <w:pPr>
        <w:pStyle w:val="af5"/>
        <w:numPr>
          <w:ilvl w:val="0"/>
          <w:numId w:val="46"/>
        </w:numPr>
        <w:rPr>
          <w:rFonts w:hAnsi="宋体"/>
          <w:sz w:val="18"/>
          <w:szCs w:val="18"/>
        </w:rPr>
      </w:pPr>
      <w:r w:rsidRPr="00F14B26">
        <w:rPr>
          <w:rFonts w:ascii="黑体" w:eastAsia="黑体" w:hAnsi="黑体"/>
          <w:sz w:val="18"/>
          <w:szCs w:val="18"/>
        </w:rPr>
        <w:t>示例2：</w:t>
      </w:r>
      <w:r w:rsidRPr="00587680">
        <w:rPr>
          <w:rFonts w:hAnsi="宋体"/>
          <w:sz w:val="18"/>
          <w:szCs w:val="18"/>
        </w:rPr>
        <w:t>上传污染物（工况）实时数据</w:t>
      </w:r>
      <w:r w:rsidRPr="00587680">
        <w:rPr>
          <w:rFonts w:hAnsi="宋体" w:hint="eastAsia"/>
          <w:sz w:val="18"/>
          <w:szCs w:val="18"/>
        </w:rPr>
        <w:t>。</w:t>
      </w:r>
    </w:p>
    <w:p w14:paraId="23CC2A75" w14:textId="77777777" w:rsidR="00414612" w:rsidRPr="00587680" w:rsidRDefault="00000000">
      <w:pPr>
        <w:pStyle w:val="af5"/>
        <w:numPr>
          <w:ilvl w:val="0"/>
          <w:numId w:val="0"/>
        </w:numPr>
        <w:ind w:left="851"/>
        <w:rPr>
          <w:rFonts w:hAnsi="宋体"/>
          <w:sz w:val="18"/>
          <w:szCs w:val="18"/>
        </w:rPr>
      </w:pPr>
      <w:r w:rsidRPr="00587680">
        <w:rPr>
          <w:rFonts w:hAnsi="宋体"/>
          <w:sz w:val="18"/>
          <w:szCs w:val="18"/>
        </w:rPr>
        <w:t>现场机使用命令如下：</w:t>
      </w:r>
    </w:p>
    <w:p w14:paraId="6A858552" w14:textId="77777777" w:rsidR="00414612" w:rsidRPr="00587680" w:rsidRDefault="00000000">
      <w:pPr>
        <w:pStyle w:val="af5"/>
        <w:numPr>
          <w:ilvl w:val="0"/>
          <w:numId w:val="0"/>
        </w:numPr>
        <w:ind w:left="851"/>
        <w:rPr>
          <w:rFonts w:ascii="Times New Roman"/>
          <w:sz w:val="18"/>
          <w:szCs w:val="18"/>
        </w:rPr>
      </w:pPr>
      <w:r w:rsidRPr="00587680">
        <w:rPr>
          <w:rFonts w:hAnsi="宋体"/>
          <w:sz w:val="18"/>
          <w:szCs w:val="18"/>
        </w:rPr>
        <w:t>QN=201903010858572023;ST=51;CN=2011;PW=123456;MN=010000A8900016F000169DC0;Flag=5;CP=&amp;&amp;DataTime=20190301085857;g10401-Rtd=7.1,g10401-Flag=N;g12401-SampleTime=20190301070000, g12401-Rtd=2.2, g12401-Flag=N, g12401-EFlag=A01;…&amp;&amp;</w:t>
      </w:r>
    </w:p>
    <w:p w14:paraId="1F588B2F" w14:textId="77777777" w:rsidR="00414612" w:rsidRPr="00587680" w:rsidRDefault="00000000">
      <w:pPr>
        <w:pStyle w:val="af5"/>
        <w:numPr>
          <w:ilvl w:val="0"/>
          <w:numId w:val="0"/>
        </w:numPr>
        <w:ind w:left="851"/>
        <w:rPr>
          <w:rFonts w:ascii="Times New Roman"/>
          <w:sz w:val="18"/>
          <w:szCs w:val="18"/>
        </w:rPr>
      </w:pPr>
      <w:r w:rsidRPr="00587680">
        <w:rPr>
          <w:rFonts w:ascii="Times New Roman"/>
          <w:sz w:val="18"/>
          <w:szCs w:val="18"/>
        </w:rPr>
        <w:t>示例说明：</w:t>
      </w:r>
    </w:p>
    <w:p w14:paraId="22E04F3C" w14:textId="380A2C3F" w:rsidR="00414612" w:rsidRPr="00587680" w:rsidRDefault="00000000">
      <w:pPr>
        <w:pStyle w:val="af5"/>
        <w:numPr>
          <w:ilvl w:val="1"/>
          <w:numId w:val="46"/>
        </w:numPr>
        <w:rPr>
          <w:sz w:val="18"/>
          <w:szCs w:val="18"/>
        </w:rPr>
      </w:pPr>
      <w:r w:rsidRPr="00587680">
        <w:rPr>
          <w:rFonts w:ascii="Times New Roman"/>
          <w:sz w:val="18"/>
          <w:szCs w:val="18"/>
        </w:rPr>
        <w:t>QN=20190301085857223</w:t>
      </w:r>
      <w:r w:rsidRPr="00587680">
        <w:rPr>
          <w:rFonts w:ascii="Times New Roman"/>
          <w:sz w:val="18"/>
          <w:szCs w:val="18"/>
        </w:rPr>
        <w:t>表示在</w:t>
      </w:r>
      <w:r w:rsidRPr="00587680">
        <w:rPr>
          <w:rFonts w:ascii="Times New Roman"/>
          <w:sz w:val="18"/>
          <w:szCs w:val="18"/>
        </w:rPr>
        <w:t>2019</w:t>
      </w:r>
      <w:r w:rsidRPr="00587680">
        <w:rPr>
          <w:rFonts w:ascii="Times New Roman"/>
          <w:sz w:val="18"/>
          <w:szCs w:val="18"/>
        </w:rPr>
        <w:t>年</w:t>
      </w:r>
      <w:r w:rsidRPr="00587680">
        <w:rPr>
          <w:rFonts w:ascii="Times New Roman"/>
          <w:sz w:val="18"/>
          <w:szCs w:val="18"/>
        </w:rPr>
        <w:t>3</w:t>
      </w:r>
      <w:r w:rsidRPr="00587680">
        <w:rPr>
          <w:rFonts w:ascii="Times New Roman"/>
          <w:sz w:val="18"/>
          <w:szCs w:val="18"/>
        </w:rPr>
        <w:t>月</w:t>
      </w:r>
      <w:r w:rsidRPr="00587680">
        <w:rPr>
          <w:rFonts w:ascii="Times New Roman"/>
          <w:sz w:val="18"/>
          <w:szCs w:val="18"/>
        </w:rPr>
        <w:t>1</w:t>
      </w:r>
      <w:r w:rsidRPr="00587680">
        <w:rPr>
          <w:rFonts w:ascii="Times New Roman"/>
          <w:sz w:val="18"/>
          <w:szCs w:val="18"/>
        </w:rPr>
        <w:t>日</w:t>
      </w:r>
      <w:r w:rsidRPr="00587680">
        <w:rPr>
          <w:rFonts w:ascii="Times New Roman"/>
          <w:sz w:val="18"/>
          <w:szCs w:val="18"/>
        </w:rPr>
        <w:t>8</w:t>
      </w:r>
      <w:r w:rsidRPr="00587680">
        <w:rPr>
          <w:rFonts w:ascii="Times New Roman"/>
          <w:sz w:val="18"/>
          <w:szCs w:val="18"/>
        </w:rPr>
        <w:t>时</w:t>
      </w:r>
      <w:r w:rsidRPr="00587680">
        <w:rPr>
          <w:rFonts w:ascii="Times New Roman"/>
          <w:sz w:val="18"/>
          <w:szCs w:val="18"/>
        </w:rPr>
        <w:t>58</w:t>
      </w:r>
      <w:r w:rsidRPr="00587680">
        <w:rPr>
          <w:rFonts w:ascii="Times New Roman"/>
          <w:sz w:val="18"/>
          <w:szCs w:val="18"/>
        </w:rPr>
        <w:t>分</w:t>
      </w:r>
      <w:r w:rsidRPr="00587680">
        <w:rPr>
          <w:rFonts w:ascii="Times New Roman"/>
          <w:sz w:val="18"/>
          <w:szCs w:val="18"/>
        </w:rPr>
        <w:t>57</w:t>
      </w:r>
      <w:r w:rsidR="00F24857" w:rsidRPr="00587680">
        <w:rPr>
          <w:rFonts w:ascii="Times New Roman" w:hint="eastAsia"/>
          <w:sz w:val="18"/>
          <w:szCs w:val="18"/>
        </w:rPr>
        <w:t>秒</w:t>
      </w:r>
      <w:r w:rsidRPr="00587680">
        <w:rPr>
          <w:rFonts w:ascii="Times New Roman"/>
          <w:sz w:val="18"/>
          <w:szCs w:val="18"/>
        </w:rPr>
        <w:t>223</w:t>
      </w:r>
      <w:r w:rsidRPr="00587680">
        <w:rPr>
          <w:rFonts w:ascii="Times New Roman"/>
          <w:sz w:val="18"/>
          <w:szCs w:val="18"/>
        </w:rPr>
        <w:t>毫</w:t>
      </w:r>
      <w:r w:rsidR="00F24857" w:rsidRPr="00587680">
        <w:rPr>
          <w:rFonts w:ascii="Times New Roman" w:hint="eastAsia"/>
          <w:sz w:val="18"/>
          <w:szCs w:val="18"/>
        </w:rPr>
        <w:t>秒</w:t>
      </w:r>
      <w:r w:rsidRPr="00587680">
        <w:rPr>
          <w:rFonts w:ascii="Times New Roman"/>
          <w:sz w:val="18"/>
          <w:szCs w:val="18"/>
        </w:rPr>
        <w:t>触发一个命令请求</w:t>
      </w:r>
      <w:r w:rsidRPr="00587680">
        <w:rPr>
          <w:rFonts w:ascii="Times New Roman" w:hint="eastAsia"/>
          <w:sz w:val="18"/>
          <w:szCs w:val="18"/>
        </w:rPr>
        <w:t>；</w:t>
      </w:r>
    </w:p>
    <w:p w14:paraId="124C7D60" w14:textId="77777777" w:rsidR="00414612" w:rsidRPr="00587680" w:rsidRDefault="00000000">
      <w:pPr>
        <w:pStyle w:val="af5"/>
        <w:numPr>
          <w:ilvl w:val="1"/>
          <w:numId w:val="46"/>
        </w:numPr>
        <w:rPr>
          <w:sz w:val="18"/>
          <w:szCs w:val="18"/>
        </w:rPr>
      </w:pPr>
      <w:r w:rsidRPr="00587680">
        <w:rPr>
          <w:rFonts w:ascii="Times New Roman"/>
          <w:sz w:val="18"/>
          <w:szCs w:val="18"/>
        </w:rPr>
        <w:t>ST=51</w:t>
      </w:r>
      <w:r w:rsidRPr="00587680">
        <w:rPr>
          <w:rFonts w:ascii="Times New Roman"/>
          <w:sz w:val="18"/>
          <w:szCs w:val="18"/>
        </w:rPr>
        <w:t>表示系统类型为烟气排放过程监控</w:t>
      </w:r>
      <w:r w:rsidRPr="00587680">
        <w:rPr>
          <w:rFonts w:ascii="Times New Roman" w:hint="eastAsia"/>
          <w:sz w:val="18"/>
          <w:szCs w:val="18"/>
        </w:rPr>
        <w:t>；</w:t>
      </w:r>
    </w:p>
    <w:p w14:paraId="1B7297C8" w14:textId="77777777" w:rsidR="00414612" w:rsidRPr="00587680" w:rsidRDefault="00000000">
      <w:pPr>
        <w:pStyle w:val="af5"/>
        <w:numPr>
          <w:ilvl w:val="1"/>
          <w:numId w:val="46"/>
        </w:numPr>
        <w:rPr>
          <w:sz w:val="18"/>
          <w:szCs w:val="18"/>
        </w:rPr>
      </w:pPr>
      <w:r w:rsidRPr="00587680">
        <w:rPr>
          <w:rFonts w:ascii="Times New Roman"/>
          <w:sz w:val="18"/>
          <w:szCs w:val="18"/>
        </w:rPr>
        <w:t>CN=2011</w:t>
      </w:r>
      <w:r w:rsidRPr="00587680">
        <w:rPr>
          <w:rFonts w:ascii="Times New Roman"/>
          <w:sz w:val="18"/>
          <w:szCs w:val="18"/>
        </w:rPr>
        <w:t>表示上传污染物实时数据</w:t>
      </w:r>
      <w:r w:rsidRPr="00587680">
        <w:rPr>
          <w:rFonts w:ascii="Times New Roman" w:hint="eastAsia"/>
          <w:sz w:val="18"/>
          <w:szCs w:val="18"/>
        </w:rPr>
        <w:t>；</w:t>
      </w:r>
    </w:p>
    <w:p w14:paraId="16358736" w14:textId="77777777" w:rsidR="00414612" w:rsidRPr="00587680" w:rsidRDefault="00000000">
      <w:pPr>
        <w:pStyle w:val="af5"/>
        <w:numPr>
          <w:ilvl w:val="1"/>
          <w:numId w:val="46"/>
        </w:numPr>
        <w:rPr>
          <w:sz w:val="18"/>
          <w:szCs w:val="18"/>
        </w:rPr>
      </w:pPr>
      <w:r w:rsidRPr="00587680">
        <w:rPr>
          <w:rFonts w:ascii="Times New Roman"/>
          <w:sz w:val="18"/>
          <w:szCs w:val="18"/>
        </w:rPr>
        <w:t>PW=123456</w:t>
      </w:r>
      <w:r w:rsidRPr="00587680">
        <w:rPr>
          <w:rFonts w:ascii="Times New Roman"/>
          <w:sz w:val="18"/>
          <w:szCs w:val="18"/>
        </w:rPr>
        <w:t>表示设备访问密码</w:t>
      </w:r>
      <w:r w:rsidRPr="00587680">
        <w:rPr>
          <w:rFonts w:ascii="Times New Roman" w:hint="eastAsia"/>
          <w:sz w:val="18"/>
          <w:szCs w:val="18"/>
        </w:rPr>
        <w:t>；</w:t>
      </w:r>
    </w:p>
    <w:p w14:paraId="1E90D4E5" w14:textId="77777777" w:rsidR="00414612" w:rsidRPr="00587680" w:rsidRDefault="00000000">
      <w:pPr>
        <w:pStyle w:val="af5"/>
        <w:numPr>
          <w:ilvl w:val="1"/>
          <w:numId w:val="46"/>
        </w:numPr>
        <w:rPr>
          <w:sz w:val="18"/>
          <w:szCs w:val="18"/>
        </w:rPr>
      </w:pPr>
      <w:r w:rsidRPr="00587680">
        <w:rPr>
          <w:rFonts w:ascii="Times New Roman"/>
          <w:sz w:val="18"/>
          <w:szCs w:val="18"/>
        </w:rPr>
        <w:t>MN=010000A8900016F000169DC0</w:t>
      </w:r>
      <w:r w:rsidRPr="00587680">
        <w:rPr>
          <w:rFonts w:ascii="Times New Roman"/>
          <w:sz w:val="18"/>
          <w:szCs w:val="18"/>
        </w:rPr>
        <w:t>表示设备唯一标识</w:t>
      </w:r>
      <w:r w:rsidRPr="00587680">
        <w:rPr>
          <w:rFonts w:ascii="Times New Roman" w:hint="eastAsia"/>
          <w:sz w:val="18"/>
          <w:szCs w:val="18"/>
        </w:rPr>
        <w:t>；</w:t>
      </w:r>
    </w:p>
    <w:p w14:paraId="35442A76" w14:textId="5DF57218" w:rsidR="00414612" w:rsidRPr="00587680" w:rsidRDefault="00000000">
      <w:pPr>
        <w:pStyle w:val="af5"/>
        <w:numPr>
          <w:ilvl w:val="1"/>
          <w:numId w:val="46"/>
        </w:numPr>
        <w:rPr>
          <w:sz w:val="18"/>
          <w:szCs w:val="18"/>
        </w:rPr>
      </w:pPr>
      <w:r w:rsidRPr="00587680">
        <w:rPr>
          <w:rFonts w:ascii="Times New Roman"/>
          <w:sz w:val="18"/>
          <w:szCs w:val="18"/>
        </w:rPr>
        <w:t>DataTime=20190301085857</w:t>
      </w:r>
      <w:r w:rsidRPr="00587680">
        <w:rPr>
          <w:rFonts w:ascii="Times New Roman"/>
          <w:sz w:val="18"/>
          <w:szCs w:val="18"/>
        </w:rPr>
        <w:t>表示上传数据为</w:t>
      </w:r>
      <w:r w:rsidRPr="00587680">
        <w:rPr>
          <w:rFonts w:ascii="Times New Roman"/>
          <w:sz w:val="18"/>
          <w:szCs w:val="18"/>
        </w:rPr>
        <w:t>2019</w:t>
      </w:r>
      <w:r w:rsidRPr="00587680">
        <w:rPr>
          <w:rFonts w:ascii="Times New Roman"/>
          <w:sz w:val="18"/>
          <w:szCs w:val="18"/>
        </w:rPr>
        <w:t>年</w:t>
      </w:r>
      <w:r w:rsidRPr="00587680">
        <w:rPr>
          <w:rFonts w:ascii="Times New Roman"/>
          <w:sz w:val="18"/>
          <w:szCs w:val="18"/>
        </w:rPr>
        <w:t>3</w:t>
      </w:r>
      <w:r w:rsidRPr="00587680">
        <w:rPr>
          <w:rFonts w:ascii="Times New Roman"/>
          <w:sz w:val="18"/>
          <w:szCs w:val="18"/>
        </w:rPr>
        <w:t>月</w:t>
      </w:r>
      <w:r w:rsidRPr="00587680">
        <w:rPr>
          <w:rFonts w:ascii="Times New Roman"/>
          <w:sz w:val="18"/>
          <w:szCs w:val="18"/>
        </w:rPr>
        <w:t xml:space="preserve">1 </w:t>
      </w:r>
      <w:r w:rsidRPr="00587680">
        <w:rPr>
          <w:rFonts w:ascii="Times New Roman"/>
          <w:sz w:val="18"/>
          <w:szCs w:val="18"/>
        </w:rPr>
        <w:t>日</w:t>
      </w:r>
      <w:r w:rsidRPr="00587680">
        <w:rPr>
          <w:rFonts w:ascii="Times New Roman"/>
          <w:sz w:val="18"/>
          <w:szCs w:val="18"/>
        </w:rPr>
        <w:t xml:space="preserve">8 </w:t>
      </w:r>
      <w:r w:rsidRPr="00587680">
        <w:rPr>
          <w:rFonts w:ascii="Times New Roman"/>
          <w:sz w:val="18"/>
          <w:szCs w:val="18"/>
        </w:rPr>
        <w:t>时</w:t>
      </w:r>
      <w:r w:rsidRPr="00587680">
        <w:rPr>
          <w:rFonts w:ascii="Times New Roman"/>
          <w:sz w:val="18"/>
          <w:szCs w:val="18"/>
        </w:rPr>
        <w:t xml:space="preserve">58 </w:t>
      </w:r>
      <w:r w:rsidRPr="00587680">
        <w:rPr>
          <w:rFonts w:ascii="Times New Roman"/>
          <w:sz w:val="18"/>
          <w:szCs w:val="18"/>
        </w:rPr>
        <w:t>分</w:t>
      </w:r>
      <w:r w:rsidRPr="00587680">
        <w:rPr>
          <w:rFonts w:ascii="Times New Roman"/>
          <w:sz w:val="18"/>
          <w:szCs w:val="18"/>
        </w:rPr>
        <w:t xml:space="preserve">57 </w:t>
      </w:r>
      <w:r w:rsidR="00F24857" w:rsidRPr="00587680">
        <w:rPr>
          <w:rFonts w:ascii="Times New Roman"/>
          <w:sz w:val="18"/>
          <w:szCs w:val="18"/>
        </w:rPr>
        <w:t>s</w:t>
      </w:r>
      <w:r w:rsidRPr="00587680">
        <w:rPr>
          <w:rFonts w:ascii="Times New Roman"/>
          <w:sz w:val="18"/>
          <w:szCs w:val="18"/>
        </w:rPr>
        <w:t>的污染物实时数据（精确到</w:t>
      </w:r>
      <w:r w:rsidR="00F24857" w:rsidRPr="00587680">
        <w:rPr>
          <w:rFonts w:ascii="Times New Roman"/>
          <w:sz w:val="18"/>
          <w:szCs w:val="18"/>
        </w:rPr>
        <w:t>s</w:t>
      </w:r>
      <w:r w:rsidRPr="00587680">
        <w:rPr>
          <w:rFonts w:ascii="Times New Roman"/>
          <w:sz w:val="18"/>
          <w:szCs w:val="18"/>
        </w:rPr>
        <w:t>）</w:t>
      </w:r>
      <w:r w:rsidRPr="00587680">
        <w:rPr>
          <w:rFonts w:ascii="Times New Roman" w:hint="eastAsia"/>
          <w:sz w:val="18"/>
          <w:szCs w:val="18"/>
        </w:rPr>
        <w:t>；</w:t>
      </w:r>
    </w:p>
    <w:p w14:paraId="131DBF78" w14:textId="77777777" w:rsidR="00414612" w:rsidRPr="00587680" w:rsidRDefault="00000000">
      <w:pPr>
        <w:pStyle w:val="af5"/>
        <w:numPr>
          <w:ilvl w:val="1"/>
          <w:numId w:val="46"/>
        </w:numPr>
        <w:rPr>
          <w:sz w:val="18"/>
          <w:szCs w:val="18"/>
        </w:rPr>
      </w:pPr>
      <w:r w:rsidRPr="00587680">
        <w:rPr>
          <w:rFonts w:ascii="Times New Roman"/>
          <w:sz w:val="18"/>
          <w:szCs w:val="18"/>
        </w:rPr>
        <w:t>g10401-Rtd</w:t>
      </w:r>
      <w:r w:rsidRPr="00587680">
        <w:rPr>
          <w:rFonts w:ascii="Times New Roman"/>
          <w:sz w:val="18"/>
          <w:szCs w:val="18"/>
        </w:rPr>
        <w:t>表示污染物</w:t>
      </w:r>
      <w:r w:rsidRPr="00587680">
        <w:rPr>
          <w:rFonts w:ascii="Times New Roman"/>
          <w:sz w:val="18"/>
          <w:szCs w:val="18"/>
        </w:rPr>
        <w:t>g10401</w:t>
      </w:r>
      <w:r w:rsidRPr="00587680">
        <w:rPr>
          <w:rFonts w:ascii="Times New Roman"/>
          <w:sz w:val="18"/>
          <w:szCs w:val="18"/>
        </w:rPr>
        <w:t>（浆液循环泵电流）的实时数据；</w:t>
      </w:r>
    </w:p>
    <w:p w14:paraId="774726D2" w14:textId="77777777" w:rsidR="00414612" w:rsidRPr="00587680" w:rsidRDefault="00000000">
      <w:pPr>
        <w:pStyle w:val="af5"/>
        <w:numPr>
          <w:ilvl w:val="1"/>
          <w:numId w:val="46"/>
        </w:numPr>
        <w:rPr>
          <w:sz w:val="18"/>
          <w:szCs w:val="18"/>
        </w:rPr>
      </w:pPr>
      <w:r w:rsidRPr="00587680">
        <w:rPr>
          <w:rFonts w:ascii="Times New Roman"/>
          <w:sz w:val="18"/>
          <w:szCs w:val="18"/>
        </w:rPr>
        <w:t>g10401-Flag</w:t>
      </w:r>
      <w:r w:rsidRPr="00587680">
        <w:rPr>
          <w:rFonts w:ascii="Times New Roman"/>
          <w:sz w:val="18"/>
          <w:szCs w:val="18"/>
        </w:rPr>
        <w:t>表示污染物</w:t>
      </w:r>
      <w:r w:rsidRPr="00587680">
        <w:rPr>
          <w:rFonts w:ascii="Times New Roman"/>
          <w:sz w:val="18"/>
          <w:szCs w:val="18"/>
        </w:rPr>
        <w:t>g10401</w:t>
      </w:r>
      <w:r w:rsidRPr="00587680">
        <w:rPr>
          <w:rFonts w:ascii="Times New Roman"/>
          <w:sz w:val="18"/>
          <w:szCs w:val="18"/>
        </w:rPr>
        <w:t>的实时数据标记，值为</w:t>
      </w:r>
      <w:r w:rsidRPr="00587680">
        <w:rPr>
          <w:rFonts w:ascii="Times New Roman"/>
          <w:sz w:val="18"/>
          <w:szCs w:val="18"/>
        </w:rPr>
        <w:t>N</w:t>
      </w:r>
      <w:r w:rsidRPr="00587680">
        <w:rPr>
          <w:rFonts w:ascii="Times New Roman"/>
          <w:sz w:val="18"/>
          <w:szCs w:val="18"/>
        </w:rPr>
        <w:t>表示在线监控（监控）仪器仪表工作正常</w:t>
      </w:r>
      <w:r w:rsidRPr="00587680">
        <w:rPr>
          <w:rFonts w:ascii="Times New Roman" w:hint="eastAsia"/>
          <w:sz w:val="18"/>
          <w:szCs w:val="18"/>
        </w:rPr>
        <w:t>；</w:t>
      </w:r>
    </w:p>
    <w:p w14:paraId="7FA94A62" w14:textId="6D1B66C3" w:rsidR="00414612" w:rsidRPr="00587680" w:rsidRDefault="00000000">
      <w:pPr>
        <w:pStyle w:val="af5"/>
        <w:numPr>
          <w:ilvl w:val="1"/>
          <w:numId w:val="46"/>
        </w:numPr>
        <w:rPr>
          <w:sz w:val="18"/>
          <w:szCs w:val="18"/>
        </w:rPr>
      </w:pPr>
      <w:r w:rsidRPr="00587680">
        <w:rPr>
          <w:rFonts w:ascii="Times New Roman"/>
          <w:sz w:val="18"/>
          <w:szCs w:val="18"/>
        </w:rPr>
        <w:t>g12401-SampleTime</w:t>
      </w:r>
      <w:r w:rsidRPr="00587680">
        <w:rPr>
          <w:rFonts w:ascii="Times New Roman"/>
          <w:sz w:val="18"/>
          <w:szCs w:val="18"/>
        </w:rPr>
        <w:t>表示污染物</w:t>
      </w:r>
      <w:r w:rsidRPr="00587680">
        <w:rPr>
          <w:rFonts w:ascii="Times New Roman"/>
          <w:sz w:val="18"/>
          <w:szCs w:val="18"/>
        </w:rPr>
        <w:t>g12401</w:t>
      </w:r>
      <w:r w:rsidRPr="00587680">
        <w:rPr>
          <w:rFonts w:ascii="Times New Roman"/>
          <w:sz w:val="18"/>
          <w:szCs w:val="18"/>
        </w:rPr>
        <w:t>（脱硫设施入口烟尘）的实时数据采样时间点，精确到</w:t>
      </w:r>
      <w:r w:rsidR="00F24857" w:rsidRPr="00587680">
        <w:rPr>
          <w:rFonts w:ascii="Times New Roman"/>
          <w:sz w:val="18"/>
          <w:szCs w:val="18"/>
        </w:rPr>
        <w:t>s</w:t>
      </w:r>
      <w:r w:rsidRPr="00587680">
        <w:rPr>
          <w:rFonts w:ascii="Times New Roman"/>
          <w:sz w:val="18"/>
          <w:szCs w:val="18"/>
        </w:rPr>
        <w:t>（可以没有此项，根据实际情况确定）</w:t>
      </w:r>
      <w:r w:rsidRPr="00587680">
        <w:rPr>
          <w:rFonts w:ascii="Times New Roman" w:hint="eastAsia"/>
          <w:sz w:val="18"/>
          <w:szCs w:val="18"/>
        </w:rPr>
        <w:t>；</w:t>
      </w:r>
    </w:p>
    <w:p w14:paraId="1C979ACC" w14:textId="77777777" w:rsidR="00414612" w:rsidRPr="00587680" w:rsidRDefault="00000000">
      <w:pPr>
        <w:pStyle w:val="af5"/>
        <w:numPr>
          <w:ilvl w:val="1"/>
          <w:numId w:val="46"/>
        </w:numPr>
        <w:rPr>
          <w:sz w:val="18"/>
          <w:szCs w:val="18"/>
        </w:rPr>
      </w:pPr>
      <w:r w:rsidRPr="00587680">
        <w:rPr>
          <w:rFonts w:ascii="Times New Roman"/>
          <w:sz w:val="18"/>
          <w:szCs w:val="18"/>
        </w:rPr>
        <w:t>g12401-EFlag</w:t>
      </w:r>
      <w:r w:rsidRPr="00587680">
        <w:rPr>
          <w:rFonts w:ascii="Times New Roman"/>
          <w:sz w:val="18"/>
          <w:szCs w:val="18"/>
        </w:rPr>
        <w:t>表示污染物</w:t>
      </w:r>
      <w:r w:rsidRPr="00587680">
        <w:rPr>
          <w:rFonts w:ascii="Times New Roman"/>
          <w:sz w:val="18"/>
          <w:szCs w:val="18"/>
        </w:rPr>
        <w:t>g12401</w:t>
      </w:r>
      <w:r w:rsidRPr="00587680">
        <w:rPr>
          <w:rFonts w:ascii="Times New Roman"/>
          <w:sz w:val="18"/>
          <w:szCs w:val="18"/>
        </w:rPr>
        <w:t>对应在线监控（监控）仪器仪表的设备标志，取</w:t>
      </w:r>
      <w:r w:rsidRPr="00587680">
        <w:rPr>
          <w:rFonts w:hAnsi="宋体" w:hint="eastAsia"/>
          <w:sz w:val="18"/>
          <w:szCs w:val="18"/>
        </w:rPr>
        <w:t>值由具体设备自行定义（可以没有此项，根据实际情况确定）。</w:t>
      </w:r>
    </w:p>
    <w:p w14:paraId="7F1A4E0F" w14:textId="77777777" w:rsidR="00414612" w:rsidRDefault="00000000">
      <w:pPr>
        <w:pStyle w:val="aff"/>
        <w:spacing w:before="156" w:after="156"/>
      </w:pPr>
      <w:r>
        <w:rPr>
          <w:rFonts w:hint="eastAsia"/>
        </w:rPr>
        <w:t>烟气排放过程（工况）自动监控处理工艺表</w:t>
      </w:r>
    </w:p>
    <w:tbl>
      <w:tblPr>
        <w:tblW w:w="9479"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9"/>
        <w:gridCol w:w="1426"/>
        <w:gridCol w:w="3686"/>
        <w:gridCol w:w="1276"/>
        <w:gridCol w:w="2232"/>
      </w:tblGrid>
      <w:tr w:rsidR="00414612" w14:paraId="150D49FA" w14:textId="77777777">
        <w:trPr>
          <w:trHeight w:val="270"/>
        </w:trPr>
        <w:tc>
          <w:tcPr>
            <w:tcW w:w="859" w:type="dxa"/>
            <w:tcBorders>
              <w:top w:val="single" w:sz="12" w:space="0" w:color="auto"/>
              <w:bottom w:val="single" w:sz="12" w:space="0" w:color="auto"/>
            </w:tcBorders>
            <w:shd w:val="clear" w:color="auto" w:fill="auto"/>
            <w:noWrap/>
            <w:vAlign w:val="center"/>
          </w:tcPr>
          <w:p w14:paraId="2F31A05E" w14:textId="77777777" w:rsidR="00414612" w:rsidRDefault="00000000">
            <w:pPr>
              <w:widowControl/>
              <w:jc w:val="center"/>
              <w:rPr>
                <w:rFonts w:ascii="宋体" w:hAnsi="宋体"/>
                <w:kern w:val="0"/>
                <w:sz w:val="18"/>
                <w:szCs w:val="18"/>
              </w:rPr>
            </w:pPr>
            <w:r>
              <w:rPr>
                <w:rFonts w:ascii="宋体" w:hAnsi="宋体"/>
                <w:kern w:val="0"/>
                <w:sz w:val="18"/>
                <w:szCs w:val="18"/>
              </w:rPr>
              <w:t>序号</w:t>
            </w:r>
          </w:p>
        </w:tc>
        <w:tc>
          <w:tcPr>
            <w:tcW w:w="1426" w:type="dxa"/>
            <w:tcBorders>
              <w:top w:val="single" w:sz="12" w:space="0" w:color="auto"/>
              <w:bottom w:val="single" w:sz="12" w:space="0" w:color="auto"/>
            </w:tcBorders>
            <w:shd w:val="clear" w:color="auto" w:fill="auto"/>
            <w:noWrap/>
            <w:vAlign w:val="center"/>
          </w:tcPr>
          <w:p w14:paraId="1DE20700" w14:textId="77777777" w:rsidR="00414612" w:rsidRDefault="00000000">
            <w:pPr>
              <w:widowControl/>
              <w:jc w:val="center"/>
              <w:rPr>
                <w:rFonts w:ascii="宋体" w:hAnsi="宋体"/>
                <w:kern w:val="0"/>
                <w:sz w:val="18"/>
                <w:szCs w:val="18"/>
              </w:rPr>
            </w:pPr>
            <w:r>
              <w:rPr>
                <w:rFonts w:ascii="宋体" w:hAnsi="宋体"/>
                <w:kern w:val="0"/>
                <w:sz w:val="18"/>
                <w:szCs w:val="18"/>
              </w:rPr>
              <w:t>类别</w:t>
            </w:r>
          </w:p>
        </w:tc>
        <w:tc>
          <w:tcPr>
            <w:tcW w:w="3686" w:type="dxa"/>
            <w:tcBorders>
              <w:top w:val="single" w:sz="12" w:space="0" w:color="auto"/>
              <w:bottom w:val="single" w:sz="12" w:space="0" w:color="auto"/>
            </w:tcBorders>
            <w:shd w:val="clear" w:color="auto" w:fill="auto"/>
            <w:noWrap/>
            <w:vAlign w:val="center"/>
          </w:tcPr>
          <w:p w14:paraId="03333E1B" w14:textId="77777777" w:rsidR="00414612" w:rsidRDefault="00000000">
            <w:pPr>
              <w:widowControl/>
              <w:jc w:val="center"/>
              <w:rPr>
                <w:rFonts w:ascii="宋体" w:hAnsi="宋体"/>
                <w:kern w:val="0"/>
                <w:sz w:val="18"/>
                <w:szCs w:val="18"/>
              </w:rPr>
            </w:pPr>
            <w:r>
              <w:rPr>
                <w:rFonts w:ascii="宋体" w:hAnsi="宋体"/>
                <w:kern w:val="0"/>
                <w:sz w:val="18"/>
                <w:szCs w:val="18"/>
              </w:rPr>
              <w:t>工艺类型</w:t>
            </w:r>
          </w:p>
        </w:tc>
        <w:tc>
          <w:tcPr>
            <w:tcW w:w="1276" w:type="dxa"/>
            <w:tcBorders>
              <w:top w:val="single" w:sz="12" w:space="0" w:color="auto"/>
              <w:bottom w:val="single" w:sz="12" w:space="0" w:color="auto"/>
            </w:tcBorders>
            <w:shd w:val="clear" w:color="auto" w:fill="auto"/>
            <w:noWrap/>
            <w:vAlign w:val="center"/>
          </w:tcPr>
          <w:p w14:paraId="5FE240A3" w14:textId="77777777" w:rsidR="00414612" w:rsidRDefault="00000000">
            <w:pPr>
              <w:widowControl/>
              <w:jc w:val="center"/>
              <w:rPr>
                <w:rFonts w:ascii="宋体" w:hAnsi="宋体"/>
                <w:kern w:val="0"/>
                <w:sz w:val="18"/>
                <w:szCs w:val="18"/>
              </w:rPr>
            </w:pPr>
            <w:r>
              <w:rPr>
                <w:rFonts w:ascii="宋体" w:hAnsi="宋体"/>
                <w:kern w:val="0"/>
                <w:sz w:val="18"/>
                <w:szCs w:val="18"/>
              </w:rPr>
              <w:t>代码</w:t>
            </w:r>
          </w:p>
        </w:tc>
        <w:tc>
          <w:tcPr>
            <w:tcW w:w="2232" w:type="dxa"/>
            <w:tcBorders>
              <w:top w:val="single" w:sz="12" w:space="0" w:color="auto"/>
              <w:bottom w:val="single" w:sz="12" w:space="0" w:color="auto"/>
            </w:tcBorders>
          </w:tcPr>
          <w:p w14:paraId="05D69B37" w14:textId="77777777" w:rsidR="00414612" w:rsidRDefault="00000000">
            <w:pPr>
              <w:widowControl/>
              <w:jc w:val="center"/>
              <w:rPr>
                <w:rFonts w:ascii="宋体" w:hAnsi="宋体"/>
                <w:kern w:val="0"/>
                <w:sz w:val="18"/>
                <w:szCs w:val="18"/>
              </w:rPr>
            </w:pPr>
            <w:r>
              <w:rPr>
                <w:rFonts w:ascii="宋体" w:hAnsi="宋体"/>
                <w:kern w:val="0"/>
                <w:sz w:val="18"/>
                <w:szCs w:val="18"/>
              </w:rPr>
              <w:t>备注</w:t>
            </w:r>
          </w:p>
        </w:tc>
      </w:tr>
      <w:tr w:rsidR="00414612" w14:paraId="4691B74A" w14:textId="77777777">
        <w:trPr>
          <w:trHeight w:val="270"/>
        </w:trPr>
        <w:tc>
          <w:tcPr>
            <w:tcW w:w="859" w:type="dxa"/>
            <w:tcBorders>
              <w:top w:val="single" w:sz="12" w:space="0" w:color="auto"/>
            </w:tcBorders>
            <w:shd w:val="clear" w:color="auto" w:fill="auto"/>
            <w:noWrap/>
            <w:vAlign w:val="center"/>
          </w:tcPr>
          <w:p w14:paraId="39DBA9C1" w14:textId="77777777" w:rsidR="00414612" w:rsidRDefault="00000000">
            <w:pPr>
              <w:widowControl/>
              <w:jc w:val="center"/>
              <w:rPr>
                <w:rFonts w:ascii="宋体" w:hAnsi="宋体"/>
                <w:kern w:val="0"/>
                <w:sz w:val="18"/>
                <w:szCs w:val="18"/>
              </w:rPr>
            </w:pPr>
            <w:r>
              <w:rPr>
                <w:rFonts w:ascii="宋体" w:hAnsi="宋体"/>
                <w:kern w:val="0"/>
                <w:sz w:val="18"/>
                <w:szCs w:val="18"/>
              </w:rPr>
              <w:t>1</w:t>
            </w:r>
          </w:p>
        </w:tc>
        <w:tc>
          <w:tcPr>
            <w:tcW w:w="1426" w:type="dxa"/>
            <w:vMerge w:val="restart"/>
            <w:tcBorders>
              <w:top w:val="single" w:sz="12" w:space="0" w:color="auto"/>
            </w:tcBorders>
            <w:shd w:val="clear" w:color="auto" w:fill="auto"/>
            <w:noWrap/>
            <w:vAlign w:val="center"/>
          </w:tcPr>
          <w:p w14:paraId="3B0C11DA" w14:textId="77777777" w:rsidR="00414612" w:rsidRDefault="00000000">
            <w:pPr>
              <w:widowControl/>
              <w:jc w:val="left"/>
              <w:rPr>
                <w:rFonts w:ascii="宋体" w:hAnsi="宋体"/>
                <w:kern w:val="0"/>
                <w:sz w:val="18"/>
                <w:szCs w:val="18"/>
              </w:rPr>
            </w:pPr>
            <w:r>
              <w:rPr>
                <w:rFonts w:ascii="宋体" w:hAnsi="宋体"/>
                <w:kern w:val="0"/>
                <w:sz w:val="18"/>
                <w:szCs w:val="18"/>
              </w:rPr>
              <w:t>脱硫设施</w:t>
            </w:r>
          </w:p>
        </w:tc>
        <w:tc>
          <w:tcPr>
            <w:tcW w:w="3686" w:type="dxa"/>
            <w:tcBorders>
              <w:top w:val="single" w:sz="12" w:space="0" w:color="auto"/>
            </w:tcBorders>
            <w:shd w:val="clear" w:color="auto" w:fill="auto"/>
            <w:noWrap/>
            <w:vAlign w:val="center"/>
          </w:tcPr>
          <w:p w14:paraId="5915AFA3" w14:textId="77777777" w:rsidR="00414612" w:rsidRDefault="00000000">
            <w:pPr>
              <w:widowControl/>
              <w:jc w:val="left"/>
              <w:rPr>
                <w:rFonts w:ascii="宋体" w:hAnsi="宋体"/>
                <w:kern w:val="0"/>
                <w:sz w:val="18"/>
                <w:szCs w:val="18"/>
              </w:rPr>
            </w:pPr>
            <w:r>
              <w:rPr>
                <w:rFonts w:ascii="宋体" w:hAnsi="宋体"/>
                <w:kern w:val="0"/>
                <w:sz w:val="18"/>
                <w:szCs w:val="18"/>
              </w:rPr>
              <w:t>湿法脱硫（石灰石/石灰-石膏法）</w:t>
            </w:r>
          </w:p>
        </w:tc>
        <w:tc>
          <w:tcPr>
            <w:tcW w:w="1276" w:type="dxa"/>
            <w:tcBorders>
              <w:top w:val="single" w:sz="12" w:space="0" w:color="auto"/>
            </w:tcBorders>
            <w:shd w:val="clear" w:color="auto" w:fill="auto"/>
            <w:noWrap/>
            <w:vAlign w:val="center"/>
          </w:tcPr>
          <w:p w14:paraId="2FFFD915" w14:textId="77777777" w:rsidR="00414612" w:rsidRDefault="00000000">
            <w:pPr>
              <w:widowControl/>
              <w:jc w:val="left"/>
              <w:rPr>
                <w:rFonts w:ascii="宋体" w:hAnsi="宋体"/>
                <w:kern w:val="0"/>
                <w:sz w:val="18"/>
                <w:szCs w:val="18"/>
              </w:rPr>
            </w:pPr>
            <w:r>
              <w:rPr>
                <w:rFonts w:ascii="宋体" w:hAnsi="宋体"/>
                <w:kern w:val="0"/>
                <w:sz w:val="18"/>
                <w:szCs w:val="18"/>
              </w:rPr>
              <w:t>1</w:t>
            </w:r>
          </w:p>
        </w:tc>
        <w:tc>
          <w:tcPr>
            <w:tcW w:w="2232" w:type="dxa"/>
            <w:tcBorders>
              <w:top w:val="single" w:sz="12" w:space="0" w:color="auto"/>
            </w:tcBorders>
          </w:tcPr>
          <w:p w14:paraId="0537BE71" w14:textId="77777777" w:rsidR="00414612" w:rsidRDefault="00414612">
            <w:pPr>
              <w:widowControl/>
              <w:jc w:val="left"/>
              <w:rPr>
                <w:rFonts w:ascii="宋体" w:hAnsi="宋体"/>
                <w:kern w:val="0"/>
                <w:sz w:val="18"/>
                <w:szCs w:val="18"/>
              </w:rPr>
            </w:pPr>
          </w:p>
        </w:tc>
      </w:tr>
      <w:tr w:rsidR="00414612" w14:paraId="42150BEF" w14:textId="77777777">
        <w:trPr>
          <w:trHeight w:val="270"/>
        </w:trPr>
        <w:tc>
          <w:tcPr>
            <w:tcW w:w="859" w:type="dxa"/>
            <w:shd w:val="clear" w:color="auto" w:fill="auto"/>
            <w:noWrap/>
            <w:vAlign w:val="center"/>
          </w:tcPr>
          <w:p w14:paraId="5F315B3C" w14:textId="77777777" w:rsidR="00414612" w:rsidRDefault="00000000">
            <w:pPr>
              <w:widowControl/>
              <w:jc w:val="center"/>
              <w:rPr>
                <w:rFonts w:ascii="宋体" w:hAnsi="宋体"/>
                <w:kern w:val="0"/>
                <w:sz w:val="18"/>
                <w:szCs w:val="18"/>
              </w:rPr>
            </w:pPr>
            <w:r>
              <w:rPr>
                <w:rFonts w:ascii="宋体" w:hAnsi="宋体"/>
                <w:kern w:val="0"/>
                <w:sz w:val="18"/>
                <w:szCs w:val="18"/>
              </w:rPr>
              <w:t>2</w:t>
            </w:r>
          </w:p>
        </w:tc>
        <w:tc>
          <w:tcPr>
            <w:tcW w:w="1426" w:type="dxa"/>
            <w:vMerge/>
            <w:shd w:val="clear" w:color="auto" w:fill="auto"/>
            <w:noWrap/>
            <w:vAlign w:val="center"/>
          </w:tcPr>
          <w:p w14:paraId="03860656" w14:textId="77777777" w:rsidR="00414612" w:rsidRDefault="00414612">
            <w:pPr>
              <w:widowControl/>
              <w:jc w:val="left"/>
              <w:rPr>
                <w:rFonts w:ascii="宋体" w:hAnsi="宋体"/>
                <w:kern w:val="0"/>
                <w:sz w:val="18"/>
                <w:szCs w:val="18"/>
              </w:rPr>
            </w:pPr>
          </w:p>
        </w:tc>
        <w:tc>
          <w:tcPr>
            <w:tcW w:w="3686" w:type="dxa"/>
            <w:shd w:val="clear" w:color="auto" w:fill="auto"/>
            <w:noWrap/>
            <w:vAlign w:val="center"/>
          </w:tcPr>
          <w:p w14:paraId="47ADB62F" w14:textId="77777777" w:rsidR="00414612" w:rsidRDefault="00000000">
            <w:pPr>
              <w:widowControl/>
              <w:jc w:val="left"/>
              <w:rPr>
                <w:rFonts w:ascii="宋体" w:hAnsi="宋体"/>
                <w:kern w:val="0"/>
                <w:sz w:val="18"/>
                <w:szCs w:val="18"/>
              </w:rPr>
            </w:pPr>
            <w:r>
              <w:rPr>
                <w:rFonts w:ascii="宋体" w:hAnsi="宋体"/>
                <w:kern w:val="0"/>
                <w:sz w:val="18"/>
                <w:szCs w:val="18"/>
              </w:rPr>
              <w:t>湿法脱硫（氨法）</w:t>
            </w:r>
          </w:p>
        </w:tc>
        <w:tc>
          <w:tcPr>
            <w:tcW w:w="1276" w:type="dxa"/>
            <w:shd w:val="clear" w:color="auto" w:fill="auto"/>
            <w:noWrap/>
            <w:vAlign w:val="center"/>
          </w:tcPr>
          <w:p w14:paraId="6E32F19A" w14:textId="77777777" w:rsidR="00414612" w:rsidRDefault="00000000">
            <w:pPr>
              <w:widowControl/>
              <w:jc w:val="left"/>
              <w:rPr>
                <w:rFonts w:ascii="宋体" w:hAnsi="宋体"/>
                <w:kern w:val="0"/>
                <w:sz w:val="18"/>
                <w:szCs w:val="18"/>
              </w:rPr>
            </w:pPr>
            <w:r>
              <w:rPr>
                <w:rFonts w:ascii="宋体" w:hAnsi="宋体"/>
                <w:kern w:val="0"/>
                <w:sz w:val="18"/>
                <w:szCs w:val="18"/>
              </w:rPr>
              <w:t>7</w:t>
            </w:r>
            <w:r>
              <w:rPr>
                <w:rFonts w:ascii="宋体" w:hAnsi="宋体"/>
                <w:kern w:val="0"/>
                <w:sz w:val="18"/>
                <w:szCs w:val="18"/>
                <w:vertAlign w:val="superscript"/>
              </w:rPr>
              <w:t>*</w:t>
            </w:r>
          </w:p>
        </w:tc>
        <w:tc>
          <w:tcPr>
            <w:tcW w:w="2232" w:type="dxa"/>
          </w:tcPr>
          <w:p w14:paraId="336B9A8E" w14:textId="77777777" w:rsidR="00414612" w:rsidRDefault="00000000">
            <w:pPr>
              <w:widowControl/>
              <w:jc w:val="left"/>
              <w:rPr>
                <w:rFonts w:ascii="宋体" w:hAnsi="宋体"/>
                <w:kern w:val="0"/>
                <w:sz w:val="18"/>
                <w:szCs w:val="18"/>
              </w:rPr>
            </w:pPr>
            <w:r>
              <w:rPr>
                <w:rFonts w:ascii="宋体" w:hAnsi="宋体"/>
                <w:kern w:val="0"/>
                <w:sz w:val="18"/>
                <w:szCs w:val="18"/>
              </w:rPr>
              <w:t>扩充</w:t>
            </w:r>
          </w:p>
        </w:tc>
      </w:tr>
      <w:tr w:rsidR="00414612" w14:paraId="1F334E51" w14:textId="77777777">
        <w:trPr>
          <w:trHeight w:val="270"/>
        </w:trPr>
        <w:tc>
          <w:tcPr>
            <w:tcW w:w="859" w:type="dxa"/>
            <w:shd w:val="clear" w:color="auto" w:fill="auto"/>
            <w:noWrap/>
            <w:vAlign w:val="center"/>
          </w:tcPr>
          <w:p w14:paraId="3C779B34" w14:textId="77777777" w:rsidR="00414612" w:rsidRDefault="00000000">
            <w:pPr>
              <w:widowControl/>
              <w:jc w:val="center"/>
              <w:rPr>
                <w:rFonts w:ascii="宋体" w:hAnsi="宋体"/>
                <w:kern w:val="0"/>
                <w:sz w:val="18"/>
                <w:szCs w:val="18"/>
              </w:rPr>
            </w:pPr>
            <w:r>
              <w:rPr>
                <w:rFonts w:ascii="宋体" w:hAnsi="宋体"/>
                <w:kern w:val="0"/>
                <w:sz w:val="18"/>
                <w:szCs w:val="18"/>
              </w:rPr>
              <w:t>3</w:t>
            </w:r>
          </w:p>
        </w:tc>
        <w:tc>
          <w:tcPr>
            <w:tcW w:w="1426" w:type="dxa"/>
            <w:vMerge/>
            <w:shd w:val="clear" w:color="auto" w:fill="auto"/>
            <w:noWrap/>
            <w:vAlign w:val="center"/>
          </w:tcPr>
          <w:p w14:paraId="5389E964" w14:textId="77777777" w:rsidR="00414612" w:rsidRDefault="00414612">
            <w:pPr>
              <w:widowControl/>
              <w:jc w:val="left"/>
              <w:rPr>
                <w:rFonts w:ascii="宋体" w:hAnsi="宋体"/>
                <w:kern w:val="0"/>
                <w:sz w:val="18"/>
                <w:szCs w:val="18"/>
              </w:rPr>
            </w:pPr>
          </w:p>
        </w:tc>
        <w:tc>
          <w:tcPr>
            <w:tcW w:w="3686" w:type="dxa"/>
            <w:shd w:val="clear" w:color="auto" w:fill="auto"/>
            <w:noWrap/>
            <w:vAlign w:val="center"/>
          </w:tcPr>
          <w:p w14:paraId="6CCB7073" w14:textId="77777777" w:rsidR="00414612" w:rsidRDefault="00000000">
            <w:pPr>
              <w:widowControl/>
              <w:jc w:val="left"/>
              <w:rPr>
                <w:rFonts w:ascii="宋体" w:hAnsi="宋体"/>
                <w:kern w:val="0"/>
                <w:sz w:val="18"/>
                <w:szCs w:val="18"/>
              </w:rPr>
            </w:pPr>
            <w:r>
              <w:rPr>
                <w:rFonts w:ascii="宋体" w:hAnsi="宋体"/>
                <w:kern w:val="0"/>
                <w:sz w:val="18"/>
                <w:szCs w:val="18"/>
              </w:rPr>
              <w:t>半干法脱硫（循环硫化床法）</w:t>
            </w:r>
          </w:p>
        </w:tc>
        <w:tc>
          <w:tcPr>
            <w:tcW w:w="1276" w:type="dxa"/>
            <w:shd w:val="clear" w:color="auto" w:fill="auto"/>
            <w:noWrap/>
            <w:vAlign w:val="center"/>
          </w:tcPr>
          <w:p w14:paraId="53A5E4C9" w14:textId="77777777" w:rsidR="00414612" w:rsidRDefault="00000000">
            <w:pPr>
              <w:widowControl/>
              <w:jc w:val="left"/>
              <w:rPr>
                <w:rFonts w:ascii="宋体" w:hAnsi="宋体"/>
                <w:kern w:val="0"/>
                <w:sz w:val="18"/>
                <w:szCs w:val="18"/>
              </w:rPr>
            </w:pPr>
            <w:r>
              <w:rPr>
                <w:rFonts w:ascii="宋体" w:hAnsi="宋体"/>
                <w:kern w:val="0"/>
                <w:sz w:val="18"/>
                <w:szCs w:val="18"/>
              </w:rPr>
              <w:t>2</w:t>
            </w:r>
          </w:p>
        </w:tc>
        <w:tc>
          <w:tcPr>
            <w:tcW w:w="2232" w:type="dxa"/>
          </w:tcPr>
          <w:p w14:paraId="1E46DA59" w14:textId="77777777" w:rsidR="00414612" w:rsidRDefault="00414612">
            <w:pPr>
              <w:widowControl/>
              <w:jc w:val="left"/>
              <w:rPr>
                <w:rFonts w:ascii="宋体" w:hAnsi="宋体"/>
                <w:kern w:val="0"/>
                <w:sz w:val="18"/>
                <w:szCs w:val="18"/>
              </w:rPr>
            </w:pPr>
          </w:p>
        </w:tc>
      </w:tr>
      <w:tr w:rsidR="00414612" w14:paraId="1FFC759D" w14:textId="77777777">
        <w:trPr>
          <w:trHeight w:val="270"/>
        </w:trPr>
        <w:tc>
          <w:tcPr>
            <w:tcW w:w="859" w:type="dxa"/>
            <w:shd w:val="clear" w:color="auto" w:fill="auto"/>
            <w:noWrap/>
            <w:vAlign w:val="center"/>
          </w:tcPr>
          <w:p w14:paraId="0E5045EE" w14:textId="77777777" w:rsidR="00414612" w:rsidRDefault="00000000">
            <w:pPr>
              <w:widowControl/>
              <w:jc w:val="center"/>
              <w:rPr>
                <w:rFonts w:ascii="宋体" w:hAnsi="宋体"/>
                <w:kern w:val="0"/>
                <w:sz w:val="18"/>
                <w:szCs w:val="18"/>
              </w:rPr>
            </w:pPr>
            <w:r>
              <w:rPr>
                <w:rFonts w:ascii="宋体" w:hAnsi="宋体"/>
                <w:kern w:val="0"/>
                <w:sz w:val="18"/>
                <w:szCs w:val="18"/>
              </w:rPr>
              <w:t>4</w:t>
            </w:r>
          </w:p>
        </w:tc>
        <w:tc>
          <w:tcPr>
            <w:tcW w:w="1426" w:type="dxa"/>
            <w:vMerge w:val="restart"/>
            <w:shd w:val="clear" w:color="auto" w:fill="auto"/>
            <w:noWrap/>
            <w:vAlign w:val="center"/>
          </w:tcPr>
          <w:p w14:paraId="38978065" w14:textId="77777777" w:rsidR="00414612" w:rsidRDefault="00000000">
            <w:pPr>
              <w:widowControl/>
              <w:jc w:val="left"/>
              <w:rPr>
                <w:rFonts w:ascii="宋体" w:hAnsi="宋体"/>
                <w:kern w:val="0"/>
                <w:sz w:val="18"/>
                <w:szCs w:val="18"/>
              </w:rPr>
            </w:pPr>
            <w:r>
              <w:rPr>
                <w:rFonts w:ascii="宋体" w:hAnsi="宋体"/>
                <w:kern w:val="0"/>
                <w:sz w:val="18"/>
                <w:szCs w:val="18"/>
              </w:rPr>
              <w:t>脱硝设施</w:t>
            </w:r>
          </w:p>
        </w:tc>
        <w:tc>
          <w:tcPr>
            <w:tcW w:w="3686" w:type="dxa"/>
            <w:shd w:val="clear" w:color="auto" w:fill="auto"/>
            <w:noWrap/>
            <w:vAlign w:val="center"/>
          </w:tcPr>
          <w:p w14:paraId="272580BA" w14:textId="77777777" w:rsidR="00414612" w:rsidRDefault="00000000">
            <w:pPr>
              <w:widowControl/>
              <w:jc w:val="left"/>
              <w:rPr>
                <w:rFonts w:ascii="宋体" w:hAnsi="宋体"/>
                <w:kern w:val="0"/>
                <w:sz w:val="18"/>
                <w:szCs w:val="18"/>
              </w:rPr>
            </w:pPr>
            <w:r>
              <w:rPr>
                <w:rFonts w:ascii="宋体" w:hAnsi="宋体"/>
                <w:kern w:val="0"/>
                <w:sz w:val="18"/>
                <w:szCs w:val="18"/>
              </w:rPr>
              <w:t>SCR</w:t>
            </w:r>
          </w:p>
        </w:tc>
        <w:tc>
          <w:tcPr>
            <w:tcW w:w="1276" w:type="dxa"/>
            <w:shd w:val="clear" w:color="auto" w:fill="auto"/>
            <w:noWrap/>
            <w:vAlign w:val="center"/>
          </w:tcPr>
          <w:p w14:paraId="64C837D5" w14:textId="77777777" w:rsidR="00414612" w:rsidRDefault="00000000">
            <w:pPr>
              <w:widowControl/>
              <w:jc w:val="left"/>
              <w:rPr>
                <w:rFonts w:ascii="宋体" w:hAnsi="宋体"/>
                <w:kern w:val="0"/>
                <w:sz w:val="18"/>
                <w:szCs w:val="18"/>
              </w:rPr>
            </w:pPr>
            <w:r>
              <w:rPr>
                <w:rFonts w:ascii="宋体" w:hAnsi="宋体"/>
                <w:kern w:val="0"/>
                <w:sz w:val="18"/>
                <w:szCs w:val="18"/>
              </w:rPr>
              <w:t>3</w:t>
            </w:r>
          </w:p>
        </w:tc>
        <w:tc>
          <w:tcPr>
            <w:tcW w:w="2232" w:type="dxa"/>
          </w:tcPr>
          <w:p w14:paraId="7012E588" w14:textId="77777777" w:rsidR="00414612" w:rsidRDefault="00000000">
            <w:pPr>
              <w:widowControl/>
              <w:jc w:val="left"/>
              <w:rPr>
                <w:rFonts w:ascii="宋体" w:hAnsi="宋体"/>
                <w:kern w:val="0"/>
                <w:sz w:val="18"/>
                <w:szCs w:val="18"/>
              </w:rPr>
            </w:pPr>
            <w:r>
              <w:rPr>
                <w:rFonts w:ascii="宋体" w:hAnsi="宋体"/>
                <w:kern w:val="0"/>
                <w:sz w:val="18"/>
                <w:szCs w:val="18"/>
              </w:rPr>
              <w:t>包括液氨法和尿素法</w:t>
            </w:r>
          </w:p>
        </w:tc>
      </w:tr>
      <w:tr w:rsidR="00414612" w14:paraId="6D499DB4" w14:textId="77777777">
        <w:trPr>
          <w:trHeight w:val="270"/>
        </w:trPr>
        <w:tc>
          <w:tcPr>
            <w:tcW w:w="859" w:type="dxa"/>
            <w:shd w:val="clear" w:color="auto" w:fill="auto"/>
            <w:noWrap/>
            <w:vAlign w:val="center"/>
          </w:tcPr>
          <w:p w14:paraId="3338CE65" w14:textId="77777777" w:rsidR="00414612" w:rsidRDefault="00000000">
            <w:pPr>
              <w:widowControl/>
              <w:jc w:val="center"/>
              <w:rPr>
                <w:rFonts w:ascii="宋体" w:hAnsi="宋体"/>
                <w:kern w:val="0"/>
                <w:sz w:val="18"/>
                <w:szCs w:val="18"/>
              </w:rPr>
            </w:pPr>
            <w:r>
              <w:rPr>
                <w:rFonts w:ascii="宋体" w:hAnsi="宋体"/>
                <w:kern w:val="0"/>
                <w:sz w:val="18"/>
                <w:szCs w:val="18"/>
              </w:rPr>
              <w:t>5</w:t>
            </w:r>
          </w:p>
        </w:tc>
        <w:tc>
          <w:tcPr>
            <w:tcW w:w="1426" w:type="dxa"/>
            <w:vMerge/>
            <w:shd w:val="clear" w:color="auto" w:fill="auto"/>
            <w:noWrap/>
            <w:vAlign w:val="center"/>
          </w:tcPr>
          <w:p w14:paraId="2552C1AC" w14:textId="77777777" w:rsidR="00414612" w:rsidRDefault="00414612">
            <w:pPr>
              <w:widowControl/>
              <w:jc w:val="left"/>
              <w:rPr>
                <w:rFonts w:ascii="宋体" w:hAnsi="宋体"/>
                <w:kern w:val="0"/>
                <w:sz w:val="18"/>
                <w:szCs w:val="18"/>
              </w:rPr>
            </w:pPr>
          </w:p>
        </w:tc>
        <w:tc>
          <w:tcPr>
            <w:tcW w:w="3686" w:type="dxa"/>
            <w:shd w:val="clear" w:color="auto" w:fill="auto"/>
            <w:noWrap/>
            <w:vAlign w:val="center"/>
          </w:tcPr>
          <w:p w14:paraId="72DCBA2C" w14:textId="77777777" w:rsidR="00414612" w:rsidRDefault="00000000">
            <w:pPr>
              <w:widowControl/>
              <w:jc w:val="left"/>
              <w:rPr>
                <w:rFonts w:ascii="宋体" w:hAnsi="宋体"/>
                <w:kern w:val="0"/>
                <w:sz w:val="18"/>
                <w:szCs w:val="18"/>
              </w:rPr>
            </w:pPr>
            <w:r>
              <w:rPr>
                <w:rFonts w:ascii="宋体" w:hAnsi="宋体"/>
                <w:kern w:val="0"/>
                <w:sz w:val="18"/>
                <w:szCs w:val="18"/>
              </w:rPr>
              <w:t>SNCR</w:t>
            </w:r>
          </w:p>
        </w:tc>
        <w:tc>
          <w:tcPr>
            <w:tcW w:w="1276" w:type="dxa"/>
            <w:shd w:val="clear" w:color="auto" w:fill="auto"/>
            <w:noWrap/>
            <w:vAlign w:val="center"/>
          </w:tcPr>
          <w:p w14:paraId="18DF3042" w14:textId="77777777" w:rsidR="00414612" w:rsidRDefault="00000000">
            <w:pPr>
              <w:widowControl/>
              <w:jc w:val="left"/>
              <w:rPr>
                <w:rFonts w:ascii="宋体" w:hAnsi="宋体"/>
                <w:kern w:val="0"/>
                <w:sz w:val="18"/>
                <w:szCs w:val="18"/>
              </w:rPr>
            </w:pPr>
            <w:r>
              <w:rPr>
                <w:rFonts w:ascii="宋体" w:hAnsi="宋体"/>
                <w:kern w:val="0"/>
                <w:sz w:val="18"/>
                <w:szCs w:val="18"/>
              </w:rPr>
              <w:t>4</w:t>
            </w:r>
          </w:p>
        </w:tc>
        <w:tc>
          <w:tcPr>
            <w:tcW w:w="2232" w:type="dxa"/>
          </w:tcPr>
          <w:p w14:paraId="454B1AA2" w14:textId="77777777" w:rsidR="00414612" w:rsidRDefault="00414612">
            <w:pPr>
              <w:widowControl/>
              <w:jc w:val="left"/>
              <w:rPr>
                <w:rFonts w:ascii="宋体" w:hAnsi="宋体"/>
                <w:kern w:val="0"/>
                <w:sz w:val="18"/>
                <w:szCs w:val="18"/>
              </w:rPr>
            </w:pPr>
          </w:p>
        </w:tc>
      </w:tr>
      <w:tr w:rsidR="00414612" w14:paraId="14B259C2" w14:textId="77777777">
        <w:trPr>
          <w:trHeight w:val="270"/>
        </w:trPr>
        <w:tc>
          <w:tcPr>
            <w:tcW w:w="859" w:type="dxa"/>
            <w:shd w:val="clear" w:color="auto" w:fill="auto"/>
            <w:noWrap/>
            <w:vAlign w:val="center"/>
          </w:tcPr>
          <w:p w14:paraId="3C33EEF6" w14:textId="77777777" w:rsidR="00414612" w:rsidRDefault="00000000">
            <w:pPr>
              <w:widowControl/>
              <w:jc w:val="center"/>
              <w:rPr>
                <w:rFonts w:ascii="宋体" w:hAnsi="宋体"/>
                <w:kern w:val="0"/>
                <w:sz w:val="18"/>
                <w:szCs w:val="18"/>
              </w:rPr>
            </w:pPr>
            <w:r>
              <w:rPr>
                <w:rFonts w:ascii="宋体" w:hAnsi="宋体"/>
                <w:kern w:val="0"/>
                <w:sz w:val="18"/>
                <w:szCs w:val="18"/>
              </w:rPr>
              <w:t>6</w:t>
            </w:r>
          </w:p>
        </w:tc>
        <w:tc>
          <w:tcPr>
            <w:tcW w:w="1426" w:type="dxa"/>
            <w:vMerge w:val="restart"/>
            <w:shd w:val="clear" w:color="auto" w:fill="auto"/>
            <w:noWrap/>
            <w:vAlign w:val="center"/>
          </w:tcPr>
          <w:p w14:paraId="2F6334DA" w14:textId="77777777" w:rsidR="00414612" w:rsidRDefault="00000000">
            <w:pPr>
              <w:widowControl/>
              <w:jc w:val="left"/>
              <w:rPr>
                <w:rFonts w:ascii="宋体" w:hAnsi="宋体"/>
                <w:kern w:val="0"/>
                <w:sz w:val="18"/>
                <w:szCs w:val="18"/>
              </w:rPr>
            </w:pPr>
            <w:r>
              <w:rPr>
                <w:rFonts w:ascii="宋体" w:hAnsi="宋体"/>
                <w:kern w:val="0"/>
                <w:sz w:val="18"/>
                <w:szCs w:val="18"/>
              </w:rPr>
              <w:t>除尘</w:t>
            </w:r>
          </w:p>
        </w:tc>
        <w:tc>
          <w:tcPr>
            <w:tcW w:w="3686" w:type="dxa"/>
            <w:shd w:val="clear" w:color="auto" w:fill="auto"/>
            <w:noWrap/>
            <w:vAlign w:val="center"/>
          </w:tcPr>
          <w:p w14:paraId="0BEF4EBD" w14:textId="77777777" w:rsidR="00414612" w:rsidRDefault="00000000">
            <w:pPr>
              <w:widowControl/>
              <w:jc w:val="left"/>
              <w:rPr>
                <w:rFonts w:ascii="宋体" w:hAnsi="宋体"/>
                <w:kern w:val="0"/>
                <w:sz w:val="18"/>
                <w:szCs w:val="18"/>
              </w:rPr>
            </w:pPr>
            <w:r>
              <w:rPr>
                <w:rFonts w:ascii="宋体" w:hAnsi="宋体"/>
                <w:kern w:val="0"/>
                <w:sz w:val="18"/>
                <w:szCs w:val="18"/>
              </w:rPr>
              <w:t>电除尘</w:t>
            </w:r>
          </w:p>
        </w:tc>
        <w:tc>
          <w:tcPr>
            <w:tcW w:w="1276" w:type="dxa"/>
            <w:shd w:val="clear" w:color="auto" w:fill="auto"/>
            <w:noWrap/>
            <w:vAlign w:val="center"/>
          </w:tcPr>
          <w:p w14:paraId="76AC5D55" w14:textId="77777777" w:rsidR="00414612" w:rsidRDefault="00000000">
            <w:pPr>
              <w:widowControl/>
              <w:jc w:val="left"/>
              <w:rPr>
                <w:rFonts w:ascii="宋体" w:hAnsi="宋体"/>
                <w:kern w:val="0"/>
                <w:sz w:val="18"/>
                <w:szCs w:val="18"/>
              </w:rPr>
            </w:pPr>
            <w:r>
              <w:rPr>
                <w:rFonts w:ascii="宋体" w:hAnsi="宋体"/>
                <w:kern w:val="0"/>
                <w:sz w:val="18"/>
                <w:szCs w:val="18"/>
              </w:rPr>
              <w:t>5</w:t>
            </w:r>
          </w:p>
        </w:tc>
        <w:tc>
          <w:tcPr>
            <w:tcW w:w="2232" w:type="dxa"/>
          </w:tcPr>
          <w:p w14:paraId="4D857A51" w14:textId="77777777" w:rsidR="00414612" w:rsidRDefault="00414612">
            <w:pPr>
              <w:widowControl/>
              <w:jc w:val="left"/>
              <w:rPr>
                <w:rFonts w:ascii="宋体" w:hAnsi="宋体"/>
                <w:kern w:val="0"/>
                <w:sz w:val="18"/>
                <w:szCs w:val="18"/>
              </w:rPr>
            </w:pPr>
          </w:p>
        </w:tc>
      </w:tr>
      <w:tr w:rsidR="00414612" w14:paraId="4108E7B9" w14:textId="77777777">
        <w:trPr>
          <w:trHeight w:val="270"/>
        </w:trPr>
        <w:tc>
          <w:tcPr>
            <w:tcW w:w="859" w:type="dxa"/>
            <w:shd w:val="clear" w:color="auto" w:fill="auto"/>
            <w:noWrap/>
            <w:vAlign w:val="center"/>
          </w:tcPr>
          <w:p w14:paraId="192A2346" w14:textId="77777777" w:rsidR="00414612" w:rsidRDefault="00000000">
            <w:pPr>
              <w:widowControl/>
              <w:jc w:val="center"/>
              <w:rPr>
                <w:rFonts w:ascii="宋体" w:hAnsi="宋体"/>
                <w:kern w:val="0"/>
                <w:sz w:val="18"/>
                <w:szCs w:val="18"/>
              </w:rPr>
            </w:pPr>
            <w:r>
              <w:rPr>
                <w:rFonts w:ascii="宋体" w:hAnsi="宋体"/>
                <w:kern w:val="0"/>
                <w:sz w:val="18"/>
                <w:szCs w:val="18"/>
              </w:rPr>
              <w:t>7</w:t>
            </w:r>
          </w:p>
        </w:tc>
        <w:tc>
          <w:tcPr>
            <w:tcW w:w="1426" w:type="dxa"/>
            <w:vMerge/>
            <w:shd w:val="clear" w:color="auto" w:fill="auto"/>
            <w:noWrap/>
            <w:vAlign w:val="center"/>
          </w:tcPr>
          <w:p w14:paraId="0097E5F6" w14:textId="77777777" w:rsidR="00414612" w:rsidRDefault="00414612">
            <w:pPr>
              <w:widowControl/>
              <w:jc w:val="left"/>
              <w:rPr>
                <w:rFonts w:ascii="宋体" w:hAnsi="宋体"/>
                <w:kern w:val="0"/>
                <w:sz w:val="18"/>
                <w:szCs w:val="18"/>
              </w:rPr>
            </w:pPr>
          </w:p>
        </w:tc>
        <w:tc>
          <w:tcPr>
            <w:tcW w:w="3686" w:type="dxa"/>
            <w:shd w:val="clear" w:color="auto" w:fill="auto"/>
            <w:noWrap/>
            <w:vAlign w:val="center"/>
          </w:tcPr>
          <w:p w14:paraId="5E5DC450" w14:textId="77777777" w:rsidR="00414612" w:rsidRDefault="00000000">
            <w:pPr>
              <w:widowControl/>
              <w:jc w:val="left"/>
              <w:rPr>
                <w:rFonts w:ascii="宋体" w:hAnsi="宋体"/>
                <w:kern w:val="0"/>
                <w:sz w:val="18"/>
                <w:szCs w:val="18"/>
              </w:rPr>
            </w:pPr>
            <w:r>
              <w:rPr>
                <w:rFonts w:ascii="宋体" w:hAnsi="宋体"/>
                <w:kern w:val="0"/>
                <w:sz w:val="18"/>
                <w:szCs w:val="18"/>
              </w:rPr>
              <w:t>布袋除尘</w:t>
            </w:r>
          </w:p>
        </w:tc>
        <w:tc>
          <w:tcPr>
            <w:tcW w:w="1276" w:type="dxa"/>
            <w:shd w:val="clear" w:color="auto" w:fill="auto"/>
            <w:noWrap/>
            <w:vAlign w:val="center"/>
          </w:tcPr>
          <w:p w14:paraId="4E4128E0" w14:textId="77777777" w:rsidR="00414612" w:rsidRDefault="00000000">
            <w:pPr>
              <w:widowControl/>
              <w:jc w:val="left"/>
              <w:rPr>
                <w:rFonts w:ascii="宋体" w:hAnsi="宋体"/>
                <w:kern w:val="0"/>
                <w:sz w:val="18"/>
                <w:szCs w:val="18"/>
              </w:rPr>
            </w:pPr>
            <w:r>
              <w:rPr>
                <w:rFonts w:ascii="宋体" w:hAnsi="宋体"/>
                <w:kern w:val="0"/>
                <w:sz w:val="18"/>
                <w:szCs w:val="18"/>
              </w:rPr>
              <w:t>6</w:t>
            </w:r>
          </w:p>
        </w:tc>
        <w:tc>
          <w:tcPr>
            <w:tcW w:w="2232" w:type="dxa"/>
          </w:tcPr>
          <w:p w14:paraId="34C9E953" w14:textId="77777777" w:rsidR="00414612" w:rsidRDefault="00414612">
            <w:pPr>
              <w:widowControl/>
              <w:jc w:val="left"/>
              <w:rPr>
                <w:rFonts w:ascii="宋体" w:hAnsi="宋体"/>
                <w:kern w:val="0"/>
                <w:sz w:val="18"/>
                <w:szCs w:val="18"/>
              </w:rPr>
            </w:pPr>
          </w:p>
        </w:tc>
      </w:tr>
      <w:tr w:rsidR="00414612" w14:paraId="25405A1C" w14:textId="77777777">
        <w:trPr>
          <w:trHeight w:val="270"/>
        </w:trPr>
        <w:tc>
          <w:tcPr>
            <w:tcW w:w="859" w:type="dxa"/>
            <w:shd w:val="clear" w:color="auto" w:fill="auto"/>
            <w:noWrap/>
            <w:vAlign w:val="center"/>
          </w:tcPr>
          <w:p w14:paraId="0DAE847E" w14:textId="77777777" w:rsidR="00414612" w:rsidRDefault="00000000">
            <w:pPr>
              <w:widowControl/>
              <w:jc w:val="center"/>
              <w:rPr>
                <w:rFonts w:ascii="宋体" w:hAnsi="宋体"/>
                <w:kern w:val="0"/>
                <w:sz w:val="18"/>
                <w:szCs w:val="18"/>
              </w:rPr>
            </w:pPr>
            <w:r>
              <w:rPr>
                <w:rFonts w:ascii="宋体" w:hAnsi="宋体"/>
                <w:kern w:val="0"/>
                <w:sz w:val="18"/>
                <w:szCs w:val="18"/>
              </w:rPr>
              <w:t>8</w:t>
            </w:r>
          </w:p>
        </w:tc>
        <w:tc>
          <w:tcPr>
            <w:tcW w:w="1426" w:type="dxa"/>
            <w:vMerge/>
            <w:shd w:val="clear" w:color="auto" w:fill="auto"/>
            <w:noWrap/>
            <w:vAlign w:val="center"/>
          </w:tcPr>
          <w:p w14:paraId="7B1D98E8" w14:textId="77777777" w:rsidR="00414612" w:rsidRDefault="00414612">
            <w:pPr>
              <w:widowControl/>
              <w:jc w:val="left"/>
              <w:rPr>
                <w:rFonts w:ascii="宋体" w:hAnsi="宋体"/>
                <w:kern w:val="0"/>
                <w:sz w:val="18"/>
                <w:szCs w:val="18"/>
              </w:rPr>
            </w:pPr>
          </w:p>
        </w:tc>
        <w:tc>
          <w:tcPr>
            <w:tcW w:w="3686" w:type="dxa"/>
            <w:shd w:val="clear" w:color="auto" w:fill="auto"/>
            <w:noWrap/>
            <w:vAlign w:val="center"/>
          </w:tcPr>
          <w:p w14:paraId="397FF2E5" w14:textId="77777777" w:rsidR="00414612" w:rsidRDefault="00000000">
            <w:pPr>
              <w:widowControl/>
              <w:jc w:val="left"/>
              <w:rPr>
                <w:rFonts w:ascii="宋体" w:hAnsi="宋体"/>
                <w:kern w:val="0"/>
                <w:sz w:val="18"/>
                <w:szCs w:val="18"/>
              </w:rPr>
            </w:pPr>
            <w:r>
              <w:rPr>
                <w:rFonts w:ascii="宋体" w:hAnsi="宋体"/>
                <w:kern w:val="0"/>
                <w:sz w:val="18"/>
                <w:szCs w:val="18"/>
              </w:rPr>
              <w:t>湿式电除尘</w:t>
            </w:r>
          </w:p>
        </w:tc>
        <w:tc>
          <w:tcPr>
            <w:tcW w:w="1276" w:type="dxa"/>
            <w:shd w:val="clear" w:color="auto" w:fill="auto"/>
            <w:noWrap/>
            <w:vAlign w:val="center"/>
          </w:tcPr>
          <w:p w14:paraId="7C960358" w14:textId="77777777" w:rsidR="00414612" w:rsidRDefault="00000000">
            <w:pPr>
              <w:widowControl/>
              <w:jc w:val="left"/>
              <w:rPr>
                <w:rFonts w:ascii="宋体" w:hAnsi="宋体"/>
                <w:kern w:val="0"/>
                <w:sz w:val="18"/>
                <w:szCs w:val="18"/>
              </w:rPr>
            </w:pPr>
            <w:r>
              <w:rPr>
                <w:rFonts w:ascii="宋体" w:hAnsi="宋体"/>
                <w:kern w:val="0"/>
                <w:sz w:val="18"/>
                <w:szCs w:val="18"/>
              </w:rPr>
              <w:t>8</w:t>
            </w:r>
            <w:r>
              <w:rPr>
                <w:rFonts w:ascii="宋体" w:hAnsi="宋体"/>
                <w:kern w:val="0"/>
                <w:sz w:val="18"/>
                <w:szCs w:val="18"/>
                <w:vertAlign w:val="superscript"/>
              </w:rPr>
              <w:t>*</w:t>
            </w:r>
          </w:p>
        </w:tc>
        <w:tc>
          <w:tcPr>
            <w:tcW w:w="2232" w:type="dxa"/>
          </w:tcPr>
          <w:p w14:paraId="220B441A" w14:textId="77777777" w:rsidR="00414612" w:rsidRDefault="00000000">
            <w:pPr>
              <w:widowControl/>
              <w:jc w:val="left"/>
              <w:rPr>
                <w:rFonts w:ascii="宋体" w:hAnsi="宋体"/>
                <w:kern w:val="0"/>
                <w:sz w:val="18"/>
                <w:szCs w:val="18"/>
              </w:rPr>
            </w:pPr>
            <w:r>
              <w:rPr>
                <w:rFonts w:ascii="宋体" w:hAnsi="宋体"/>
                <w:kern w:val="0"/>
                <w:sz w:val="18"/>
                <w:szCs w:val="18"/>
              </w:rPr>
              <w:t>扩充</w:t>
            </w:r>
          </w:p>
        </w:tc>
      </w:tr>
      <w:tr w:rsidR="00414612" w14:paraId="0D167B07" w14:textId="77777777">
        <w:trPr>
          <w:trHeight w:val="270"/>
        </w:trPr>
        <w:tc>
          <w:tcPr>
            <w:tcW w:w="859" w:type="dxa"/>
            <w:shd w:val="clear" w:color="auto" w:fill="auto"/>
            <w:noWrap/>
            <w:vAlign w:val="center"/>
          </w:tcPr>
          <w:p w14:paraId="30CDB4A5" w14:textId="77777777" w:rsidR="00414612" w:rsidRDefault="00000000">
            <w:pPr>
              <w:widowControl/>
              <w:jc w:val="center"/>
              <w:rPr>
                <w:rFonts w:ascii="宋体" w:hAnsi="宋体"/>
                <w:kern w:val="0"/>
                <w:sz w:val="18"/>
                <w:szCs w:val="18"/>
              </w:rPr>
            </w:pPr>
            <w:r>
              <w:rPr>
                <w:rFonts w:ascii="宋体" w:hAnsi="宋体"/>
                <w:kern w:val="0"/>
                <w:sz w:val="18"/>
                <w:szCs w:val="18"/>
              </w:rPr>
              <w:t>9</w:t>
            </w:r>
          </w:p>
        </w:tc>
        <w:tc>
          <w:tcPr>
            <w:tcW w:w="5112" w:type="dxa"/>
            <w:gridSpan w:val="2"/>
            <w:shd w:val="clear" w:color="auto" w:fill="auto"/>
            <w:noWrap/>
            <w:vAlign w:val="center"/>
          </w:tcPr>
          <w:p w14:paraId="5E97FAED" w14:textId="77777777" w:rsidR="00414612" w:rsidRDefault="00000000">
            <w:pPr>
              <w:widowControl/>
              <w:jc w:val="left"/>
              <w:rPr>
                <w:rFonts w:ascii="宋体" w:hAnsi="宋体"/>
                <w:kern w:val="0"/>
                <w:sz w:val="18"/>
                <w:szCs w:val="18"/>
              </w:rPr>
            </w:pPr>
            <w:r>
              <w:rPr>
                <w:rFonts w:ascii="宋体" w:hAnsi="宋体"/>
                <w:kern w:val="0"/>
                <w:sz w:val="18"/>
                <w:szCs w:val="18"/>
              </w:rPr>
              <w:t>生产设施</w:t>
            </w:r>
          </w:p>
        </w:tc>
        <w:tc>
          <w:tcPr>
            <w:tcW w:w="1276" w:type="dxa"/>
            <w:shd w:val="clear" w:color="auto" w:fill="auto"/>
            <w:noWrap/>
            <w:vAlign w:val="center"/>
          </w:tcPr>
          <w:p w14:paraId="07823FE6" w14:textId="77777777" w:rsidR="00414612" w:rsidRDefault="00000000">
            <w:pPr>
              <w:widowControl/>
              <w:jc w:val="left"/>
              <w:rPr>
                <w:rFonts w:ascii="宋体" w:hAnsi="宋体"/>
                <w:kern w:val="0"/>
                <w:sz w:val="18"/>
                <w:szCs w:val="18"/>
              </w:rPr>
            </w:pPr>
            <w:r>
              <w:rPr>
                <w:rFonts w:ascii="宋体" w:hAnsi="宋体"/>
                <w:kern w:val="0"/>
                <w:sz w:val="18"/>
                <w:szCs w:val="18"/>
              </w:rPr>
              <w:t>9</w:t>
            </w:r>
            <w:r>
              <w:rPr>
                <w:rFonts w:ascii="宋体" w:hAnsi="宋体"/>
                <w:kern w:val="0"/>
                <w:sz w:val="18"/>
                <w:szCs w:val="18"/>
                <w:vertAlign w:val="superscript"/>
              </w:rPr>
              <w:t>*</w:t>
            </w:r>
          </w:p>
        </w:tc>
        <w:tc>
          <w:tcPr>
            <w:tcW w:w="2232" w:type="dxa"/>
          </w:tcPr>
          <w:p w14:paraId="2ADA2051" w14:textId="77777777" w:rsidR="00414612" w:rsidRDefault="00000000">
            <w:pPr>
              <w:widowControl/>
              <w:jc w:val="left"/>
              <w:rPr>
                <w:rFonts w:ascii="宋体" w:hAnsi="宋体"/>
                <w:kern w:val="0"/>
                <w:sz w:val="18"/>
                <w:szCs w:val="18"/>
              </w:rPr>
            </w:pPr>
            <w:r>
              <w:rPr>
                <w:rFonts w:ascii="宋体" w:hAnsi="宋体"/>
                <w:kern w:val="0"/>
                <w:sz w:val="18"/>
                <w:szCs w:val="18"/>
              </w:rPr>
              <w:t>扩充</w:t>
            </w:r>
          </w:p>
        </w:tc>
      </w:tr>
      <w:tr w:rsidR="00414612" w14:paraId="00740CB8" w14:textId="77777777">
        <w:trPr>
          <w:trHeight w:val="270"/>
        </w:trPr>
        <w:tc>
          <w:tcPr>
            <w:tcW w:w="859" w:type="dxa"/>
            <w:tcBorders>
              <w:bottom w:val="single" w:sz="12" w:space="0" w:color="auto"/>
            </w:tcBorders>
            <w:shd w:val="clear" w:color="auto" w:fill="auto"/>
            <w:noWrap/>
            <w:vAlign w:val="center"/>
          </w:tcPr>
          <w:p w14:paraId="327A667A" w14:textId="77777777" w:rsidR="00414612" w:rsidRDefault="00000000">
            <w:pPr>
              <w:widowControl/>
              <w:jc w:val="center"/>
              <w:rPr>
                <w:rFonts w:ascii="宋体" w:hAnsi="宋体"/>
                <w:kern w:val="0"/>
                <w:sz w:val="18"/>
                <w:szCs w:val="18"/>
              </w:rPr>
            </w:pPr>
            <w:r>
              <w:rPr>
                <w:rFonts w:ascii="宋体" w:hAnsi="宋体"/>
                <w:kern w:val="0"/>
                <w:sz w:val="18"/>
                <w:szCs w:val="18"/>
              </w:rPr>
              <w:t>10</w:t>
            </w:r>
          </w:p>
        </w:tc>
        <w:tc>
          <w:tcPr>
            <w:tcW w:w="5112" w:type="dxa"/>
            <w:gridSpan w:val="2"/>
            <w:tcBorders>
              <w:bottom w:val="single" w:sz="12" w:space="0" w:color="auto"/>
            </w:tcBorders>
            <w:shd w:val="clear" w:color="auto" w:fill="auto"/>
            <w:noWrap/>
            <w:vAlign w:val="center"/>
          </w:tcPr>
          <w:p w14:paraId="1CBA333C" w14:textId="77777777" w:rsidR="00414612" w:rsidRDefault="00000000">
            <w:pPr>
              <w:widowControl/>
              <w:jc w:val="left"/>
              <w:rPr>
                <w:rFonts w:ascii="宋体" w:hAnsi="宋体"/>
                <w:kern w:val="0"/>
                <w:sz w:val="18"/>
                <w:szCs w:val="18"/>
              </w:rPr>
            </w:pPr>
            <w:r>
              <w:rPr>
                <w:rFonts w:ascii="宋体" w:hAnsi="宋体"/>
                <w:kern w:val="0"/>
                <w:sz w:val="18"/>
                <w:szCs w:val="18"/>
              </w:rPr>
              <w:t>预留扩充</w:t>
            </w:r>
          </w:p>
        </w:tc>
        <w:tc>
          <w:tcPr>
            <w:tcW w:w="1276" w:type="dxa"/>
            <w:tcBorders>
              <w:bottom w:val="single" w:sz="12" w:space="0" w:color="auto"/>
            </w:tcBorders>
            <w:shd w:val="clear" w:color="auto" w:fill="auto"/>
            <w:noWrap/>
            <w:vAlign w:val="center"/>
          </w:tcPr>
          <w:p w14:paraId="2E4C4144" w14:textId="77777777" w:rsidR="00414612" w:rsidRDefault="00000000">
            <w:pPr>
              <w:widowControl/>
              <w:jc w:val="left"/>
              <w:rPr>
                <w:rFonts w:ascii="宋体" w:hAnsi="宋体"/>
                <w:kern w:val="0"/>
                <w:sz w:val="18"/>
                <w:szCs w:val="18"/>
              </w:rPr>
            </w:pPr>
            <w:r>
              <w:rPr>
                <w:rFonts w:ascii="宋体" w:hAnsi="宋体"/>
                <w:kern w:val="0"/>
                <w:sz w:val="18"/>
                <w:szCs w:val="18"/>
              </w:rPr>
              <w:t>a-b</w:t>
            </w:r>
          </w:p>
        </w:tc>
        <w:tc>
          <w:tcPr>
            <w:tcW w:w="2232" w:type="dxa"/>
            <w:tcBorders>
              <w:bottom w:val="single" w:sz="12" w:space="0" w:color="auto"/>
            </w:tcBorders>
          </w:tcPr>
          <w:p w14:paraId="3E709795" w14:textId="77777777" w:rsidR="00414612" w:rsidRDefault="00414612">
            <w:pPr>
              <w:widowControl/>
              <w:jc w:val="left"/>
              <w:rPr>
                <w:rFonts w:ascii="宋体" w:hAnsi="宋体"/>
                <w:kern w:val="0"/>
                <w:sz w:val="18"/>
                <w:szCs w:val="18"/>
              </w:rPr>
            </w:pPr>
          </w:p>
        </w:tc>
      </w:tr>
      <w:tr w:rsidR="00414612" w14:paraId="6E575E20" w14:textId="77777777">
        <w:trPr>
          <w:trHeight w:val="270"/>
        </w:trPr>
        <w:tc>
          <w:tcPr>
            <w:tcW w:w="9479" w:type="dxa"/>
            <w:gridSpan w:val="5"/>
            <w:tcBorders>
              <w:top w:val="single" w:sz="12" w:space="0" w:color="auto"/>
              <w:bottom w:val="single" w:sz="12" w:space="0" w:color="auto"/>
            </w:tcBorders>
            <w:shd w:val="clear" w:color="auto" w:fill="auto"/>
            <w:noWrap/>
            <w:vAlign w:val="center"/>
          </w:tcPr>
          <w:p w14:paraId="7F189D4C" w14:textId="77777777" w:rsidR="00414612" w:rsidRDefault="00000000">
            <w:pPr>
              <w:pStyle w:val="afff2"/>
            </w:pPr>
            <w:r>
              <w:rPr>
                <w:rFonts w:hint="eastAsia"/>
              </w:rPr>
              <w:t>加“*”表示该项为HJ 212的扩充项。</w:t>
            </w:r>
          </w:p>
        </w:tc>
      </w:tr>
    </w:tbl>
    <w:p w14:paraId="49E99C15" w14:textId="3FB70EB1" w:rsidR="00191046" w:rsidRDefault="00191046" w:rsidP="00191046">
      <w:pPr>
        <w:pStyle w:val="afffff5"/>
        <w:ind w:firstLineChars="0" w:firstLine="0"/>
      </w:pPr>
    </w:p>
    <w:p w14:paraId="6CBB6594" w14:textId="1436858C" w:rsidR="00191046" w:rsidRDefault="00191046" w:rsidP="00191046">
      <w:pPr>
        <w:pStyle w:val="afffff5"/>
        <w:ind w:firstLineChars="0" w:firstLine="0"/>
      </w:pPr>
    </w:p>
    <w:p w14:paraId="0AADFFB7" w14:textId="77777777" w:rsidR="00191046" w:rsidRPr="00191046" w:rsidRDefault="00191046" w:rsidP="00191046">
      <w:pPr>
        <w:pStyle w:val="afffff5"/>
        <w:ind w:firstLineChars="0" w:firstLine="0"/>
        <w:rPr>
          <w:rFonts w:hint="eastAsia"/>
        </w:rPr>
      </w:pPr>
    </w:p>
    <w:p w14:paraId="57519A28" w14:textId="61AD4E1B" w:rsidR="00733C82" w:rsidRDefault="00000000" w:rsidP="00733C82">
      <w:pPr>
        <w:pStyle w:val="aff"/>
        <w:spacing w:before="156" w:after="156"/>
      </w:pPr>
      <w:r>
        <w:rPr>
          <w:rFonts w:hint="eastAsia"/>
        </w:rPr>
        <w:lastRenderedPageBreak/>
        <w:t>烟气排放过程（工况）自动监控监控因子编码表</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733C82" w14:paraId="0B77210C"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7093D4C8" w14:textId="77777777" w:rsidR="00733C82" w:rsidRDefault="00733C82"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7256FE34" w14:textId="77777777" w:rsidR="00733C82" w:rsidRDefault="00733C82"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0E631358"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09E9D397"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6A66F94E" w14:textId="77777777" w:rsidR="00733C82" w:rsidRDefault="00733C82" w:rsidP="00356768">
            <w:pPr>
              <w:widowControl/>
              <w:jc w:val="center"/>
              <w:rPr>
                <w:rFonts w:ascii="宋体" w:hAnsi="宋体"/>
                <w:kern w:val="0"/>
                <w:sz w:val="18"/>
                <w:szCs w:val="18"/>
              </w:rPr>
            </w:pPr>
            <w:r>
              <w:rPr>
                <w:rFonts w:ascii="宋体" w:hAnsi="宋体"/>
                <w:kern w:val="0"/>
                <w:sz w:val="18"/>
                <w:szCs w:val="18"/>
              </w:rPr>
              <w:t>备注</w:t>
            </w:r>
          </w:p>
        </w:tc>
      </w:tr>
      <w:tr w:rsidR="00733C82" w14:paraId="3C1719A8" w14:textId="77777777" w:rsidTr="00356768">
        <w:trPr>
          <w:trHeight w:val="270"/>
        </w:trPr>
        <w:tc>
          <w:tcPr>
            <w:tcW w:w="1698" w:type="dxa"/>
            <w:tcBorders>
              <w:top w:val="single" w:sz="12" w:space="0" w:color="auto"/>
              <w:left w:val="single" w:sz="12" w:space="0" w:color="auto"/>
            </w:tcBorders>
            <w:shd w:val="clear" w:color="auto" w:fill="auto"/>
            <w:noWrap/>
            <w:vAlign w:val="center"/>
          </w:tcPr>
          <w:p w14:paraId="743B7890" w14:textId="77777777" w:rsidR="00733C82" w:rsidRDefault="00733C82" w:rsidP="00356768">
            <w:pPr>
              <w:widowControl/>
              <w:jc w:val="center"/>
              <w:rPr>
                <w:rFonts w:ascii="宋体" w:hAnsi="宋体"/>
                <w:kern w:val="0"/>
                <w:sz w:val="18"/>
                <w:szCs w:val="18"/>
              </w:rPr>
            </w:pPr>
            <w:r>
              <w:rPr>
                <w:rFonts w:ascii="宋体" w:hAnsi="宋体"/>
                <w:kern w:val="0"/>
                <w:sz w:val="18"/>
                <w:szCs w:val="18"/>
              </w:rPr>
              <w:t>g101xx</w:t>
            </w:r>
          </w:p>
        </w:tc>
        <w:tc>
          <w:tcPr>
            <w:tcW w:w="2165" w:type="dxa"/>
            <w:tcBorders>
              <w:top w:val="single" w:sz="12" w:space="0" w:color="auto"/>
            </w:tcBorders>
            <w:shd w:val="clear" w:color="auto" w:fill="auto"/>
            <w:noWrap/>
            <w:vAlign w:val="center"/>
          </w:tcPr>
          <w:p w14:paraId="288D16CA" w14:textId="77777777" w:rsidR="00733C82" w:rsidRDefault="00733C82" w:rsidP="00356768">
            <w:pPr>
              <w:widowControl/>
              <w:jc w:val="left"/>
              <w:rPr>
                <w:rFonts w:ascii="宋体" w:hAnsi="宋体"/>
                <w:kern w:val="0"/>
                <w:sz w:val="18"/>
                <w:szCs w:val="18"/>
              </w:rPr>
            </w:pPr>
            <w:r>
              <w:rPr>
                <w:rFonts w:ascii="宋体" w:hAnsi="宋体"/>
                <w:kern w:val="0"/>
                <w:sz w:val="18"/>
                <w:szCs w:val="18"/>
              </w:rPr>
              <w:t>增压风机状态</w:t>
            </w:r>
          </w:p>
        </w:tc>
        <w:tc>
          <w:tcPr>
            <w:tcW w:w="2268" w:type="dxa"/>
            <w:tcBorders>
              <w:top w:val="single" w:sz="12" w:space="0" w:color="auto"/>
            </w:tcBorders>
            <w:shd w:val="clear" w:color="auto" w:fill="auto"/>
            <w:noWrap/>
            <w:vAlign w:val="center"/>
          </w:tcPr>
          <w:p w14:paraId="47AFFB34"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tcBorders>
              <w:top w:val="single" w:sz="12" w:space="0" w:color="auto"/>
            </w:tcBorders>
            <w:shd w:val="clear" w:color="auto" w:fill="auto"/>
            <w:noWrap/>
            <w:vAlign w:val="center"/>
          </w:tcPr>
          <w:p w14:paraId="4544E018"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top w:val="single" w:sz="12" w:space="0" w:color="auto"/>
              <w:right w:val="single" w:sz="12" w:space="0" w:color="auto"/>
            </w:tcBorders>
          </w:tcPr>
          <w:p w14:paraId="7E55C943" w14:textId="77777777" w:rsidR="00733C82" w:rsidRDefault="00733C82" w:rsidP="00356768">
            <w:pPr>
              <w:widowControl/>
              <w:jc w:val="left"/>
              <w:rPr>
                <w:rFonts w:ascii="宋体" w:hAnsi="宋体"/>
                <w:kern w:val="0"/>
                <w:sz w:val="18"/>
                <w:szCs w:val="18"/>
              </w:rPr>
            </w:pPr>
            <w:r>
              <w:rPr>
                <w:rFonts w:ascii="宋体" w:hAnsi="宋体"/>
                <w:kern w:val="0"/>
                <w:sz w:val="18"/>
                <w:szCs w:val="18"/>
              </w:rPr>
              <w:t>暂不采集</w:t>
            </w:r>
          </w:p>
        </w:tc>
      </w:tr>
      <w:tr w:rsidR="00733C82" w14:paraId="18640392" w14:textId="77777777" w:rsidTr="00356768">
        <w:trPr>
          <w:trHeight w:val="270"/>
        </w:trPr>
        <w:tc>
          <w:tcPr>
            <w:tcW w:w="1698" w:type="dxa"/>
            <w:tcBorders>
              <w:left w:val="single" w:sz="12" w:space="0" w:color="auto"/>
            </w:tcBorders>
            <w:shd w:val="clear" w:color="auto" w:fill="auto"/>
            <w:noWrap/>
            <w:vAlign w:val="center"/>
          </w:tcPr>
          <w:p w14:paraId="5D4027DB" w14:textId="77777777" w:rsidR="00733C82" w:rsidRDefault="00733C82" w:rsidP="00356768">
            <w:pPr>
              <w:widowControl/>
              <w:jc w:val="center"/>
              <w:rPr>
                <w:rFonts w:ascii="宋体" w:hAnsi="宋体"/>
                <w:kern w:val="0"/>
                <w:sz w:val="18"/>
                <w:szCs w:val="18"/>
              </w:rPr>
            </w:pPr>
            <w:r>
              <w:rPr>
                <w:rFonts w:ascii="宋体" w:hAnsi="宋体"/>
                <w:kern w:val="0"/>
                <w:sz w:val="18"/>
                <w:szCs w:val="18"/>
              </w:rPr>
              <w:t>g102xx</w:t>
            </w:r>
          </w:p>
        </w:tc>
        <w:tc>
          <w:tcPr>
            <w:tcW w:w="2165" w:type="dxa"/>
            <w:shd w:val="clear" w:color="auto" w:fill="auto"/>
            <w:noWrap/>
            <w:vAlign w:val="center"/>
          </w:tcPr>
          <w:p w14:paraId="0145F6FF" w14:textId="77777777" w:rsidR="00733C82" w:rsidRDefault="00733C82" w:rsidP="00356768">
            <w:pPr>
              <w:widowControl/>
              <w:jc w:val="left"/>
              <w:rPr>
                <w:rFonts w:ascii="宋体" w:hAnsi="宋体"/>
                <w:kern w:val="0"/>
                <w:sz w:val="18"/>
                <w:szCs w:val="18"/>
              </w:rPr>
            </w:pPr>
            <w:r>
              <w:rPr>
                <w:rFonts w:ascii="宋体" w:hAnsi="宋体"/>
                <w:kern w:val="0"/>
                <w:sz w:val="18"/>
                <w:szCs w:val="18"/>
              </w:rPr>
              <w:t>增压风机电流</w:t>
            </w:r>
          </w:p>
        </w:tc>
        <w:tc>
          <w:tcPr>
            <w:tcW w:w="2268" w:type="dxa"/>
            <w:shd w:val="clear" w:color="auto" w:fill="auto"/>
            <w:noWrap/>
            <w:vAlign w:val="center"/>
          </w:tcPr>
          <w:p w14:paraId="74214078" w14:textId="523F8781"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A</w:t>
            </w:r>
          </w:p>
        </w:tc>
        <w:tc>
          <w:tcPr>
            <w:tcW w:w="1683" w:type="dxa"/>
            <w:shd w:val="clear" w:color="auto" w:fill="auto"/>
            <w:noWrap/>
            <w:vAlign w:val="center"/>
          </w:tcPr>
          <w:p w14:paraId="3AB31F66"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04C86F57" w14:textId="77777777" w:rsidR="00733C82" w:rsidRDefault="00733C82" w:rsidP="00356768">
            <w:pPr>
              <w:widowControl/>
              <w:jc w:val="left"/>
              <w:rPr>
                <w:rFonts w:ascii="宋体" w:hAnsi="宋体"/>
                <w:kern w:val="0"/>
                <w:sz w:val="18"/>
                <w:szCs w:val="18"/>
              </w:rPr>
            </w:pPr>
            <w:r>
              <w:rPr>
                <w:rFonts w:ascii="宋体" w:hAnsi="宋体"/>
                <w:kern w:val="0"/>
                <w:sz w:val="18"/>
                <w:szCs w:val="18"/>
              </w:rPr>
              <w:t>暂不采集</w:t>
            </w:r>
          </w:p>
        </w:tc>
      </w:tr>
      <w:tr w:rsidR="00733C82" w14:paraId="27095094" w14:textId="77777777" w:rsidTr="00356768">
        <w:trPr>
          <w:trHeight w:val="270"/>
        </w:trPr>
        <w:tc>
          <w:tcPr>
            <w:tcW w:w="1698" w:type="dxa"/>
            <w:tcBorders>
              <w:left w:val="single" w:sz="12" w:space="0" w:color="auto"/>
            </w:tcBorders>
            <w:shd w:val="clear" w:color="auto" w:fill="auto"/>
            <w:noWrap/>
            <w:vAlign w:val="center"/>
          </w:tcPr>
          <w:p w14:paraId="4FE9BCE6" w14:textId="77777777" w:rsidR="00733C82" w:rsidRDefault="00733C82" w:rsidP="00356768">
            <w:pPr>
              <w:widowControl/>
              <w:jc w:val="center"/>
              <w:rPr>
                <w:rFonts w:ascii="宋体" w:hAnsi="宋体"/>
                <w:kern w:val="0"/>
                <w:sz w:val="18"/>
                <w:szCs w:val="18"/>
              </w:rPr>
            </w:pPr>
            <w:r>
              <w:rPr>
                <w:rFonts w:ascii="宋体" w:hAnsi="宋体"/>
                <w:kern w:val="0"/>
                <w:sz w:val="18"/>
                <w:szCs w:val="18"/>
              </w:rPr>
              <w:t>g103xx</w:t>
            </w:r>
          </w:p>
        </w:tc>
        <w:tc>
          <w:tcPr>
            <w:tcW w:w="2165" w:type="dxa"/>
            <w:shd w:val="clear" w:color="auto" w:fill="auto"/>
            <w:noWrap/>
            <w:vAlign w:val="center"/>
          </w:tcPr>
          <w:p w14:paraId="55009A9F" w14:textId="77777777" w:rsidR="00733C82" w:rsidRDefault="00733C82" w:rsidP="00356768">
            <w:pPr>
              <w:widowControl/>
              <w:jc w:val="left"/>
              <w:rPr>
                <w:rFonts w:ascii="宋体" w:hAnsi="宋体"/>
                <w:kern w:val="0"/>
                <w:sz w:val="18"/>
                <w:szCs w:val="18"/>
              </w:rPr>
            </w:pPr>
            <w:r>
              <w:rPr>
                <w:rFonts w:ascii="宋体" w:hAnsi="宋体"/>
                <w:kern w:val="0"/>
                <w:sz w:val="18"/>
                <w:szCs w:val="18"/>
              </w:rPr>
              <w:t>浆液循环泵状态</w:t>
            </w:r>
          </w:p>
        </w:tc>
        <w:tc>
          <w:tcPr>
            <w:tcW w:w="2268" w:type="dxa"/>
            <w:shd w:val="clear" w:color="auto" w:fill="auto"/>
            <w:noWrap/>
            <w:vAlign w:val="center"/>
          </w:tcPr>
          <w:p w14:paraId="1338A227"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7EB16437"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765E9F11" w14:textId="77777777" w:rsidR="00733C82" w:rsidRDefault="00733C82" w:rsidP="00356768">
            <w:pPr>
              <w:widowControl/>
              <w:jc w:val="left"/>
              <w:rPr>
                <w:rFonts w:ascii="宋体" w:hAnsi="宋体"/>
                <w:kern w:val="0"/>
                <w:sz w:val="18"/>
                <w:szCs w:val="18"/>
              </w:rPr>
            </w:pPr>
          </w:p>
        </w:tc>
      </w:tr>
      <w:tr w:rsidR="00733C82" w14:paraId="0F51DE19" w14:textId="77777777" w:rsidTr="00356768">
        <w:trPr>
          <w:trHeight w:val="270"/>
        </w:trPr>
        <w:tc>
          <w:tcPr>
            <w:tcW w:w="1698" w:type="dxa"/>
            <w:tcBorders>
              <w:left w:val="single" w:sz="12" w:space="0" w:color="auto"/>
            </w:tcBorders>
            <w:shd w:val="clear" w:color="auto" w:fill="auto"/>
            <w:noWrap/>
            <w:vAlign w:val="center"/>
          </w:tcPr>
          <w:p w14:paraId="2B650BEB" w14:textId="77777777" w:rsidR="00733C82" w:rsidRDefault="00733C82" w:rsidP="00356768">
            <w:pPr>
              <w:widowControl/>
              <w:jc w:val="center"/>
              <w:rPr>
                <w:rFonts w:ascii="宋体" w:hAnsi="宋体"/>
                <w:kern w:val="0"/>
                <w:sz w:val="18"/>
                <w:szCs w:val="18"/>
              </w:rPr>
            </w:pPr>
            <w:r>
              <w:rPr>
                <w:rFonts w:ascii="宋体" w:hAnsi="宋体"/>
                <w:kern w:val="0"/>
                <w:sz w:val="18"/>
                <w:szCs w:val="18"/>
              </w:rPr>
              <w:t>g104xx</w:t>
            </w:r>
          </w:p>
        </w:tc>
        <w:tc>
          <w:tcPr>
            <w:tcW w:w="2165" w:type="dxa"/>
            <w:shd w:val="clear" w:color="auto" w:fill="auto"/>
            <w:noWrap/>
            <w:vAlign w:val="center"/>
          </w:tcPr>
          <w:p w14:paraId="5E86FB27" w14:textId="77777777" w:rsidR="00733C82" w:rsidRDefault="00733C82" w:rsidP="00356768">
            <w:pPr>
              <w:widowControl/>
              <w:jc w:val="left"/>
              <w:rPr>
                <w:rFonts w:ascii="宋体" w:hAnsi="宋体"/>
                <w:kern w:val="0"/>
                <w:sz w:val="18"/>
                <w:szCs w:val="18"/>
              </w:rPr>
            </w:pPr>
            <w:r>
              <w:rPr>
                <w:rFonts w:ascii="宋体" w:hAnsi="宋体"/>
                <w:kern w:val="0"/>
                <w:sz w:val="18"/>
                <w:szCs w:val="18"/>
              </w:rPr>
              <w:t>浆液循环泵电流</w:t>
            </w:r>
          </w:p>
        </w:tc>
        <w:tc>
          <w:tcPr>
            <w:tcW w:w="2268" w:type="dxa"/>
            <w:shd w:val="clear" w:color="auto" w:fill="auto"/>
            <w:noWrap/>
            <w:vAlign w:val="center"/>
          </w:tcPr>
          <w:p w14:paraId="7B5DFDA0" w14:textId="029687EE"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A</w:t>
            </w:r>
          </w:p>
        </w:tc>
        <w:tc>
          <w:tcPr>
            <w:tcW w:w="1683" w:type="dxa"/>
            <w:shd w:val="clear" w:color="auto" w:fill="auto"/>
            <w:noWrap/>
            <w:vAlign w:val="center"/>
          </w:tcPr>
          <w:p w14:paraId="5FD7E9FF"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7938B3AD" w14:textId="77777777" w:rsidR="00733C82" w:rsidRDefault="00733C82" w:rsidP="00356768">
            <w:pPr>
              <w:widowControl/>
              <w:jc w:val="left"/>
              <w:rPr>
                <w:rFonts w:ascii="宋体" w:hAnsi="宋体"/>
                <w:kern w:val="0"/>
                <w:sz w:val="18"/>
                <w:szCs w:val="18"/>
              </w:rPr>
            </w:pPr>
          </w:p>
        </w:tc>
      </w:tr>
      <w:tr w:rsidR="00733C82" w14:paraId="083286F8" w14:textId="77777777" w:rsidTr="00356768">
        <w:trPr>
          <w:trHeight w:val="270"/>
        </w:trPr>
        <w:tc>
          <w:tcPr>
            <w:tcW w:w="1698" w:type="dxa"/>
            <w:tcBorders>
              <w:left w:val="single" w:sz="12" w:space="0" w:color="auto"/>
            </w:tcBorders>
            <w:shd w:val="clear" w:color="auto" w:fill="auto"/>
            <w:noWrap/>
            <w:vAlign w:val="center"/>
          </w:tcPr>
          <w:p w14:paraId="52C22E70" w14:textId="77777777" w:rsidR="00733C82" w:rsidRDefault="00733C82" w:rsidP="00356768">
            <w:pPr>
              <w:widowControl/>
              <w:jc w:val="center"/>
              <w:rPr>
                <w:rFonts w:ascii="宋体" w:hAnsi="宋体"/>
                <w:kern w:val="0"/>
                <w:sz w:val="18"/>
                <w:szCs w:val="18"/>
              </w:rPr>
            </w:pPr>
            <w:r>
              <w:rPr>
                <w:rFonts w:ascii="宋体" w:hAnsi="宋体"/>
                <w:kern w:val="0"/>
                <w:sz w:val="18"/>
                <w:szCs w:val="18"/>
              </w:rPr>
              <w:t>g105xx</w:t>
            </w:r>
          </w:p>
        </w:tc>
        <w:tc>
          <w:tcPr>
            <w:tcW w:w="2165" w:type="dxa"/>
            <w:shd w:val="clear" w:color="auto" w:fill="auto"/>
            <w:noWrap/>
            <w:vAlign w:val="center"/>
          </w:tcPr>
          <w:p w14:paraId="7E7C51DB" w14:textId="77777777" w:rsidR="00733C82" w:rsidRDefault="00733C82" w:rsidP="00356768">
            <w:pPr>
              <w:widowControl/>
              <w:jc w:val="left"/>
              <w:rPr>
                <w:rFonts w:ascii="宋体" w:hAnsi="宋体"/>
                <w:kern w:val="0"/>
                <w:sz w:val="18"/>
                <w:szCs w:val="18"/>
              </w:rPr>
            </w:pPr>
            <w:r>
              <w:rPr>
                <w:rFonts w:ascii="宋体" w:hAnsi="宋体"/>
                <w:kern w:val="0"/>
                <w:sz w:val="18"/>
                <w:szCs w:val="18"/>
              </w:rPr>
              <w:t>密封剂状态</w:t>
            </w:r>
          </w:p>
        </w:tc>
        <w:tc>
          <w:tcPr>
            <w:tcW w:w="2268" w:type="dxa"/>
            <w:shd w:val="clear" w:color="auto" w:fill="auto"/>
            <w:noWrap/>
            <w:vAlign w:val="center"/>
          </w:tcPr>
          <w:p w14:paraId="025D303B"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4C0FE9AD"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19846C11" w14:textId="77777777" w:rsidR="00733C82" w:rsidRDefault="00733C82" w:rsidP="00356768">
            <w:pPr>
              <w:widowControl/>
              <w:jc w:val="left"/>
              <w:rPr>
                <w:rFonts w:ascii="宋体" w:hAnsi="宋体"/>
                <w:kern w:val="0"/>
                <w:sz w:val="18"/>
                <w:szCs w:val="18"/>
              </w:rPr>
            </w:pPr>
          </w:p>
        </w:tc>
      </w:tr>
      <w:tr w:rsidR="00733C82" w14:paraId="683922F3" w14:textId="77777777" w:rsidTr="00356768">
        <w:trPr>
          <w:trHeight w:val="270"/>
        </w:trPr>
        <w:tc>
          <w:tcPr>
            <w:tcW w:w="1698" w:type="dxa"/>
            <w:tcBorders>
              <w:left w:val="single" w:sz="12" w:space="0" w:color="auto"/>
            </w:tcBorders>
            <w:shd w:val="clear" w:color="auto" w:fill="auto"/>
            <w:noWrap/>
            <w:vAlign w:val="center"/>
          </w:tcPr>
          <w:p w14:paraId="157093D1" w14:textId="77777777" w:rsidR="00733C82" w:rsidRDefault="00733C82" w:rsidP="00356768">
            <w:pPr>
              <w:widowControl/>
              <w:jc w:val="center"/>
              <w:rPr>
                <w:rFonts w:ascii="宋体" w:hAnsi="宋体"/>
                <w:kern w:val="0"/>
                <w:sz w:val="18"/>
                <w:szCs w:val="18"/>
              </w:rPr>
            </w:pPr>
            <w:r>
              <w:rPr>
                <w:rFonts w:ascii="宋体" w:hAnsi="宋体"/>
                <w:kern w:val="0"/>
                <w:sz w:val="18"/>
                <w:szCs w:val="18"/>
              </w:rPr>
              <w:t>g106xx</w:t>
            </w:r>
          </w:p>
        </w:tc>
        <w:tc>
          <w:tcPr>
            <w:tcW w:w="2165" w:type="dxa"/>
            <w:shd w:val="clear" w:color="auto" w:fill="auto"/>
            <w:noWrap/>
            <w:vAlign w:val="center"/>
          </w:tcPr>
          <w:p w14:paraId="1AE3637D" w14:textId="77777777" w:rsidR="00733C82" w:rsidRDefault="00733C82" w:rsidP="00356768">
            <w:pPr>
              <w:widowControl/>
              <w:jc w:val="left"/>
              <w:rPr>
                <w:rFonts w:ascii="宋体" w:hAnsi="宋体"/>
                <w:kern w:val="0"/>
                <w:sz w:val="18"/>
                <w:szCs w:val="18"/>
              </w:rPr>
            </w:pPr>
            <w:r>
              <w:rPr>
                <w:rFonts w:ascii="宋体" w:hAnsi="宋体"/>
                <w:kern w:val="0"/>
                <w:sz w:val="18"/>
                <w:szCs w:val="18"/>
              </w:rPr>
              <w:t>密封剂电流</w:t>
            </w:r>
          </w:p>
        </w:tc>
        <w:tc>
          <w:tcPr>
            <w:tcW w:w="2268" w:type="dxa"/>
            <w:shd w:val="clear" w:color="auto" w:fill="auto"/>
            <w:noWrap/>
            <w:vAlign w:val="center"/>
          </w:tcPr>
          <w:p w14:paraId="206C6C7B" w14:textId="2DB98CC4"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A</w:t>
            </w:r>
          </w:p>
        </w:tc>
        <w:tc>
          <w:tcPr>
            <w:tcW w:w="1683" w:type="dxa"/>
            <w:shd w:val="clear" w:color="auto" w:fill="auto"/>
            <w:noWrap/>
            <w:vAlign w:val="center"/>
          </w:tcPr>
          <w:p w14:paraId="7A8A7BC1"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DBA897C" w14:textId="77777777" w:rsidR="00733C82" w:rsidRDefault="00733C82" w:rsidP="00356768">
            <w:pPr>
              <w:widowControl/>
              <w:jc w:val="left"/>
              <w:rPr>
                <w:rFonts w:ascii="宋体" w:hAnsi="宋体"/>
                <w:kern w:val="0"/>
                <w:sz w:val="18"/>
                <w:szCs w:val="18"/>
              </w:rPr>
            </w:pPr>
          </w:p>
        </w:tc>
      </w:tr>
      <w:tr w:rsidR="00733C82" w14:paraId="077B36B6" w14:textId="77777777" w:rsidTr="00356768">
        <w:trPr>
          <w:trHeight w:val="270"/>
        </w:trPr>
        <w:tc>
          <w:tcPr>
            <w:tcW w:w="1698" w:type="dxa"/>
            <w:tcBorders>
              <w:left w:val="single" w:sz="12" w:space="0" w:color="auto"/>
            </w:tcBorders>
            <w:shd w:val="clear" w:color="auto" w:fill="auto"/>
            <w:noWrap/>
            <w:vAlign w:val="center"/>
          </w:tcPr>
          <w:p w14:paraId="72FEBA5D" w14:textId="77777777" w:rsidR="00733C82" w:rsidRDefault="00733C82" w:rsidP="00356768">
            <w:pPr>
              <w:widowControl/>
              <w:jc w:val="center"/>
              <w:rPr>
                <w:rFonts w:ascii="宋体" w:hAnsi="宋体"/>
                <w:kern w:val="0"/>
                <w:sz w:val="18"/>
                <w:szCs w:val="18"/>
              </w:rPr>
            </w:pPr>
            <w:r>
              <w:rPr>
                <w:rFonts w:ascii="宋体" w:hAnsi="宋体"/>
                <w:kern w:val="0"/>
                <w:sz w:val="18"/>
                <w:szCs w:val="18"/>
              </w:rPr>
              <w:t>g107xx</w:t>
            </w:r>
          </w:p>
        </w:tc>
        <w:tc>
          <w:tcPr>
            <w:tcW w:w="2165" w:type="dxa"/>
            <w:shd w:val="clear" w:color="auto" w:fill="auto"/>
            <w:noWrap/>
            <w:vAlign w:val="center"/>
          </w:tcPr>
          <w:p w14:paraId="314065D1" w14:textId="77777777" w:rsidR="00733C82" w:rsidRDefault="00733C82" w:rsidP="00356768">
            <w:pPr>
              <w:widowControl/>
              <w:jc w:val="left"/>
              <w:rPr>
                <w:rFonts w:ascii="宋体" w:hAnsi="宋体"/>
                <w:kern w:val="0"/>
                <w:sz w:val="18"/>
                <w:szCs w:val="18"/>
              </w:rPr>
            </w:pPr>
            <w:r>
              <w:rPr>
                <w:rFonts w:ascii="宋体" w:hAnsi="宋体"/>
                <w:kern w:val="0"/>
                <w:sz w:val="18"/>
                <w:szCs w:val="18"/>
              </w:rPr>
              <w:t>GGH运行状态</w:t>
            </w:r>
          </w:p>
        </w:tc>
        <w:tc>
          <w:tcPr>
            <w:tcW w:w="2268" w:type="dxa"/>
            <w:shd w:val="clear" w:color="auto" w:fill="auto"/>
            <w:noWrap/>
            <w:vAlign w:val="center"/>
          </w:tcPr>
          <w:p w14:paraId="0E8EC949"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16CCBE81"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47B50B31" w14:textId="77777777" w:rsidR="00733C82" w:rsidRDefault="00733C82" w:rsidP="00356768">
            <w:pPr>
              <w:widowControl/>
              <w:jc w:val="left"/>
              <w:rPr>
                <w:rFonts w:ascii="宋体" w:hAnsi="宋体"/>
                <w:kern w:val="0"/>
                <w:sz w:val="18"/>
                <w:szCs w:val="18"/>
              </w:rPr>
            </w:pPr>
          </w:p>
        </w:tc>
      </w:tr>
      <w:tr w:rsidR="00733C82" w14:paraId="6524D4C5" w14:textId="77777777" w:rsidTr="00356768">
        <w:trPr>
          <w:trHeight w:val="270"/>
        </w:trPr>
        <w:tc>
          <w:tcPr>
            <w:tcW w:w="1698" w:type="dxa"/>
            <w:tcBorders>
              <w:left w:val="single" w:sz="12" w:space="0" w:color="auto"/>
            </w:tcBorders>
            <w:shd w:val="clear" w:color="auto" w:fill="auto"/>
            <w:noWrap/>
            <w:vAlign w:val="center"/>
          </w:tcPr>
          <w:p w14:paraId="1CEEAAC7" w14:textId="77777777" w:rsidR="00733C82" w:rsidRDefault="00733C82" w:rsidP="00356768">
            <w:pPr>
              <w:widowControl/>
              <w:jc w:val="center"/>
              <w:rPr>
                <w:rFonts w:ascii="宋体" w:hAnsi="宋体"/>
                <w:kern w:val="0"/>
                <w:sz w:val="18"/>
                <w:szCs w:val="18"/>
              </w:rPr>
            </w:pPr>
            <w:r>
              <w:rPr>
                <w:rFonts w:ascii="宋体" w:hAnsi="宋体"/>
                <w:kern w:val="0"/>
                <w:sz w:val="18"/>
                <w:szCs w:val="18"/>
              </w:rPr>
              <w:t>g108xx</w:t>
            </w:r>
          </w:p>
        </w:tc>
        <w:tc>
          <w:tcPr>
            <w:tcW w:w="2165" w:type="dxa"/>
            <w:shd w:val="clear" w:color="auto" w:fill="auto"/>
            <w:noWrap/>
            <w:vAlign w:val="center"/>
          </w:tcPr>
          <w:p w14:paraId="0B1A52C9" w14:textId="77777777" w:rsidR="00733C82" w:rsidRDefault="00733C82" w:rsidP="00356768">
            <w:pPr>
              <w:widowControl/>
              <w:jc w:val="left"/>
              <w:rPr>
                <w:rFonts w:ascii="宋体" w:hAnsi="宋体"/>
                <w:kern w:val="0"/>
                <w:sz w:val="18"/>
                <w:szCs w:val="18"/>
              </w:rPr>
            </w:pPr>
            <w:r>
              <w:rPr>
                <w:rFonts w:ascii="宋体" w:hAnsi="宋体"/>
                <w:kern w:val="0"/>
                <w:sz w:val="18"/>
                <w:szCs w:val="18"/>
              </w:rPr>
              <w:t>GGH电机电流</w:t>
            </w:r>
          </w:p>
        </w:tc>
        <w:tc>
          <w:tcPr>
            <w:tcW w:w="2268" w:type="dxa"/>
            <w:shd w:val="clear" w:color="auto" w:fill="auto"/>
            <w:noWrap/>
            <w:vAlign w:val="center"/>
          </w:tcPr>
          <w:p w14:paraId="0BE6AF3B" w14:textId="1E694864"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A</w:t>
            </w:r>
          </w:p>
        </w:tc>
        <w:tc>
          <w:tcPr>
            <w:tcW w:w="1683" w:type="dxa"/>
            <w:shd w:val="clear" w:color="auto" w:fill="auto"/>
            <w:noWrap/>
            <w:vAlign w:val="center"/>
          </w:tcPr>
          <w:p w14:paraId="2BDD257B"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5DF39841" w14:textId="77777777" w:rsidR="00733C82" w:rsidRDefault="00733C82" w:rsidP="00356768">
            <w:pPr>
              <w:widowControl/>
              <w:jc w:val="left"/>
              <w:rPr>
                <w:rFonts w:ascii="宋体" w:hAnsi="宋体"/>
                <w:kern w:val="0"/>
                <w:sz w:val="18"/>
                <w:szCs w:val="18"/>
              </w:rPr>
            </w:pPr>
          </w:p>
        </w:tc>
      </w:tr>
      <w:tr w:rsidR="00733C82" w14:paraId="4EFED58A" w14:textId="77777777" w:rsidTr="00356768">
        <w:trPr>
          <w:trHeight w:val="270"/>
        </w:trPr>
        <w:tc>
          <w:tcPr>
            <w:tcW w:w="1698" w:type="dxa"/>
            <w:tcBorders>
              <w:left w:val="single" w:sz="12" w:space="0" w:color="auto"/>
            </w:tcBorders>
            <w:shd w:val="clear" w:color="auto" w:fill="auto"/>
            <w:noWrap/>
            <w:vAlign w:val="center"/>
          </w:tcPr>
          <w:p w14:paraId="51037DA1" w14:textId="77777777" w:rsidR="00733C82" w:rsidRDefault="00733C82" w:rsidP="00356768">
            <w:pPr>
              <w:widowControl/>
              <w:jc w:val="center"/>
              <w:rPr>
                <w:rFonts w:ascii="宋体" w:hAnsi="宋体"/>
                <w:kern w:val="0"/>
                <w:sz w:val="18"/>
                <w:szCs w:val="18"/>
              </w:rPr>
            </w:pPr>
            <w:r>
              <w:rPr>
                <w:rFonts w:ascii="宋体" w:hAnsi="宋体"/>
                <w:kern w:val="0"/>
                <w:sz w:val="18"/>
                <w:szCs w:val="18"/>
              </w:rPr>
              <w:t>g109xx</w:t>
            </w:r>
          </w:p>
        </w:tc>
        <w:tc>
          <w:tcPr>
            <w:tcW w:w="2165" w:type="dxa"/>
            <w:shd w:val="clear" w:color="auto" w:fill="auto"/>
            <w:noWrap/>
            <w:vAlign w:val="center"/>
          </w:tcPr>
          <w:p w14:paraId="0DF77131" w14:textId="77777777" w:rsidR="00733C82" w:rsidRDefault="00733C82" w:rsidP="00356768">
            <w:pPr>
              <w:widowControl/>
              <w:jc w:val="left"/>
              <w:rPr>
                <w:rFonts w:ascii="宋体" w:hAnsi="宋体"/>
                <w:kern w:val="0"/>
                <w:sz w:val="18"/>
                <w:szCs w:val="18"/>
              </w:rPr>
            </w:pPr>
            <w:r>
              <w:rPr>
                <w:rFonts w:ascii="宋体" w:hAnsi="宋体"/>
                <w:kern w:val="0"/>
                <w:sz w:val="18"/>
                <w:szCs w:val="18"/>
              </w:rPr>
              <w:t>浆液泵状态</w:t>
            </w:r>
          </w:p>
        </w:tc>
        <w:tc>
          <w:tcPr>
            <w:tcW w:w="2268" w:type="dxa"/>
            <w:shd w:val="clear" w:color="auto" w:fill="auto"/>
            <w:noWrap/>
            <w:vAlign w:val="center"/>
          </w:tcPr>
          <w:p w14:paraId="68BE2743"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61F51399"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11FDC1C1" w14:textId="77777777" w:rsidR="00733C82" w:rsidRDefault="00733C82" w:rsidP="00356768">
            <w:pPr>
              <w:widowControl/>
              <w:jc w:val="left"/>
              <w:rPr>
                <w:rFonts w:ascii="宋体" w:hAnsi="宋体"/>
                <w:kern w:val="0"/>
                <w:sz w:val="18"/>
                <w:szCs w:val="18"/>
              </w:rPr>
            </w:pPr>
          </w:p>
        </w:tc>
      </w:tr>
      <w:tr w:rsidR="00733C82" w14:paraId="445F166D" w14:textId="77777777" w:rsidTr="00356768">
        <w:trPr>
          <w:trHeight w:val="270"/>
        </w:trPr>
        <w:tc>
          <w:tcPr>
            <w:tcW w:w="1698" w:type="dxa"/>
            <w:tcBorders>
              <w:left w:val="single" w:sz="12" w:space="0" w:color="auto"/>
            </w:tcBorders>
            <w:shd w:val="clear" w:color="auto" w:fill="auto"/>
            <w:noWrap/>
            <w:vAlign w:val="center"/>
          </w:tcPr>
          <w:p w14:paraId="2152F377" w14:textId="77777777" w:rsidR="00733C82" w:rsidRDefault="00733C82" w:rsidP="00356768">
            <w:pPr>
              <w:widowControl/>
              <w:jc w:val="center"/>
              <w:rPr>
                <w:rFonts w:ascii="宋体" w:hAnsi="宋体"/>
                <w:kern w:val="0"/>
                <w:sz w:val="18"/>
                <w:szCs w:val="18"/>
              </w:rPr>
            </w:pPr>
            <w:r>
              <w:rPr>
                <w:rFonts w:ascii="宋体" w:hAnsi="宋体"/>
                <w:kern w:val="0"/>
                <w:sz w:val="18"/>
                <w:szCs w:val="18"/>
              </w:rPr>
              <w:t>g110xx</w:t>
            </w:r>
          </w:p>
        </w:tc>
        <w:tc>
          <w:tcPr>
            <w:tcW w:w="2165" w:type="dxa"/>
            <w:shd w:val="clear" w:color="auto" w:fill="auto"/>
            <w:noWrap/>
            <w:vAlign w:val="center"/>
          </w:tcPr>
          <w:p w14:paraId="0652D807" w14:textId="77777777" w:rsidR="00733C82" w:rsidRDefault="00733C82" w:rsidP="00356768">
            <w:pPr>
              <w:widowControl/>
              <w:jc w:val="left"/>
              <w:rPr>
                <w:rFonts w:ascii="宋体" w:hAnsi="宋体"/>
                <w:kern w:val="0"/>
                <w:sz w:val="18"/>
                <w:szCs w:val="18"/>
              </w:rPr>
            </w:pPr>
            <w:r>
              <w:rPr>
                <w:rFonts w:ascii="宋体" w:hAnsi="宋体"/>
                <w:kern w:val="0"/>
                <w:sz w:val="18"/>
                <w:szCs w:val="18"/>
              </w:rPr>
              <w:t>浆液泵流量</w:t>
            </w:r>
          </w:p>
        </w:tc>
        <w:tc>
          <w:tcPr>
            <w:tcW w:w="2268" w:type="dxa"/>
            <w:shd w:val="clear" w:color="auto" w:fill="auto"/>
            <w:noWrap/>
            <w:vAlign w:val="center"/>
          </w:tcPr>
          <w:p w14:paraId="33363612" w14:textId="6BBA8AA9"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sz w:val="18"/>
                <w:szCs w:val="18"/>
              </w:rPr>
              <w:t>m</w:t>
            </w:r>
            <w:r w:rsidRPr="00DF0DD5">
              <w:rPr>
                <w:rFonts w:ascii="Times New Roman" w:hAnsi="Times New Roman"/>
                <w:sz w:val="18"/>
                <w:szCs w:val="18"/>
                <w:vertAlign w:val="superscript"/>
              </w:rPr>
              <w:t>3</w:t>
            </w:r>
            <w:r w:rsidRPr="00DF0DD5">
              <w:rPr>
                <w:rFonts w:ascii="Times New Roman" w:hAnsi="Times New Roman"/>
                <w:sz w:val="18"/>
                <w:szCs w:val="18"/>
              </w:rPr>
              <w:t>/h</w:t>
            </w:r>
          </w:p>
        </w:tc>
        <w:tc>
          <w:tcPr>
            <w:tcW w:w="1683" w:type="dxa"/>
            <w:shd w:val="clear" w:color="auto" w:fill="auto"/>
            <w:noWrap/>
            <w:vAlign w:val="center"/>
          </w:tcPr>
          <w:p w14:paraId="41C52CDA"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445678A4" w14:textId="77777777" w:rsidR="00733C82" w:rsidRDefault="00733C82" w:rsidP="00356768">
            <w:pPr>
              <w:widowControl/>
              <w:jc w:val="left"/>
              <w:rPr>
                <w:rFonts w:ascii="宋体" w:hAnsi="宋体"/>
                <w:kern w:val="0"/>
                <w:sz w:val="18"/>
                <w:szCs w:val="18"/>
              </w:rPr>
            </w:pPr>
          </w:p>
        </w:tc>
      </w:tr>
      <w:tr w:rsidR="00733C82" w14:paraId="457EE2D5" w14:textId="77777777" w:rsidTr="00356768">
        <w:trPr>
          <w:trHeight w:val="270"/>
        </w:trPr>
        <w:tc>
          <w:tcPr>
            <w:tcW w:w="1698" w:type="dxa"/>
            <w:tcBorders>
              <w:left w:val="single" w:sz="12" w:space="0" w:color="auto"/>
            </w:tcBorders>
            <w:shd w:val="clear" w:color="auto" w:fill="auto"/>
            <w:noWrap/>
            <w:vAlign w:val="center"/>
          </w:tcPr>
          <w:p w14:paraId="0EEC2E30" w14:textId="77777777" w:rsidR="00733C82" w:rsidRDefault="00733C82" w:rsidP="00356768">
            <w:pPr>
              <w:widowControl/>
              <w:jc w:val="center"/>
              <w:rPr>
                <w:rFonts w:ascii="宋体" w:hAnsi="宋体"/>
                <w:kern w:val="0"/>
                <w:sz w:val="18"/>
                <w:szCs w:val="18"/>
              </w:rPr>
            </w:pPr>
            <w:r>
              <w:rPr>
                <w:rFonts w:ascii="宋体" w:hAnsi="宋体"/>
                <w:kern w:val="0"/>
                <w:sz w:val="18"/>
                <w:szCs w:val="18"/>
              </w:rPr>
              <w:t>g111xx</w:t>
            </w:r>
          </w:p>
        </w:tc>
        <w:tc>
          <w:tcPr>
            <w:tcW w:w="2165" w:type="dxa"/>
            <w:shd w:val="clear" w:color="auto" w:fill="auto"/>
            <w:noWrap/>
            <w:vAlign w:val="center"/>
          </w:tcPr>
          <w:p w14:paraId="15B4B212" w14:textId="77777777" w:rsidR="00733C82" w:rsidRDefault="00733C82" w:rsidP="00356768">
            <w:pPr>
              <w:widowControl/>
              <w:jc w:val="left"/>
              <w:rPr>
                <w:rFonts w:ascii="宋体" w:hAnsi="宋体"/>
                <w:kern w:val="0"/>
                <w:sz w:val="18"/>
                <w:szCs w:val="18"/>
              </w:rPr>
            </w:pPr>
            <w:r>
              <w:rPr>
                <w:rFonts w:ascii="宋体" w:hAnsi="宋体"/>
                <w:kern w:val="0"/>
                <w:sz w:val="18"/>
                <w:szCs w:val="18"/>
              </w:rPr>
              <w:t>脱硫塔内浆液pH</w:t>
            </w:r>
          </w:p>
        </w:tc>
        <w:tc>
          <w:tcPr>
            <w:tcW w:w="2268" w:type="dxa"/>
            <w:shd w:val="clear" w:color="auto" w:fill="auto"/>
            <w:noWrap/>
            <w:vAlign w:val="center"/>
          </w:tcPr>
          <w:p w14:paraId="50200CB8"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7894C0D0" w14:textId="77777777" w:rsidR="00733C82" w:rsidRDefault="00733C82" w:rsidP="00356768">
            <w:pPr>
              <w:widowControl/>
              <w:jc w:val="left"/>
              <w:rPr>
                <w:rFonts w:ascii="宋体" w:hAnsi="宋体"/>
                <w:kern w:val="0"/>
                <w:sz w:val="18"/>
                <w:szCs w:val="18"/>
              </w:rPr>
            </w:pPr>
            <w:r>
              <w:rPr>
                <w:rFonts w:ascii="宋体" w:hAnsi="宋体"/>
                <w:kern w:val="0"/>
                <w:sz w:val="18"/>
                <w:szCs w:val="18"/>
              </w:rPr>
              <w:t>N2.2</w:t>
            </w:r>
          </w:p>
        </w:tc>
        <w:tc>
          <w:tcPr>
            <w:tcW w:w="1436" w:type="dxa"/>
            <w:tcBorders>
              <w:right w:val="single" w:sz="12" w:space="0" w:color="auto"/>
            </w:tcBorders>
          </w:tcPr>
          <w:p w14:paraId="7DB5E0D2" w14:textId="77777777" w:rsidR="00733C82" w:rsidRDefault="00733C82" w:rsidP="00356768">
            <w:pPr>
              <w:widowControl/>
              <w:jc w:val="left"/>
              <w:rPr>
                <w:rFonts w:ascii="宋体" w:hAnsi="宋体"/>
                <w:kern w:val="0"/>
                <w:sz w:val="18"/>
                <w:szCs w:val="18"/>
              </w:rPr>
            </w:pPr>
          </w:p>
        </w:tc>
      </w:tr>
      <w:tr w:rsidR="00733C82" w14:paraId="766ECEA9" w14:textId="77777777" w:rsidTr="00356768">
        <w:trPr>
          <w:trHeight w:val="270"/>
        </w:trPr>
        <w:tc>
          <w:tcPr>
            <w:tcW w:w="1698" w:type="dxa"/>
            <w:tcBorders>
              <w:left w:val="single" w:sz="12" w:space="0" w:color="auto"/>
            </w:tcBorders>
            <w:shd w:val="clear" w:color="auto" w:fill="auto"/>
            <w:noWrap/>
            <w:vAlign w:val="center"/>
          </w:tcPr>
          <w:p w14:paraId="2FD0D9AD" w14:textId="77777777" w:rsidR="00733C82" w:rsidRDefault="00733C82" w:rsidP="00356768">
            <w:pPr>
              <w:widowControl/>
              <w:jc w:val="center"/>
              <w:rPr>
                <w:rFonts w:ascii="宋体" w:hAnsi="宋体"/>
                <w:kern w:val="0"/>
                <w:sz w:val="18"/>
                <w:szCs w:val="18"/>
              </w:rPr>
            </w:pPr>
            <w:r>
              <w:rPr>
                <w:rFonts w:ascii="宋体" w:hAnsi="宋体"/>
                <w:kern w:val="0"/>
                <w:sz w:val="18"/>
                <w:szCs w:val="18"/>
              </w:rPr>
              <w:t>g112xx</w:t>
            </w:r>
          </w:p>
        </w:tc>
        <w:tc>
          <w:tcPr>
            <w:tcW w:w="2165" w:type="dxa"/>
            <w:shd w:val="clear" w:color="auto" w:fill="auto"/>
            <w:noWrap/>
            <w:vAlign w:val="center"/>
          </w:tcPr>
          <w:p w14:paraId="7A3B8295" w14:textId="77777777" w:rsidR="00733C82" w:rsidRDefault="00733C82" w:rsidP="00356768">
            <w:pPr>
              <w:widowControl/>
              <w:jc w:val="left"/>
              <w:rPr>
                <w:rFonts w:ascii="宋体" w:hAnsi="宋体"/>
                <w:kern w:val="0"/>
                <w:sz w:val="18"/>
                <w:szCs w:val="18"/>
              </w:rPr>
            </w:pPr>
            <w:r>
              <w:rPr>
                <w:rFonts w:ascii="宋体" w:hAnsi="宋体"/>
                <w:kern w:val="0"/>
                <w:sz w:val="18"/>
                <w:szCs w:val="18"/>
              </w:rPr>
              <w:t>吸收塔除雾器状态</w:t>
            </w:r>
          </w:p>
        </w:tc>
        <w:tc>
          <w:tcPr>
            <w:tcW w:w="2268" w:type="dxa"/>
            <w:shd w:val="clear" w:color="auto" w:fill="auto"/>
            <w:noWrap/>
            <w:vAlign w:val="center"/>
          </w:tcPr>
          <w:p w14:paraId="580D8BEF"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1ABE28C4"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0C2EB1FC" w14:textId="77777777" w:rsidR="00733C82" w:rsidRDefault="00733C82" w:rsidP="00356768">
            <w:pPr>
              <w:widowControl/>
              <w:jc w:val="left"/>
              <w:rPr>
                <w:rFonts w:ascii="宋体" w:hAnsi="宋体"/>
                <w:kern w:val="0"/>
                <w:sz w:val="18"/>
                <w:szCs w:val="18"/>
              </w:rPr>
            </w:pPr>
          </w:p>
        </w:tc>
      </w:tr>
      <w:tr w:rsidR="00733C82" w14:paraId="2089A2C4" w14:textId="77777777" w:rsidTr="00356768">
        <w:trPr>
          <w:trHeight w:val="270"/>
        </w:trPr>
        <w:tc>
          <w:tcPr>
            <w:tcW w:w="1698" w:type="dxa"/>
            <w:tcBorders>
              <w:left w:val="single" w:sz="12" w:space="0" w:color="auto"/>
            </w:tcBorders>
            <w:shd w:val="clear" w:color="auto" w:fill="auto"/>
            <w:noWrap/>
            <w:vAlign w:val="center"/>
          </w:tcPr>
          <w:p w14:paraId="13FB197E" w14:textId="77777777" w:rsidR="00733C82" w:rsidRDefault="00733C82" w:rsidP="00356768">
            <w:pPr>
              <w:widowControl/>
              <w:jc w:val="center"/>
              <w:rPr>
                <w:rFonts w:ascii="宋体" w:hAnsi="宋体"/>
                <w:kern w:val="0"/>
                <w:sz w:val="18"/>
                <w:szCs w:val="18"/>
              </w:rPr>
            </w:pPr>
            <w:r>
              <w:rPr>
                <w:rFonts w:ascii="宋体" w:hAnsi="宋体"/>
                <w:kern w:val="0"/>
                <w:sz w:val="18"/>
                <w:szCs w:val="18"/>
              </w:rPr>
              <w:t>g113xx</w:t>
            </w:r>
          </w:p>
        </w:tc>
        <w:tc>
          <w:tcPr>
            <w:tcW w:w="2165" w:type="dxa"/>
            <w:shd w:val="clear" w:color="auto" w:fill="auto"/>
            <w:noWrap/>
            <w:vAlign w:val="center"/>
          </w:tcPr>
          <w:p w14:paraId="230DA010" w14:textId="77777777" w:rsidR="00733C82" w:rsidRDefault="00733C82" w:rsidP="00356768">
            <w:pPr>
              <w:widowControl/>
              <w:jc w:val="left"/>
              <w:rPr>
                <w:rFonts w:ascii="宋体" w:hAnsi="宋体"/>
                <w:kern w:val="0"/>
                <w:sz w:val="18"/>
                <w:szCs w:val="18"/>
              </w:rPr>
            </w:pPr>
            <w:r>
              <w:rPr>
                <w:rFonts w:ascii="宋体" w:hAnsi="宋体"/>
                <w:kern w:val="0"/>
                <w:sz w:val="18"/>
                <w:szCs w:val="18"/>
              </w:rPr>
              <w:t>吸收塔除物器电流</w:t>
            </w:r>
          </w:p>
        </w:tc>
        <w:tc>
          <w:tcPr>
            <w:tcW w:w="2268" w:type="dxa"/>
            <w:shd w:val="clear" w:color="auto" w:fill="auto"/>
            <w:noWrap/>
            <w:vAlign w:val="center"/>
          </w:tcPr>
          <w:p w14:paraId="5CC23C82" w14:textId="480FF812"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A</w:t>
            </w:r>
          </w:p>
        </w:tc>
        <w:tc>
          <w:tcPr>
            <w:tcW w:w="1683" w:type="dxa"/>
            <w:shd w:val="clear" w:color="auto" w:fill="auto"/>
            <w:noWrap/>
            <w:vAlign w:val="center"/>
          </w:tcPr>
          <w:p w14:paraId="229837FF"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44A8F346" w14:textId="77777777" w:rsidR="00733C82" w:rsidRDefault="00733C82" w:rsidP="00356768">
            <w:pPr>
              <w:widowControl/>
              <w:jc w:val="left"/>
              <w:rPr>
                <w:rFonts w:ascii="宋体" w:hAnsi="宋体"/>
                <w:kern w:val="0"/>
                <w:sz w:val="18"/>
                <w:szCs w:val="18"/>
              </w:rPr>
            </w:pPr>
          </w:p>
        </w:tc>
      </w:tr>
      <w:tr w:rsidR="00733C82" w14:paraId="38947620" w14:textId="77777777" w:rsidTr="00356768">
        <w:trPr>
          <w:trHeight w:val="270"/>
        </w:trPr>
        <w:tc>
          <w:tcPr>
            <w:tcW w:w="1698" w:type="dxa"/>
            <w:tcBorders>
              <w:left w:val="single" w:sz="12" w:space="0" w:color="auto"/>
            </w:tcBorders>
            <w:shd w:val="clear" w:color="auto" w:fill="auto"/>
            <w:noWrap/>
            <w:vAlign w:val="center"/>
          </w:tcPr>
          <w:p w14:paraId="5B3606FA" w14:textId="77777777" w:rsidR="00733C82" w:rsidRDefault="00733C82" w:rsidP="00356768">
            <w:pPr>
              <w:widowControl/>
              <w:jc w:val="center"/>
              <w:rPr>
                <w:rFonts w:ascii="宋体" w:hAnsi="宋体"/>
                <w:kern w:val="0"/>
                <w:sz w:val="18"/>
                <w:szCs w:val="18"/>
              </w:rPr>
            </w:pPr>
            <w:r>
              <w:rPr>
                <w:rFonts w:ascii="宋体" w:hAnsi="宋体"/>
                <w:kern w:val="0"/>
                <w:sz w:val="18"/>
                <w:szCs w:val="18"/>
              </w:rPr>
              <w:t>g114xx</w:t>
            </w:r>
          </w:p>
        </w:tc>
        <w:tc>
          <w:tcPr>
            <w:tcW w:w="2165" w:type="dxa"/>
            <w:shd w:val="clear" w:color="auto" w:fill="auto"/>
            <w:noWrap/>
            <w:vAlign w:val="center"/>
          </w:tcPr>
          <w:p w14:paraId="42B6937D" w14:textId="77777777" w:rsidR="00733C82" w:rsidRDefault="00733C82" w:rsidP="00356768">
            <w:pPr>
              <w:widowControl/>
              <w:jc w:val="left"/>
              <w:rPr>
                <w:rFonts w:ascii="宋体" w:hAnsi="宋体"/>
                <w:kern w:val="0"/>
                <w:sz w:val="18"/>
                <w:szCs w:val="18"/>
              </w:rPr>
            </w:pPr>
            <w:r>
              <w:rPr>
                <w:rFonts w:ascii="宋体" w:hAnsi="宋体"/>
                <w:kern w:val="0"/>
                <w:sz w:val="18"/>
                <w:szCs w:val="18"/>
              </w:rPr>
              <w:t>吸收塔搅拌器状态</w:t>
            </w:r>
          </w:p>
        </w:tc>
        <w:tc>
          <w:tcPr>
            <w:tcW w:w="2268" w:type="dxa"/>
            <w:shd w:val="clear" w:color="auto" w:fill="auto"/>
            <w:noWrap/>
            <w:vAlign w:val="center"/>
          </w:tcPr>
          <w:p w14:paraId="7145071C" w14:textId="77777777" w:rsidR="00733C82" w:rsidRPr="00DF0DD5" w:rsidRDefault="00733C82" w:rsidP="00356768">
            <w:pPr>
              <w:widowControl/>
              <w:jc w:val="left"/>
              <w:rPr>
                <w:rFonts w:ascii="Times New Roman" w:hAnsi="Times New Roman"/>
                <w:kern w:val="0"/>
                <w:sz w:val="18"/>
                <w:szCs w:val="18"/>
              </w:rPr>
            </w:pPr>
            <w:r w:rsidRPr="00DF0DD5">
              <w:rPr>
                <w:rFonts w:ascii="Times New Roman" w:hAnsi="Times New Roman"/>
                <w:kern w:val="0"/>
                <w:sz w:val="18"/>
                <w:szCs w:val="18"/>
              </w:rPr>
              <w:t>无量纲</w:t>
            </w:r>
          </w:p>
        </w:tc>
        <w:tc>
          <w:tcPr>
            <w:tcW w:w="1683" w:type="dxa"/>
            <w:shd w:val="clear" w:color="auto" w:fill="auto"/>
            <w:noWrap/>
            <w:vAlign w:val="center"/>
          </w:tcPr>
          <w:p w14:paraId="002EC22C"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1CDBD559" w14:textId="77777777" w:rsidR="00733C82" w:rsidRDefault="00733C82" w:rsidP="00356768">
            <w:pPr>
              <w:widowControl/>
              <w:jc w:val="left"/>
              <w:rPr>
                <w:rFonts w:ascii="宋体" w:hAnsi="宋体"/>
                <w:kern w:val="0"/>
                <w:sz w:val="18"/>
                <w:szCs w:val="18"/>
              </w:rPr>
            </w:pPr>
          </w:p>
        </w:tc>
      </w:tr>
      <w:tr w:rsidR="00733C82" w14:paraId="20942BD3" w14:textId="77777777" w:rsidTr="00356768">
        <w:trPr>
          <w:trHeight w:val="270"/>
        </w:trPr>
        <w:tc>
          <w:tcPr>
            <w:tcW w:w="1698" w:type="dxa"/>
            <w:tcBorders>
              <w:left w:val="single" w:sz="12" w:space="0" w:color="auto"/>
            </w:tcBorders>
            <w:shd w:val="clear" w:color="auto" w:fill="auto"/>
            <w:noWrap/>
            <w:vAlign w:val="center"/>
          </w:tcPr>
          <w:p w14:paraId="328473BB" w14:textId="77777777" w:rsidR="00733C82" w:rsidRDefault="00733C82" w:rsidP="00356768">
            <w:pPr>
              <w:widowControl/>
              <w:jc w:val="center"/>
              <w:rPr>
                <w:rFonts w:ascii="宋体" w:hAnsi="宋体"/>
                <w:kern w:val="0"/>
                <w:sz w:val="18"/>
                <w:szCs w:val="18"/>
              </w:rPr>
            </w:pPr>
            <w:r>
              <w:rPr>
                <w:rFonts w:ascii="宋体" w:hAnsi="宋体"/>
                <w:kern w:val="0"/>
                <w:sz w:val="18"/>
                <w:szCs w:val="18"/>
              </w:rPr>
              <w:t>g115xx</w:t>
            </w:r>
          </w:p>
        </w:tc>
        <w:tc>
          <w:tcPr>
            <w:tcW w:w="2165" w:type="dxa"/>
            <w:shd w:val="clear" w:color="auto" w:fill="auto"/>
            <w:noWrap/>
            <w:vAlign w:val="center"/>
          </w:tcPr>
          <w:p w14:paraId="1E589910" w14:textId="77777777" w:rsidR="00733C82" w:rsidRDefault="00733C82" w:rsidP="00356768">
            <w:pPr>
              <w:widowControl/>
              <w:jc w:val="left"/>
              <w:rPr>
                <w:rFonts w:ascii="宋体" w:hAnsi="宋体"/>
                <w:kern w:val="0"/>
                <w:sz w:val="18"/>
                <w:szCs w:val="18"/>
              </w:rPr>
            </w:pPr>
            <w:r>
              <w:rPr>
                <w:rFonts w:ascii="宋体" w:hAnsi="宋体"/>
                <w:kern w:val="0"/>
                <w:sz w:val="18"/>
                <w:szCs w:val="18"/>
              </w:rPr>
              <w:t>吸收塔浆液密度</w:t>
            </w:r>
          </w:p>
        </w:tc>
        <w:tc>
          <w:tcPr>
            <w:tcW w:w="2268" w:type="dxa"/>
            <w:shd w:val="clear" w:color="auto" w:fill="auto"/>
            <w:noWrap/>
            <w:vAlign w:val="center"/>
          </w:tcPr>
          <w:p w14:paraId="47F4C345" w14:textId="0137F8ED" w:rsidR="00733C82" w:rsidRPr="00DF0DD5" w:rsidRDefault="00DF0DD5" w:rsidP="00356768">
            <w:pPr>
              <w:widowControl/>
              <w:jc w:val="left"/>
              <w:rPr>
                <w:rFonts w:ascii="Times New Roman" w:hAnsi="Times New Roman"/>
                <w:kern w:val="0"/>
                <w:sz w:val="18"/>
                <w:szCs w:val="18"/>
              </w:rPr>
            </w:pPr>
            <w:r w:rsidRPr="00DF0DD5">
              <w:rPr>
                <w:rFonts w:ascii="Times New Roman" w:hAnsi="Times New Roman"/>
                <w:kern w:val="0"/>
                <w:sz w:val="18"/>
                <w:szCs w:val="18"/>
              </w:rPr>
              <w:t>Kg/</w:t>
            </w:r>
            <w:r w:rsidRPr="00DF0DD5">
              <w:rPr>
                <w:rFonts w:ascii="Times New Roman" w:hAnsi="Times New Roman"/>
                <w:sz w:val="18"/>
                <w:szCs w:val="18"/>
              </w:rPr>
              <w:t xml:space="preserve"> m</w:t>
            </w:r>
            <w:r w:rsidRPr="00DF0DD5">
              <w:rPr>
                <w:rFonts w:ascii="Times New Roman" w:hAnsi="Times New Roman"/>
                <w:sz w:val="18"/>
                <w:szCs w:val="18"/>
                <w:vertAlign w:val="superscript"/>
              </w:rPr>
              <w:t>3</w:t>
            </w:r>
          </w:p>
        </w:tc>
        <w:tc>
          <w:tcPr>
            <w:tcW w:w="1683" w:type="dxa"/>
            <w:shd w:val="clear" w:color="auto" w:fill="auto"/>
            <w:noWrap/>
            <w:vAlign w:val="center"/>
          </w:tcPr>
          <w:p w14:paraId="13F3FA59" w14:textId="77777777" w:rsidR="00733C82" w:rsidRDefault="00733C82"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11D7D85D" w14:textId="77777777" w:rsidR="00733C82" w:rsidRDefault="00733C82" w:rsidP="00356768">
            <w:pPr>
              <w:widowControl/>
              <w:jc w:val="left"/>
              <w:rPr>
                <w:rFonts w:ascii="宋体" w:hAnsi="宋体"/>
                <w:kern w:val="0"/>
                <w:sz w:val="18"/>
                <w:szCs w:val="18"/>
              </w:rPr>
            </w:pPr>
          </w:p>
        </w:tc>
      </w:tr>
      <w:tr w:rsidR="00733C82" w14:paraId="05C1A455" w14:textId="77777777" w:rsidTr="00356768">
        <w:trPr>
          <w:trHeight w:val="270"/>
        </w:trPr>
        <w:tc>
          <w:tcPr>
            <w:tcW w:w="1698" w:type="dxa"/>
            <w:tcBorders>
              <w:left w:val="single" w:sz="12" w:space="0" w:color="auto"/>
            </w:tcBorders>
            <w:shd w:val="clear" w:color="auto" w:fill="auto"/>
            <w:noWrap/>
            <w:vAlign w:val="center"/>
          </w:tcPr>
          <w:p w14:paraId="6F61EE6E" w14:textId="77777777" w:rsidR="00733C82" w:rsidRDefault="00733C82" w:rsidP="00356768">
            <w:pPr>
              <w:widowControl/>
              <w:jc w:val="center"/>
              <w:rPr>
                <w:rFonts w:ascii="宋体" w:hAnsi="宋体"/>
                <w:kern w:val="0"/>
                <w:sz w:val="18"/>
                <w:szCs w:val="18"/>
              </w:rPr>
            </w:pPr>
            <w:r>
              <w:rPr>
                <w:rFonts w:ascii="宋体" w:hAnsi="宋体"/>
                <w:kern w:val="0"/>
                <w:sz w:val="18"/>
                <w:szCs w:val="18"/>
              </w:rPr>
              <w:t>g116xx</w:t>
            </w:r>
          </w:p>
        </w:tc>
        <w:tc>
          <w:tcPr>
            <w:tcW w:w="2165" w:type="dxa"/>
            <w:shd w:val="clear" w:color="auto" w:fill="auto"/>
            <w:noWrap/>
            <w:vAlign w:val="center"/>
          </w:tcPr>
          <w:p w14:paraId="1B04D552" w14:textId="77777777" w:rsidR="00733C82" w:rsidRDefault="00733C82" w:rsidP="00356768">
            <w:pPr>
              <w:widowControl/>
              <w:jc w:val="left"/>
              <w:rPr>
                <w:rFonts w:ascii="宋体" w:hAnsi="宋体"/>
                <w:kern w:val="0"/>
                <w:sz w:val="18"/>
                <w:szCs w:val="18"/>
              </w:rPr>
            </w:pPr>
            <w:r>
              <w:rPr>
                <w:rFonts w:ascii="宋体" w:hAnsi="宋体"/>
                <w:kern w:val="0"/>
                <w:sz w:val="18"/>
                <w:szCs w:val="18"/>
              </w:rPr>
              <w:t>旁路挡板门开度</w:t>
            </w:r>
          </w:p>
        </w:tc>
        <w:tc>
          <w:tcPr>
            <w:tcW w:w="2268" w:type="dxa"/>
            <w:shd w:val="clear" w:color="auto" w:fill="auto"/>
            <w:noWrap/>
            <w:vAlign w:val="center"/>
          </w:tcPr>
          <w:p w14:paraId="237858DF" w14:textId="155FD697" w:rsidR="00733C82" w:rsidRDefault="00DF0DD5" w:rsidP="00356768">
            <w:pPr>
              <w:widowControl/>
              <w:jc w:val="left"/>
              <w:rPr>
                <w:rFonts w:ascii="宋体" w:hAnsi="宋体"/>
                <w:kern w:val="0"/>
                <w:sz w:val="18"/>
                <w:szCs w:val="18"/>
              </w:rPr>
            </w:pPr>
            <w:r>
              <w:rPr>
                <w:rFonts w:ascii="Helvetica" w:hAnsi="Helvetica"/>
                <w:color w:val="333333"/>
                <w:shd w:val="clear" w:color="auto" w:fill="FFFFFF"/>
              </w:rPr>
              <w:t>°</w:t>
            </w:r>
          </w:p>
        </w:tc>
        <w:tc>
          <w:tcPr>
            <w:tcW w:w="1683" w:type="dxa"/>
            <w:shd w:val="clear" w:color="auto" w:fill="auto"/>
            <w:noWrap/>
            <w:vAlign w:val="center"/>
          </w:tcPr>
          <w:p w14:paraId="5AF631AF" w14:textId="77777777" w:rsidR="00733C82" w:rsidRDefault="00733C82" w:rsidP="00356768">
            <w:pPr>
              <w:widowControl/>
              <w:jc w:val="left"/>
              <w:rPr>
                <w:rFonts w:ascii="宋体" w:hAnsi="宋体"/>
                <w:kern w:val="0"/>
                <w:sz w:val="18"/>
                <w:szCs w:val="18"/>
              </w:rPr>
            </w:pPr>
            <w:r>
              <w:rPr>
                <w:rFonts w:ascii="宋体" w:hAnsi="宋体"/>
                <w:kern w:val="0"/>
                <w:sz w:val="18"/>
                <w:szCs w:val="18"/>
              </w:rPr>
              <w:t>N4</w:t>
            </w:r>
          </w:p>
        </w:tc>
        <w:tc>
          <w:tcPr>
            <w:tcW w:w="1436" w:type="dxa"/>
            <w:tcBorders>
              <w:right w:val="single" w:sz="12" w:space="0" w:color="auto"/>
            </w:tcBorders>
          </w:tcPr>
          <w:p w14:paraId="31DCFC23" w14:textId="77777777" w:rsidR="00733C82" w:rsidRDefault="00733C82" w:rsidP="00356768">
            <w:pPr>
              <w:widowControl/>
              <w:jc w:val="left"/>
              <w:rPr>
                <w:rFonts w:ascii="宋体" w:hAnsi="宋体"/>
                <w:kern w:val="0"/>
                <w:sz w:val="18"/>
                <w:szCs w:val="18"/>
              </w:rPr>
            </w:pPr>
          </w:p>
        </w:tc>
      </w:tr>
      <w:tr w:rsidR="00733C82" w14:paraId="4C9599CC" w14:textId="77777777" w:rsidTr="00356768">
        <w:trPr>
          <w:trHeight w:val="270"/>
        </w:trPr>
        <w:tc>
          <w:tcPr>
            <w:tcW w:w="1698" w:type="dxa"/>
            <w:tcBorders>
              <w:left w:val="single" w:sz="12" w:space="0" w:color="auto"/>
            </w:tcBorders>
            <w:shd w:val="clear" w:color="auto" w:fill="auto"/>
            <w:noWrap/>
            <w:vAlign w:val="center"/>
          </w:tcPr>
          <w:p w14:paraId="70CA0DA5" w14:textId="77777777" w:rsidR="00733C82" w:rsidRDefault="00733C82" w:rsidP="00356768">
            <w:pPr>
              <w:widowControl/>
              <w:jc w:val="center"/>
              <w:rPr>
                <w:rFonts w:ascii="宋体" w:hAnsi="宋体"/>
                <w:kern w:val="0"/>
                <w:sz w:val="18"/>
                <w:szCs w:val="18"/>
              </w:rPr>
            </w:pPr>
            <w:r>
              <w:rPr>
                <w:rFonts w:ascii="宋体" w:hAnsi="宋体"/>
                <w:kern w:val="0"/>
                <w:sz w:val="18"/>
                <w:szCs w:val="18"/>
              </w:rPr>
              <w:t>g117xx</w:t>
            </w:r>
          </w:p>
        </w:tc>
        <w:tc>
          <w:tcPr>
            <w:tcW w:w="2165" w:type="dxa"/>
            <w:shd w:val="clear" w:color="auto" w:fill="auto"/>
            <w:noWrap/>
            <w:vAlign w:val="center"/>
          </w:tcPr>
          <w:p w14:paraId="127A58B2" w14:textId="77777777" w:rsidR="00733C82" w:rsidRDefault="00733C82" w:rsidP="00356768">
            <w:pPr>
              <w:widowControl/>
              <w:jc w:val="left"/>
              <w:rPr>
                <w:rFonts w:ascii="宋体" w:hAnsi="宋体"/>
                <w:kern w:val="0"/>
                <w:sz w:val="18"/>
                <w:szCs w:val="18"/>
              </w:rPr>
            </w:pPr>
            <w:r>
              <w:rPr>
                <w:rFonts w:ascii="宋体" w:hAnsi="宋体"/>
                <w:kern w:val="0"/>
                <w:sz w:val="18"/>
                <w:szCs w:val="18"/>
              </w:rPr>
              <w:t>石膏排除泵状态</w:t>
            </w:r>
          </w:p>
        </w:tc>
        <w:tc>
          <w:tcPr>
            <w:tcW w:w="2268" w:type="dxa"/>
            <w:shd w:val="clear" w:color="auto" w:fill="auto"/>
            <w:noWrap/>
            <w:vAlign w:val="center"/>
          </w:tcPr>
          <w:p w14:paraId="7AA971E9"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51840243"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50579FAD" w14:textId="77777777" w:rsidR="00733C82" w:rsidRDefault="00733C82" w:rsidP="00356768">
            <w:pPr>
              <w:widowControl/>
              <w:jc w:val="left"/>
              <w:rPr>
                <w:rFonts w:ascii="宋体" w:hAnsi="宋体"/>
                <w:kern w:val="0"/>
                <w:sz w:val="18"/>
                <w:szCs w:val="18"/>
              </w:rPr>
            </w:pPr>
          </w:p>
        </w:tc>
      </w:tr>
      <w:tr w:rsidR="00733C82" w14:paraId="4D29DBB7" w14:textId="77777777" w:rsidTr="00356768">
        <w:trPr>
          <w:trHeight w:val="270"/>
        </w:trPr>
        <w:tc>
          <w:tcPr>
            <w:tcW w:w="1698" w:type="dxa"/>
            <w:tcBorders>
              <w:left w:val="single" w:sz="12" w:space="0" w:color="auto"/>
            </w:tcBorders>
            <w:shd w:val="clear" w:color="auto" w:fill="auto"/>
            <w:noWrap/>
            <w:vAlign w:val="center"/>
          </w:tcPr>
          <w:p w14:paraId="2239FACE" w14:textId="77777777" w:rsidR="00733C82" w:rsidRDefault="00733C82" w:rsidP="00356768">
            <w:pPr>
              <w:widowControl/>
              <w:jc w:val="center"/>
              <w:rPr>
                <w:rFonts w:ascii="宋体" w:hAnsi="宋体"/>
                <w:kern w:val="0"/>
                <w:sz w:val="18"/>
                <w:szCs w:val="18"/>
              </w:rPr>
            </w:pPr>
            <w:r>
              <w:rPr>
                <w:rFonts w:ascii="宋体" w:hAnsi="宋体"/>
                <w:kern w:val="0"/>
                <w:sz w:val="18"/>
                <w:szCs w:val="18"/>
              </w:rPr>
              <w:t>g118xx</w:t>
            </w:r>
          </w:p>
        </w:tc>
        <w:tc>
          <w:tcPr>
            <w:tcW w:w="2165" w:type="dxa"/>
            <w:shd w:val="clear" w:color="auto" w:fill="auto"/>
            <w:noWrap/>
            <w:vAlign w:val="center"/>
          </w:tcPr>
          <w:p w14:paraId="2557868E" w14:textId="77777777" w:rsidR="00733C82" w:rsidRDefault="00733C82" w:rsidP="00356768">
            <w:pPr>
              <w:widowControl/>
              <w:jc w:val="left"/>
              <w:rPr>
                <w:rFonts w:ascii="宋体" w:hAnsi="宋体"/>
                <w:kern w:val="0"/>
                <w:sz w:val="18"/>
                <w:szCs w:val="18"/>
              </w:rPr>
            </w:pPr>
            <w:r>
              <w:rPr>
                <w:rFonts w:ascii="宋体" w:hAnsi="宋体"/>
                <w:kern w:val="0"/>
                <w:sz w:val="18"/>
                <w:szCs w:val="18"/>
              </w:rPr>
              <w:t>石膏排除泵电流</w:t>
            </w:r>
          </w:p>
        </w:tc>
        <w:tc>
          <w:tcPr>
            <w:tcW w:w="2268" w:type="dxa"/>
            <w:shd w:val="clear" w:color="auto" w:fill="auto"/>
            <w:noWrap/>
            <w:vAlign w:val="center"/>
          </w:tcPr>
          <w:p w14:paraId="29D1C7A2" w14:textId="6F4A64AF"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6FE467B7"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86BDDD4" w14:textId="77777777" w:rsidR="00733C82" w:rsidRDefault="00733C82" w:rsidP="00356768">
            <w:pPr>
              <w:widowControl/>
              <w:jc w:val="left"/>
              <w:rPr>
                <w:rFonts w:ascii="宋体" w:hAnsi="宋体"/>
                <w:kern w:val="0"/>
                <w:sz w:val="18"/>
                <w:szCs w:val="18"/>
              </w:rPr>
            </w:pPr>
          </w:p>
        </w:tc>
      </w:tr>
      <w:tr w:rsidR="00733C82" w14:paraId="56F2039C" w14:textId="77777777" w:rsidTr="00356768">
        <w:trPr>
          <w:trHeight w:val="270"/>
        </w:trPr>
        <w:tc>
          <w:tcPr>
            <w:tcW w:w="1698" w:type="dxa"/>
            <w:tcBorders>
              <w:left w:val="single" w:sz="12" w:space="0" w:color="auto"/>
            </w:tcBorders>
            <w:shd w:val="clear" w:color="auto" w:fill="auto"/>
            <w:noWrap/>
            <w:vAlign w:val="center"/>
          </w:tcPr>
          <w:p w14:paraId="59DEE32E" w14:textId="77777777" w:rsidR="00733C82" w:rsidRDefault="00733C82" w:rsidP="00356768">
            <w:pPr>
              <w:widowControl/>
              <w:jc w:val="center"/>
              <w:rPr>
                <w:rFonts w:ascii="宋体" w:hAnsi="宋体"/>
                <w:kern w:val="0"/>
                <w:sz w:val="18"/>
                <w:szCs w:val="18"/>
              </w:rPr>
            </w:pPr>
            <w:r>
              <w:rPr>
                <w:rFonts w:ascii="宋体" w:hAnsi="宋体"/>
                <w:kern w:val="0"/>
                <w:sz w:val="18"/>
                <w:szCs w:val="18"/>
              </w:rPr>
              <w:t>g135xx</w:t>
            </w:r>
          </w:p>
        </w:tc>
        <w:tc>
          <w:tcPr>
            <w:tcW w:w="2165" w:type="dxa"/>
            <w:shd w:val="clear" w:color="auto" w:fill="auto"/>
            <w:noWrap/>
            <w:vAlign w:val="center"/>
          </w:tcPr>
          <w:p w14:paraId="56BE4489" w14:textId="77777777" w:rsidR="00733C82" w:rsidRDefault="00733C82" w:rsidP="00356768">
            <w:pPr>
              <w:widowControl/>
              <w:jc w:val="left"/>
              <w:rPr>
                <w:rFonts w:ascii="宋体" w:hAnsi="宋体"/>
                <w:kern w:val="0"/>
                <w:sz w:val="18"/>
                <w:szCs w:val="18"/>
              </w:rPr>
            </w:pPr>
            <w:r>
              <w:rPr>
                <w:rFonts w:ascii="宋体" w:hAnsi="宋体"/>
                <w:kern w:val="0"/>
                <w:sz w:val="18"/>
                <w:szCs w:val="18"/>
              </w:rPr>
              <w:t>脱硫率</w:t>
            </w:r>
          </w:p>
        </w:tc>
        <w:tc>
          <w:tcPr>
            <w:tcW w:w="2268" w:type="dxa"/>
            <w:shd w:val="clear" w:color="auto" w:fill="auto"/>
            <w:noWrap/>
            <w:vAlign w:val="center"/>
          </w:tcPr>
          <w:p w14:paraId="5C581A07" w14:textId="77777777" w:rsidR="00733C82" w:rsidRDefault="00733C82" w:rsidP="00356768">
            <w:pPr>
              <w:widowControl/>
              <w:jc w:val="left"/>
              <w:rPr>
                <w:rFonts w:ascii="宋体" w:hAnsi="宋体"/>
                <w:kern w:val="0"/>
                <w:sz w:val="18"/>
                <w:szCs w:val="18"/>
              </w:rPr>
            </w:pPr>
            <w:r>
              <w:rPr>
                <w:rFonts w:ascii="宋体" w:hAnsi="宋体"/>
                <w:kern w:val="0"/>
                <w:sz w:val="18"/>
                <w:szCs w:val="18"/>
              </w:rPr>
              <w:t>%</w:t>
            </w:r>
          </w:p>
        </w:tc>
        <w:tc>
          <w:tcPr>
            <w:tcW w:w="1683" w:type="dxa"/>
            <w:shd w:val="clear" w:color="auto" w:fill="auto"/>
            <w:noWrap/>
            <w:vAlign w:val="center"/>
          </w:tcPr>
          <w:p w14:paraId="3AEB6BB7" w14:textId="77777777" w:rsidR="00733C82" w:rsidRDefault="00733C82" w:rsidP="00356768">
            <w:pPr>
              <w:widowControl/>
              <w:jc w:val="left"/>
              <w:rPr>
                <w:rFonts w:ascii="宋体" w:hAnsi="宋体"/>
                <w:kern w:val="0"/>
                <w:sz w:val="18"/>
                <w:szCs w:val="18"/>
              </w:rPr>
            </w:pPr>
            <w:r>
              <w:rPr>
                <w:rFonts w:ascii="宋体" w:hAnsi="宋体"/>
                <w:kern w:val="0"/>
                <w:sz w:val="18"/>
                <w:szCs w:val="18"/>
              </w:rPr>
              <w:t>N3.2</w:t>
            </w:r>
          </w:p>
        </w:tc>
        <w:tc>
          <w:tcPr>
            <w:tcW w:w="1436" w:type="dxa"/>
            <w:tcBorders>
              <w:right w:val="single" w:sz="12" w:space="0" w:color="auto"/>
            </w:tcBorders>
          </w:tcPr>
          <w:p w14:paraId="749017E8" w14:textId="77777777" w:rsidR="00733C82" w:rsidRDefault="00733C82" w:rsidP="00356768">
            <w:pPr>
              <w:widowControl/>
              <w:jc w:val="left"/>
              <w:rPr>
                <w:rFonts w:ascii="宋体" w:hAnsi="宋体"/>
                <w:kern w:val="0"/>
                <w:sz w:val="18"/>
                <w:szCs w:val="18"/>
              </w:rPr>
            </w:pPr>
          </w:p>
        </w:tc>
      </w:tr>
      <w:tr w:rsidR="00733C82" w14:paraId="7CB7E4CD" w14:textId="77777777" w:rsidTr="00356768">
        <w:trPr>
          <w:trHeight w:val="270"/>
        </w:trPr>
        <w:tc>
          <w:tcPr>
            <w:tcW w:w="1698" w:type="dxa"/>
            <w:tcBorders>
              <w:left w:val="single" w:sz="12" w:space="0" w:color="auto"/>
            </w:tcBorders>
            <w:shd w:val="clear" w:color="auto" w:fill="auto"/>
            <w:noWrap/>
            <w:vAlign w:val="center"/>
          </w:tcPr>
          <w:p w14:paraId="1D8159E8" w14:textId="77777777" w:rsidR="00733C82" w:rsidRDefault="00733C82" w:rsidP="00356768">
            <w:pPr>
              <w:widowControl/>
              <w:jc w:val="center"/>
              <w:rPr>
                <w:rFonts w:ascii="宋体" w:hAnsi="宋体"/>
                <w:kern w:val="0"/>
                <w:sz w:val="18"/>
                <w:szCs w:val="18"/>
              </w:rPr>
            </w:pPr>
            <w:r>
              <w:rPr>
                <w:rFonts w:ascii="宋体" w:hAnsi="宋体"/>
                <w:kern w:val="0"/>
                <w:sz w:val="18"/>
                <w:szCs w:val="18"/>
              </w:rPr>
              <w:t>g136xx</w:t>
            </w:r>
          </w:p>
        </w:tc>
        <w:tc>
          <w:tcPr>
            <w:tcW w:w="2165" w:type="dxa"/>
            <w:shd w:val="clear" w:color="auto" w:fill="auto"/>
            <w:noWrap/>
            <w:vAlign w:val="center"/>
          </w:tcPr>
          <w:p w14:paraId="0662D1C8" w14:textId="77777777" w:rsidR="00733C82" w:rsidRDefault="00733C82" w:rsidP="00356768">
            <w:pPr>
              <w:widowControl/>
              <w:jc w:val="left"/>
              <w:rPr>
                <w:rFonts w:ascii="宋体" w:hAnsi="宋体"/>
                <w:kern w:val="0"/>
                <w:sz w:val="18"/>
                <w:szCs w:val="18"/>
              </w:rPr>
            </w:pPr>
            <w:r>
              <w:rPr>
                <w:rFonts w:ascii="宋体" w:hAnsi="宋体"/>
                <w:kern w:val="0"/>
                <w:sz w:val="18"/>
                <w:szCs w:val="18"/>
              </w:rPr>
              <w:t>浆液泵电流</w:t>
            </w:r>
          </w:p>
        </w:tc>
        <w:tc>
          <w:tcPr>
            <w:tcW w:w="2268" w:type="dxa"/>
            <w:shd w:val="clear" w:color="auto" w:fill="auto"/>
            <w:noWrap/>
            <w:vAlign w:val="center"/>
          </w:tcPr>
          <w:p w14:paraId="1816977D" w14:textId="2209A889"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35BE41DF"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5EF1C8F9"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4DC96F0F" w14:textId="77777777" w:rsidTr="00356768">
        <w:trPr>
          <w:trHeight w:val="270"/>
        </w:trPr>
        <w:tc>
          <w:tcPr>
            <w:tcW w:w="1698" w:type="dxa"/>
            <w:tcBorders>
              <w:left w:val="single" w:sz="12" w:space="0" w:color="auto"/>
            </w:tcBorders>
            <w:shd w:val="clear" w:color="auto" w:fill="auto"/>
            <w:noWrap/>
            <w:vAlign w:val="center"/>
          </w:tcPr>
          <w:p w14:paraId="35D17F57" w14:textId="77777777" w:rsidR="00733C82" w:rsidRDefault="00733C82" w:rsidP="00356768">
            <w:pPr>
              <w:widowControl/>
              <w:jc w:val="center"/>
              <w:rPr>
                <w:rFonts w:ascii="宋体" w:hAnsi="宋体"/>
                <w:kern w:val="0"/>
                <w:sz w:val="18"/>
                <w:szCs w:val="18"/>
              </w:rPr>
            </w:pPr>
            <w:r>
              <w:rPr>
                <w:rFonts w:ascii="宋体" w:hAnsi="宋体"/>
                <w:kern w:val="0"/>
                <w:sz w:val="18"/>
                <w:szCs w:val="18"/>
              </w:rPr>
              <w:t>g137xx</w:t>
            </w:r>
          </w:p>
        </w:tc>
        <w:tc>
          <w:tcPr>
            <w:tcW w:w="2165" w:type="dxa"/>
            <w:shd w:val="clear" w:color="auto" w:fill="auto"/>
            <w:noWrap/>
            <w:vAlign w:val="center"/>
          </w:tcPr>
          <w:p w14:paraId="410EF19D" w14:textId="77777777" w:rsidR="00733C82" w:rsidRDefault="00733C82" w:rsidP="00356768">
            <w:pPr>
              <w:widowControl/>
              <w:jc w:val="left"/>
              <w:rPr>
                <w:rFonts w:ascii="宋体" w:hAnsi="宋体"/>
                <w:kern w:val="0"/>
                <w:sz w:val="18"/>
                <w:szCs w:val="18"/>
              </w:rPr>
            </w:pPr>
            <w:r>
              <w:rPr>
                <w:rFonts w:ascii="宋体" w:hAnsi="宋体"/>
                <w:kern w:val="0"/>
                <w:sz w:val="18"/>
                <w:szCs w:val="18"/>
              </w:rPr>
              <w:t>吸收塔除雾器压差</w:t>
            </w:r>
          </w:p>
        </w:tc>
        <w:tc>
          <w:tcPr>
            <w:tcW w:w="2268" w:type="dxa"/>
            <w:shd w:val="clear" w:color="auto" w:fill="auto"/>
            <w:noWrap/>
            <w:vAlign w:val="center"/>
          </w:tcPr>
          <w:p w14:paraId="7557F909" w14:textId="61F401D8" w:rsidR="00733C82" w:rsidRDefault="00DF0DD5" w:rsidP="00356768">
            <w:pPr>
              <w:widowControl/>
              <w:jc w:val="left"/>
              <w:rPr>
                <w:rFonts w:ascii="宋体" w:hAnsi="宋体"/>
                <w:kern w:val="0"/>
                <w:sz w:val="18"/>
                <w:szCs w:val="18"/>
              </w:rPr>
            </w:pPr>
            <w:r>
              <w:rPr>
                <w:rFonts w:ascii="宋体" w:hAnsi="宋体" w:hint="eastAsia"/>
                <w:kern w:val="0"/>
                <w:sz w:val="18"/>
                <w:szCs w:val="18"/>
              </w:rPr>
              <w:t>P</w:t>
            </w:r>
            <w:r>
              <w:rPr>
                <w:rFonts w:ascii="宋体" w:hAnsi="宋体"/>
                <w:kern w:val="0"/>
                <w:sz w:val="18"/>
                <w:szCs w:val="18"/>
              </w:rPr>
              <w:t>a</w:t>
            </w:r>
          </w:p>
        </w:tc>
        <w:tc>
          <w:tcPr>
            <w:tcW w:w="1683" w:type="dxa"/>
            <w:shd w:val="clear" w:color="auto" w:fill="auto"/>
            <w:noWrap/>
            <w:vAlign w:val="center"/>
          </w:tcPr>
          <w:p w14:paraId="4AF9C8C7"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B985388"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AB4B0B2" w14:textId="77777777" w:rsidTr="00356768">
        <w:trPr>
          <w:trHeight w:val="270"/>
        </w:trPr>
        <w:tc>
          <w:tcPr>
            <w:tcW w:w="1698" w:type="dxa"/>
            <w:tcBorders>
              <w:left w:val="single" w:sz="12" w:space="0" w:color="auto"/>
            </w:tcBorders>
            <w:shd w:val="clear" w:color="auto" w:fill="auto"/>
            <w:noWrap/>
            <w:vAlign w:val="center"/>
          </w:tcPr>
          <w:p w14:paraId="43B66698" w14:textId="77777777" w:rsidR="00733C82" w:rsidRDefault="00733C82" w:rsidP="00356768">
            <w:pPr>
              <w:widowControl/>
              <w:jc w:val="center"/>
              <w:rPr>
                <w:rFonts w:ascii="宋体" w:hAnsi="宋体"/>
                <w:kern w:val="0"/>
                <w:sz w:val="18"/>
                <w:szCs w:val="18"/>
              </w:rPr>
            </w:pPr>
            <w:r>
              <w:rPr>
                <w:rFonts w:ascii="宋体" w:hAnsi="宋体"/>
                <w:kern w:val="0"/>
                <w:sz w:val="18"/>
                <w:szCs w:val="18"/>
              </w:rPr>
              <w:t>g138xx</w:t>
            </w:r>
          </w:p>
        </w:tc>
        <w:tc>
          <w:tcPr>
            <w:tcW w:w="2165" w:type="dxa"/>
            <w:shd w:val="clear" w:color="auto" w:fill="auto"/>
            <w:noWrap/>
            <w:vAlign w:val="center"/>
          </w:tcPr>
          <w:p w14:paraId="478AAE62" w14:textId="77777777" w:rsidR="00733C82" w:rsidRDefault="00733C82" w:rsidP="00356768">
            <w:pPr>
              <w:widowControl/>
              <w:jc w:val="left"/>
              <w:rPr>
                <w:rFonts w:ascii="宋体" w:hAnsi="宋体"/>
                <w:kern w:val="0"/>
                <w:sz w:val="18"/>
                <w:szCs w:val="18"/>
              </w:rPr>
            </w:pPr>
            <w:r>
              <w:rPr>
                <w:rFonts w:ascii="宋体" w:hAnsi="宋体"/>
                <w:kern w:val="0"/>
                <w:sz w:val="18"/>
                <w:szCs w:val="18"/>
              </w:rPr>
              <w:t>氧化风机状态</w:t>
            </w:r>
          </w:p>
        </w:tc>
        <w:tc>
          <w:tcPr>
            <w:tcW w:w="2268" w:type="dxa"/>
            <w:shd w:val="clear" w:color="auto" w:fill="auto"/>
            <w:noWrap/>
            <w:vAlign w:val="center"/>
          </w:tcPr>
          <w:p w14:paraId="2E50C549"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6BAD59A2"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74548D11"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54536FE" w14:textId="77777777" w:rsidTr="00356768">
        <w:trPr>
          <w:trHeight w:val="270"/>
        </w:trPr>
        <w:tc>
          <w:tcPr>
            <w:tcW w:w="1698" w:type="dxa"/>
            <w:tcBorders>
              <w:left w:val="single" w:sz="12" w:space="0" w:color="auto"/>
            </w:tcBorders>
            <w:shd w:val="clear" w:color="auto" w:fill="auto"/>
            <w:noWrap/>
            <w:vAlign w:val="center"/>
          </w:tcPr>
          <w:p w14:paraId="30EB8FAE" w14:textId="77777777" w:rsidR="00733C82" w:rsidRDefault="00733C82" w:rsidP="00356768">
            <w:pPr>
              <w:widowControl/>
              <w:jc w:val="center"/>
              <w:rPr>
                <w:rFonts w:ascii="宋体" w:hAnsi="宋体"/>
                <w:kern w:val="0"/>
                <w:sz w:val="18"/>
                <w:szCs w:val="18"/>
              </w:rPr>
            </w:pPr>
            <w:r>
              <w:rPr>
                <w:rFonts w:ascii="宋体" w:hAnsi="宋体"/>
                <w:kern w:val="0"/>
                <w:sz w:val="18"/>
                <w:szCs w:val="18"/>
              </w:rPr>
              <w:t>g139xx</w:t>
            </w:r>
          </w:p>
        </w:tc>
        <w:tc>
          <w:tcPr>
            <w:tcW w:w="2165" w:type="dxa"/>
            <w:shd w:val="clear" w:color="auto" w:fill="auto"/>
            <w:noWrap/>
            <w:vAlign w:val="center"/>
          </w:tcPr>
          <w:p w14:paraId="57F3D915" w14:textId="77777777" w:rsidR="00733C82" w:rsidRDefault="00733C82" w:rsidP="00356768">
            <w:pPr>
              <w:widowControl/>
              <w:jc w:val="left"/>
              <w:rPr>
                <w:rFonts w:ascii="宋体" w:hAnsi="宋体"/>
                <w:kern w:val="0"/>
                <w:sz w:val="18"/>
                <w:szCs w:val="18"/>
              </w:rPr>
            </w:pPr>
            <w:r>
              <w:rPr>
                <w:rFonts w:ascii="宋体" w:hAnsi="宋体"/>
                <w:kern w:val="0"/>
                <w:sz w:val="18"/>
                <w:szCs w:val="18"/>
              </w:rPr>
              <w:t>氧化风机电流</w:t>
            </w:r>
          </w:p>
        </w:tc>
        <w:tc>
          <w:tcPr>
            <w:tcW w:w="2268" w:type="dxa"/>
            <w:shd w:val="clear" w:color="auto" w:fill="auto"/>
            <w:noWrap/>
            <w:vAlign w:val="center"/>
          </w:tcPr>
          <w:p w14:paraId="40DBD06C" w14:textId="77089D18"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4BD79840"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8F8A100"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70AD9B7C" w14:textId="77777777" w:rsidTr="00356768">
        <w:trPr>
          <w:trHeight w:val="270"/>
        </w:trPr>
        <w:tc>
          <w:tcPr>
            <w:tcW w:w="1698" w:type="dxa"/>
            <w:tcBorders>
              <w:left w:val="single" w:sz="12" w:space="0" w:color="auto"/>
            </w:tcBorders>
            <w:shd w:val="clear" w:color="auto" w:fill="auto"/>
            <w:noWrap/>
            <w:vAlign w:val="center"/>
          </w:tcPr>
          <w:p w14:paraId="2B5B9EBE" w14:textId="77777777" w:rsidR="00733C82" w:rsidRDefault="00733C82" w:rsidP="00356768">
            <w:pPr>
              <w:widowControl/>
              <w:jc w:val="center"/>
              <w:rPr>
                <w:rFonts w:ascii="宋体" w:hAnsi="宋体"/>
                <w:kern w:val="0"/>
                <w:sz w:val="18"/>
                <w:szCs w:val="18"/>
              </w:rPr>
            </w:pPr>
            <w:r>
              <w:rPr>
                <w:rFonts w:ascii="宋体" w:hAnsi="宋体"/>
                <w:kern w:val="0"/>
                <w:sz w:val="18"/>
                <w:szCs w:val="18"/>
              </w:rPr>
              <w:t>g201xx</w:t>
            </w:r>
          </w:p>
        </w:tc>
        <w:tc>
          <w:tcPr>
            <w:tcW w:w="2165" w:type="dxa"/>
            <w:shd w:val="clear" w:color="auto" w:fill="auto"/>
            <w:noWrap/>
            <w:vAlign w:val="center"/>
          </w:tcPr>
          <w:p w14:paraId="74E5AB26" w14:textId="77777777" w:rsidR="00733C82" w:rsidRDefault="00733C82" w:rsidP="00356768">
            <w:pPr>
              <w:widowControl/>
              <w:jc w:val="left"/>
              <w:rPr>
                <w:rFonts w:ascii="宋体" w:hAnsi="宋体"/>
                <w:kern w:val="0"/>
                <w:sz w:val="18"/>
                <w:szCs w:val="18"/>
              </w:rPr>
            </w:pPr>
            <w:r>
              <w:rPr>
                <w:rFonts w:ascii="宋体" w:hAnsi="宋体"/>
                <w:kern w:val="0"/>
                <w:sz w:val="18"/>
                <w:szCs w:val="18"/>
              </w:rPr>
              <w:t>脱硫塔内喷水泵电流</w:t>
            </w:r>
          </w:p>
        </w:tc>
        <w:tc>
          <w:tcPr>
            <w:tcW w:w="2268" w:type="dxa"/>
            <w:shd w:val="clear" w:color="auto" w:fill="auto"/>
            <w:noWrap/>
            <w:vAlign w:val="center"/>
          </w:tcPr>
          <w:p w14:paraId="29E3BFA0" w14:textId="60EF968F"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213B297B"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75B30AAE" w14:textId="77777777" w:rsidR="00733C82" w:rsidRDefault="00733C82" w:rsidP="00356768">
            <w:pPr>
              <w:widowControl/>
              <w:jc w:val="left"/>
              <w:rPr>
                <w:rFonts w:ascii="宋体" w:hAnsi="宋体"/>
                <w:kern w:val="0"/>
                <w:sz w:val="18"/>
                <w:szCs w:val="18"/>
              </w:rPr>
            </w:pPr>
          </w:p>
        </w:tc>
      </w:tr>
      <w:tr w:rsidR="00733C82" w14:paraId="7D3D446D" w14:textId="77777777" w:rsidTr="00356768">
        <w:trPr>
          <w:trHeight w:val="270"/>
        </w:trPr>
        <w:tc>
          <w:tcPr>
            <w:tcW w:w="1698" w:type="dxa"/>
            <w:tcBorders>
              <w:left w:val="single" w:sz="12" w:space="0" w:color="auto"/>
            </w:tcBorders>
            <w:shd w:val="clear" w:color="auto" w:fill="auto"/>
            <w:noWrap/>
            <w:vAlign w:val="center"/>
          </w:tcPr>
          <w:p w14:paraId="4F32E200" w14:textId="77777777" w:rsidR="00733C82" w:rsidRDefault="00733C82" w:rsidP="00356768">
            <w:pPr>
              <w:widowControl/>
              <w:jc w:val="center"/>
              <w:rPr>
                <w:rFonts w:ascii="宋体" w:hAnsi="宋体"/>
                <w:kern w:val="0"/>
                <w:sz w:val="18"/>
                <w:szCs w:val="18"/>
              </w:rPr>
            </w:pPr>
            <w:r>
              <w:rPr>
                <w:rFonts w:ascii="宋体" w:hAnsi="宋体"/>
                <w:kern w:val="0"/>
                <w:sz w:val="18"/>
                <w:szCs w:val="18"/>
              </w:rPr>
              <w:t>g202xx</w:t>
            </w:r>
          </w:p>
        </w:tc>
        <w:tc>
          <w:tcPr>
            <w:tcW w:w="2165" w:type="dxa"/>
            <w:shd w:val="clear" w:color="auto" w:fill="auto"/>
            <w:noWrap/>
            <w:vAlign w:val="center"/>
          </w:tcPr>
          <w:p w14:paraId="6E1500E0" w14:textId="77777777" w:rsidR="00733C82" w:rsidRDefault="00733C82" w:rsidP="00356768">
            <w:pPr>
              <w:widowControl/>
              <w:jc w:val="left"/>
              <w:rPr>
                <w:rFonts w:ascii="宋体" w:hAnsi="宋体"/>
                <w:kern w:val="0"/>
                <w:sz w:val="18"/>
                <w:szCs w:val="18"/>
              </w:rPr>
            </w:pPr>
            <w:r>
              <w:rPr>
                <w:rFonts w:ascii="宋体" w:hAnsi="宋体"/>
                <w:kern w:val="0"/>
                <w:sz w:val="18"/>
                <w:szCs w:val="18"/>
              </w:rPr>
              <w:t>脱硫剂输送装置</w:t>
            </w:r>
          </w:p>
        </w:tc>
        <w:tc>
          <w:tcPr>
            <w:tcW w:w="2268" w:type="dxa"/>
            <w:shd w:val="clear" w:color="auto" w:fill="auto"/>
            <w:noWrap/>
            <w:vAlign w:val="center"/>
          </w:tcPr>
          <w:p w14:paraId="36CF7A47" w14:textId="756ABBCF"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5092B4A8"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7297A15" w14:textId="77777777" w:rsidR="00733C82" w:rsidRDefault="00733C82" w:rsidP="00356768">
            <w:pPr>
              <w:widowControl/>
              <w:jc w:val="left"/>
              <w:rPr>
                <w:rFonts w:ascii="宋体" w:hAnsi="宋体"/>
                <w:kern w:val="0"/>
                <w:sz w:val="18"/>
                <w:szCs w:val="18"/>
              </w:rPr>
            </w:pPr>
          </w:p>
        </w:tc>
      </w:tr>
      <w:tr w:rsidR="00733C82" w14:paraId="043EE218" w14:textId="77777777" w:rsidTr="00356768">
        <w:trPr>
          <w:trHeight w:val="270"/>
        </w:trPr>
        <w:tc>
          <w:tcPr>
            <w:tcW w:w="1698" w:type="dxa"/>
            <w:tcBorders>
              <w:left w:val="single" w:sz="12" w:space="0" w:color="auto"/>
            </w:tcBorders>
            <w:shd w:val="clear" w:color="auto" w:fill="auto"/>
            <w:noWrap/>
            <w:vAlign w:val="center"/>
          </w:tcPr>
          <w:p w14:paraId="327710C5" w14:textId="77777777" w:rsidR="00733C82" w:rsidRDefault="00733C82" w:rsidP="00356768">
            <w:pPr>
              <w:widowControl/>
              <w:jc w:val="center"/>
              <w:rPr>
                <w:rFonts w:ascii="宋体" w:hAnsi="宋体"/>
                <w:kern w:val="0"/>
                <w:sz w:val="18"/>
                <w:szCs w:val="18"/>
              </w:rPr>
            </w:pPr>
            <w:r>
              <w:rPr>
                <w:rFonts w:ascii="宋体" w:hAnsi="宋体"/>
                <w:kern w:val="0"/>
                <w:sz w:val="18"/>
                <w:szCs w:val="18"/>
              </w:rPr>
              <w:t>g203xx</w:t>
            </w:r>
          </w:p>
        </w:tc>
        <w:tc>
          <w:tcPr>
            <w:tcW w:w="2165" w:type="dxa"/>
            <w:shd w:val="clear" w:color="auto" w:fill="auto"/>
            <w:noWrap/>
            <w:vAlign w:val="center"/>
          </w:tcPr>
          <w:p w14:paraId="1CCB231F" w14:textId="77777777" w:rsidR="00733C82" w:rsidRDefault="00733C82" w:rsidP="00356768">
            <w:pPr>
              <w:widowControl/>
              <w:jc w:val="left"/>
              <w:rPr>
                <w:rFonts w:ascii="宋体" w:hAnsi="宋体"/>
                <w:kern w:val="0"/>
                <w:sz w:val="18"/>
                <w:szCs w:val="18"/>
              </w:rPr>
            </w:pPr>
            <w:r>
              <w:rPr>
                <w:rFonts w:ascii="宋体" w:hAnsi="宋体"/>
                <w:kern w:val="0"/>
                <w:sz w:val="18"/>
                <w:szCs w:val="18"/>
              </w:rPr>
              <w:t>称重给煤机计量信号</w:t>
            </w:r>
          </w:p>
        </w:tc>
        <w:tc>
          <w:tcPr>
            <w:tcW w:w="2268" w:type="dxa"/>
            <w:shd w:val="clear" w:color="auto" w:fill="auto"/>
            <w:noWrap/>
            <w:vAlign w:val="center"/>
          </w:tcPr>
          <w:p w14:paraId="380F0FAA"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34D8B776"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79030760" w14:textId="77777777" w:rsidR="00733C82" w:rsidRDefault="00733C82" w:rsidP="00356768">
            <w:pPr>
              <w:widowControl/>
              <w:jc w:val="left"/>
              <w:rPr>
                <w:rFonts w:ascii="宋体" w:hAnsi="宋体"/>
                <w:kern w:val="0"/>
                <w:sz w:val="18"/>
                <w:szCs w:val="18"/>
              </w:rPr>
            </w:pPr>
          </w:p>
        </w:tc>
      </w:tr>
      <w:tr w:rsidR="00733C82" w14:paraId="39D352E0" w14:textId="77777777" w:rsidTr="00356768">
        <w:trPr>
          <w:trHeight w:val="270"/>
        </w:trPr>
        <w:tc>
          <w:tcPr>
            <w:tcW w:w="1698" w:type="dxa"/>
            <w:tcBorders>
              <w:left w:val="single" w:sz="12" w:space="0" w:color="auto"/>
            </w:tcBorders>
            <w:shd w:val="clear" w:color="auto" w:fill="auto"/>
            <w:noWrap/>
            <w:vAlign w:val="center"/>
          </w:tcPr>
          <w:p w14:paraId="7B745BB4" w14:textId="77777777" w:rsidR="00733C82" w:rsidRDefault="00733C82" w:rsidP="00356768">
            <w:pPr>
              <w:widowControl/>
              <w:jc w:val="center"/>
              <w:rPr>
                <w:rFonts w:ascii="宋体" w:hAnsi="宋体"/>
                <w:kern w:val="0"/>
                <w:sz w:val="18"/>
                <w:szCs w:val="18"/>
              </w:rPr>
            </w:pPr>
            <w:r>
              <w:rPr>
                <w:rFonts w:ascii="宋体" w:hAnsi="宋体"/>
                <w:kern w:val="0"/>
                <w:sz w:val="18"/>
                <w:szCs w:val="18"/>
              </w:rPr>
              <w:t>g204xx</w:t>
            </w:r>
          </w:p>
        </w:tc>
        <w:tc>
          <w:tcPr>
            <w:tcW w:w="2165" w:type="dxa"/>
            <w:shd w:val="clear" w:color="auto" w:fill="auto"/>
            <w:noWrap/>
            <w:vAlign w:val="center"/>
          </w:tcPr>
          <w:p w14:paraId="39EEEFF1" w14:textId="77777777" w:rsidR="00733C82" w:rsidRDefault="00733C82" w:rsidP="00356768">
            <w:pPr>
              <w:widowControl/>
              <w:jc w:val="left"/>
              <w:rPr>
                <w:rFonts w:ascii="宋体" w:hAnsi="宋体"/>
                <w:kern w:val="0"/>
                <w:sz w:val="18"/>
                <w:szCs w:val="18"/>
              </w:rPr>
            </w:pPr>
            <w:r>
              <w:rPr>
                <w:rFonts w:ascii="宋体" w:hAnsi="宋体"/>
                <w:kern w:val="0"/>
                <w:sz w:val="18"/>
                <w:szCs w:val="18"/>
              </w:rPr>
              <w:t>脱硫塔压力（炉膛床压）</w:t>
            </w:r>
          </w:p>
        </w:tc>
        <w:tc>
          <w:tcPr>
            <w:tcW w:w="2268" w:type="dxa"/>
            <w:shd w:val="clear" w:color="auto" w:fill="auto"/>
            <w:noWrap/>
            <w:vAlign w:val="center"/>
          </w:tcPr>
          <w:p w14:paraId="1E77CB97" w14:textId="5747D872" w:rsidR="00733C82" w:rsidRDefault="00DF0DD5" w:rsidP="00356768">
            <w:pPr>
              <w:widowControl/>
              <w:jc w:val="left"/>
              <w:rPr>
                <w:rFonts w:ascii="宋体" w:hAnsi="宋体"/>
                <w:kern w:val="0"/>
                <w:sz w:val="18"/>
                <w:szCs w:val="18"/>
              </w:rPr>
            </w:pPr>
            <w:r>
              <w:rPr>
                <w:rFonts w:ascii="宋体" w:hAnsi="宋体"/>
                <w:kern w:val="0"/>
                <w:sz w:val="18"/>
                <w:szCs w:val="18"/>
              </w:rPr>
              <w:t>Pa</w:t>
            </w:r>
          </w:p>
        </w:tc>
        <w:tc>
          <w:tcPr>
            <w:tcW w:w="1683" w:type="dxa"/>
            <w:shd w:val="clear" w:color="auto" w:fill="auto"/>
            <w:noWrap/>
            <w:vAlign w:val="center"/>
          </w:tcPr>
          <w:p w14:paraId="74CA2DEE" w14:textId="77777777" w:rsidR="00733C82" w:rsidRDefault="00733C82" w:rsidP="00356768">
            <w:pPr>
              <w:widowControl/>
              <w:jc w:val="left"/>
              <w:rPr>
                <w:rFonts w:ascii="宋体" w:hAnsi="宋体"/>
                <w:kern w:val="0"/>
                <w:sz w:val="18"/>
                <w:szCs w:val="18"/>
              </w:rPr>
            </w:pPr>
            <w:r>
              <w:rPr>
                <w:rFonts w:ascii="宋体" w:hAnsi="宋体"/>
                <w:kern w:val="0"/>
                <w:sz w:val="18"/>
                <w:szCs w:val="18"/>
              </w:rPr>
              <w:t>N7</w:t>
            </w:r>
          </w:p>
        </w:tc>
        <w:tc>
          <w:tcPr>
            <w:tcW w:w="1436" w:type="dxa"/>
            <w:tcBorders>
              <w:right w:val="single" w:sz="12" w:space="0" w:color="auto"/>
            </w:tcBorders>
          </w:tcPr>
          <w:p w14:paraId="0B50E7A5" w14:textId="77777777" w:rsidR="00733C82" w:rsidRDefault="00733C82" w:rsidP="00356768">
            <w:pPr>
              <w:widowControl/>
              <w:jc w:val="left"/>
              <w:rPr>
                <w:rFonts w:ascii="宋体" w:hAnsi="宋体"/>
                <w:kern w:val="0"/>
                <w:sz w:val="18"/>
                <w:szCs w:val="18"/>
              </w:rPr>
            </w:pPr>
          </w:p>
        </w:tc>
      </w:tr>
    </w:tbl>
    <w:p w14:paraId="75110D40" w14:textId="62A46207" w:rsidR="00733C82" w:rsidRDefault="00733C82" w:rsidP="00733C82">
      <w:pPr>
        <w:pStyle w:val="aff"/>
        <w:numPr>
          <w:ilvl w:val="0"/>
          <w:numId w:val="0"/>
        </w:numPr>
        <w:spacing w:before="156" w:after="156"/>
        <w:jc w:val="both"/>
      </w:pPr>
    </w:p>
    <w:p w14:paraId="4DE63917" w14:textId="50F6C0CE" w:rsidR="00733C82" w:rsidRDefault="00733C82" w:rsidP="00703591">
      <w:pPr>
        <w:pStyle w:val="aff"/>
        <w:numPr>
          <w:ilvl w:val="0"/>
          <w:numId w:val="0"/>
        </w:numPr>
        <w:spacing w:before="156" w:after="156"/>
      </w:pPr>
      <w:r>
        <w:rPr>
          <w:rFonts w:hint="eastAsia"/>
        </w:rPr>
        <w:lastRenderedPageBreak/>
        <w:t>表B.4烟气排放过程（工况）自动监控监控因子编码表（续）</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733C82" w14:paraId="3A8436B2"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68622058" w14:textId="77777777" w:rsidR="00733C82" w:rsidRDefault="00733C82"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177FBE1E" w14:textId="77777777" w:rsidR="00733C82" w:rsidRDefault="00733C82"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1AAD38D4"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0269CBC6"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2FBB2B98" w14:textId="77777777" w:rsidR="00733C82" w:rsidRDefault="00733C82" w:rsidP="00356768">
            <w:pPr>
              <w:widowControl/>
              <w:jc w:val="center"/>
              <w:rPr>
                <w:rFonts w:ascii="宋体" w:hAnsi="宋体"/>
                <w:kern w:val="0"/>
                <w:sz w:val="18"/>
                <w:szCs w:val="18"/>
              </w:rPr>
            </w:pPr>
            <w:r>
              <w:rPr>
                <w:rFonts w:ascii="宋体" w:hAnsi="宋体"/>
                <w:kern w:val="0"/>
                <w:sz w:val="18"/>
                <w:szCs w:val="18"/>
              </w:rPr>
              <w:t>备注</w:t>
            </w:r>
          </w:p>
        </w:tc>
      </w:tr>
      <w:tr w:rsidR="00733C82" w14:paraId="4F66F2A0" w14:textId="77777777" w:rsidTr="00356768">
        <w:trPr>
          <w:trHeight w:val="270"/>
        </w:trPr>
        <w:tc>
          <w:tcPr>
            <w:tcW w:w="1698" w:type="dxa"/>
            <w:tcBorders>
              <w:left w:val="single" w:sz="12" w:space="0" w:color="auto"/>
            </w:tcBorders>
            <w:shd w:val="clear" w:color="auto" w:fill="auto"/>
            <w:noWrap/>
            <w:vAlign w:val="center"/>
          </w:tcPr>
          <w:p w14:paraId="7D331849" w14:textId="77777777" w:rsidR="00733C82" w:rsidRDefault="00733C82" w:rsidP="00356768">
            <w:pPr>
              <w:widowControl/>
              <w:jc w:val="center"/>
              <w:rPr>
                <w:rFonts w:ascii="宋体" w:hAnsi="宋体"/>
                <w:kern w:val="0"/>
                <w:sz w:val="18"/>
                <w:szCs w:val="18"/>
              </w:rPr>
            </w:pPr>
            <w:r>
              <w:rPr>
                <w:rFonts w:ascii="宋体" w:hAnsi="宋体"/>
                <w:kern w:val="0"/>
                <w:sz w:val="18"/>
                <w:szCs w:val="18"/>
              </w:rPr>
              <w:t>g205xx</w:t>
            </w:r>
          </w:p>
        </w:tc>
        <w:tc>
          <w:tcPr>
            <w:tcW w:w="2165" w:type="dxa"/>
            <w:shd w:val="clear" w:color="auto" w:fill="auto"/>
            <w:noWrap/>
            <w:vAlign w:val="center"/>
          </w:tcPr>
          <w:p w14:paraId="2C37AF9E" w14:textId="77777777" w:rsidR="00733C82" w:rsidRDefault="00733C82" w:rsidP="00356768">
            <w:pPr>
              <w:widowControl/>
              <w:jc w:val="left"/>
              <w:rPr>
                <w:rFonts w:ascii="宋体" w:hAnsi="宋体"/>
                <w:kern w:val="0"/>
                <w:sz w:val="18"/>
                <w:szCs w:val="18"/>
              </w:rPr>
            </w:pPr>
            <w:r>
              <w:rPr>
                <w:rFonts w:ascii="宋体" w:hAnsi="宋体"/>
                <w:kern w:val="0"/>
                <w:sz w:val="18"/>
                <w:szCs w:val="18"/>
              </w:rPr>
              <w:t>脱硫塔温度（炉膛床温）</w:t>
            </w:r>
          </w:p>
        </w:tc>
        <w:tc>
          <w:tcPr>
            <w:tcW w:w="2268" w:type="dxa"/>
            <w:shd w:val="clear" w:color="auto" w:fill="auto"/>
            <w:noWrap/>
            <w:vAlign w:val="center"/>
          </w:tcPr>
          <w:p w14:paraId="6F59070E" w14:textId="488984ED" w:rsidR="00733C82" w:rsidRDefault="00DF0DD5" w:rsidP="00356768">
            <w:pPr>
              <w:widowControl/>
              <w:jc w:val="left"/>
              <w:rPr>
                <w:rFonts w:ascii="宋体" w:hAnsi="宋体"/>
                <w:kern w:val="0"/>
                <w:sz w:val="18"/>
                <w:szCs w:val="18"/>
              </w:rPr>
            </w:pPr>
            <w:r>
              <w:rPr>
                <w:rFonts w:ascii="宋体" w:hAnsi="宋体" w:hint="eastAsia"/>
                <w:kern w:val="0"/>
                <w:sz w:val="18"/>
                <w:szCs w:val="18"/>
              </w:rPr>
              <w:t>℃</w:t>
            </w:r>
          </w:p>
        </w:tc>
        <w:tc>
          <w:tcPr>
            <w:tcW w:w="1683" w:type="dxa"/>
            <w:shd w:val="clear" w:color="auto" w:fill="auto"/>
            <w:noWrap/>
            <w:vAlign w:val="center"/>
          </w:tcPr>
          <w:p w14:paraId="457088F0" w14:textId="77777777" w:rsidR="00733C82" w:rsidRDefault="00733C82" w:rsidP="00356768">
            <w:pPr>
              <w:widowControl/>
              <w:jc w:val="left"/>
              <w:rPr>
                <w:rFonts w:ascii="宋体" w:hAnsi="宋体"/>
                <w:kern w:val="0"/>
                <w:sz w:val="18"/>
                <w:szCs w:val="18"/>
              </w:rPr>
            </w:pPr>
            <w:r>
              <w:rPr>
                <w:rFonts w:ascii="宋体" w:hAnsi="宋体"/>
                <w:kern w:val="0"/>
                <w:sz w:val="18"/>
                <w:szCs w:val="18"/>
              </w:rPr>
              <w:t>N5.1</w:t>
            </w:r>
          </w:p>
        </w:tc>
        <w:tc>
          <w:tcPr>
            <w:tcW w:w="1436" w:type="dxa"/>
            <w:tcBorders>
              <w:right w:val="single" w:sz="12" w:space="0" w:color="auto"/>
            </w:tcBorders>
          </w:tcPr>
          <w:p w14:paraId="09424BEA" w14:textId="77777777" w:rsidR="00733C82" w:rsidRDefault="00733C82" w:rsidP="00356768">
            <w:pPr>
              <w:widowControl/>
              <w:jc w:val="left"/>
              <w:rPr>
                <w:rFonts w:ascii="宋体" w:hAnsi="宋体"/>
                <w:kern w:val="0"/>
                <w:sz w:val="18"/>
                <w:szCs w:val="18"/>
              </w:rPr>
            </w:pPr>
          </w:p>
        </w:tc>
      </w:tr>
      <w:tr w:rsidR="00733C82" w14:paraId="11E63C9B" w14:textId="77777777" w:rsidTr="00356768">
        <w:trPr>
          <w:trHeight w:val="270"/>
        </w:trPr>
        <w:tc>
          <w:tcPr>
            <w:tcW w:w="1698" w:type="dxa"/>
            <w:tcBorders>
              <w:left w:val="single" w:sz="12" w:space="0" w:color="auto"/>
            </w:tcBorders>
            <w:shd w:val="clear" w:color="auto" w:fill="auto"/>
            <w:noWrap/>
            <w:vAlign w:val="center"/>
          </w:tcPr>
          <w:p w14:paraId="3B76BAD1" w14:textId="77777777" w:rsidR="00733C82" w:rsidRDefault="00733C82" w:rsidP="00356768">
            <w:pPr>
              <w:widowControl/>
              <w:jc w:val="center"/>
              <w:rPr>
                <w:rFonts w:ascii="宋体" w:hAnsi="宋体"/>
                <w:kern w:val="0"/>
                <w:sz w:val="18"/>
                <w:szCs w:val="18"/>
              </w:rPr>
            </w:pPr>
            <w:r>
              <w:rPr>
                <w:rFonts w:ascii="宋体" w:hAnsi="宋体"/>
                <w:kern w:val="0"/>
                <w:sz w:val="18"/>
                <w:szCs w:val="18"/>
              </w:rPr>
              <w:t>g206xx</w:t>
            </w:r>
          </w:p>
        </w:tc>
        <w:tc>
          <w:tcPr>
            <w:tcW w:w="2165" w:type="dxa"/>
            <w:shd w:val="clear" w:color="auto" w:fill="auto"/>
            <w:noWrap/>
            <w:vAlign w:val="center"/>
          </w:tcPr>
          <w:p w14:paraId="54E9C3D5" w14:textId="77777777" w:rsidR="00733C82" w:rsidRDefault="00733C82" w:rsidP="00356768">
            <w:pPr>
              <w:widowControl/>
              <w:jc w:val="left"/>
              <w:rPr>
                <w:rFonts w:ascii="宋体" w:hAnsi="宋体"/>
                <w:kern w:val="0"/>
                <w:sz w:val="18"/>
                <w:szCs w:val="18"/>
              </w:rPr>
            </w:pPr>
            <w:r>
              <w:rPr>
                <w:rFonts w:ascii="宋体" w:hAnsi="宋体"/>
                <w:kern w:val="0"/>
                <w:sz w:val="18"/>
                <w:szCs w:val="18"/>
              </w:rPr>
              <w:t>冷渣器转速</w:t>
            </w:r>
          </w:p>
        </w:tc>
        <w:tc>
          <w:tcPr>
            <w:tcW w:w="2268" w:type="dxa"/>
            <w:shd w:val="clear" w:color="auto" w:fill="auto"/>
            <w:noWrap/>
            <w:vAlign w:val="center"/>
          </w:tcPr>
          <w:p w14:paraId="270AAF67" w14:textId="5CC0D006" w:rsidR="00733C82" w:rsidRDefault="00DF0DD5" w:rsidP="00356768">
            <w:pPr>
              <w:widowControl/>
              <w:jc w:val="left"/>
              <w:rPr>
                <w:rFonts w:ascii="宋体" w:hAnsi="宋体"/>
                <w:kern w:val="0"/>
                <w:sz w:val="18"/>
                <w:szCs w:val="18"/>
              </w:rPr>
            </w:pPr>
            <w:r>
              <w:rPr>
                <w:rFonts w:ascii="宋体" w:hAnsi="宋体" w:hint="eastAsia"/>
                <w:kern w:val="0"/>
                <w:sz w:val="18"/>
                <w:szCs w:val="18"/>
              </w:rPr>
              <w:t>r</w:t>
            </w:r>
            <w:r w:rsidR="00733C82">
              <w:rPr>
                <w:rFonts w:ascii="宋体" w:hAnsi="宋体"/>
                <w:kern w:val="0"/>
                <w:sz w:val="18"/>
                <w:szCs w:val="18"/>
              </w:rPr>
              <w:t>/</w:t>
            </w:r>
            <w:r>
              <w:rPr>
                <w:rFonts w:ascii="宋体" w:hAnsi="宋体" w:hint="eastAsia"/>
                <w:kern w:val="0"/>
                <w:sz w:val="18"/>
                <w:szCs w:val="18"/>
              </w:rPr>
              <w:t>m</w:t>
            </w:r>
            <w:r>
              <w:rPr>
                <w:rFonts w:ascii="宋体" w:hAnsi="宋体"/>
                <w:kern w:val="0"/>
                <w:sz w:val="18"/>
                <w:szCs w:val="18"/>
              </w:rPr>
              <w:t>in</w:t>
            </w:r>
          </w:p>
        </w:tc>
        <w:tc>
          <w:tcPr>
            <w:tcW w:w="1683" w:type="dxa"/>
            <w:shd w:val="clear" w:color="auto" w:fill="auto"/>
            <w:noWrap/>
            <w:vAlign w:val="center"/>
          </w:tcPr>
          <w:p w14:paraId="5FF7C0E8" w14:textId="77777777" w:rsidR="00733C82" w:rsidRDefault="00733C82" w:rsidP="00356768">
            <w:pPr>
              <w:widowControl/>
              <w:jc w:val="left"/>
              <w:rPr>
                <w:rFonts w:ascii="宋体" w:hAnsi="宋体"/>
                <w:kern w:val="0"/>
                <w:sz w:val="18"/>
                <w:szCs w:val="18"/>
              </w:rPr>
            </w:pPr>
            <w:r>
              <w:rPr>
                <w:rFonts w:ascii="宋体" w:hAnsi="宋体"/>
                <w:kern w:val="0"/>
                <w:sz w:val="18"/>
                <w:szCs w:val="18"/>
              </w:rPr>
              <w:t>N6</w:t>
            </w:r>
          </w:p>
        </w:tc>
        <w:tc>
          <w:tcPr>
            <w:tcW w:w="1436" w:type="dxa"/>
            <w:tcBorders>
              <w:right w:val="single" w:sz="12" w:space="0" w:color="auto"/>
            </w:tcBorders>
          </w:tcPr>
          <w:p w14:paraId="3EB070DA" w14:textId="77777777" w:rsidR="00733C82" w:rsidRDefault="00733C82" w:rsidP="00356768">
            <w:pPr>
              <w:jc w:val="left"/>
              <w:rPr>
                <w:rFonts w:ascii="宋体" w:hAnsi="宋体"/>
                <w:sz w:val="18"/>
                <w:szCs w:val="18"/>
              </w:rPr>
            </w:pPr>
          </w:p>
        </w:tc>
      </w:tr>
      <w:tr w:rsidR="00733C82" w14:paraId="3F4255CD" w14:textId="77777777" w:rsidTr="00356768">
        <w:trPr>
          <w:trHeight w:val="270"/>
        </w:trPr>
        <w:tc>
          <w:tcPr>
            <w:tcW w:w="1698" w:type="dxa"/>
            <w:tcBorders>
              <w:left w:val="single" w:sz="12" w:space="0" w:color="auto"/>
            </w:tcBorders>
            <w:shd w:val="clear" w:color="auto" w:fill="auto"/>
            <w:noWrap/>
            <w:vAlign w:val="center"/>
          </w:tcPr>
          <w:p w14:paraId="48AFBEE1" w14:textId="77777777" w:rsidR="00733C82" w:rsidRDefault="00733C82" w:rsidP="00356768">
            <w:pPr>
              <w:widowControl/>
              <w:jc w:val="center"/>
              <w:rPr>
                <w:rFonts w:ascii="宋体" w:hAnsi="宋体"/>
                <w:kern w:val="0"/>
                <w:sz w:val="18"/>
                <w:szCs w:val="18"/>
              </w:rPr>
            </w:pPr>
            <w:r>
              <w:rPr>
                <w:rFonts w:ascii="宋体" w:hAnsi="宋体"/>
                <w:kern w:val="0"/>
                <w:sz w:val="18"/>
                <w:szCs w:val="18"/>
              </w:rPr>
              <w:t>g207xx</w:t>
            </w:r>
          </w:p>
        </w:tc>
        <w:tc>
          <w:tcPr>
            <w:tcW w:w="2165" w:type="dxa"/>
            <w:shd w:val="clear" w:color="auto" w:fill="auto"/>
            <w:noWrap/>
            <w:vAlign w:val="center"/>
          </w:tcPr>
          <w:p w14:paraId="193A9CE6" w14:textId="77777777" w:rsidR="00733C82" w:rsidRDefault="00733C82" w:rsidP="00356768">
            <w:pPr>
              <w:widowControl/>
              <w:jc w:val="left"/>
              <w:rPr>
                <w:rFonts w:ascii="宋体" w:hAnsi="宋体"/>
                <w:kern w:val="0"/>
                <w:sz w:val="18"/>
                <w:szCs w:val="18"/>
              </w:rPr>
            </w:pPr>
            <w:r>
              <w:rPr>
                <w:rFonts w:ascii="宋体" w:hAnsi="宋体"/>
                <w:kern w:val="0"/>
                <w:sz w:val="18"/>
                <w:szCs w:val="18"/>
              </w:rPr>
              <w:t>返料风机电流</w:t>
            </w:r>
          </w:p>
        </w:tc>
        <w:tc>
          <w:tcPr>
            <w:tcW w:w="2268" w:type="dxa"/>
            <w:shd w:val="clear" w:color="auto" w:fill="auto"/>
            <w:noWrap/>
            <w:vAlign w:val="center"/>
          </w:tcPr>
          <w:p w14:paraId="78A1F141" w14:textId="21FB5A90"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77B13250"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63E40FE3" w14:textId="77777777" w:rsidR="00733C82" w:rsidRDefault="00733C82" w:rsidP="00356768">
            <w:pPr>
              <w:jc w:val="left"/>
              <w:rPr>
                <w:rFonts w:ascii="宋体" w:hAnsi="宋体"/>
                <w:sz w:val="18"/>
                <w:szCs w:val="18"/>
              </w:rPr>
            </w:pPr>
          </w:p>
        </w:tc>
      </w:tr>
      <w:tr w:rsidR="00733C82" w14:paraId="6B521C39" w14:textId="77777777" w:rsidTr="00356768">
        <w:trPr>
          <w:trHeight w:val="270"/>
        </w:trPr>
        <w:tc>
          <w:tcPr>
            <w:tcW w:w="1698" w:type="dxa"/>
            <w:tcBorders>
              <w:left w:val="single" w:sz="12" w:space="0" w:color="auto"/>
            </w:tcBorders>
            <w:shd w:val="clear" w:color="auto" w:fill="auto"/>
            <w:noWrap/>
            <w:vAlign w:val="center"/>
          </w:tcPr>
          <w:p w14:paraId="6EE2673F" w14:textId="77777777" w:rsidR="00733C82" w:rsidRDefault="00733C82" w:rsidP="00356768">
            <w:pPr>
              <w:widowControl/>
              <w:jc w:val="center"/>
              <w:rPr>
                <w:rFonts w:ascii="宋体" w:hAnsi="宋体"/>
                <w:kern w:val="0"/>
                <w:sz w:val="18"/>
                <w:szCs w:val="18"/>
              </w:rPr>
            </w:pPr>
            <w:r>
              <w:rPr>
                <w:rFonts w:ascii="宋体" w:hAnsi="宋体"/>
                <w:kern w:val="0"/>
                <w:sz w:val="18"/>
                <w:szCs w:val="18"/>
              </w:rPr>
              <w:t>g208xx</w:t>
            </w:r>
          </w:p>
        </w:tc>
        <w:tc>
          <w:tcPr>
            <w:tcW w:w="2165" w:type="dxa"/>
            <w:shd w:val="clear" w:color="auto" w:fill="auto"/>
            <w:noWrap/>
            <w:vAlign w:val="center"/>
          </w:tcPr>
          <w:p w14:paraId="7E9FCA8D" w14:textId="77777777" w:rsidR="00733C82" w:rsidRDefault="00733C82" w:rsidP="00356768">
            <w:pPr>
              <w:widowControl/>
              <w:jc w:val="left"/>
              <w:rPr>
                <w:rFonts w:ascii="宋体" w:hAnsi="宋体"/>
                <w:kern w:val="0"/>
                <w:sz w:val="18"/>
                <w:szCs w:val="18"/>
              </w:rPr>
            </w:pPr>
            <w:r>
              <w:rPr>
                <w:rFonts w:ascii="宋体" w:hAnsi="宋体"/>
                <w:kern w:val="0"/>
                <w:sz w:val="18"/>
                <w:szCs w:val="18"/>
              </w:rPr>
              <w:t>引风机电流</w:t>
            </w:r>
          </w:p>
        </w:tc>
        <w:tc>
          <w:tcPr>
            <w:tcW w:w="2268" w:type="dxa"/>
            <w:shd w:val="clear" w:color="auto" w:fill="auto"/>
            <w:noWrap/>
            <w:vAlign w:val="center"/>
          </w:tcPr>
          <w:p w14:paraId="532A8E5D" w14:textId="2FDF22D1"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22A46B77"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18BB7A5E" w14:textId="77777777" w:rsidR="00733C82" w:rsidRDefault="00733C82" w:rsidP="00356768">
            <w:pPr>
              <w:widowControl/>
              <w:jc w:val="left"/>
              <w:rPr>
                <w:rFonts w:ascii="宋体" w:hAnsi="宋体"/>
                <w:kern w:val="0"/>
                <w:sz w:val="18"/>
                <w:szCs w:val="18"/>
              </w:rPr>
            </w:pPr>
          </w:p>
        </w:tc>
      </w:tr>
      <w:tr w:rsidR="00733C82" w14:paraId="1D544AB8" w14:textId="77777777" w:rsidTr="00356768">
        <w:trPr>
          <w:trHeight w:val="270"/>
        </w:trPr>
        <w:tc>
          <w:tcPr>
            <w:tcW w:w="1698" w:type="dxa"/>
            <w:tcBorders>
              <w:left w:val="single" w:sz="12" w:space="0" w:color="auto"/>
            </w:tcBorders>
            <w:shd w:val="clear" w:color="auto" w:fill="auto"/>
            <w:noWrap/>
            <w:vAlign w:val="center"/>
          </w:tcPr>
          <w:p w14:paraId="481199C3" w14:textId="77777777" w:rsidR="00733C82" w:rsidRDefault="00733C82" w:rsidP="00356768">
            <w:pPr>
              <w:widowControl/>
              <w:jc w:val="center"/>
              <w:rPr>
                <w:rFonts w:ascii="宋体" w:hAnsi="宋体"/>
                <w:kern w:val="0"/>
                <w:sz w:val="18"/>
                <w:szCs w:val="18"/>
              </w:rPr>
            </w:pPr>
            <w:r>
              <w:rPr>
                <w:rFonts w:ascii="宋体" w:hAnsi="宋体"/>
                <w:kern w:val="0"/>
                <w:sz w:val="18"/>
                <w:szCs w:val="18"/>
              </w:rPr>
              <w:t>g209xx</w:t>
            </w:r>
          </w:p>
        </w:tc>
        <w:tc>
          <w:tcPr>
            <w:tcW w:w="2165" w:type="dxa"/>
            <w:shd w:val="clear" w:color="auto" w:fill="auto"/>
            <w:noWrap/>
            <w:vAlign w:val="center"/>
          </w:tcPr>
          <w:p w14:paraId="6644ACC6" w14:textId="77777777" w:rsidR="00733C82" w:rsidRDefault="00733C82" w:rsidP="00356768">
            <w:pPr>
              <w:widowControl/>
              <w:jc w:val="left"/>
              <w:rPr>
                <w:rFonts w:ascii="宋体" w:hAnsi="宋体"/>
                <w:kern w:val="0"/>
                <w:sz w:val="18"/>
                <w:szCs w:val="18"/>
              </w:rPr>
            </w:pPr>
            <w:r>
              <w:rPr>
                <w:rFonts w:ascii="宋体" w:hAnsi="宋体"/>
                <w:kern w:val="0"/>
                <w:sz w:val="18"/>
                <w:szCs w:val="18"/>
              </w:rPr>
              <w:t>一次风机电流</w:t>
            </w:r>
          </w:p>
        </w:tc>
        <w:tc>
          <w:tcPr>
            <w:tcW w:w="2268" w:type="dxa"/>
            <w:shd w:val="clear" w:color="auto" w:fill="auto"/>
            <w:noWrap/>
            <w:vAlign w:val="center"/>
          </w:tcPr>
          <w:p w14:paraId="73A50716" w14:textId="535345AF"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1D0DCB0F"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3533BFDD" w14:textId="77777777" w:rsidR="00733C82" w:rsidRDefault="00733C82" w:rsidP="00356768">
            <w:pPr>
              <w:jc w:val="left"/>
              <w:rPr>
                <w:rFonts w:ascii="宋体" w:hAnsi="宋体"/>
                <w:sz w:val="18"/>
                <w:szCs w:val="18"/>
              </w:rPr>
            </w:pPr>
          </w:p>
        </w:tc>
      </w:tr>
      <w:tr w:rsidR="00733C82" w14:paraId="0E3FF670" w14:textId="77777777" w:rsidTr="00356768">
        <w:trPr>
          <w:trHeight w:val="270"/>
        </w:trPr>
        <w:tc>
          <w:tcPr>
            <w:tcW w:w="1698" w:type="dxa"/>
            <w:tcBorders>
              <w:left w:val="single" w:sz="12" w:space="0" w:color="auto"/>
            </w:tcBorders>
            <w:shd w:val="clear" w:color="auto" w:fill="auto"/>
            <w:noWrap/>
            <w:vAlign w:val="center"/>
          </w:tcPr>
          <w:p w14:paraId="45C3289F" w14:textId="77777777" w:rsidR="00733C82" w:rsidRDefault="00733C82" w:rsidP="00356768">
            <w:pPr>
              <w:widowControl/>
              <w:jc w:val="center"/>
              <w:rPr>
                <w:rFonts w:ascii="宋体" w:hAnsi="宋体"/>
                <w:kern w:val="0"/>
                <w:sz w:val="18"/>
                <w:szCs w:val="18"/>
              </w:rPr>
            </w:pPr>
            <w:r>
              <w:rPr>
                <w:rFonts w:ascii="宋体" w:hAnsi="宋体"/>
                <w:kern w:val="0"/>
                <w:sz w:val="18"/>
                <w:szCs w:val="18"/>
              </w:rPr>
              <w:t>g210xx</w:t>
            </w:r>
          </w:p>
        </w:tc>
        <w:tc>
          <w:tcPr>
            <w:tcW w:w="2165" w:type="dxa"/>
            <w:shd w:val="clear" w:color="auto" w:fill="auto"/>
            <w:noWrap/>
            <w:vAlign w:val="center"/>
          </w:tcPr>
          <w:p w14:paraId="6AFA22F1" w14:textId="77777777" w:rsidR="00733C82" w:rsidRDefault="00733C82" w:rsidP="00356768">
            <w:pPr>
              <w:widowControl/>
              <w:jc w:val="left"/>
              <w:rPr>
                <w:rFonts w:ascii="宋体" w:hAnsi="宋体"/>
                <w:kern w:val="0"/>
                <w:sz w:val="18"/>
                <w:szCs w:val="18"/>
              </w:rPr>
            </w:pPr>
            <w:r>
              <w:rPr>
                <w:rFonts w:ascii="宋体" w:hAnsi="宋体"/>
                <w:kern w:val="0"/>
                <w:sz w:val="18"/>
                <w:szCs w:val="18"/>
              </w:rPr>
              <w:t>二次风机电流</w:t>
            </w:r>
          </w:p>
        </w:tc>
        <w:tc>
          <w:tcPr>
            <w:tcW w:w="2268" w:type="dxa"/>
            <w:shd w:val="clear" w:color="auto" w:fill="auto"/>
            <w:noWrap/>
            <w:vAlign w:val="center"/>
          </w:tcPr>
          <w:p w14:paraId="191B66D2" w14:textId="47CDEE93"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4B445616"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17A774FE" w14:textId="77777777" w:rsidR="00733C82" w:rsidRDefault="00733C82" w:rsidP="00356768">
            <w:pPr>
              <w:jc w:val="left"/>
              <w:rPr>
                <w:rFonts w:ascii="宋体" w:hAnsi="宋体"/>
                <w:sz w:val="18"/>
                <w:szCs w:val="18"/>
              </w:rPr>
            </w:pPr>
          </w:p>
        </w:tc>
      </w:tr>
      <w:tr w:rsidR="00733C82" w14:paraId="1EFFC846" w14:textId="77777777" w:rsidTr="00356768">
        <w:trPr>
          <w:trHeight w:val="270"/>
        </w:trPr>
        <w:tc>
          <w:tcPr>
            <w:tcW w:w="1698" w:type="dxa"/>
            <w:tcBorders>
              <w:left w:val="single" w:sz="12" w:space="0" w:color="auto"/>
            </w:tcBorders>
            <w:shd w:val="clear" w:color="auto" w:fill="auto"/>
            <w:noWrap/>
            <w:vAlign w:val="center"/>
          </w:tcPr>
          <w:p w14:paraId="46DDE913" w14:textId="77777777" w:rsidR="00733C82" w:rsidRDefault="00733C82" w:rsidP="00356768">
            <w:pPr>
              <w:widowControl/>
              <w:jc w:val="center"/>
              <w:rPr>
                <w:rFonts w:ascii="宋体" w:hAnsi="宋体"/>
                <w:kern w:val="0"/>
                <w:sz w:val="18"/>
                <w:szCs w:val="18"/>
              </w:rPr>
            </w:pPr>
            <w:r>
              <w:rPr>
                <w:rFonts w:ascii="宋体" w:hAnsi="宋体"/>
                <w:kern w:val="0"/>
                <w:sz w:val="18"/>
                <w:szCs w:val="18"/>
              </w:rPr>
              <w:t>g211xx</w:t>
            </w:r>
          </w:p>
        </w:tc>
        <w:tc>
          <w:tcPr>
            <w:tcW w:w="2165" w:type="dxa"/>
            <w:shd w:val="clear" w:color="auto" w:fill="auto"/>
            <w:noWrap/>
            <w:vAlign w:val="center"/>
          </w:tcPr>
          <w:p w14:paraId="4A435532" w14:textId="77777777" w:rsidR="00733C82" w:rsidRDefault="00733C82" w:rsidP="00356768">
            <w:pPr>
              <w:widowControl/>
              <w:jc w:val="left"/>
              <w:rPr>
                <w:rFonts w:ascii="宋体" w:hAnsi="宋体"/>
                <w:kern w:val="0"/>
                <w:sz w:val="18"/>
                <w:szCs w:val="18"/>
              </w:rPr>
            </w:pPr>
            <w:r>
              <w:rPr>
                <w:rFonts w:ascii="宋体" w:hAnsi="宋体"/>
                <w:kern w:val="0"/>
                <w:sz w:val="18"/>
                <w:szCs w:val="18"/>
              </w:rPr>
              <w:t>石灰石给料机电流</w:t>
            </w:r>
          </w:p>
        </w:tc>
        <w:tc>
          <w:tcPr>
            <w:tcW w:w="2268" w:type="dxa"/>
            <w:shd w:val="clear" w:color="auto" w:fill="auto"/>
            <w:noWrap/>
            <w:vAlign w:val="center"/>
          </w:tcPr>
          <w:p w14:paraId="14282A18" w14:textId="443A8B8F"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63E3A6C5"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F81BB6B" w14:textId="77777777" w:rsidR="00733C82" w:rsidRDefault="00733C82" w:rsidP="00356768">
            <w:pPr>
              <w:widowControl/>
              <w:jc w:val="left"/>
              <w:rPr>
                <w:rFonts w:ascii="宋体" w:hAnsi="宋体"/>
                <w:kern w:val="0"/>
                <w:sz w:val="18"/>
                <w:szCs w:val="18"/>
              </w:rPr>
            </w:pPr>
          </w:p>
        </w:tc>
      </w:tr>
      <w:tr w:rsidR="00733C82" w14:paraId="7489CF8E" w14:textId="77777777" w:rsidTr="00356768">
        <w:trPr>
          <w:trHeight w:val="270"/>
        </w:trPr>
        <w:tc>
          <w:tcPr>
            <w:tcW w:w="1698" w:type="dxa"/>
            <w:tcBorders>
              <w:left w:val="single" w:sz="12" w:space="0" w:color="auto"/>
            </w:tcBorders>
            <w:shd w:val="clear" w:color="auto" w:fill="auto"/>
            <w:noWrap/>
            <w:vAlign w:val="center"/>
          </w:tcPr>
          <w:p w14:paraId="55B2D515" w14:textId="77777777" w:rsidR="00733C82" w:rsidRDefault="00733C82" w:rsidP="00356768">
            <w:pPr>
              <w:widowControl/>
              <w:jc w:val="center"/>
              <w:rPr>
                <w:rFonts w:ascii="宋体" w:hAnsi="宋体"/>
                <w:kern w:val="0"/>
                <w:sz w:val="18"/>
                <w:szCs w:val="18"/>
              </w:rPr>
            </w:pPr>
            <w:r>
              <w:rPr>
                <w:rFonts w:ascii="宋体" w:hAnsi="宋体"/>
                <w:kern w:val="0"/>
                <w:sz w:val="18"/>
                <w:szCs w:val="18"/>
              </w:rPr>
              <w:t>g212xx</w:t>
            </w:r>
          </w:p>
        </w:tc>
        <w:tc>
          <w:tcPr>
            <w:tcW w:w="2165" w:type="dxa"/>
            <w:shd w:val="clear" w:color="auto" w:fill="auto"/>
            <w:noWrap/>
            <w:vAlign w:val="center"/>
          </w:tcPr>
          <w:p w14:paraId="48A5748C" w14:textId="77777777" w:rsidR="00733C82" w:rsidRDefault="00733C82" w:rsidP="00356768">
            <w:pPr>
              <w:widowControl/>
              <w:jc w:val="left"/>
              <w:rPr>
                <w:rFonts w:ascii="宋体" w:hAnsi="宋体"/>
                <w:kern w:val="0"/>
                <w:sz w:val="18"/>
                <w:szCs w:val="18"/>
              </w:rPr>
            </w:pPr>
            <w:r>
              <w:rPr>
                <w:rFonts w:ascii="宋体" w:hAnsi="宋体"/>
                <w:kern w:val="0"/>
                <w:sz w:val="18"/>
                <w:szCs w:val="18"/>
              </w:rPr>
              <w:t>脱硫率</w:t>
            </w:r>
          </w:p>
        </w:tc>
        <w:tc>
          <w:tcPr>
            <w:tcW w:w="2268" w:type="dxa"/>
            <w:shd w:val="clear" w:color="auto" w:fill="auto"/>
            <w:noWrap/>
            <w:vAlign w:val="center"/>
          </w:tcPr>
          <w:p w14:paraId="0E750A9C" w14:textId="77777777" w:rsidR="00733C82" w:rsidRDefault="00733C82" w:rsidP="00356768">
            <w:pPr>
              <w:widowControl/>
              <w:jc w:val="left"/>
              <w:rPr>
                <w:rFonts w:ascii="宋体" w:hAnsi="宋体"/>
                <w:kern w:val="0"/>
                <w:sz w:val="18"/>
                <w:szCs w:val="18"/>
              </w:rPr>
            </w:pPr>
            <w:r>
              <w:rPr>
                <w:rFonts w:ascii="宋体" w:hAnsi="宋体"/>
                <w:kern w:val="0"/>
                <w:sz w:val="18"/>
                <w:szCs w:val="18"/>
              </w:rPr>
              <w:t>%</w:t>
            </w:r>
          </w:p>
        </w:tc>
        <w:tc>
          <w:tcPr>
            <w:tcW w:w="1683" w:type="dxa"/>
            <w:shd w:val="clear" w:color="auto" w:fill="auto"/>
            <w:noWrap/>
            <w:vAlign w:val="center"/>
          </w:tcPr>
          <w:p w14:paraId="3B24BDCA"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B91D44A" w14:textId="77777777" w:rsidR="00733C82" w:rsidRDefault="00733C82" w:rsidP="00356768">
            <w:pPr>
              <w:widowControl/>
              <w:jc w:val="left"/>
              <w:rPr>
                <w:rFonts w:ascii="宋体" w:hAnsi="宋体"/>
                <w:kern w:val="0"/>
                <w:sz w:val="18"/>
                <w:szCs w:val="18"/>
              </w:rPr>
            </w:pPr>
          </w:p>
        </w:tc>
      </w:tr>
      <w:tr w:rsidR="00733C82" w14:paraId="494CA070" w14:textId="77777777" w:rsidTr="00356768">
        <w:trPr>
          <w:trHeight w:val="270"/>
        </w:trPr>
        <w:tc>
          <w:tcPr>
            <w:tcW w:w="1698" w:type="dxa"/>
            <w:tcBorders>
              <w:left w:val="single" w:sz="12" w:space="0" w:color="auto"/>
            </w:tcBorders>
            <w:shd w:val="clear" w:color="auto" w:fill="auto"/>
            <w:noWrap/>
            <w:vAlign w:val="center"/>
          </w:tcPr>
          <w:p w14:paraId="65EC6F06" w14:textId="77777777" w:rsidR="00733C82" w:rsidRDefault="00733C82" w:rsidP="00356768">
            <w:pPr>
              <w:widowControl/>
              <w:jc w:val="center"/>
              <w:rPr>
                <w:rFonts w:ascii="宋体" w:hAnsi="宋体"/>
                <w:kern w:val="0"/>
                <w:sz w:val="18"/>
                <w:szCs w:val="18"/>
              </w:rPr>
            </w:pPr>
            <w:r>
              <w:rPr>
                <w:rFonts w:ascii="宋体" w:hAnsi="宋体"/>
                <w:kern w:val="0"/>
                <w:sz w:val="18"/>
                <w:szCs w:val="18"/>
              </w:rPr>
              <w:t>g301xx</w:t>
            </w:r>
          </w:p>
        </w:tc>
        <w:tc>
          <w:tcPr>
            <w:tcW w:w="2165" w:type="dxa"/>
            <w:shd w:val="clear" w:color="auto" w:fill="auto"/>
            <w:noWrap/>
            <w:vAlign w:val="center"/>
          </w:tcPr>
          <w:p w14:paraId="3A6C1D82" w14:textId="77777777" w:rsidR="00733C82" w:rsidRDefault="00733C82" w:rsidP="00356768">
            <w:pPr>
              <w:widowControl/>
              <w:jc w:val="left"/>
              <w:rPr>
                <w:rFonts w:ascii="宋体" w:hAnsi="宋体"/>
                <w:kern w:val="0"/>
                <w:sz w:val="18"/>
                <w:szCs w:val="18"/>
              </w:rPr>
            </w:pPr>
            <w:r>
              <w:rPr>
                <w:rFonts w:ascii="宋体" w:hAnsi="宋体"/>
                <w:kern w:val="0"/>
                <w:sz w:val="18"/>
                <w:szCs w:val="18"/>
              </w:rPr>
              <w:t>氨喷射系统电流</w:t>
            </w:r>
          </w:p>
        </w:tc>
        <w:tc>
          <w:tcPr>
            <w:tcW w:w="2268" w:type="dxa"/>
            <w:shd w:val="clear" w:color="auto" w:fill="auto"/>
            <w:noWrap/>
            <w:vAlign w:val="center"/>
          </w:tcPr>
          <w:p w14:paraId="60B4E662" w14:textId="407A91F8"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16F7157F"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0005F16" w14:textId="77777777" w:rsidR="00733C82" w:rsidRDefault="00733C82" w:rsidP="00356768">
            <w:pPr>
              <w:widowControl/>
              <w:jc w:val="left"/>
              <w:rPr>
                <w:rFonts w:ascii="宋体" w:hAnsi="宋体"/>
                <w:kern w:val="0"/>
                <w:sz w:val="18"/>
                <w:szCs w:val="18"/>
              </w:rPr>
            </w:pPr>
          </w:p>
        </w:tc>
      </w:tr>
      <w:tr w:rsidR="00733C82" w14:paraId="371183BF" w14:textId="77777777" w:rsidTr="00356768">
        <w:trPr>
          <w:trHeight w:val="270"/>
        </w:trPr>
        <w:tc>
          <w:tcPr>
            <w:tcW w:w="1698" w:type="dxa"/>
            <w:tcBorders>
              <w:left w:val="single" w:sz="12" w:space="0" w:color="auto"/>
            </w:tcBorders>
            <w:shd w:val="clear" w:color="auto" w:fill="auto"/>
            <w:noWrap/>
            <w:vAlign w:val="center"/>
          </w:tcPr>
          <w:p w14:paraId="1BB3D38A" w14:textId="77777777" w:rsidR="00733C82" w:rsidRDefault="00733C82" w:rsidP="00356768">
            <w:pPr>
              <w:widowControl/>
              <w:jc w:val="center"/>
              <w:rPr>
                <w:rFonts w:ascii="宋体" w:hAnsi="宋体"/>
                <w:kern w:val="0"/>
                <w:sz w:val="18"/>
                <w:szCs w:val="18"/>
              </w:rPr>
            </w:pPr>
            <w:r>
              <w:rPr>
                <w:rFonts w:ascii="宋体" w:hAnsi="宋体"/>
                <w:kern w:val="0"/>
                <w:sz w:val="18"/>
                <w:szCs w:val="18"/>
              </w:rPr>
              <w:t>g302xx</w:t>
            </w:r>
          </w:p>
        </w:tc>
        <w:tc>
          <w:tcPr>
            <w:tcW w:w="2165" w:type="dxa"/>
            <w:shd w:val="clear" w:color="auto" w:fill="auto"/>
            <w:noWrap/>
            <w:vAlign w:val="center"/>
          </w:tcPr>
          <w:p w14:paraId="5CC7095B" w14:textId="77777777" w:rsidR="00733C82" w:rsidRDefault="00733C82" w:rsidP="00356768">
            <w:pPr>
              <w:widowControl/>
              <w:jc w:val="left"/>
              <w:rPr>
                <w:rFonts w:ascii="宋体" w:hAnsi="宋体"/>
                <w:kern w:val="0"/>
                <w:sz w:val="18"/>
                <w:szCs w:val="18"/>
              </w:rPr>
            </w:pPr>
            <w:r>
              <w:rPr>
                <w:rFonts w:ascii="宋体" w:hAnsi="宋体"/>
                <w:kern w:val="0"/>
                <w:sz w:val="18"/>
                <w:szCs w:val="18"/>
              </w:rPr>
              <w:t>稀释风机状态</w:t>
            </w:r>
          </w:p>
        </w:tc>
        <w:tc>
          <w:tcPr>
            <w:tcW w:w="2268" w:type="dxa"/>
            <w:shd w:val="clear" w:color="auto" w:fill="auto"/>
            <w:noWrap/>
            <w:vAlign w:val="center"/>
          </w:tcPr>
          <w:p w14:paraId="5ABED90D"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66999E43"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2E5968AD" w14:textId="77777777" w:rsidR="00733C82" w:rsidRDefault="00733C82" w:rsidP="00356768">
            <w:pPr>
              <w:widowControl/>
              <w:jc w:val="left"/>
              <w:rPr>
                <w:rFonts w:ascii="宋体" w:hAnsi="宋体"/>
                <w:kern w:val="0"/>
                <w:sz w:val="18"/>
                <w:szCs w:val="18"/>
              </w:rPr>
            </w:pPr>
          </w:p>
        </w:tc>
      </w:tr>
      <w:tr w:rsidR="00733C82" w14:paraId="001360E3" w14:textId="77777777" w:rsidTr="00356768">
        <w:trPr>
          <w:trHeight w:val="270"/>
        </w:trPr>
        <w:tc>
          <w:tcPr>
            <w:tcW w:w="1698" w:type="dxa"/>
            <w:tcBorders>
              <w:left w:val="single" w:sz="12" w:space="0" w:color="auto"/>
            </w:tcBorders>
            <w:shd w:val="clear" w:color="auto" w:fill="auto"/>
            <w:noWrap/>
            <w:vAlign w:val="center"/>
          </w:tcPr>
          <w:p w14:paraId="35F81A7E" w14:textId="77777777" w:rsidR="00733C82" w:rsidRDefault="00733C82" w:rsidP="00356768">
            <w:pPr>
              <w:widowControl/>
              <w:jc w:val="center"/>
              <w:rPr>
                <w:rFonts w:ascii="宋体" w:hAnsi="宋体"/>
                <w:kern w:val="0"/>
                <w:sz w:val="18"/>
                <w:szCs w:val="18"/>
              </w:rPr>
            </w:pPr>
            <w:r>
              <w:rPr>
                <w:rFonts w:ascii="宋体" w:hAnsi="宋体"/>
                <w:kern w:val="0"/>
                <w:sz w:val="18"/>
                <w:szCs w:val="18"/>
              </w:rPr>
              <w:t>g303xx</w:t>
            </w:r>
          </w:p>
        </w:tc>
        <w:tc>
          <w:tcPr>
            <w:tcW w:w="2165" w:type="dxa"/>
            <w:shd w:val="clear" w:color="auto" w:fill="auto"/>
            <w:noWrap/>
            <w:vAlign w:val="center"/>
          </w:tcPr>
          <w:p w14:paraId="0A1D2107" w14:textId="77777777" w:rsidR="00733C82" w:rsidRDefault="00733C82" w:rsidP="00356768">
            <w:pPr>
              <w:widowControl/>
              <w:jc w:val="left"/>
              <w:rPr>
                <w:rFonts w:ascii="宋体" w:hAnsi="宋体"/>
                <w:kern w:val="0"/>
                <w:sz w:val="18"/>
                <w:szCs w:val="18"/>
              </w:rPr>
            </w:pPr>
            <w:r>
              <w:rPr>
                <w:rFonts w:ascii="宋体" w:hAnsi="宋体"/>
                <w:kern w:val="0"/>
                <w:sz w:val="18"/>
                <w:szCs w:val="18"/>
              </w:rPr>
              <w:t>稀释风机电流</w:t>
            </w:r>
          </w:p>
        </w:tc>
        <w:tc>
          <w:tcPr>
            <w:tcW w:w="2268" w:type="dxa"/>
            <w:shd w:val="clear" w:color="auto" w:fill="auto"/>
            <w:noWrap/>
            <w:vAlign w:val="center"/>
          </w:tcPr>
          <w:p w14:paraId="1A88C770" w14:textId="1DD4C589"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0C57C884"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1EB4259B" w14:textId="77777777" w:rsidR="00733C82" w:rsidRDefault="00733C82" w:rsidP="00356768">
            <w:pPr>
              <w:widowControl/>
              <w:jc w:val="left"/>
              <w:rPr>
                <w:rFonts w:ascii="宋体" w:hAnsi="宋体"/>
                <w:kern w:val="0"/>
                <w:sz w:val="18"/>
                <w:szCs w:val="18"/>
              </w:rPr>
            </w:pPr>
          </w:p>
        </w:tc>
      </w:tr>
      <w:tr w:rsidR="00733C82" w14:paraId="28EF1CAF" w14:textId="77777777" w:rsidTr="00356768">
        <w:trPr>
          <w:trHeight w:val="270"/>
        </w:trPr>
        <w:tc>
          <w:tcPr>
            <w:tcW w:w="1698" w:type="dxa"/>
            <w:tcBorders>
              <w:left w:val="single" w:sz="12" w:space="0" w:color="auto"/>
            </w:tcBorders>
            <w:shd w:val="clear" w:color="auto" w:fill="auto"/>
            <w:noWrap/>
            <w:vAlign w:val="center"/>
          </w:tcPr>
          <w:p w14:paraId="02789313" w14:textId="77777777" w:rsidR="00733C82" w:rsidRDefault="00733C82" w:rsidP="00356768">
            <w:pPr>
              <w:widowControl/>
              <w:jc w:val="center"/>
              <w:rPr>
                <w:rFonts w:ascii="宋体" w:hAnsi="宋体"/>
                <w:kern w:val="0"/>
                <w:sz w:val="18"/>
                <w:szCs w:val="18"/>
              </w:rPr>
            </w:pPr>
            <w:r>
              <w:rPr>
                <w:rFonts w:ascii="宋体" w:hAnsi="宋体"/>
                <w:kern w:val="0"/>
                <w:sz w:val="18"/>
                <w:szCs w:val="18"/>
              </w:rPr>
              <w:t>g304xx</w:t>
            </w:r>
          </w:p>
        </w:tc>
        <w:tc>
          <w:tcPr>
            <w:tcW w:w="2165" w:type="dxa"/>
            <w:shd w:val="clear" w:color="auto" w:fill="auto"/>
            <w:noWrap/>
            <w:vAlign w:val="center"/>
          </w:tcPr>
          <w:p w14:paraId="66AEF2A1" w14:textId="77777777" w:rsidR="00733C82" w:rsidRDefault="00733C82" w:rsidP="00356768">
            <w:pPr>
              <w:widowControl/>
              <w:jc w:val="left"/>
              <w:rPr>
                <w:rFonts w:ascii="宋体" w:hAnsi="宋体"/>
                <w:kern w:val="0"/>
                <w:sz w:val="18"/>
                <w:szCs w:val="18"/>
              </w:rPr>
            </w:pPr>
            <w:r>
              <w:rPr>
                <w:rFonts w:ascii="宋体" w:hAnsi="宋体"/>
                <w:kern w:val="0"/>
                <w:sz w:val="18"/>
                <w:szCs w:val="18"/>
              </w:rPr>
              <w:t>氨泵风机状态</w:t>
            </w:r>
          </w:p>
        </w:tc>
        <w:tc>
          <w:tcPr>
            <w:tcW w:w="2268" w:type="dxa"/>
            <w:shd w:val="clear" w:color="auto" w:fill="auto"/>
            <w:noWrap/>
            <w:vAlign w:val="center"/>
          </w:tcPr>
          <w:p w14:paraId="609EF0DB"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4C8AFE8A"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0B53CD14" w14:textId="77777777" w:rsidR="00733C82" w:rsidRDefault="00733C82" w:rsidP="00356768">
            <w:pPr>
              <w:widowControl/>
              <w:jc w:val="left"/>
              <w:rPr>
                <w:rFonts w:ascii="宋体" w:hAnsi="宋体"/>
                <w:kern w:val="0"/>
                <w:sz w:val="18"/>
                <w:szCs w:val="18"/>
              </w:rPr>
            </w:pPr>
          </w:p>
        </w:tc>
      </w:tr>
      <w:tr w:rsidR="00733C82" w14:paraId="7D23CEC0" w14:textId="77777777" w:rsidTr="00356768">
        <w:trPr>
          <w:trHeight w:val="270"/>
        </w:trPr>
        <w:tc>
          <w:tcPr>
            <w:tcW w:w="1698" w:type="dxa"/>
            <w:tcBorders>
              <w:left w:val="single" w:sz="12" w:space="0" w:color="auto"/>
            </w:tcBorders>
            <w:shd w:val="clear" w:color="auto" w:fill="auto"/>
            <w:noWrap/>
            <w:vAlign w:val="center"/>
          </w:tcPr>
          <w:p w14:paraId="782C23B0" w14:textId="77777777" w:rsidR="00733C82" w:rsidRDefault="00733C82" w:rsidP="00356768">
            <w:pPr>
              <w:widowControl/>
              <w:jc w:val="center"/>
              <w:rPr>
                <w:rFonts w:ascii="宋体" w:hAnsi="宋体"/>
                <w:kern w:val="0"/>
                <w:sz w:val="18"/>
                <w:szCs w:val="18"/>
              </w:rPr>
            </w:pPr>
            <w:r>
              <w:rPr>
                <w:rFonts w:ascii="宋体" w:hAnsi="宋体"/>
                <w:kern w:val="0"/>
                <w:sz w:val="18"/>
                <w:szCs w:val="18"/>
              </w:rPr>
              <w:t>g305xx</w:t>
            </w:r>
          </w:p>
        </w:tc>
        <w:tc>
          <w:tcPr>
            <w:tcW w:w="2165" w:type="dxa"/>
            <w:shd w:val="clear" w:color="auto" w:fill="auto"/>
            <w:noWrap/>
            <w:vAlign w:val="center"/>
          </w:tcPr>
          <w:p w14:paraId="50620708" w14:textId="77777777" w:rsidR="00733C82" w:rsidRDefault="00733C82" w:rsidP="00356768">
            <w:pPr>
              <w:widowControl/>
              <w:jc w:val="left"/>
              <w:rPr>
                <w:rFonts w:ascii="宋体" w:hAnsi="宋体"/>
                <w:kern w:val="0"/>
                <w:sz w:val="18"/>
                <w:szCs w:val="18"/>
              </w:rPr>
            </w:pPr>
            <w:r>
              <w:rPr>
                <w:rFonts w:ascii="宋体" w:hAnsi="宋体"/>
                <w:kern w:val="0"/>
                <w:sz w:val="18"/>
                <w:szCs w:val="18"/>
              </w:rPr>
              <w:t>氨泵风机电流</w:t>
            </w:r>
          </w:p>
        </w:tc>
        <w:tc>
          <w:tcPr>
            <w:tcW w:w="2268" w:type="dxa"/>
            <w:shd w:val="clear" w:color="auto" w:fill="auto"/>
            <w:noWrap/>
            <w:vAlign w:val="center"/>
          </w:tcPr>
          <w:p w14:paraId="5BB48D8E" w14:textId="17DB32D9"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38A75DA6"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07C073B6" w14:textId="77777777" w:rsidR="00733C82" w:rsidRDefault="00733C82" w:rsidP="00356768">
            <w:pPr>
              <w:widowControl/>
              <w:jc w:val="left"/>
              <w:rPr>
                <w:rFonts w:ascii="宋体" w:hAnsi="宋体"/>
                <w:kern w:val="0"/>
                <w:sz w:val="18"/>
                <w:szCs w:val="18"/>
              </w:rPr>
            </w:pPr>
          </w:p>
        </w:tc>
      </w:tr>
      <w:tr w:rsidR="00733C82" w14:paraId="04B722A8" w14:textId="77777777" w:rsidTr="00356768">
        <w:trPr>
          <w:trHeight w:val="270"/>
        </w:trPr>
        <w:tc>
          <w:tcPr>
            <w:tcW w:w="1698" w:type="dxa"/>
            <w:tcBorders>
              <w:left w:val="single" w:sz="12" w:space="0" w:color="auto"/>
            </w:tcBorders>
            <w:shd w:val="clear" w:color="auto" w:fill="auto"/>
            <w:noWrap/>
            <w:vAlign w:val="center"/>
          </w:tcPr>
          <w:p w14:paraId="61BFA072" w14:textId="77777777" w:rsidR="00733C82" w:rsidRDefault="00733C82" w:rsidP="00356768">
            <w:pPr>
              <w:widowControl/>
              <w:jc w:val="center"/>
              <w:rPr>
                <w:rFonts w:ascii="宋体" w:hAnsi="宋体"/>
                <w:kern w:val="0"/>
                <w:sz w:val="18"/>
                <w:szCs w:val="18"/>
              </w:rPr>
            </w:pPr>
            <w:r>
              <w:rPr>
                <w:rFonts w:ascii="宋体" w:hAnsi="宋体"/>
                <w:kern w:val="0"/>
                <w:sz w:val="18"/>
                <w:szCs w:val="18"/>
              </w:rPr>
              <w:t>g306xx</w:t>
            </w:r>
          </w:p>
        </w:tc>
        <w:tc>
          <w:tcPr>
            <w:tcW w:w="2165" w:type="dxa"/>
            <w:shd w:val="clear" w:color="auto" w:fill="auto"/>
            <w:noWrap/>
            <w:vAlign w:val="center"/>
          </w:tcPr>
          <w:p w14:paraId="0F7B29A2" w14:textId="77777777" w:rsidR="00733C82" w:rsidRDefault="00733C82" w:rsidP="00356768">
            <w:pPr>
              <w:widowControl/>
              <w:jc w:val="left"/>
              <w:rPr>
                <w:rFonts w:ascii="宋体" w:hAnsi="宋体"/>
                <w:kern w:val="0"/>
                <w:sz w:val="18"/>
                <w:szCs w:val="18"/>
              </w:rPr>
            </w:pPr>
            <w:r>
              <w:rPr>
                <w:rFonts w:ascii="宋体" w:hAnsi="宋体"/>
                <w:kern w:val="0"/>
                <w:sz w:val="18"/>
                <w:szCs w:val="18"/>
              </w:rPr>
              <w:t>旁路挡板状态</w:t>
            </w:r>
          </w:p>
        </w:tc>
        <w:tc>
          <w:tcPr>
            <w:tcW w:w="2268" w:type="dxa"/>
            <w:shd w:val="clear" w:color="auto" w:fill="auto"/>
            <w:noWrap/>
            <w:vAlign w:val="center"/>
          </w:tcPr>
          <w:p w14:paraId="02F8D4C4"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1F071D6D"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6F00973E" w14:textId="77777777" w:rsidR="00733C82" w:rsidRDefault="00733C82" w:rsidP="00356768">
            <w:pPr>
              <w:jc w:val="left"/>
              <w:rPr>
                <w:rFonts w:ascii="宋体" w:hAnsi="宋体"/>
                <w:sz w:val="18"/>
                <w:szCs w:val="18"/>
              </w:rPr>
            </w:pPr>
          </w:p>
        </w:tc>
      </w:tr>
      <w:tr w:rsidR="00733C82" w14:paraId="048DE02A" w14:textId="77777777" w:rsidTr="00356768">
        <w:trPr>
          <w:trHeight w:val="270"/>
        </w:trPr>
        <w:tc>
          <w:tcPr>
            <w:tcW w:w="1698" w:type="dxa"/>
            <w:tcBorders>
              <w:left w:val="single" w:sz="12" w:space="0" w:color="auto"/>
            </w:tcBorders>
            <w:shd w:val="clear" w:color="auto" w:fill="auto"/>
            <w:noWrap/>
            <w:vAlign w:val="center"/>
          </w:tcPr>
          <w:p w14:paraId="00B947B3" w14:textId="77777777" w:rsidR="00733C82" w:rsidRDefault="00733C82" w:rsidP="00356768">
            <w:pPr>
              <w:widowControl/>
              <w:jc w:val="center"/>
              <w:rPr>
                <w:rFonts w:ascii="宋体" w:hAnsi="宋体"/>
                <w:kern w:val="0"/>
                <w:sz w:val="18"/>
                <w:szCs w:val="18"/>
              </w:rPr>
            </w:pPr>
            <w:r>
              <w:rPr>
                <w:rFonts w:ascii="宋体" w:hAnsi="宋体"/>
                <w:kern w:val="0"/>
                <w:sz w:val="18"/>
                <w:szCs w:val="18"/>
              </w:rPr>
              <w:t>g307xx</w:t>
            </w:r>
          </w:p>
        </w:tc>
        <w:tc>
          <w:tcPr>
            <w:tcW w:w="2165" w:type="dxa"/>
            <w:shd w:val="clear" w:color="auto" w:fill="auto"/>
            <w:noWrap/>
            <w:vAlign w:val="center"/>
          </w:tcPr>
          <w:p w14:paraId="5F004823" w14:textId="77777777" w:rsidR="00733C82" w:rsidRDefault="00733C82" w:rsidP="00356768">
            <w:pPr>
              <w:widowControl/>
              <w:jc w:val="left"/>
              <w:rPr>
                <w:rFonts w:ascii="宋体" w:hAnsi="宋体"/>
                <w:kern w:val="0"/>
                <w:sz w:val="18"/>
                <w:szCs w:val="18"/>
              </w:rPr>
            </w:pPr>
            <w:r>
              <w:rPr>
                <w:rFonts w:ascii="宋体" w:hAnsi="宋体"/>
                <w:kern w:val="0"/>
                <w:sz w:val="18"/>
                <w:szCs w:val="18"/>
              </w:rPr>
              <w:t>旁路挡板开度</w:t>
            </w:r>
          </w:p>
        </w:tc>
        <w:tc>
          <w:tcPr>
            <w:tcW w:w="2268" w:type="dxa"/>
            <w:shd w:val="clear" w:color="auto" w:fill="auto"/>
            <w:noWrap/>
            <w:vAlign w:val="center"/>
          </w:tcPr>
          <w:p w14:paraId="28DC43B4" w14:textId="4C1B0FBA" w:rsidR="00733C82" w:rsidRDefault="00DF0DD5" w:rsidP="00356768">
            <w:pPr>
              <w:widowControl/>
              <w:jc w:val="left"/>
              <w:rPr>
                <w:rFonts w:ascii="宋体" w:hAnsi="宋体"/>
                <w:kern w:val="0"/>
                <w:sz w:val="18"/>
                <w:szCs w:val="18"/>
              </w:rPr>
            </w:pPr>
            <w:r>
              <w:rPr>
                <w:rFonts w:ascii="Helvetica" w:hAnsi="Helvetica"/>
                <w:color w:val="333333"/>
                <w:shd w:val="clear" w:color="auto" w:fill="FFFFFF"/>
              </w:rPr>
              <w:t>°</w:t>
            </w:r>
          </w:p>
        </w:tc>
        <w:tc>
          <w:tcPr>
            <w:tcW w:w="1683" w:type="dxa"/>
            <w:shd w:val="clear" w:color="auto" w:fill="auto"/>
            <w:noWrap/>
            <w:vAlign w:val="center"/>
          </w:tcPr>
          <w:p w14:paraId="251E1F4B" w14:textId="77777777" w:rsidR="00733C82" w:rsidRDefault="00733C82" w:rsidP="00356768">
            <w:pPr>
              <w:widowControl/>
              <w:jc w:val="left"/>
              <w:rPr>
                <w:rFonts w:ascii="宋体" w:hAnsi="宋体"/>
                <w:kern w:val="0"/>
                <w:sz w:val="18"/>
                <w:szCs w:val="18"/>
              </w:rPr>
            </w:pPr>
            <w:r>
              <w:rPr>
                <w:rFonts w:ascii="宋体" w:hAnsi="宋体"/>
                <w:kern w:val="0"/>
                <w:sz w:val="18"/>
                <w:szCs w:val="18"/>
              </w:rPr>
              <w:t>N4</w:t>
            </w:r>
          </w:p>
        </w:tc>
        <w:tc>
          <w:tcPr>
            <w:tcW w:w="1436" w:type="dxa"/>
            <w:tcBorders>
              <w:right w:val="single" w:sz="12" w:space="0" w:color="auto"/>
            </w:tcBorders>
          </w:tcPr>
          <w:p w14:paraId="0FA33DFE" w14:textId="77777777" w:rsidR="00733C82" w:rsidRDefault="00733C82" w:rsidP="00356768">
            <w:pPr>
              <w:jc w:val="left"/>
              <w:rPr>
                <w:rFonts w:ascii="宋体" w:hAnsi="宋体"/>
                <w:sz w:val="18"/>
                <w:szCs w:val="18"/>
              </w:rPr>
            </w:pPr>
          </w:p>
        </w:tc>
      </w:tr>
      <w:tr w:rsidR="00733C82" w14:paraId="282D0D0C" w14:textId="77777777" w:rsidTr="00356768">
        <w:trPr>
          <w:trHeight w:val="270"/>
        </w:trPr>
        <w:tc>
          <w:tcPr>
            <w:tcW w:w="1698" w:type="dxa"/>
            <w:tcBorders>
              <w:left w:val="single" w:sz="12" w:space="0" w:color="auto"/>
            </w:tcBorders>
            <w:shd w:val="clear" w:color="auto" w:fill="auto"/>
            <w:noWrap/>
            <w:vAlign w:val="center"/>
          </w:tcPr>
          <w:p w14:paraId="51DD6926" w14:textId="77777777" w:rsidR="00733C82" w:rsidRDefault="00733C82" w:rsidP="00356768">
            <w:pPr>
              <w:widowControl/>
              <w:jc w:val="center"/>
              <w:rPr>
                <w:rFonts w:ascii="宋体" w:hAnsi="宋体"/>
                <w:kern w:val="0"/>
                <w:sz w:val="18"/>
                <w:szCs w:val="18"/>
              </w:rPr>
            </w:pPr>
            <w:r>
              <w:rPr>
                <w:rFonts w:ascii="宋体" w:hAnsi="宋体"/>
                <w:kern w:val="0"/>
                <w:sz w:val="18"/>
                <w:szCs w:val="18"/>
              </w:rPr>
              <w:t>g308xx</w:t>
            </w:r>
          </w:p>
        </w:tc>
        <w:tc>
          <w:tcPr>
            <w:tcW w:w="2165" w:type="dxa"/>
            <w:shd w:val="clear" w:color="auto" w:fill="auto"/>
            <w:noWrap/>
            <w:vAlign w:val="center"/>
          </w:tcPr>
          <w:p w14:paraId="3617B1FE" w14:textId="77777777" w:rsidR="00733C82" w:rsidRDefault="00733C82" w:rsidP="00356768">
            <w:pPr>
              <w:widowControl/>
              <w:jc w:val="left"/>
              <w:rPr>
                <w:rFonts w:ascii="宋体" w:hAnsi="宋体"/>
                <w:kern w:val="0"/>
                <w:sz w:val="18"/>
                <w:szCs w:val="18"/>
              </w:rPr>
            </w:pPr>
            <w:r>
              <w:rPr>
                <w:rFonts w:ascii="宋体" w:hAnsi="宋体"/>
                <w:kern w:val="0"/>
                <w:sz w:val="18"/>
                <w:szCs w:val="18"/>
              </w:rPr>
              <w:t>旁路挡板左右压差</w:t>
            </w:r>
          </w:p>
        </w:tc>
        <w:tc>
          <w:tcPr>
            <w:tcW w:w="2268" w:type="dxa"/>
            <w:shd w:val="clear" w:color="auto" w:fill="auto"/>
            <w:noWrap/>
            <w:vAlign w:val="center"/>
          </w:tcPr>
          <w:p w14:paraId="46143949" w14:textId="00460E1C" w:rsidR="00733C82" w:rsidRDefault="00191046" w:rsidP="00356768">
            <w:pPr>
              <w:widowControl/>
              <w:jc w:val="left"/>
              <w:rPr>
                <w:rFonts w:ascii="宋体" w:hAnsi="宋体"/>
                <w:kern w:val="0"/>
                <w:sz w:val="18"/>
                <w:szCs w:val="18"/>
              </w:rPr>
            </w:pPr>
            <w:r>
              <w:rPr>
                <w:rFonts w:ascii="宋体" w:hAnsi="宋体" w:hint="eastAsia"/>
                <w:kern w:val="0"/>
                <w:sz w:val="18"/>
                <w:szCs w:val="18"/>
              </w:rPr>
              <w:t>k</w:t>
            </w:r>
            <w:r w:rsidR="00DF0DD5">
              <w:rPr>
                <w:rFonts w:ascii="宋体" w:hAnsi="宋体"/>
                <w:kern w:val="0"/>
                <w:sz w:val="18"/>
                <w:szCs w:val="18"/>
              </w:rPr>
              <w:t>Pa</w:t>
            </w:r>
          </w:p>
        </w:tc>
        <w:tc>
          <w:tcPr>
            <w:tcW w:w="1683" w:type="dxa"/>
            <w:shd w:val="clear" w:color="auto" w:fill="auto"/>
            <w:noWrap/>
            <w:vAlign w:val="center"/>
          </w:tcPr>
          <w:p w14:paraId="10E68176" w14:textId="77777777" w:rsidR="00733C82" w:rsidRDefault="00733C82" w:rsidP="00356768">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76013A78" w14:textId="77777777" w:rsidR="00733C82" w:rsidRDefault="00733C82" w:rsidP="00356768">
            <w:pPr>
              <w:jc w:val="left"/>
              <w:rPr>
                <w:rFonts w:ascii="宋体" w:hAnsi="宋体"/>
                <w:sz w:val="18"/>
                <w:szCs w:val="18"/>
              </w:rPr>
            </w:pPr>
          </w:p>
        </w:tc>
      </w:tr>
      <w:tr w:rsidR="00733C82" w14:paraId="6801E287" w14:textId="77777777" w:rsidTr="00356768">
        <w:trPr>
          <w:trHeight w:val="270"/>
        </w:trPr>
        <w:tc>
          <w:tcPr>
            <w:tcW w:w="1698" w:type="dxa"/>
            <w:tcBorders>
              <w:left w:val="single" w:sz="12" w:space="0" w:color="auto"/>
            </w:tcBorders>
            <w:shd w:val="clear" w:color="auto" w:fill="auto"/>
            <w:noWrap/>
          </w:tcPr>
          <w:p w14:paraId="635A5E26" w14:textId="77777777" w:rsidR="00733C82" w:rsidRDefault="00733C82" w:rsidP="00356768">
            <w:pPr>
              <w:jc w:val="center"/>
              <w:rPr>
                <w:rFonts w:ascii="宋体" w:hAnsi="宋体"/>
                <w:sz w:val="18"/>
                <w:szCs w:val="18"/>
              </w:rPr>
            </w:pPr>
            <w:r>
              <w:rPr>
                <w:rFonts w:ascii="宋体" w:hAnsi="宋体"/>
                <w:kern w:val="0"/>
                <w:sz w:val="18"/>
                <w:szCs w:val="18"/>
              </w:rPr>
              <w:t>g309xx</w:t>
            </w:r>
          </w:p>
        </w:tc>
        <w:tc>
          <w:tcPr>
            <w:tcW w:w="2165" w:type="dxa"/>
            <w:shd w:val="clear" w:color="auto" w:fill="auto"/>
            <w:noWrap/>
            <w:vAlign w:val="center"/>
          </w:tcPr>
          <w:p w14:paraId="1CDABB03" w14:textId="77777777" w:rsidR="00733C82" w:rsidRDefault="00733C82" w:rsidP="00356768">
            <w:pPr>
              <w:widowControl/>
              <w:jc w:val="left"/>
              <w:rPr>
                <w:rFonts w:ascii="宋体" w:hAnsi="宋体"/>
                <w:kern w:val="0"/>
                <w:sz w:val="18"/>
                <w:szCs w:val="18"/>
              </w:rPr>
            </w:pPr>
            <w:r>
              <w:rPr>
                <w:rFonts w:ascii="宋体" w:hAnsi="宋体"/>
                <w:kern w:val="0"/>
                <w:sz w:val="18"/>
                <w:szCs w:val="18"/>
              </w:rPr>
              <w:t>尿素溶液流量</w:t>
            </w:r>
          </w:p>
        </w:tc>
        <w:tc>
          <w:tcPr>
            <w:tcW w:w="2268" w:type="dxa"/>
            <w:shd w:val="clear" w:color="auto" w:fill="auto"/>
            <w:noWrap/>
            <w:vAlign w:val="center"/>
          </w:tcPr>
          <w:p w14:paraId="0E452873" w14:textId="20DAE3B5" w:rsidR="00733C82" w:rsidRDefault="00DF0DD5" w:rsidP="00356768">
            <w:pPr>
              <w:widowControl/>
              <w:jc w:val="left"/>
              <w:rPr>
                <w:rFonts w:ascii="宋体" w:hAnsi="宋体"/>
                <w:kern w:val="0"/>
                <w:sz w:val="18"/>
                <w:szCs w:val="18"/>
              </w:rPr>
            </w:pPr>
            <w:r w:rsidRPr="00DF0DD5">
              <w:rPr>
                <w:rFonts w:ascii="Times New Roman" w:hAnsi="Times New Roman"/>
                <w:sz w:val="18"/>
                <w:szCs w:val="18"/>
              </w:rPr>
              <w:t>m</w:t>
            </w:r>
            <w:r w:rsidRPr="00DF0DD5">
              <w:rPr>
                <w:rFonts w:ascii="Times New Roman" w:hAnsi="Times New Roman"/>
                <w:sz w:val="18"/>
                <w:szCs w:val="18"/>
                <w:vertAlign w:val="superscript"/>
              </w:rPr>
              <w:t>3</w:t>
            </w:r>
            <w:r w:rsidRPr="00DF0DD5">
              <w:rPr>
                <w:rFonts w:ascii="Times New Roman" w:hAnsi="Times New Roman"/>
                <w:sz w:val="18"/>
                <w:szCs w:val="18"/>
              </w:rPr>
              <w:t>/h</w:t>
            </w:r>
          </w:p>
        </w:tc>
        <w:tc>
          <w:tcPr>
            <w:tcW w:w="1683" w:type="dxa"/>
            <w:shd w:val="clear" w:color="auto" w:fill="auto"/>
            <w:noWrap/>
            <w:vAlign w:val="center"/>
          </w:tcPr>
          <w:p w14:paraId="0E2D8CC3"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047DC52C"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A003C47" w14:textId="77777777" w:rsidTr="00356768">
        <w:trPr>
          <w:trHeight w:val="270"/>
        </w:trPr>
        <w:tc>
          <w:tcPr>
            <w:tcW w:w="1698" w:type="dxa"/>
            <w:tcBorders>
              <w:left w:val="single" w:sz="12" w:space="0" w:color="auto"/>
            </w:tcBorders>
            <w:shd w:val="clear" w:color="auto" w:fill="auto"/>
            <w:noWrap/>
          </w:tcPr>
          <w:p w14:paraId="2B5C4211" w14:textId="77777777" w:rsidR="00733C82" w:rsidRDefault="00733C82" w:rsidP="00356768">
            <w:pPr>
              <w:jc w:val="center"/>
              <w:rPr>
                <w:rFonts w:ascii="宋体" w:hAnsi="宋体"/>
                <w:sz w:val="18"/>
                <w:szCs w:val="18"/>
              </w:rPr>
            </w:pPr>
            <w:r>
              <w:rPr>
                <w:rFonts w:ascii="宋体" w:hAnsi="宋体"/>
                <w:kern w:val="0"/>
                <w:sz w:val="18"/>
                <w:szCs w:val="18"/>
              </w:rPr>
              <w:t>g310xx</w:t>
            </w:r>
          </w:p>
        </w:tc>
        <w:tc>
          <w:tcPr>
            <w:tcW w:w="2165" w:type="dxa"/>
            <w:shd w:val="clear" w:color="auto" w:fill="auto"/>
            <w:noWrap/>
            <w:vAlign w:val="center"/>
          </w:tcPr>
          <w:p w14:paraId="0D5F44AB" w14:textId="77777777" w:rsidR="00733C82" w:rsidRDefault="00733C82" w:rsidP="00356768">
            <w:pPr>
              <w:widowControl/>
              <w:jc w:val="left"/>
              <w:rPr>
                <w:rFonts w:ascii="宋体" w:hAnsi="宋体"/>
                <w:kern w:val="0"/>
                <w:sz w:val="18"/>
                <w:szCs w:val="18"/>
              </w:rPr>
            </w:pPr>
            <w:r>
              <w:rPr>
                <w:rFonts w:ascii="宋体" w:hAnsi="宋体"/>
                <w:kern w:val="0"/>
                <w:sz w:val="18"/>
                <w:szCs w:val="18"/>
              </w:rPr>
              <w:t>喷枪运行状态</w:t>
            </w:r>
          </w:p>
        </w:tc>
        <w:tc>
          <w:tcPr>
            <w:tcW w:w="2268" w:type="dxa"/>
            <w:shd w:val="clear" w:color="auto" w:fill="auto"/>
            <w:noWrap/>
            <w:vAlign w:val="center"/>
          </w:tcPr>
          <w:p w14:paraId="1ADA1A55"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3C30E9EC"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3B8AE1AB"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B0FA83D" w14:textId="77777777" w:rsidTr="00356768">
        <w:trPr>
          <w:trHeight w:val="270"/>
        </w:trPr>
        <w:tc>
          <w:tcPr>
            <w:tcW w:w="1698" w:type="dxa"/>
            <w:tcBorders>
              <w:left w:val="single" w:sz="12" w:space="0" w:color="auto"/>
            </w:tcBorders>
            <w:shd w:val="clear" w:color="auto" w:fill="auto"/>
            <w:noWrap/>
          </w:tcPr>
          <w:p w14:paraId="561563DB" w14:textId="77777777" w:rsidR="00733C82" w:rsidRDefault="00733C82" w:rsidP="00356768">
            <w:pPr>
              <w:jc w:val="center"/>
              <w:rPr>
                <w:rFonts w:ascii="宋体" w:hAnsi="宋体"/>
                <w:sz w:val="18"/>
                <w:szCs w:val="18"/>
              </w:rPr>
            </w:pPr>
            <w:r>
              <w:rPr>
                <w:rFonts w:ascii="宋体" w:hAnsi="宋体"/>
                <w:kern w:val="0"/>
                <w:sz w:val="18"/>
                <w:szCs w:val="18"/>
              </w:rPr>
              <w:t>g311xx</w:t>
            </w:r>
          </w:p>
        </w:tc>
        <w:tc>
          <w:tcPr>
            <w:tcW w:w="2165" w:type="dxa"/>
            <w:shd w:val="clear" w:color="auto" w:fill="auto"/>
            <w:noWrap/>
          </w:tcPr>
          <w:p w14:paraId="0DA4B043" w14:textId="77777777" w:rsidR="00733C82" w:rsidRDefault="00733C82" w:rsidP="00356768">
            <w:pPr>
              <w:widowControl/>
              <w:jc w:val="left"/>
              <w:rPr>
                <w:rFonts w:ascii="宋体" w:hAnsi="宋体"/>
                <w:kern w:val="0"/>
                <w:sz w:val="18"/>
                <w:szCs w:val="18"/>
              </w:rPr>
            </w:pPr>
            <w:r>
              <w:rPr>
                <w:rFonts w:ascii="宋体" w:hAnsi="宋体"/>
                <w:kern w:val="0"/>
                <w:sz w:val="18"/>
                <w:szCs w:val="18"/>
              </w:rPr>
              <w:t>尿素循环泵状态</w:t>
            </w:r>
          </w:p>
        </w:tc>
        <w:tc>
          <w:tcPr>
            <w:tcW w:w="2268" w:type="dxa"/>
            <w:shd w:val="clear" w:color="auto" w:fill="auto"/>
            <w:noWrap/>
            <w:vAlign w:val="center"/>
          </w:tcPr>
          <w:p w14:paraId="020ABCCE"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70F9E2BB"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3D7C0D1B"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E4F8DAA" w14:textId="77777777" w:rsidTr="00356768">
        <w:trPr>
          <w:trHeight w:val="270"/>
        </w:trPr>
        <w:tc>
          <w:tcPr>
            <w:tcW w:w="1698" w:type="dxa"/>
            <w:tcBorders>
              <w:left w:val="single" w:sz="12" w:space="0" w:color="auto"/>
            </w:tcBorders>
            <w:shd w:val="clear" w:color="auto" w:fill="auto"/>
            <w:noWrap/>
          </w:tcPr>
          <w:p w14:paraId="02B6076D" w14:textId="77777777" w:rsidR="00733C82" w:rsidRDefault="00733C82" w:rsidP="00356768">
            <w:pPr>
              <w:jc w:val="center"/>
              <w:rPr>
                <w:rFonts w:ascii="宋体" w:hAnsi="宋体"/>
                <w:sz w:val="18"/>
                <w:szCs w:val="18"/>
              </w:rPr>
            </w:pPr>
            <w:r>
              <w:rPr>
                <w:rFonts w:ascii="宋体" w:hAnsi="宋体"/>
                <w:kern w:val="0"/>
                <w:sz w:val="18"/>
                <w:szCs w:val="18"/>
              </w:rPr>
              <w:t>g312xx</w:t>
            </w:r>
          </w:p>
        </w:tc>
        <w:tc>
          <w:tcPr>
            <w:tcW w:w="2165" w:type="dxa"/>
            <w:shd w:val="clear" w:color="auto" w:fill="auto"/>
            <w:noWrap/>
          </w:tcPr>
          <w:p w14:paraId="1C479D38" w14:textId="77777777" w:rsidR="00733C82" w:rsidRDefault="00733C82" w:rsidP="00356768">
            <w:pPr>
              <w:widowControl/>
              <w:jc w:val="left"/>
              <w:rPr>
                <w:rFonts w:ascii="宋体" w:hAnsi="宋体"/>
                <w:kern w:val="0"/>
                <w:sz w:val="18"/>
                <w:szCs w:val="18"/>
              </w:rPr>
            </w:pPr>
            <w:r>
              <w:rPr>
                <w:rFonts w:ascii="宋体" w:hAnsi="宋体"/>
                <w:kern w:val="0"/>
                <w:sz w:val="18"/>
                <w:szCs w:val="18"/>
              </w:rPr>
              <w:t>尿素循环泵电流</w:t>
            </w:r>
          </w:p>
        </w:tc>
        <w:tc>
          <w:tcPr>
            <w:tcW w:w="2268" w:type="dxa"/>
            <w:shd w:val="clear" w:color="auto" w:fill="auto"/>
            <w:noWrap/>
            <w:vAlign w:val="center"/>
          </w:tcPr>
          <w:p w14:paraId="02671ECE" w14:textId="6A49D852"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49156475"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54BBA902"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B09F606" w14:textId="77777777" w:rsidTr="00356768">
        <w:trPr>
          <w:trHeight w:val="270"/>
        </w:trPr>
        <w:tc>
          <w:tcPr>
            <w:tcW w:w="1698" w:type="dxa"/>
            <w:tcBorders>
              <w:left w:val="single" w:sz="12" w:space="0" w:color="auto"/>
            </w:tcBorders>
            <w:shd w:val="clear" w:color="auto" w:fill="auto"/>
            <w:noWrap/>
            <w:vAlign w:val="center"/>
          </w:tcPr>
          <w:p w14:paraId="0CFA87BB" w14:textId="77777777" w:rsidR="00733C82" w:rsidRDefault="00733C82" w:rsidP="00356768">
            <w:pPr>
              <w:widowControl/>
              <w:jc w:val="center"/>
              <w:rPr>
                <w:rFonts w:ascii="宋体" w:hAnsi="宋体"/>
                <w:kern w:val="0"/>
                <w:sz w:val="18"/>
                <w:szCs w:val="18"/>
              </w:rPr>
            </w:pPr>
            <w:r>
              <w:rPr>
                <w:rFonts w:ascii="宋体" w:hAnsi="宋体"/>
                <w:kern w:val="0"/>
                <w:sz w:val="18"/>
                <w:szCs w:val="18"/>
              </w:rPr>
              <w:t>g401xx</w:t>
            </w:r>
          </w:p>
        </w:tc>
        <w:tc>
          <w:tcPr>
            <w:tcW w:w="2165" w:type="dxa"/>
            <w:shd w:val="clear" w:color="auto" w:fill="auto"/>
            <w:noWrap/>
            <w:vAlign w:val="center"/>
          </w:tcPr>
          <w:p w14:paraId="0235C3AA" w14:textId="77777777" w:rsidR="00733C82" w:rsidRDefault="00733C82" w:rsidP="00356768">
            <w:pPr>
              <w:widowControl/>
              <w:jc w:val="left"/>
              <w:rPr>
                <w:rFonts w:ascii="宋体" w:hAnsi="宋体"/>
                <w:kern w:val="0"/>
                <w:sz w:val="18"/>
                <w:szCs w:val="18"/>
              </w:rPr>
            </w:pPr>
            <w:r>
              <w:rPr>
                <w:rFonts w:ascii="宋体" w:hAnsi="宋体"/>
                <w:kern w:val="0"/>
                <w:sz w:val="18"/>
                <w:szCs w:val="18"/>
              </w:rPr>
              <w:t>还原剂流量</w:t>
            </w:r>
          </w:p>
        </w:tc>
        <w:tc>
          <w:tcPr>
            <w:tcW w:w="2268" w:type="dxa"/>
            <w:shd w:val="clear" w:color="auto" w:fill="auto"/>
            <w:noWrap/>
            <w:vAlign w:val="center"/>
          </w:tcPr>
          <w:p w14:paraId="63A0031C" w14:textId="37136139" w:rsidR="00733C82" w:rsidRDefault="00DF0DD5" w:rsidP="00356768">
            <w:pPr>
              <w:widowControl/>
              <w:jc w:val="left"/>
              <w:rPr>
                <w:rFonts w:ascii="宋体" w:hAnsi="宋体"/>
                <w:kern w:val="0"/>
                <w:sz w:val="18"/>
                <w:szCs w:val="18"/>
              </w:rPr>
            </w:pPr>
            <w:r w:rsidRPr="00DF0DD5">
              <w:rPr>
                <w:rFonts w:ascii="Times New Roman" w:hAnsi="Times New Roman"/>
                <w:sz w:val="18"/>
                <w:szCs w:val="18"/>
              </w:rPr>
              <w:t>m</w:t>
            </w:r>
            <w:r w:rsidRPr="00DF0DD5">
              <w:rPr>
                <w:rFonts w:ascii="Times New Roman" w:hAnsi="Times New Roman"/>
                <w:sz w:val="18"/>
                <w:szCs w:val="18"/>
                <w:vertAlign w:val="superscript"/>
              </w:rPr>
              <w:t>3</w:t>
            </w:r>
            <w:r w:rsidRPr="00DF0DD5">
              <w:rPr>
                <w:rFonts w:ascii="Times New Roman" w:hAnsi="Times New Roman"/>
                <w:sz w:val="18"/>
                <w:szCs w:val="18"/>
              </w:rPr>
              <w:t>/h</w:t>
            </w:r>
          </w:p>
        </w:tc>
        <w:tc>
          <w:tcPr>
            <w:tcW w:w="1683" w:type="dxa"/>
            <w:shd w:val="clear" w:color="auto" w:fill="auto"/>
            <w:noWrap/>
            <w:vAlign w:val="center"/>
          </w:tcPr>
          <w:p w14:paraId="0CA4256A"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103C0EA1"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F76FBD8" w14:textId="77777777" w:rsidTr="00356768">
        <w:trPr>
          <w:trHeight w:val="270"/>
        </w:trPr>
        <w:tc>
          <w:tcPr>
            <w:tcW w:w="1698" w:type="dxa"/>
            <w:tcBorders>
              <w:left w:val="single" w:sz="12" w:space="0" w:color="auto"/>
            </w:tcBorders>
            <w:shd w:val="clear" w:color="auto" w:fill="auto"/>
            <w:noWrap/>
            <w:vAlign w:val="center"/>
          </w:tcPr>
          <w:p w14:paraId="78304594" w14:textId="77777777" w:rsidR="00733C82" w:rsidRDefault="00733C82" w:rsidP="00356768">
            <w:pPr>
              <w:widowControl/>
              <w:jc w:val="center"/>
              <w:rPr>
                <w:rFonts w:ascii="宋体" w:hAnsi="宋体"/>
                <w:kern w:val="0"/>
                <w:sz w:val="18"/>
                <w:szCs w:val="18"/>
              </w:rPr>
            </w:pPr>
            <w:r>
              <w:rPr>
                <w:rFonts w:ascii="宋体" w:hAnsi="宋体"/>
                <w:kern w:val="0"/>
                <w:sz w:val="18"/>
                <w:szCs w:val="18"/>
              </w:rPr>
              <w:t>g402xx</w:t>
            </w:r>
          </w:p>
        </w:tc>
        <w:tc>
          <w:tcPr>
            <w:tcW w:w="2165" w:type="dxa"/>
            <w:shd w:val="clear" w:color="auto" w:fill="auto"/>
            <w:noWrap/>
            <w:vAlign w:val="center"/>
          </w:tcPr>
          <w:p w14:paraId="6EEA3347" w14:textId="77777777" w:rsidR="00733C82" w:rsidRDefault="00733C82" w:rsidP="00356768">
            <w:pPr>
              <w:widowControl/>
              <w:jc w:val="left"/>
              <w:rPr>
                <w:rFonts w:ascii="宋体" w:hAnsi="宋体"/>
                <w:kern w:val="0"/>
                <w:sz w:val="18"/>
                <w:szCs w:val="18"/>
              </w:rPr>
            </w:pPr>
            <w:r>
              <w:rPr>
                <w:rFonts w:ascii="宋体" w:hAnsi="宋体"/>
                <w:kern w:val="0"/>
                <w:sz w:val="18"/>
                <w:szCs w:val="18"/>
              </w:rPr>
              <w:t>氨泵电流</w:t>
            </w:r>
          </w:p>
        </w:tc>
        <w:tc>
          <w:tcPr>
            <w:tcW w:w="2268" w:type="dxa"/>
            <w:shd w:val="clear" w:color="auto" w:fill="auto"/>
            <w:noWrap/>
            <w:vAlign w:val="center"/>
          </w:tcPr>
          <w:p w14:paraId="29BE1604" w14:textId="16C520E3"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7C5F6E97"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7422A092"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7DDE7652" w14:textId="77777777" w:rsidTr="00356768">
        <w:trPr>
          <w:trHeight w:val="270"/>
        </w:trPr>
        <w:tc>
          <w:tcPr>
            <w:tcW w:w="1698" w:type="dxa"/>
            <w:tcBorders>
              <w:left w:val="single" w:sz="12" w:space="0" w:color="auto"/>
            </w:tcBorders>
            <w:shd w:val="clear" w:color="auto" w:fill="auto"/>
            <w:noWrap/>
            <w:vAlign w:val="center"/>
          </w:tcPr>
          <w:p w14:paraId="42A88295" w14:textId="77777777" w:rsidR="00733C82" w:rsidRDefault="00733C82" w:rsidP="00356768">
            <w:pPr>
              <w:widowControl/>
              <w:jc w:val="center"/>
              <w:rPr>
                <w:rFonts w:ascii="宋体" w:hAnsi="宋体"/>
                <w:kern w:val="0"/>
                <w:sz w:val="18"/>
                <w:szCs w:val="18"/>
              </w:rPr>
            </w:pPr>
            <w:r>
              <w:rPr>
                <w:rFonts w:ascii="宋体" w:hAnsi="宋体"/>
                <w:kern w:val="0"/>
                <w:sz w:val="18"/>
                <w:szCs w:val="18"/>
              </w:rPr>
              <w:t>g501xx</w:t>
            </w:r>
          </w:p>
        </w:tc>
        <w:tc>
          <w:tcPr>
            <w:tcW w:w="2165" w:type="dxa"/>
            <w:shd w:val="clear" w:color="auto" w:fill="auto"/>
            <w:noWrap/>
          </w:tcPr>
          <w:p w14:paraId="55A6645F" w14:textId="77777777" w:rsidR="00733C82" w:rsidRDefault="00733C82" w:rsidP="00356768">
            <w:pPr>
              <w:widowControl/>
              <w:jc w:val="left"/>
              <w:rPr>
                <w:rFonts w:ascii="宋体" w:hAnsi="宋体"/>
                <w:sz w:val="18"/>
                <w:szCs w:val="18"/>
              </w:rPr>
            </w:pPr>
            <w:r>
              <w:rPr>
                <w:rFonts w:ascii="宋体" w:hAnsi="宋体"/>
                <w:kern w:val="0"/>
                <w:sz w:val="18"/>
                <w:szCs w:val="18"/>
              </w:rPr>
              <w:t>一次电压、</w:t>
            </w:r>
            <w:r>
              <w:rPr>
                <w:rFonts w:ascii="宋体" w:hAnsi="宋体"/>
                <w:sz w:val="18"/>
                <w:szCs w:val="18"/>
              </w:rPr>
              <w:t>二次电压</w:t>
            </w:r>
          </w:p>
        </w:tc>
        <w:tc>
          <w:tcPr>
            <w:tcW w:w="2268" w:type="dxa"/>
            <w:shd w:val="clear" w:color="auto" w:fill="auto"/>
            <w:noWrap/>
            <w:vAlign w:val="center"/>
          </w:tcPr>
          <w:p w14:paraId="6B656CF9" w14:textId="444CC652" w:rsidR="00733C82" w:rsidRDefault="00DF0DD5" w:rsidP="00356768">
            <w:pPr>
              <w:widowControl/>
              <w:jc w:val="left"/>
              <w:rPr>
                <w:rFonts w:ascii="宋体" w:hAnsi="宋体"/>
                <w:kern w:val="0"/>
                <w:sz w:val="18"/>
                <w:szCs w:val="18"/>
                <w:highlight w:val="yellow"/>
              </w:rPr>
            </w:pPr>
            <w:r>
              <w:rPr>
                <w:rFonts w:ascii="宋体" w:hAnsi="宋体" w:hint="eastAsia"/>
                <w:kern w:val="0"/>
                <w:sz w:val="18"/>
                <w:szCs w:val="18"/>
              </w:rPr>
              <w:t>V</w:t>
            </w:r>
          </w:p>
        </w:tc>
        <w:tc>
          <w:tcPr>
            <w:tcW w:w="1683" w:type="dxa"/>
            <w:shd w:val="clear" w:color="auto" w:fill="auto"/>
            <w:noWrap/>
            <w:vAlign w:val="center"/>
          </w:tcPr>
          <w:p w14:paraId="2D126BD8" w14:textId="77777777" w:rsidR="00733C82" w:rsidRDefault="00733C82" w:rsidP="00356768">
            <w:pPr>
              <w:widowControl/>
              <w:jc w:val="left"/>
              <w:rPr>
                <w:rFonts w:ascii="宋体" w:hAnsi="宋体"/>
                <w:kern w:val="0"/>
                <w:sz w:val="18"/>
                <w:szCs w:val="18"/>
                <w:highlight w:val="yellow"/>
              </w:rPr>
            </w:pPr>
            <w:r>
              <w:rPr>
                <w:rFonts w:ascii="宋体" w:hAnsi="宋体"/>
                <w:kern w:val="0"/>
                <w:sz w:val="18"/>
                <w:szCs w:val="18"/>
              </w:rPr>
              <w:t>N4</w:t>
            </w:r>
          </w:p>
        </w:tc>
        <w:tc>
          <w:tcPr>
            <w:tcW w:w="1436" w:type="dxa"/>
            <w:tcBorders>
              <w:right w:val="single" w:sz="12" w:space="0" w:color="auto"/>
            </w:tcBorders>
          </w:tcPr>
          <w:p w14:paraId="36BFF9C9"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DE42B8D" w14:textId="77777777" w:rsidTr="00356768">
        <w:trPr>
          <w:trHeight w:val="270"/>
        </w:trPr>
        <w:tc>
          <w:tcPr>
            <w:tcW w:w="1698" w:type="dxa"/>
            <w:tcBorders>
              <w:left w:val="single" w:sz="12" w:space="0" w:color="auto"/>
            </w:tcBorders>
            <w:shd w:val="clear" w:color="auto" w:fill="auto"/>
            <w:noWrap/>
            <w:vAlign w:val="center"/>
          </w:tcPr>
          <w:p w14:paraId="5A6E33FB" w14:textId="77777777" w:rsidR="00733C82" w:rsidRDefault="00733C82" w:rsidP="00356768">
            <w:pPr>
              <w:widowControl/>
              <w:jc w:val="center"/>
              <w:rPr>
                <w:rFonts w:ascii="宋体" w:hAnsi="宋体"/>
                <w:kern w:val="0"/>
                <w:sz w:val="18"/>
                <w:szCs w:val="18"/>
              </w:rPr>
            </w:pPr>
            <w:r>
              <w:rPr>
                <w:rFonts w:ascii="宋体" w:hAnsi="宋体"/>
                <w:kern w:val="0"/>
                <w:sz w:val="18"/>
                <w:szCs w:val="18"/>
              </w:rPr>
              <w:t>g502xx</w:t>
            </w:r>
          </w:p>
        </w:tc>
        <w:tc>
          <w:tcPr>
            <w:tcW w:w="2165" w:type="dxa"/>
            <w:shd w:val="clear" w:color="auto" w:fill="auto"/>
            <w:noWrap/>
          </w:tcPr>
          <w:p w14:paraId="50CCF854" w14:textId="77777777" w:rsidR="00733C82" w:rsidRDefault="00733C82" w:rsidP="00356768">
            <w:pPr>
              <w:widowControl/>
              <w:jc w:val="left"/>
              <w:rPr>
                <w:rFonts w:ascii="宋体" w:hAnsi="宋体"/>
                <w:sz w:val="18"/>
                <w:szCs w:val="18"/>
              </w:rPr>
            </w:pPr>
            <w:r>
              <w:rPr>
                <w:rFonts w:ascii="宋体" w:hAnsi="宋体"/>
                <w:kern w:val="0"/>
                <w:sz w:val="18"/>
                <w:szCs w:val="18"/>
              </w:rPr>
              <w:t>一次电流、二次电流</w:t>
            </w:r>
          </w:p>
        </w:tc>
        <w:tc>
          <w:tcPr>
            <w:tcW w:w="2268" w:type="dxa"/>
            <w:shd w:val="clear" w:color="auto" w:fill="auto"/>
            <w:noWrap/>
            <w:vAlign w:val="center"/>
          </w:tcPr>
          <w:p w14:paraId="625F87AE" w14:textId="6CE2CAD8" w:rsidR="00733C82" w:rsidRDefault="00DF0DD5" w:rsidP="00356768">
            <w:pPr>
              <w:widowControl/>
              <w:jc w:val="left"/>
              <w:rPr>
                <w:rFonts w:ascii="宋体" w:hAnsi="宋体"/>
                <w:kern w:val="0"/>
                <w:sz w:val="18"/>
                <w:szCs w:val="18"/>
              </w:rPr>
            </w:pPr>
            <w:r>
              <w:rPr>
                <w:rFonts w:ascii="宋体" w:hAnsi="宋体" w:hint="eastAsia"/>
                <w:kern w:val="0"/>
                <w:sz w:val="18"/>
                <w:szCs w:val="18"/>
              </w:rPr>
              <w:t>A</w:t>
            </w:r>
          </w:p>
        </w:tc>
        <w:tc>
          <w:tcPr>
            <w:tcW w:w="1683" w:type="dxa"/>
            <w:shd w:val="clear" w:color="auto" w:fill="auto"/>
            <w:noWrap/>
            <w:vAlign w:val="center"/>
          </w:tcPr>
          <w:p w14:paraId="05E4FDE6"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3CED124F"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D6D4F71" w14:textId="77777777" w:rsidTr="00356768">
        <w:trPr>
          <w:trHeight w:val="270"/>
        </w:trPr>
        <w:tc>
          <w:tcPr>
            <w:tcW w:w="1698" w:type="dxa"/>
            <w:tcBorders>
              <w:left w:val="single" w:sz="12" w:space="0" w:color="auto"/>
            </w:tcBorders>
            <w:shd w:val="clear" w:color="auto" w:fill="auto"/>
            <w:noWrap/>
            <w:vAlign w:val="center"/>
          </w:tcPr>
          <w:p w14:paraId="6567ABAB" w14:textId="77777777" w:rsidR="00733C82" w:rsidRDefault="00733C82" w:rsidP="00356768">
            <w:pPr>
              <w:widowControl/>
              <w:jc w:val="center"/>
              <w:rPr>
                <w:rFonts w:ascii="宋体" w:hAnsi="宋体"/>
                <w:kern w:val="0"/>
                <w:sz w:val="18"/>
                <w:szCs w:val="18"/>
              </w:rPr>
            </w:pPr>
            <w:r>
              <w:rPr>
                <w:rFonts w:ascii="宋体" w:hAnsi="宋体"/>
                <w:kern w:val="0"/>
                <w:sz w:val="18"/>
                <w:szCs w:val="18"/>
              </w:rPr>
              <w:t>g601xx</w:t>
            </w:r>
          </w:p>
        </w:tc>
        <w:tc>
          <w:tcPr>
            <w:tcW w:w="2165" w:type="dxa"/>
            <w:shd w:val="clear" w:color="auto" w:fill="auto"/>
            <w:noWrap/>
          </w:tcPr>
          <w:p w14:paraId="5531AB3E" w14:textId="77777777" w:rsidR="00733C82" w:rsidRDefault="00733C82" w:rsidP="00356768">
            <w:pPr>
              <w:widowControl/>
              <w:jc w:val="left"/>
              <w:rPr>
                <w:rFonts w:ascii="宋体" w:hAnsi="宋体"/>
                <w:sz w:val="18"/>
                <w:szCs w:val="18"/>
              </w:rPr>
            </w:pPr>
            <w:r>
              <w:rPr>
                <w:rFonts w:ascii="宋体" w:hAnsi="宋体"/>
                <w:sz w:val="18"/>
                <w:szCs w:val="18"/>
              </w:rPr>
              <w:t>进出口压差</w:t>
            </w:r>
          </w:p>
        </w:tc>
        <w:tc>
          <w:tcPr>
            <w:tcW w:w="2268" w:type="dxa"/>
            <w:shd w:val="clear" w:color="auto" w:fill="auto"/>
            <w:noWrap/>
            <w:vAlign w:val="center"/>
          </w:tcPr>
          <w:p w14:paraId="6D83477B" w14:textId="6B5F36EE" w:rsidR="00733C82" w:rsidRDefault="00D3018A" w:rsidP="00356768">
            <w:pPr>
              <w:widowControl/>
              <w:jc w:val="left"/>
              <w:rPr>
                <w:rFonts w:ascii="宋体" w:hAnsi="宋体"/>
                <w:kern w:val="0"/>
                <w:sz w:val="18"/>
                <w:szCs w:val="18"/>
              </w:rPr>
            </w:pPr>
            <w:r>
              <w:rPr>
                <w:rFonts w:ascii="宋体" w:hAnsi="宋体" w:hint="eastAsia"/>
                <w:kern w:val="0"/>
                <w:sz w:val="18"/>
                <w:szCs w:val="18"/>
              </w:rPr>
              <w:t>k</w:t>
            </w:r>
            <w:r w:rsidR="00DF0DD5">
              <w:rPr>
                <w:rFonts w:ascii="宋体" w:hAnsi="宋体"/>
                <w:kern w:val="0"/>
                <w:sz w:val="18"/>
                <w:szCs w:val="18"/>
              </w:rPr>
              <w:t>Pa</w:t>
            </w:r>
          </w:p>
        </w:tc>
        <w:tc>
          <w:tcPr>
            <w:tcW w:w="1683" w:type="dxa"/>
            <w:shd w:val="clear" w:color="auto" w:fill="auto"/>
            <w:noWrap/>
            <w:vAlign w:val="center"/>
          </w:tcPr>
          <w:p w14:paraId="605A3158" w14:textId="77777777" w:rsidR="00733C82" w:rsidRDefault="00733C82" w:rsidP="00356768">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7F23D9F4"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63D0C28" w14:textId="77777777" w:rsidTr="00356768">
        <w:trPr>
          <w:trHeight w:val="270"/>
        </w:trPr>
        <w:tc>
          <w:tcPr>
            <w:tcW w:w="1698" w:type="dxa"/>
            <w:tcBorders>
              <w:left w:val="single" w:sz="12" w:space="0" w:color="auto"/>
            </w:tcBorders>
            <w:shd w:val="clear" w:color="auto" w:fill="auto"/>
            <w:noWrap/>
            <w:vAlign w:val="center"/>
          </w:tcPr>
          <w:p w14:paraId="058D67D0" w14:textId="77777777" w:rsidR="00733C82" w:rsidRDefault="00733C82" w:rsidP="00356768">
            <w:pPr>
              <w:widowControl/>
              <w:jc w:val="center"/>
              <w:rPr>
                <w:rFonts w:ascii="宋体" w:hAnsi="宋体"/>
                <w:kern w:val="0"/>
                <w:sz w:val="18"/>
                <w:szCs w:val="18"/>
              </w:rPr>
            </w:pPr>
            <w:r>
              <w:rPr>
                <w:rFonts w:ascii="宋体" w:hAnsi="宋体"/>
                <w:kern w:val="0"/>
                <w:sz w:val="18"/>
                <w:szCs w:val="18"/>
              </w:rPr>
              <w:t>g602xx</w:t>
            </w:r>
          </w:p>
        </w:tc>
        <w:tc>
          <w:tcPr>
            <w:tcW w:w="2165" w:type="dxa"/>
            <w:shd w:val="clear" w:color="auto" w:fill="auto"/>
            <w:noWrap/>
          </w:tcPr>
          <w:p w14:paraId="1CD44E29" w14:textId="77777777" w:rsidR="00733C82" w:rsidRDefault="00733C82" w:rsidP="00356768">
            <w:pPr>
              <w:widowControl/>
              <w:jc w:val="left"/>
              <w:rPr>
                <w:rFonts w:ascii="宋体" w:hAnsi="宋体"/>
                <w:kern w:val="0"/>
                <w:sz w:val="18"/>
                <w:szCs w:val="18"/>
              </w:rPr>
            </w:pPr>
            <w:r>
              <w:rPr>
                <w:rFonts w:ascii="宋体" w:hAnsi="宋体"/>
                <w:kern w:val="0"/>
                <w:sz w:val="18"/>
                <w:szCs w:val="18"/>
              </w:rPr>
              <w:t>进口温度</w:t>
            </w:r>
          </w:p>
        </w:tc>
        <w:tc>
          <w:tcPr>
            <w:tcW w:w="2268" w:type="dxa"/>
            <w:shd w:val="clear" w:color="auto" w:fill="auto"/>
            <w:noWrap/>
            <w:vAlign w:val="center"/>
          </w:tcPr>
          <w:p w14:paraId="17C74C32" w14:textId="629FD3C5" w:rsidR="00733C82" w:rsidRDefault="00DF0DD5" w:rsidP="00356768">
            <w:pPr>
              <w:widowControl/>
              <w:jc w:val="left"/>
              <w:rPr>
                <w:rFonts w:ascii="宋体" w:hAnsi="宋体"/>
                <w:kern w:val="0"/>
                <w:sz w:val="18"/>
                <w:szCs w:val="18"/>
              </w:rPr>
            </w:pPr>
            <w:r>
              <w:rPr>
                <w:rFonts w:ascii="宋体" w:hAnsi="宋体" w:hint="eastAsia"/>
                <w:kern w:val="0"/>
                <w:sz w:val="18"/>
                <w:szCs w:val="18"/>
              </w:rPr>
              <w:t>℃</w:t>
            </w:r>
          </w:p>
        </w:tc>
        <w:tc>
          <w:tcPr>
            <w:tcW w:w="1683" w:type="dxa"/>
            <w:shd w:val="clear" w:color="auto" w:fill="auto"/>
            <w:noWrap/>
            <w:vAlign w:val="center"/>
          </w:tcPr>
          <w:p w14:paraId="53C2D0B6"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73CDB8F2" w14:textId="77777777" w:rsidR="00733C82" w:rsidRDefault="00733C82" w:rsidP="00356768">
            <w:pPr>
              <w:jc w:val="left"/>
              <w:rPr>
                <w:rFonts w:ascii="宋体" w:hAnsi="宋体"/>
                <w:sz w:val="18"/>
                <w:szCs w:val="18"/>
              </w:rPr>
            </w:pPr>
            <w:r>
              <w:rPr>
                <w:rFonts w:ascii="宋体" w:hAnsi="宋体"/>
                <w:kern w:val="0"/>
                <w:sz w:val="18"/>
                <w:szCs w:val="18"/>
              </w:rPr>
              <w:t>扩充</w:t>
            </w:r>
            <w:r>
              <w:rPr>
                <w:rFonts w:ascii="宋体" w:hAnsi="宋体"/>
                <w:sz w:val="18"/>
                <w:szCs w:val="18"/>
              </w:rPr>
              <w:t xml:space="preserve"> </w:t>
            </w:r>
          </w:p>
        </w:tc>
      </w:tr>
      <w:tr w:rsidR="00733C82" w14:paraId="4AC1CC17" w14:textId="77777777" w:rsidTr="00356768">
        <w:trPr>
          <w:trHeight w:val="270"/>
        </w:trPr>
        <w:tc>
          <w:tcPr>
            <w:tcW w:w="1698" w:type="dxa"/>
            <w:tcBorders>
              <w:left w:val="single" w:sz="12" w:space="0" w:color="auto"/>
            </w:tcBorders>
            <w:shd w:val="clear" w:color="auto" w:fill="auto"/>
            <w:noWrap/>
            <w:vAlign w:val="center"/>
          </w:tcPr>
          <w:p w14:paraId="5F083844" w14:textId="77777777" w:rsidR="00733C82" w:rsidRDefault="00733C82" w:rsidP="00356768">
            <w:pPr>
              <w:widowControl/>
              <w:jc w:val="center"/>
              <w:rPr>
                <w:rFonts w:ascii="宋体" w:hAnsi="宋体"/>
                <w:kern w:val="0"/>
                <w:sz w:val="18"/>
                <w:szCs w:val="18"/>
              </w:rPr>
            </w:pPr>
            <w:r>
              <w:rPr>
                <w:rFonts w:ascii="宋体" w:hAnsi="宋体"/>
                <w:kern w:val="0"/>
                <w:sz w:val="18"/>
                <w:szCs w:val="18"/>
              </w:rPr>
              <w:t>g603xx</w:t>
            </w:r>
          </w:p>
        </w:tc>
        <w:tc>
          <w:tcPr>
            <w:tcW w:w="2165" w:type="dxa"/>
            <w:shd w:val="clear" w:color="auto" w:fill="auto"/>
            <w:noWrap/>
          </w:tcPr>
          <w:p w14:paraId="59636B75" w14:textId="77777777" w:rsidR="00733C82" w:rsidRDefault="00733C82" w:rsidP="00356768">
            <w:pPr>
              <w:widowControl/>
              <w:jc w:val="left"/>
              <w:rPr>
                <w:rFonts w:ascii="宋体" w:hAnsi="宋体"/>
                <w:kern w:val="0"/>
                <w:sz w:val="18"/>
                <w:szCs w:val="18"/>
              </w:rPr>
            </w:pPr>
            <w:r>
              <w:rPr>
                <w:rFonts w:ascii="宋体" w:hAnsi="宋体"/>
                <w:kern w:val="0"/>
                <w:sz w:val="18"/>
                <w:szCs w:val="18"/>
              </w:rPr>
              <w:t>反吹阀状态</w:t>
            </w:r>
          </w:p>
        </w:tc>
        <w:tc>
          <w:tcPr>
            <w:tcW w:w="2268" w:type="dxa"/>
            <w:shd w:val="clear" w:color="auto" w:fill="auto"/>
            <w:noWrap/>
            <w:vAlign w:val="center"/>
          </w:tcPr>
          <w:p w14:paraId="561E50C7"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640DC3FF"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7F250871"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6238C79" w14:textId="77777777" w:rsidTr="00356768">
        <w:trPr>
          <w:trHeight w:val="270"/>
        </w:trPr>
        <w:tc>
          <w:tcPr>
            <w:tcW w:w="1698" w:type="dxa"/>
            <w:tcBorders>
              <w:left w:val="single" w:sz="12" w:space="0" w:color="auto"/>
            </w:tcBorders>
            <w:shd w:val="clear" w:color="auto" w:fill="auto"/>
            <w:noWrap/>
            <w:vAlign w:val="center"/>
          </w:tcPr>
          <w:p w14:paraId="07BF5DB5" w14:textId="77777777" w:rsidR="00733C82" w:rsidRDefault="00733C82" w:rsidP="00356768">
            <w:pPr>
              <w:widowControl/>
              <w:jc w:val="center"/>
              <w:rPr>
                <w:rFonts w:ascii="宋体" w:hAnsi="宋体"/>
                <w:kern w:val="0"/>
                <w:sz w:val="18"/>
                <w:szCs w:val="18"/>
              </w:rPr>
            </w:pPr>
            <w:r>
              <w:rPr>
                <w:rFonts w:ascii="宋体" w:hAnsi="宋体"/>
                <w:kern w:val="0"/>
                <w:sz w:val="18"/>
                <w:szCs w:val="18"/>
              </w:rPr>
              <w:t>g701xx</w:t>
            </w:r>
          </w:p>
        </w:tc>
        <w:tc>
          <w:tcPr>
            <w:tcW w:w="2165" w:type="dxa"/>
            <w:shd w:val="clear" w:color="auto" w:fill="auto"/>
            <w:noWrap/>
            <w:vAlign w:val="center"/>
          </w:tcPr>
          <w:p w14:paraId="537AA9F1" w14:textId="77777777" w:rsidR="00733C82" w:rsidRDefault="00733C82" w:rsidP="00356768">
            <w:pPr>
              <w:widowControl/>
              <w:jc w:val="left"/>
              <w:rPr>
                <w:rFonts w:ascii="宋体" w:hAnsi="宋体"/>
                <w:sz w:val="18"/>
                <w:szCs w:val="18"/>
              </w:rPr>
            </w:pPr>
            <w:r>
              <w:rPr>
                <w:rFonts w:ascii="宋体" w:hAnsi="宋体"/>
                <w:sz w:val="18"/>
                <w:szCs w:val="18"/>
              </w:rPr>
              <w:t>吸收塔浆液循环泵状态</w:t>
            </w:r>
          </w:p>
        </w:tc>
        <w:tc>
          <w:tcPr>
            <w:tcW w:w="2268" w:type="dxa"/>
            <w:shd w:val="clear" w:color="auto" w:fill="auto"/>
            <w:noWrap/>
            <w:vAlign w:val="center"/>
          </w:tcPr>
          <w:p w14:paraId="23D65D71" w14:textId="77777777" w:rsidR="00733C82" w:rsidRDefault="00733C82" w:rsidP="00356768">
            <w:pPr>
              <w:widowControl/>
              <w:jc w:val="left"/>
              <w:rPr>
                <w:rFonts w:ascii="宋体" w:hAnsi="宋体"/>
                <w:kern w:val="0"/>
                <w:sz w:val="18"/>
                <w:szCs w:val="18"/>
              </w:rPr>
            </w:pPr>
            <w:r>
              <w:rPr>
                <w:rFonts w:ascii="宋体" w:hAnsi="宋体"/>
                <w:kern w:val="0"/>
                <w:sz w:val="18"/>
                <w:szCs w:val="18"/>
              </w:rPr>
              <w:t>无量纲</w:t>
            </w:r>
          </w:p>
        </w:tc>
        <w:tc>
          <w:tcPr>
            <w:tcW w:w="1683" w:type="dxa"/>
            <w:shd w:val="clear" w:color="auto" w:fill="auto"/>
            <w:noWrap/>
            <w:vAlign w:val="center"/>
          </w:tcPr>
          <w:p w14:paraId="71CB7830"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25CEB5DC" w14:textId="77777777" w:rsidR="00733C82" w:rsidRDefault="00733C82" w:rsidP="00356768">
            <w:pPr>
              <w:jc w:val="left"/>
              <w:rPr>
                <w:rFonts w:ascii="宋体" w:hAnsi="宋体"/>
                <w:sz w:val="18"/>
                <w:szCs w:val="18"/>
              </w:rPr>
            </w:pPr>
            <w:r>
              <w:rPr>
                <w:rFonts w:ascii="宋体" w:hAnsi="宋体"/>
                <w:kern w:val="0"/>
                <w:sz w:val="18"/>
                <w:szCs w:val="18"/>
              </w:rPr>
              <w:t>扩充</w:t>
            </w:r>
          </w:p>
        </w:tc>
      </w:tr>
    </w:tbl>
    <w:p w14:paraId="3CE45230" w14:textId="478D07E7" w:rsidR="00733C82" w:rsidRDefault="00733C82" w:rsidP="00733C82">
      <w:pPr>
        <w:pStyle w:val="aff"/>
        <w:numPr>
          <w:ilvl w:val="0"/>
          <w:numId w:val="0"/>
        </w:numPr>
        <w:spacing w:before="156" w:after="156"/>
      </w:pPr>
      <w:r>
        <w:rPr>
          <w:rFonts w:hint="eastAsia"/>
        </w:rPr>
        <w:lastRenderedPageBreak/>
        <w:t>表B.4烟气排放过程（工况）自动监控监控因子编码表（续）</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733C82" w14:paraId="7D9BB348"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466825AE" w14:textId="77777777" w:rsidR="00733C82" w:rsidRDefault="00733C82"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247A537D" w14:textId="77777777" w:rsidR="00733C82" w:rsidRDefault="00733C82"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03E19CA2"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0142AB80"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75BA0D43" w14:textId="77777777" w:rsidR="00733C82" w:rsidRDefault="00733C82" w:rsidP="00356768">
            <w:pPr>
              <w:widowControl/>
              <w:jc w:val="center"/>
              <w:rPr>
                <w:rFonts w:ascii="宋体" w:hAnsi="宋体"/>
                <w:kern w:val="0"/>
                <w:sz w:val="18"/>
                <w:szCs w:val="18"/>
              </w:rPr>
            </w:pPr>
            <w:r>
              <w:rPr>
                <w:rFonts w:ascii="宋体" w:hAnsi="宋体"/>
                <w:kern w:val="0"/>
                <w:sz w:val="18"/>
                <w:szCs w:val="18"/>
              </w:rPr>
              <w:t>备注</w:t>
            </w:r>
          </w:p>
        </w:tc>
      </w:tr>
      <w:tr w:rsidR="00733C82" w14:paraId="19AF4644" w14:textId="77777777" w:rsidTr="00356768">
        <w:trPr>
          <w:trHeight w:val="270"/>
        </w:trPr>
        <w:tc>
          <w:tcPr>
            <w:tcW w:w="1698" w:type="dxa"/>
            <w:tcBorders>
              <w:left w:val="single" w:sz="12" w:space="0" w:color="auto"/>
            </w:tcBorders>
            <w:shd w:val="clear" w:color="auto" w:fill="auto"/>
            <w:noWrap/>
            <w:vAlign w:val="center"/>
          </w:tcPr>
          <w:p w14:paraId="5939C4C5" w14:textId="77777777" w:rsidR="00733C82" w:rsidRDefault="00733C82" w:rsidP="00356768">
            <w:pPr>
              <w:widowControl/>
              <w:jc w:val="center"/>
              <w:rPr>
                <w:rFonts w:ascii="宋体" w:hAnsi="宋体"/>
                <w:kern w:val="0"/>
                <w:sz w:val="18"/>
                <w:szCs w:val="18"/>
              </w:rPr>
            </w:pPr>
            <w:r>
              <w:rPr>
                <w:rFonts w:ascii="宋体" w:hAnsi="宋体"/>
                <w:kern w:val="0"/>
                <w:sz w:val="18"/>
                <w:szCs w:val="18"/>
              </w:rPr>
              <w:t>g702xx</w:t>
            </w:r>
          </w:p>
        </w:tc>
        <w:tc>
          <w:tcPr>
            <w:tcW w:w="2165" w:type="dxa"/>
            <w:shd w:val="clear" w:color="auto" w:fill="auto"/>
            <w:noWrap/>
            <w:vAlign w:val="center"/>
          </w:tcPr>
          <w:p w14:paraId="183E9DE6" w14:textId="77777777" w:rsidR="00733C82" w:rsidRDefault="00733C82" w:rsidP="00356768">
            <w:pPr>
              <w:widowControl/>
              <w:jc w:val="left"/>
              <w:rPr>
                <w:rFonts w:ascii="宋体" w:hAnsi="宋体"/>
                <w:sz w:val="18"/>
                <w:szCs w:val="18"/>
              </w:rPr>
            </w:pPr>
            <w:r>
              <w:rPr>
                <w:rFonts w:ascii="宋体" w:hAnsi="宋体"/>
                <w:sz w:val="18"/>
                <w:szCs w:val="18"/>
              </w:rPr>
              <w:t>吸收塔浆液循环泵电流</w:t>
            </w:r>
          </w:p>
        </w:tc>
        <w:tc>
          <w:tcPr>
            <w:tcW w:w="2268" w:type="dxa"/>
            <w:shd w:val="clear" w:color="auto" w:fill="auto"/>
            <w:noWrap/>
            <w:vAlign w:val="center"/>
          </w:tcPr>
          <w:p w14:paraId="353C3C59" w14:textId="7264FBAD"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A</w:t>
            </w:r>
          </w:p>
        </w:tc>
        <w:tc>
          <w:tcPr>
            <w:tcW w:w="1683" w:type="dxa"/>
            <w:shd w:val="clear" w:color="auto" w:fill="auto"/>
            <w:noWrap/>
            <w:vAlign w:val="center"/>
          </w:tcPr>
          <w:p w14:paraId="62E3FA39"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5F033904"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55A758F" w14:textId="77777777" w:rsidTr="00356768">
        <w:trPr>
          <w:trHeight w:val="270"/>
        </w:trPr>
        <w:tc>
          <w:tcPr>
            <w:tcW w:w="1698" w:type="dxa"/>
            <w:tcBorders>
              <w:left w:val="single" w:sz="12" w:space="0" w:color="auto"/>
            </w:tcBorders>
            <w:shd w:val="clear" w:color="auto" w:fill="auto"/>
            <w:noWrap/>
            <w:vAlign w:val="center"/>
          </w:tcPr>
          <w:p w14:paraId="7427632F" w14:textId="77777777" w:rsidR="00733C82" w:rsidRDefault="00733C82" w:rsidP="00356768">
            <w:pPr>
              <w:widowControl/>
              <w:jc w:val="center"/>
              <w:rPr>
                <w:rFonts w:ascii="宋体" w:hAnsi="宋体"/>
                <w:kern w:val="0"/>
                <w:sz w:val="18"/>
                <w:szCs w:val="18"/>
              </w:rPr>
            </w:pPr>
            <w:r>
              <w:rPr>
                <w:rFonts w:ascii="宋体" w:hAnsi="宋体"/>
                <w:kern w:val="0"/>
                <w:sz w:val="18"/>
                <w:szCs w:val="18"/>
              </w:rPr>
              <w:t>g703xx</w:t>
            </w:r>
          </w:p>
        </w:tc>
        <w:tc>
          <w:tcPr>
            <w:tcW w:w="2165" w:type="dxa"/>
            <w:shd w:val="clear" w:color="auto" w:fill="auto"/>
            <w:noWrap/>
            <w:vAlign w:val="center"/>
          </w:tcPr>
          <w:p w14:paraId="26150307" w14:textId="77777777" w:rsidR="00733C82" w:rsidRDefault="00733C82" w:rsidP="00356768">
            <w:pPr>
              <w:widowControl/>
              <w:jc w:val="left"/>
              <w:rPr>
                <w:rFonts w:ascii="宋体" w:hAnsi="宋体"/>
                <w:sz w:val="18"/>
                <w:szCs w:val="18"/>
              </w:rPr>
            </w:pPr>
            <w:r>
              <w:rPr>
                <w:rFonts w:ascii="宋体" w:hAnsi="宋体"/>
                <w:sz w:val="18"/>
                <w:szCs w:val="18"/>
              </w:rPr>
              <w:t>吸收塔内浆液pH</w:t>
            </w:r>
          </w:p>
        </w:tc>
        <w:tc>
          <w:tcPr>
            <w:tcW w:w="2268" w:type="dxa"/>
            <w:shd w:val="clear" w:color="auto" w:fill="auto"/>
            <w:noWrap/>
            <w:vAlign w:val="center"/>
          </w:tcPr>
          <w:p w14:paraId="0F21EE40"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无量纲</w:t>
            </w:r>
          </w:p>
        </w:tc>
        <w:tc>
          <w:tcPr>
            <w:tcW w:w="1683" w:type="dxa"/>
            <w:shd w:val="clear" w:color="auto" w:fill="auto"/>
            <w:noWrap/>
            <w:vAlign w:val="center"/>
          </w:tcPr>
          <w:p w14:paraId="23BDC466" w14:textId="77777777" w:rsidR="00733C82" w:rsidRDefault="00733C82" w:rsidP="00356768">
            <w:pPr>
              <w:widowControl/>
              <w:jc w:val="left"/>
              <w:rPr>
                <w:rFonts w:ascii="宋体" w:hAnsi="宋体"/>
                <w:kern w:val="0"/>
                <w:sz w:val="18"/>
                <w:szCs w:val="18"/>
              </w:rPr>
            </w:pPr>
            <w:r>
              <w:rPr>
                <w:rFonts w:ascii="宋体" w:hAnsi="宋体"/>
                <w:kern w:val="0"/>
                <w:sz w:val="18"/>
                <w:szCs w:val="18"/>
              </w:rPr>
              <w:t>N2.2</w:t>
            </w:r>
          </w:p>
        </w:tc>
        <w:tc>
          <w:tcPr>
            <w:tcW w:w="1436" w:type="dxa"/>
            <w:tcBorders>
              <w:right w:val="single" w:sz="12" w:space="0" w:color="auto"/>
            </w:tcBorders>
          </w:tcPr>
          <w:p w14:paraId="42244AE8"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36FE57F" w14:textId="77777777" w:rsidTr="00356768">
        <w:trPr>
          <w:trHeight w:val="270"/>
        </w:trPr>
        <w:tc>
          <w:tcPr>
            <w:tcW w:w="1698" w:type="dxa"/>
            <w:tcBorders>
              <w:left w:val="single" w:sz="12" w:space="0" w:color="auto"/>
            </w:tcBorders>
            <w:shd w:val="clear" w:color="auto" w:fill="auto"/>
            <w:noWrap/>
            <w:vAlign w:val="center"/>
          </w:tcPr>
          <w:p w14:paraId="7A5CA92A" w14:textId="77777777" w:rsidR="00733C82" w:rsidRDefault="00733C82" w:rsidP="00356768">
            <w:pPr>
              <w:widowControl/>
              <w:jc w:val="center"/>
              <w:rPr>
                <w:rFonts w:ascii="宋体" w:hAnsi="宋体"/>
                <w:kern w:val="0"/>
                <w:sz w:val="18"/>
                <w:szCs w:val="18"/>
              </w:rPr>
            </w:pPr>
            <w:r>
              <w:rPr>
                <w:rFonts w:ascii="宋体" w:hAnsi="宋体"/>
                <w:kern w:val="0"/>
                <w:sz w:val="18"/>
                <w:szCs w:val="18"/>
              </w:rPr>
              <w:t>g704xx</w:t>
            </w:r>
          </w:p>
        </w:tc>
        <w:tc>
          <w:tcPr>
            <w:tcW w:w="2165" w:type="dxa"/>
            <w:shd w:val="clear" w:color="auto" w:fill="auto"/>
            <w:noWrap/>
            <w:vAlign w:val="center"/>
          </w:tcPr>
          <w:p w14:paraId="4FD2B5A1" w14:textId="77777777" w:rsidR="00733C82" w:rsidRDefault="00733C82" w:rsidP="00356768">
            <w:pPr>
              <w:widowControl/>
              <w:jc w:val="left"/>
              <w:rPr>
                <w:rFonts w:ascii="宋体" w:hAnsi="宋体"/>
                <w:sz w:val="18"/>
                <w:szCs w:val="18"/>
              </w:rPr>
            </w:pPr>
            <w:r>
              <w:rPr>
                <w:rFonts w:ascii="宋体" w:hAnsi="宋体"/>
                <w:sz w:val="18"/>
                <w:szCs w:val="18"/>
              </w:rPr>
              <w:t>吸收塔浆液密度</w:t>
            </w:r>
          </w:p>
        </w:tc>
        <w:tc>
          <w:tcPr>
            <w:tcW w:w="2268" w:type="dxa"/>
            <w:shd w:val="clear" w:color="auto" w:fill="auto"/>
            <w:noWrap/>
            <w:vAlign w:val="center"/>
          </w:tcPr>
          <w:p w14:paraId="618EC79D" w14:textId="58D7BBE7"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kg</w:t>
            </w:r>
            <w:r w:rsidR="00733C82" w:rsidRPr="00BA3B4D">
              <w:rPr>
                <w:rFonts w:ascii="宋体" w:hAnsi="宋体"/>
                <w:kern w:val="0"/>
                <w:sz w:val="18"/>
                <w:szCs w:val="18"/>
              </w:rPr>
              <w:t>/</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D8CC1FA"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5BFA7BE5"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4874AAA9" w14:textId="77777777" w:rsidTr="00356768">
        <w:trPr>
          <w:trHeight w:val="270"/>
        </w:trPr>
        <w:tc>
          <w:tcPr>
            <w:tcW w:w="1698" w:type="dxa"/>
            <w:tcBorders>
              <w:left w:val="single" w:sz="12" w:space="0" w:color="auto"/>
            </w:tcBorders>
            <w:shd w:val="clear" w:color="auto" w:fill="auto"/>
            <w:noWrap/>
            <w:vAlign w:val="center"/>
          </w:tcPr>
          <w:p w14:paraId="66C402CA" w14:textId="77777777" w:rsidR="00733C82" w:rsidRDefault="00733C82" w:rsidP="00356768">
            <w:pPr>
              <w:widowControl/>
              <w:jc w:val="center"/>
              <w:rPr>
                <w:rFonts w:ascii="宋体" w:hAnsi="宋体"/>
                <w:kern w:val="0"/>
                <w:sz w:val="18"/>
                <w:szCs w:val="18"/>
              </w:rPr>
            </w:pPr>
            <w:r>
              <w:rPr>
                <w:rFonts w:ascii="宋体" w:hAnsi="宋体"/>
                <w:kern w:val="0"/>
                <w:sz w:val="18"/>
                <w:szCs w:val="18"/>
              </w:rPr>
              <w:t>g705xx</w:t>
            </w:r>
          </w:p>
        </w:tc>
        <w:tc>
          <w:tcPr>
            <w:tcW w:w="2165" w:type="dxa"/>
            <w:shd w:val="clear" w:color="auto" w:fill="auto"/>
            <w:noWrap/>
            <w:vAlign w:val="center"/>
          </w:tcPr>
          <w:p w14:paraId="08ABEE6E" w14:textId="77777777" w:rsidR="00733C82" w:rsidRDefault="00733C82" w:rsidP="00356768">
            <w:pPr>
              <w:widowControl/>
              <w:jc w:val="left"/>
              <w:rPr>
                <w:rFonts w:ascii="宋体" w:hAnsi="宋体"/>
                <w:sz w:val="18"/>
                <w:szCs w:val="18"/>
              </w:rPr>
            </w:pPr>
            <w:r>
              <w:rPr>
                <w:rFonts w:ascii="宋体" w:hAnsi="宋体"/>
                <w:sz w:val="18"/>
                <w:szCs w:val="18"/>
              </w:rPr>
              <w:t>吸收塔供氨流量</w:t>
            </w:r>
          </w:p>
        </w:tc>
        <w:tc>
          <w:tcPr>
            <w:tcW w:w="2268" w:type="dxa"/>
            <w:shd w:val="clear" w:color="auto" w:fill="auto"/>
            <w:noWrap/>
            <w:vAlign w:val="center"/>
          </w:tcPr>
          <w:p w14:paraId="46E6ACC8" w14:textId="089AAE1D" w:rsidR="00733C82" w:rsidRPr="00BA3B4D" w:rsidRDefault="00DF0DD5" w:rsidP="00356768">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1A7F3EB0"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1E94AB19"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7324CD9" w14:textId="77777777" w:rsidTr="00356768">
        <w:trPr>
          <w:trHeight w:val="270"/>
        </w:trPr>
        <w:tc>
          <w:tcPr>
            <w:tcW w:w="1698" w:type="dxa"/>
            <w:tcBorders>
              <w:left w:val="single" w:sz="12" w:space="0" w:color="auto"/>
            </w:tcBorders>
            <w:shd w:val="clear" w:color="auto" w:fill="auto"/>
            <w:noWrap/>
            <w:vAlign w:val="center"/>
          </w:tcPr>
          <w:p w14:paraId="3EC3E14C" w14:textId="77777777" w:rsidR="00733C82" w:rsidRDefault="00733C82" w:rsidP="00356768">
            <w:pPr>
              <w:widowControl/>
              <w:jc w:val="center"/>
              <w:rPr>
                <w:rFonts w:ascii="宋体" w:hAnsi="宋体"/>
                <w:kern w:val="0"/>
                <w:sz w:val="18"/>
                <w:szCs w:val="18"/>
              </w:rPr>
            </w:pPr>
            <w:r>
              <w:rPr>
                <w:rFonts w:ascii="宋体" w:hAnsi="宋体"/>
                <w:kern w:val="0"/>
                <w:sz w:val="18"/>
                <w:szCs w:val="18"/>
              </w:rPr>
              <w:t>g706xx</w:t>
            </w:r>
          </w:p>
        </w:tc>
        <w:tc>
          <w:tcPr>
            <w:tcW w:w="2165" w:type="dxa"/>
            <w:shd w:val="clear" w:color="auto" w:fill="auto"/>
            <w:noWrap/>
            <w:vAlign w:val="center"/>
          </w:tcPr>
          <w:p w14:paraId="7BA6FA85" w14:textId="77777777" w:rsidR="00733C82" w:rsidRDefault="00733C82" w:rsidP="00356768">
            <w:pPr>
              <w:widowControl/>
              <w:jc w:val="left"/>
              <w:rPr>
                <w:rFonts w:ascii="宋体" w:hAnsi="宋体"/>
                <w:sz w:val="18"/>
                <w:szCs w:val="18"/>
              </w:rPr>
            </w:pPr>
            <w:r>
              <w:rPr>
                <w:rFonts w:ascii="宋体" w:hAnsi="宋体"/>
                <w:sz w:val="18"/>
                <w:szCs w:val="18"/>
              </w:rPr>
              <w:t>吸收塔除雾器压差</w:t>
            </w:r>
          </w:p>
        </w:tc>
        <w:tc>
          <w:tcPr>
            <w:tcW w:w="2268" w:type="dxa"/>
            <w:shd w:val="clear" w:color="auto" w:fill="auto"/>
            <w:noWrap/>
            <w:vAlign w:val="center"/>
          </w:tcPr>
          <w:p w14:paraId="4FE5BF52" w14:textId="572B3187"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Pa</w:t>
            </w:r>
          </w:p>
        </w:tc>
        <w:tc>
          <w:tcPr>
            <w:tcW w:w="1683" w:type="dxa"/>
            <w:shd w:val="clear" w:color="auto" w:fill="auto"/>
            <w:noWrap/>
            <w:vAlign w:val="center"/>
          </w:tcPr>
          <w:p w14:paraId="3BE98222"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83227EC"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CB36BCF" w14:textId="77777777" w:rsidTr="00356768">
        <w:trPr>
          <w:trHeight w:val="270"/>
        </w:trPr>
        <w:tc>
          <w:tcPr>
            <w:tcW w:w="1698" w:type="dxa"/>
            <w:tcBorders>
              <w:left w:val="single" w:sz="12" w:space="0" w:color="auto"/>
            </w:tcBorders>
            <w:shd w:val="clear" w:color="auto" w:fill="auto"/>
            <w:noWrap/>
            <w:vAlign w:val="center"/>
          </w:tcPr>
          <w:p w14:paraId="2FBAD894" w14:textId="77777777" w:rsidR="00733C82" w:rsidRDefault="00733C82" w:rsidP="00356768">
            <w:pPr>
              <w:widowControl/>
              <w:jc w:val="center"/>
              <w:rPr>
                <w:rFonts w:ascii="宋体" w:hAnsi="宋体"/>
                <w:kern w:val="0"/>
                <w:sz w:val="18"/>
                <w:szCs w:val="18"/>
              </w:rPr>
            </w:pPr>
            <w:r>
              <w:rPr>
                <w:rFonts w:ascii="宋体" w:hAnsi="宋体"/>
                <w:kern w:val="0"/>
                <w:sz w:val="18"/>
                <w:szCs w:val="18"/>
              </w:rPr>
              <w:t>g707xx</w:t>
            </w:r>
          </w:p>
        </w:tc>
        <w:tc>
          <w:tcPr>
            <w:tcW w:w="2165" w:type="dxa"/>
            <w:shd w:val="clear" w:color="auto" w:fill="auto"/>
            <w:noWrap/>
            <w:vAlign w:val="center"/>
          </w:tcPr>
          <w:p w14:paraId="2E138500" w14:textId="77777777" w:rsidR="00733C82" w:rsidRDefault="00733C82" w:rsidP="00356768">
            <w:pPr>
              <w:widowControl/>
              <w:jc w:val="left"/>
              <w:rPr>
                <w:rFonts w:ascii="宋体" w:hAnsi="宋体"/>
                <w:sz w:val="18"/>
                <w:szCs w:val="18"/>
              </w:rPr>
            </w:pPr>
            <w:r>
              <w:rPr>
                <w:rFonts w:ascii="宋体" w:hAnsi="宋体"/>
                <w:sz w:val="18"/>
                <w:szCs w:val="18"/>
              </w:rPr>
              <w:t>氨逃逸</w:t>
            </w:r>
          </w:p>
        </w:tc>
        <w:tc>
          <w:tcPr>
            <w:tcW w:w="2268" w:type="dxa"/>
            <w:shd w:val="clear" w:color="auto" w:fill="auto"/>
            <w:noWrap/>
            <w:vAlign w:val="center"/>
          </w:tcPr>
          <w:p w14:paraId="3DE225AB"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ppm</w:t>
            </w:r>
          </w:p>
        </w:tc>
        <w:tc>
          <w:tcPr>
            <w:tcW w:w="1683" w:type="dxa"/>
            <w:shd w:val="clear" w:color="auto" w:fill="auto"/>
            <w:noWrap/>
            <w:vAlign w:val="center"/>
          </w:tcPr>
          <w:p w14:paraId="27CBF4B4" w14:textId="77777777" w:rsidR="00733C82" w:rsidRDefault="00733C82" w:rsidP="00356768">
            <w:pPr>
              <w:widowControl/>
              <w:jc w:val="left"/>
              <w:rPr>
                <w:rFonts w:ascii="宋体" w:hAnsi="宋体"/>
                <w:kern w:val="0"/>
                <w:sz w:val="18"/>
                <w:szCs w:val="18"/>
              </w:rPr>
            </w:pPr>
            <w:r>
              <w:rPr>
                <w:rFonts w:ascii="宋体" w:hAnsi="宋体"/>
                <w:kern w:val="0"/>
                <w:sz w:val="18"/>
                <w:szCs w:val="18"/>
              </w:rPr>
              <w:t>N2.1</w:t>
            </w:r>
          </w:p>
        </w:tc>
        <w:tc>
          <w:tcPr>
            <w:tcW w:w="1436" w:type="dxa"/>
            <w:tcBorders>
              <w:right w:val="single" w:sz="12" w:space="0" w:color="auto"/>
            </w:tcBorders>
          </w:tcPr>
          <w:p w14:paraId="5677603A" w14:textId="77777777" w:rsidR="00733C82" w:rsidRDefault="00733C82" w:rsidP="00356768">
            <w:pPr>
              <w:jc w:val="left"/>
              <w:rPr>
                <w:rFonts w:ascii="宋体" w:hAnsi="宋体"/>
                <w:kern w:val="0"/>
                <w:sz w:val="18"/>
                <w:szCs w:val="18"/>
              </w:rPr>
            </w:pPr>
            <w:r>
              <w:rPr>
                <w:rFonts w:ascii="宋体" w:hAnsi="宋体"/>
                <w:kern w:val="0"/>
                <w:sz w:val="18"/>
                <w:szCs w:val="18"/>
              </w:rPr>
              <w:t>扩充</w:t>
            </w:r>
          </w:p>
        </w:tc>
      </w:tr>
      <w:tr w:rsidR="00733C82" w14:paraId="5C3BCADA" w14:textId="77777777" w:rsidTr="00356768">
        <w:trPr>
          <w:trHeight w:val="270"/>
        </w:trPr>
        <w:tc>
          <w:tcPr>
            <w:tcW w:w="1698" w:type="dxa"/>
            <w:tcBorders>
              <w:left w:val="single" w:sz="12" w:space="0" w:color="auto"/>
            </w:tcBorders>
            <w:shd w:val="clear" w:color="auto" w:fill="auto"/>
            <w:noWrap/>
            <w:vAlign w:val="center"/>
          </w:tcPr>
          <w:p w14:paraId="4A3BBCC4" w14:textId="77777777" w:rsidR="00733C82" w:rsidRDefault="00733C82" w:rsidP="00356768">
            <w:pPr>
              <w:widowControl/>
              <w:jc w:val="center"/>
              <w:rPr>
                <w:rFonts w:ascii="宋体" w:hAnsi="宋体"/>
                <w:kern w:val="0"/>
                <w:sz w:val="18"/>
                <w:szCs w:val="18"/>
              </w:rPr>
            </w:pPr>
            <w:r>
              <w:rPr>
                <w:rFonts w:ascii="宋体" w:hAnsi="宋体"/>
                <w:kern w:val="0"/>
                <w:sz w:val="18"/>
                <w:szCs w:val="18"/>
              </w:rPr>
              <w:t>g708xx</w:t>
            </w:r>
          </w:p>
        </w:tc>
        <w:tc>
          <w:tcPr>
            <w:tcW w:w="2165" w:type="dxa"/>
            <w:shd w:val="clear" w:color="auto" w:fill="auto"/>
            <w:noWrap/>
            <w:vAlign w:val="center"/>
          </w:tcPr>
          <w:p w14:paraId="70C57980" w14:textId="77777777" w:rsidR="00733C82" w:rsidRDefault="00733C82" w:rsidP="00356768">
            <w:pPr>
              <w:widowControl/>
              <w:jc w:val="left"/>
              <w:rPr>
                <w:rFonts w:ascii="宋体" w:hAnsi="宋体"/>
                <w:sz w:val="18"/>
                <w:szCs w:val="18"/>
              </w:rPr>
            </w:pPr>
            <w:r>
              <w:rPr>
                <w:rFonts w:ascii="宋体" w:hAnsi="宋体"/>
                <w:sz w:val="18"/>
                <w:szCs w:val="18"/>
              </w:rPr>
              <w:t>脱硫率</w:t>
            </w:r>
          </w:p>
        </w:tc>
        <w:tc>
          <w:tcPr>
            <w:tcW w:w="2268" w:type="dxa"/>
            <w:shd w:val="clear" w:color="auto" w:fill="auto"/>
            <w:noWrap/>
            <w:vAlign w:val="center"/>
          </w:tcPr>
          <w:p w14:paraId="62D31C95"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57FC6E59"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A222D98"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4E112AE" w14:textId="77777777" w:rsidTr="00356768">
        <w:trPr>
          <w:trHeight w:val="270"/>
        </w:trPr>
        <w:tc>
          <w:tcPr>
            <w:tcW w:w="1698" w:type="dxa"/>
            <w:tcBorders>
              <w:left w:val="single" w:sz="12" w:space="0" w:color="auto"/>
            </w:tcBorders>
            <w:shd w:val="clear" w:color="auto" w:fill="auto"/>
            <w:noWrap/>
            <w:vAlign w:val="center"/>
          </w:tcPr>
          <w:p w14:paraId="7CE1F498" w14:textId="77777777" w:rsidR="00733C82" w:rsidRDefault="00733C82" w:rsidP="00356768">
            <w:pPr>
              <w:widowControl/>
              <w:jc w:val="center"/>
              <w:rPr>
                <w:rFonts w:ascii="宋体" w:hAnsi="宋体"/>
                <w:kern w:val="0"/>
                <w:sz w:val="18"/>
                <w:szCs w:val="18"/>
              </w:rPr>
            </w:pPr>
            <w:r>
              <w:rPr>
                <w:rFonts w:ascii="宋体" w:hAnsi="宋体"/>
                <w:kern w:val="0"/>
                <w:sz w:val="18"/>
                <w:szCs w:val="18"/>
              </w:rPr>
              <w:t>g801xx</w:t>
            </w:r>
          </w:p>
        </w:tc>
        <w:tc>
          <w:tcPr>
            <w:tcW w:w="2165" w:type="dxa"/>
            <w:shd w:val="clear" w:color="auto" w:fill="auto"/>
            <w:noWrap/>
          </w:tcPr>
          <w:p w14:paraId="03715E8A" w14:textId="77777777" w:rsidR="00733C82" w:rsidRDefault="00733C82" w:rsidP="00356768">
            <w:pPr>
              <w:widowControl/>
              <w:jc w:val="left"/>
              <w:rPr>
                <w:rFonts w:ascii="宋体" w:hAnsi="宋体"/>
                <w:sz w:val="18"/>
                <w:szCs w:val="18"/>
              </w:rPr>
            </w:pPr>
            <w:r>
              <w:rPr>
                <w:rFonts w:ascii="宋体" w:hAnsi="宋体"/>
                <w:kern w:val="0"/>
                <w:sz w:val="18"/>
                <w:szCs w:val="18"/>
              </w:rPr>
              <w:t>一次电压、</w:t>
            </w:r>
            <w:r>
              <w:rPr>
                <w:rFonts w:ascii="宋体" w:hAnsi="宋体"/>
                <w:sz w:val="18"/>
                <w:szCs w:val="18"/>
              </w:rPr>
              <w:t>二次电压</w:t>
            </w:r>
          </w:p>
        </w:tc>
        <w:tc>
          <w:tcPr>
            <w:tcW w:w="2268" w:type="dxa"/>
            <w:shd w:val="clear" w:color="auto" w:fill="auto"/>
            <w:noWrap/>
            <w:vAlign w:val="center"/>
          </w:tcPr>
          <w:p w14:paraId="2F44763A" w14:textId="439CAAE5" w:rsidR="00733C82" w:rsidRPr="00BA3B4D" w:rsidRDefault="00DF0DD5" w:rsidP="00356768">
            <w:pPr>
              <w:widowControl/>
              <w:jc w:val="left"/>
              <w:rPr>
                <w:rFonts w:ascii="宋体" w:hAnsi="宋体"/>
                <w:kern w:val="0"/>
                <w:sz w:val="18"/>
                <w:szCs w:val="18"/>
                <w:highlight w:val="yellow"/>
              </w:rPr>
            </w:pPr>
            <w:r w:rsidRPr="00BA3B4D">
              <w:rPr>
                <w:rFonts w:ascii="宋体" w:hAnsi="宋体"/>
                <w:kern w:val="0"/>
                <w:sz w:val="18"/>
                <w:szCs w:val="18"/>
              </w:rPr>
              <w:t>V</w:t>
            </w:r>
          </w:p>
        </w:tc>
        <w:tc>
          <w:tcPr>
            <w:tcW w:w="1683" w:type="dxa"/>
            <w:shd w:val="clear" w:color="auto" w:fill="auto"/>
            <w:noWrap/>
            <w:vAlign w:val="center"/>
          </w:tcPr>
          <w:p w14:paraId="70785B58" w14:textId="77777777" w:rsidR="00733C82" w:rsidRDefault="00733C82" w:rsidP="00356768">
            <w:pPr>
              <w:widowControl/>
              <w:jc w:val="left"/>
              <w:rPr>
                <w:rFonts w:ascii="宋体" w:hAnsi="宋体"/>
                <w:kern w:val="0"/>
                <w:sz w:val="18"/>
                <w:szCs w:val="18"/>
                <w:highlight w:val="yellow"/>
              </w:rPr>
            </w:pPr>
            <w:r>
              <w:rPr>
                <w:rFonts w:ascii="宋体" w:hAnsi="宋体"/>
                <w:kern w:val="0"/>
                <w:sz w:val="18"/>
                <w:szCs w:val="18"/>
              </w:rPr>
              <w:t>N4</w:t>
            </w:r>
          </w:p>
        </w:tc>
        <w:tc>
          <w:tcPr>
            <w:tcW w:w="1436" w:type="dxa"/>
            <w:tcBorders>
              <w:right w:val="single" w:sz="12" w:space="0" w:color="auto"/>
            </w:tcBorders>
          </w:tcPr>
          <w:p w14:paraId="54553BB9"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3B09DB5" w14:textId="77777777" w:rsidTr="00356768">
        <w:trPr>
          <w:trHeight w:val="270"/>
        </w:trPr>
        <w:tc>
          <w:tcPr>
            <w:tcW w:w="1698" w:type="dxa"/>
            <w:tcBorders>
              <w:left w:val="single" w:sz="12" w:space="0" w:color="auto"/>
            </w:tcBorders>
            <w:shd w:val="clear" w:color="auto" w:fill="auto"/>
            <w:noWrap/>
            <w:vAlign w:val="center"/>
          </w:tcPr>
          <w:p w14:paraId="29967B53" w14:textId="77777777" w:rsidR="00733C82" w:rsidRDefault="00733C82" w:rsidP="00356768">
            <w:pPr>
              <w:widowControl/>
              <w:jc w:val="center"/>
              <w:rPr>
                <w:rFonts w:ascii="宋体" w:hAnsi="宋体"/>
                <w:kern w:val="0"/>
                <w:sz w:val="18"/>
                <w:szCs w:val="18"/>
              </w:rPr>
            </w:pPr>
            <w:r>
              <w:rPr>
                <w:rFonts w:ascii="宋体" w:hAnsi="宋体"/>
                <w:kern w:val="0"/>
                <w:sz w:val="18"/>
                <w:szCs w:val="18"/>
              </w:rPr>
              <w:t>g802xx</w:t>
            </w:r>
          </w:p>
        </w:tc>
        <w:tc>
          <w:tcPr>
            <w:tcW w:w="2165" w:type="dxa"/>
            <w:shd w:val="clear" w:color="auto" w:fill="auto"/>
            <w:noWrap/>
          </w:tcPr>
          <w:p w14:paraId="0D05D807" w14:textId="77777777" w:rsidR="00733C82" w:rsidRDefault="00733C82" w:rsidP="00356768">
            <w:pPr>
              <w:widowControl/>
              <w:jc w:val="left"/>
              <w:rPr>
                <w:rFonts w:ascii="宋体" w:hAnsi="宋体"/>
                <w:sz w:val="18"/>
                <w:szCs w:val="18"/>
              </w:rPr>
            </w:pPr>
            <w:r>
              <w:rPr>
                <w:rFonts w:ascii="宋体" w:hAnsi="宋体"/>
                <w:kern w:val="0"/>
                <w:sz w:val="18"/>
                <w:szCs w:val="18"/>
              </w:rPr>
              <w:t>一次电流、二次电流</w:t>
            </w:r>
          </w:p>
        </w:tc>
        <w:tc>
          <w:tcPr>
            <w:tcW w:w="2268" w:type="dxa"/>
            <w:shd w:val="clear" w:color="auto" w:fill="auto"/>
            <w:noWrap/>
            <w:vAlign w:val="center"/>
          </w:tcPr>
          <w:p w14:paraId="343D32DA" w14:textId="00488FA9"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A</w:t>
            </w:r>
          </w:p>
        </w:tc>
        <w:tc>
          <w:tcPr>
            <w:tcW w:w="1683" w:type="dxa"/>
            <w:shd w:val="clear" w:color="auto" w:fill="auto"/>
            <w:noWrap/>
            <w:vAlign w:val="center"/>
          </w:tcPr>
          <w:p w14:paraId="2AD4926A"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3801AF58"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68016A2F" w14:textId="77777777" w:rsidTr="00356768">
        <w:trPr>
          <w:trHeight w:val="270"/>
        </w:trPr>
        <w:tc>
          <w:tcPr>
            <w:tcW w:w="1698" w:type="dxa"/>
            <w:tcBorders>
              <w:left w:val="single" w:sz="12" w:space="0" w:color="auto"/>
            </w:tcBorders>
            <w:shd w:val="clear" w:color="auto" w:fill="auto"/>
            <w:noWrap/>
            <w:vAlign w:val="center"/>
          </w:tcPr>
          <w:p w14:paraId="199F0152" w14:textId="77777777" w:rsidR="00733C82" w:rsidRDefault="00733C82" w:rsidP="00356768">
            <w:pPr>
              <w:widowControl/>
              <w:jc w:val="center"/>
              <w:rPr>
                <w:rFonts w:ascii="宋体" w:hAnsi="宋体"/>
                <w:kern w:val="0"/>
                <w:sz w:val="18"/>
                <w:szCs w:val="18"/>
              </w:rPr>
            </w:pPr>
            <w:r>
              <w:rPr>
                <w:rFonts w:ascii="宋体" w:hAnsi="宋体"/>
                <w:kern w:val="0"/>
                <w:sz w:val="18"/>
                <w:szCs w:val="18"/>
              </w:rPr>
              <w:t>g901xx</w:t>
            </w:r>
          </w:p>
        </w:tc>
        <w:tc>
          <w:tcPr>
            <w:tcW w:w="2165" w:type="dxa"/>
            <w:shd w:val="clear" w:color="auto" w:fill="auto"/>
            <w:noWrap/>
          </w:tcPr>
          <w:p w14:paraId="04027518" w14:textId="77777777" w:rsidR="00733C82" w:rsidRDefault="00733C82" w:rsidP="00356768">
            <w:pPr>
              <w:widowControl/>
              <w:jc w:val="left"/>
              <w:rPr>
                <w:rFonts w:ascii="宋体" w:hAnsi="宋体"/>
                <w:sz w:val="18"/>
                <w:szCs w:val="18"/>
              </w:rPr>
            </w:pPr>
            <w:r>
              <w:rPr>
                <w:rFonts w:ascii="宋体" w:hAnsi="宋体"/>
                <w:kern w:val="0"/>
                <w:sz w:val="18"/>
                <w:szCs w:val="18"/>
              </w:rPr>
              <w:t>锅炉负荷</w:t>
            </w:r>
          </w:p>
        </w:tc>
        <w:tc>
          <w:tcPr>
            <w:tcW w:w="2268" w:type="dxa"/>
            <w:shd w:val="clear" w:color="auto" w:fill="auto"/>
            <w:noWrap/>
            <w:vAlign w:val="center"/>
          </w:tcPr>
          <w:p w14:paraId="6D52C613" w14:textId="20D6EA68"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t</w:t>
            </w:r>
            <w:r w:rsidR="00733C82" w:rsidRPr="00BA3B4D">
              <w:rPr>
                <w:rFonts w:ascii="宋体" w:hAnsi="宋体"/>
                <w:kern w:val="0"/>
                <w:sz w:val="18"/>
                <w:szCs w:val="18"/>
              </w:rPr>
              <w:t>/</w:t>
            </w:r>
            <w:r w:rsidRPr="00BA3B4D">
              <w:rPr>
                <w:rFonts w:ascii="宋体" w:hAnsi="宋体"/>
                <w:kern w:val="0"/>
                <w:sz w:val="18"/>
                <w:szCs w:val="18"/>
              </w:rPr>
              <w:t>h</w:t>
            </w:r>
          </w:p>
        </w:tc>
        <w:tc>
          <w:tcPr>
            <w:tcW w:w="1683" w:type="dxa"/>
            <w:shd w:val="clear" w:color="auto" w:fill="auto"/>
            <w:noWrap/>
            <w:vAlign w:val="center"/>
          </w:tcPr>
          <w:p w14:paraId="1B85B520"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73824797"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F5387BD" w14:textId="77777777" w:rsidTr="00356768">
        <w:trPr>
          <w:trHeight w:val="270"/>
        </w:trPr>
        <w:tc>
          <w:tcPr>
            <w:tcW w:w="1698" w:type="dxa"/>
            <w:tcBorders>
              <w:left w:val="single" w:sz="12" w:space="0" w:color="auto"/>
            </w:tcBorders>
            <w:shd w:val="clear" w:color="auto" w:fill="auto"/>
            <w:noWrap/>
          </w:tcPr>
          <w:p w14:paraId="19537082" w14:textId="77777777" w:rsidR="00733C82" w:rsidRDefault="00733C82" w:rsidP="00356768">
            <w:pPr>
              <w:jc w:val="center"/>
              <w:rPr>
                <w:rFonts w:ascii="宋体" w:hAnsi="宋体"/>
                <w:sz w:val="18"/>
                <w:szCs w:val="18"/>
              </w:rPr>
            </w:pPr>
            <w:r>
              <w:rPr>
                <w:rFonts w:ascii="宋体" w:hAnsi="宋体"/>
                <w:kern w:val="0"/>
                <w:sz w:val="18"/>
                <w:szCs w:val="18"/>
              </w:rPr>
              <w:t>g902xx</w:t>
            </w:r>
          </w:p>
        </w:tc>
        <w:tc>
          <w:tcPr>
            <w:tcW w:w="2165" w:type="dxa"/>
            <w:shd w:val="clear" w:color="auto" w:fill="auto"/>
            <w:noWrap/>
          </w:tcPr>
          <w:p w14:paraId="310FE021" w14:textId="77777777" w:rsidR="00733C82" w:rsidRDefault="00733C82" w:rsidP="00356768">
            <w:pPr>
              <w:widowControl/>
              <w:jc w:val="left"/>
              <w:rPr>
                <w:rFonts w:ascii="宋体" w:hAnsi="宋体"/>
                <w:sz w:val="18"/>
                <w:szCs w:val="18"/>
              </w:rPr>
            </w:pPr>
            <w:r>
              <w:rPr>
                <w:rFonts w:ascii="宋体" w:hAnsi="宋体"/>
                <w:kern w:val="0"/>
                <w:sz w:val="18"/>
                <w:szCs w:val="18"/>
              </w:rPr>
              <w:t>发电量</w:t>
            </w:r>
          </w:p>
        </w:tc>
        <w:tc>
          <w:tcPr>
            <w:tcW w:w="2268" w:type="dxa"/>
            <w:shd w:val="clear" w:color="auto" w:fill="auto"/>
            <w:noWrap/>
            <w:vAlign w:val="center"/>
          </w:tcPr>
          <w:p w14:paraId="49160E9B" w14:textId="586DD595" w:rsidR="00733C82" w:rsidRPr="00D3018A" w:rsidRDefault="00D3018A" w:rsidP="00356768">
            <w:pPr>
              <w:widowControl/>
              <w:jc w:val="left"/>
              <w:rPr>
                <w:rFonts w:ascii="宋体" w:hAnsi="宋体"/>
                <w:kern w:val="0"/>
                <w:sz w:val="18"/>
                <w:szCs w:val="18"/>
              </w:rPr>
            </w:pPr>
            <w:r w:rsidRPr="00D3018A">
              <w:rPr>
                <w:rFonts w:ascii="宋体" w:hAnsi="宋体" w:cs="Helvetica"/>
                <w:color w:val="333333"/>
                <w:sz w:val="18"/>
                <w:szCs w:val="18"/>
                <w:shd w:val="clear" w:color="auto" w:fill="FFFFFF"/>
              </w:rPr>
              <w:t>kW·h</w:t>
            </w:r>
          </w:p>
        </w:tc>
        <w:tc>
          <w:tcPr>
            <w:tcW w:w="1683" w:type="dxa"/>
            <w:shd w:val="clear" w:color="auto" w:fill="auto"/>
            <w:noWrap/>
            <w:vAlign w:val="center"/>
          </w:tcPr>
          <w:p w14:paraId="6E3B281F" w14:textId="77777777" w:rsidR="00733C82" w:rsidRDefault="00733C82" w:rsidP="00356768">
            <w:pPr>
              <w:widowControl/>
              <w:jc w:val="left"/>
              <w:rPr>
                <w:rFonts w:ascii="宋体" w:hAnsi="宋体"/>
                <w:kern w:val="0"/>
                <w:sz w:val="18"/>
                <w:szCs w:val="18"/>
              </w:rPr>
            </w:pPr>
            <w:r>
              <w:rPr>
                <w:rFonts w:ascii="宋体" w:hAnsi="宋体"/>
                <w:kern w:val="0"/>
                <w:sz w:val="18"/>
                <w:szCs w:val="18"/>
              </w:rPr>
              <w:t>N4</w:t>
            </w:r>
          </w:p>
        </w:tc>
        <w:tc>
          <w:tcPr>
            <w:tcW w:w="1436" w:type="dxa"/>
            <w:tcBorders>
              <w:right w:val="single" w:sz="12" w:space="0" w:color="auto"/>
            </w:tcBorders>
          </w:tcPr>
          <w:p w14:paraId="6E7F28F7"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FB51CD8" w14:textId="77777777" w:rsidTr="00356768">
        <w:trPr>
          <w:trHeight w:val="270"/>
        </w:trPr>
        <w:tc>
          <w:tcPr>
            <w:tcW w:w="1698" w:type="dxa"/>
            <w:tcBorders>
              <w:left w:val="single" w:sz="12" w:space="0" w:color="auto"/>
            </w:tcBorders>
            <w:shd w:val="clear" w:color="auto" w:fill="auto"/>
            <w:noWrap/>
          </w:tcPr>
          <w:p w14:paraId="628B28D0" w14:textId="77777777" w:rsidR="00733C82" w:rsidRDefault="00733C82" w:rsidP="00356768">
            <w:pPr>
              <w:jc w:val="center"/>
              <w:rPr>
                <w:rFonts w:ascii="宋体" w:hAnsi="宋体"/>
                <w:sz w:val="18"/>
                <w:szCs w:val="18"/>
              </w:rPr>
            </w:pPr>
            <w:r>
              <w:rPr>
                <w:rFonts w:ascii="宋体" w:hAnsi="宋体"/>
                <w:kern w:val="0"/>
                <w:sz w:val="18"/>
                <w:szCs w:val="18"/>
              </w:rPr>
              <w:t>g903xx</w:t>
            </w:r>
          </w:p>
        </w:tc>
        <w:tc>
          <w:tcPr>
            <w:tcW w:w="2165" w:type="dxa"/>
            <w:shd w:val="clear" w:color="auto" w:fill="auto"/>
            <w:noWrap/>
          </w:tcPr>
          <w:p w14:paraId="0FA99486" w14:textId="77777777" w:rsidR="00733C82" w:rsidRDefault="00733C82" w:rsidP="00356768">
            <w:pPr>
              <w:autoSpaceDE w:val="0"/>
              <w:autoSpaceDN w:val="0"/>
              <w:jc w:val="left"/>
              <w:rPr>
                <w:rFonts w:ascii="宋体" w:hAnsi="宋体"/>
                <w:kern w:val="0"/>
                <w:sz w:val="18"/>
                <w:szCs w:val="18"/>
                <w:highlight w:val="yellow"/>
              </w:rPr>
            </w:pPr>
            <w:r>
              <w:rPr>
                <w:rFonts w:ascii="宋体" w:hAnsi="宋体"/>
                <w:kern w:val="0"/>
                <w:sz w:val="18"/>
                <w:szCs w:val="18"/>
              </w:rPr>
              <w:t>燃料量</w:t>
            </w:r>
          </w:p>
        </w:tc>
        <w:tc>
          <w:tcPr>
            <w:tcW w:w="2268" w:type="dxa"/>
            <w:shd w:val="clear" w:color="auto" w:fill="auto"/>
            <w:noWrap/>
            <w:vAlign w:val="center"/>
          </w:tcPr>
          <w:p w14:paraId="77B38DCD" w14:textId="7F9C481B" w:rsidR="00733C82" w:rsidRPr="00BA3B4D" w:rsidRDefault="00DF0DD5" w:rsidP="00356768">
            <w:pPr>
              <w:widowControl/>
              <w:jc w:val="left"/>
              <w:rPr>
                <w:rFonts w:ascii="宋体" w:hAnsi="宋体"/>
                <w:kern w:val="0"/>
                <w:sz w:val="18"/>
                <w:szCs w:val="18"/>
                <w:highlight w:val="yellow"/>
              </w:rPr>
            </w:pPr>
            <w:r w:rsidRPr="00BA3B4D">
              <w:rPr>
                <w:rFonts w:ascii="宋体" w:hAnsi="宋体"/>
                <w:kern w:val="0"/>
                <w:sz w:val="18"/>
                <w:szCs w:val="18"/>
              </w:rPr>
              <w:t>t/h</w:t>
            </w:r>
          </w:p>
        </w:tc>
        <w:tc>
          <w:tcPr>
            <w:tcW w:w="1683" w:type="dxa"/>
            <w:shd w:val="clear" w:color="auto" w:fill="auto"/>
            <w:noWrap/>
            <w:vAlign w:val="center"/>
          </w:tcPr>
          <w:p w14:paraId="3E53E95C" w14:textId="77777777" w:rsidR="00733C82" w:rsidRDefault="00733C82" w:rsidP="00356768">
            <w:pPr>
              <w:widowControl/>
              <w:jc w:val="left"/>
              <w:rPr>
                <w:rFonts w:ascii="宋体" w:hAnsi="宋体"/>
                <w:kern w:val="0"/>
                <w:sz w:val="18"/>
                <w:szCs w:val="18"/>
                <w:highlight w:val="yellow"/>
              </w:rPr>
            </w:pPr>
            <w:r>
              <w:rPr>
                <w:rFonts w:ascii="宋体" w:hAnsi="宋体"/>
                <w:kern w:val="0"/>
                <w:sz w:val="18"/>
                <w:szCs w:val="18"/>
              </w:rPr>
              <w:t>N3.3</w:t>
            </w:r>
          </w:p>
        </w:tc>
        <w:tc>
          <w:tcPr>
            <w:tcW w:w="1436" w:type="dxa"/>
            <w:tcBorders>
              <w:right w:val="single" w:sz="12" w:space="0" w:color="auto"/>
            </w:tcBorders>
          </w:tcPr>
          <w:p w14:paraId="342C39E0"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B0E2A1A" w14:textId="77777777" w:rsidTr="00356768">
        <w:trPr>
          <w:trHeight w:val="270"/>
        </w:trPr>
        <w:tc>
          <w:tcPr>
            <w:tcW w:w="1698" w:type="dxa"/>
            <w:tcBorders>
              <w:left w:val="single" w:sz="12" w:space="0" w:color="auto"/>
            </w:tcBorders>
            <w:shd w:val="clear" w:color="auto" w:fill="auto"/>
            <w:noWrap/>
          </w:tcPr>
          <w:p w14:paraId="0220557A" w14:textId="77777777" w:rsidR="00733C82" w:rsidRDefault="00733C82" w:rsidP="00356768">
            <w:pPr>
              <w:jc w:val="center"/>
              <w:rPr>
                <w:rFonts w:ascii="宋体" w:hAnsi="宋体"/>
                <w:sz w:val="18"/>
                <w:szCs w:val="18"/>
              </w:rPr>
            </w:pPr>
            <w:r>
              <w:rPr>
                <w:rFonts w:ascii="宋体" w:hAnsi="宋体"/>
                <w:kern w:val="0"/>
                <w:sz w:val="18"/>
                <w:szCs w:val="18"/>
              </w:rPr>
              <w:t>g904xx</w:t>
            </w:r>
          </w:p>
        </w:tc>
        <w:tc>
          <w:tcPr>
            <w:tcW w:w="2165" w:type="dxa"/>
            <w:shd w:val="clear" w:color="auto" w:fill="auto"/>
            <w:noWrap/>
          </w:tcPr>
          <w:p w14:paraId="2D7BD5FB" w14:textId="77777777" w:rsidR="00733C82" w:rsidRDefault="00733C82" w:rsidP="00356768">
            <w:pPr>
              <w:widowControl/>
              <w:jc w:val="left"/>
              <w:rPr>
                <w:rFonts w:ascii="宋体" w:hAnsi="宋体"/>
                <w:sz w:val="18"/>
                <w:szCs w:val="18"/>
              </w:rPr>
            </w:pPr>
            <w:r>
              <w:rPr>
                <w:rFonts w:ascii="宋体" w:hAnsi="宋体"/>
                <w:kern w:val="0"/>
                <w:sz w:val="18"/>
                <w:szCs w:val="18"/>
              </w:rPr>
              <w:t>机组锅炉MFT</w:t>
            </w:r>
          </w:p>
        </w:tc>
        <w:tc>
          <w:tcPr>
            <w:tcW w:w="2268" w:type="dxa"/>
            <w:shd w:val="clear" w:color="auto" w:fill="auto"/>
            <w:noWrap/>
            <w:vAlign w:val="center"/>
          </w:tcPr>
          <w:p w14:paraId="02CCBB8E"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无量纲</w:t>
            </w:r>
          </w:p>
        </w:tc>
        <w:tc>
          <w:tcPr>
            <w:tcW w:w="1683" w:type="dxa"/>
            <w:shd w:val="clear" w:color="auto" w:fill="auto"/>
            <w:noWrap/>
            <w:vAlign w:val="center"/>
          </w:tcPr>
          <w:p w14:paraId="0343F801"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618DE16E"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2F34AF96" w14:textId="77777777" w:rsidTr="00356768">
        <w:trPr>
          <w:trHeight w:val="270"/>
        </w:trPr>
        <w:tc>
          <w:tcPr>
            <w:tcW w:w="1698" w:type="dxa"/>
            <w:tcBorders>
              <w:left w:val="single" w:sz="12" w:space="0" w:color="auto"/>
            </w:tcBorders>
            <w:shd w:val="clear" w:color="auto" w:fill="auto"/>
            <w:noWrap/>
          </w:tcPr>
          <w:p w14:paraId="0971DDEC" w14:textId="77777777" w:rsidR="00733C82" w:rsidRDefault="00733C82" w:rsidP="00356768">
            <w:pPr>
              <w:jc w:val="center"/>
              <w:rPr>
                <w:rFonts w:ascii="宋体" w:hAnsi="宋体"/>
                <w:sz w:val="18"/>
                <w:szCs w:val="18"/>
              </w:rPr>
            </w:pPr>
            <w:r>
              <w:rPr>
                <w:rFonts w:ascii="宋体" w:hAnsi="宋体"/>
                <w:kern w:val="0"/>
                <w:sz w:val="18"/>
                <w:szCs w:val="18"/>
              </w:rPr>
              <w:t>g905xx</w:t>
            </w:r>
          </w:p>
        </w:tc>
        <w:tc>
          <w:tcPr>
            <w:tcW w:w="2165" w:type="dxa"/>
            <w:shd w:val="clear" w:color="auto" w:fill="auto"/>
            <w:noWrap/>
          </w:tcPr>
          <w:p w14:paraId="705B5C3B" w14:textId="77777777" w:rsidR="00733C82" w:rsidRDefault="00733C82" w:rsidP="00356768">
            <w:pPr>
              <w:widowControl/>
              <w:jc w:val="left"/>
              <w:rPr>
                <w:rFonts w:ascii="宋体" w:hAnsi="宋体"/>
                <w:sz w:val="18"/>
                <w:szCs w:val="18"/>
              </w:rPr>
            </w:pPr>
            <w:r>
              <w:rPr>
                <w:rFonts w:ascii="宋体" w:hAnsi="宋体"/>
                <w:kern w:val="0"/>
                <w:sz w:val="18"/>
                <w:szCs w:val="18"/>
              </w:rPr>
              <w:t>引风机状态</w:t>
            </w:r>
          </w:p>
        </w:tc>
        <w:tc>
          <w:tcPr>
            <w:tcW w:w="2268" w:type="dxa"/>
            <w:shd w:val="clear" w:color="auto" w:fill="auto"/>
            <w:noWrap/>
            <w:vAlign w:val="center"/>
          </w:tcPr>
          <w:p w14:paraId="7BEE37CB"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无量纲</w:t>
            </w:r>
          </w:p>
        </w:tc>
        <w:tc>
          <w:tcPr>
            <w:tcW w:w="1683" w:type="dxa"/>
            <w:shd w:val="clear" w:color="auto" w:fill="auto"/>
            <w:noWrap/>
            <w:vAlign w:val="center"/>
          </w:tcPr>
          <w:p w14:paraId="7CDF6A64" w14:textId="77777777" w:rsidR="00733C82" w:rsidRDefault="00733C82" w:rsidP="00356768">
            <w:pPr>
              <w:widowControl/>
              <w:jc w:val="left"/>
              <w:rPr>
                <w:rFonts w:ascii="宋体" w:hAnsi="宋体"/>
                <w:kern w:val="0"/>
                <w:sz w:val="18"/>
                <w:szCs w:val="18"/>
              </w:rPr>
            </w:pPr>
            <w:r>
              <w:rPr>
                <w:rFonts w:ascii="宋体" w:hAnsi="宋体"/>
                <w:kern w:val="0"/>
                <w:sz w:val="18"/>
                <w:szCs w:val="18"/>
              </w:rPr>
              <w:t>N1</w:t>
            </w:r>
          </w:p>
        </w:tc>
        <w:tc>
          <w:tcPr>
            <w:tcW w:w="1436" w:type="dxa"/>
            <w:tcBorders>
              <w:right w:val="single" w:sz="12" w:space="0" w:color="auto"/>
            </w:tcBorders>
          </w:tcPr>
          <w:p w14:paraId="22018414"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3B84306" w14:textId="77777777" w:rsidTr="00356768">
        <w:trPr>
          <w:trHeight w:val="270"/>
        </w:trPr>
        <w:tc>
          <w:tcPr>
            <w:tcW w:w="1698" w:type="dxa"/>
            <w:tcBorders>
              <w:left w:val="single" w:sz="12" w:space="0" w:color="auto"/>
            </w:tcBorders>
            <w:shd w:val="clear" w:color="auto" w:fill="auto"/>
            <w:noWrap/>
          </w:tcPr>
          <w:p w14:paraId="1340C970" w14:textId="77777777" w:rsidR="00733C82" w:rsidRDefault="00733C82" w:rsidP="00356768">
            <w:pPr>
              <w:jc w:val="center"/>
              <w:rPr>
                <w:rFonts w:ascii="宋体" w:hAnsi="宋体"/>
                <w:sz w:val="18"/>
                <w:szCs w:val="18"/>
              </w:rPr>
            </w:pPr>
            <w:r>
              <w:rPr>
                <w:rFonts w:ascii="宋体" w:hAnsi="宋体"/>
                <w:kern w:val="0"/>
                <w:sz w:val="18"/>
                <w:szCs w:val="18"/>
              </w:rPr>
              <w:t>g906xx</w:t>
            </w:r>
          </w:p>
        </w:tc>
        <w:tc>
          <w:tcPr>
            <w:tcW w:w="2165" w:type="dxa"/>
            <w:shd w:val="clear" w:color="auto" w:fill="auto"/>
            <w:noWrap/>
          </w:tcPr>
          <w:p w14:paraId="377C8D27" w14:textId="77777777" w:rsidR="00733C82" w:rsidRDefault="00733C82" w:rsidP="00356768">
            <w:pPr>
              <w:widowControl/>
              <w:jc w:val="left"/>
              <w:rPr>
                <w:rFonts w:ascii="宋体" w:hAnsi="宋体"/>
                <w:sz w:val="18"/>
                <w:szCs w:val="18"/>
              </w:rPr>
            </w:pPr>
            <w:r>
              <w:rPr>
                <w:rFonts w:ascii="宋体" w:hAnsi="宋体"/>
                <w:kern w:val="0"/>
                <w:sz w:val="18"/>
                <w:szCs w:val="18"/>
              </w:rPr>
              <w:t>引风机电流</w:t>
            </w:r>
          </w:p>
        </w:tc>
        <w:tc>
          <w:tcPr>
            <w:tcW w:w="2268" w:type="dxa"/>
            <w:shd w:val="clear" w:color="auto" w:fill="auto"/>
            <w:noWrap/>
            <w:vAlign w:val="center"/>
          </w:tcPr>
          <w:p w14:paraId="403FE53D" w14:textId="2520B5F3"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A</w:t>
            </w:r>
          </w:p>
        </w:tc>
        <w:tc>
          <w:tcPr>
            <w:tcW w:w="1683" w:type="dxa"/>
            <w:shd w:val="clear" w:color="auto" w:fill="auto"/>
            <w:noWrap/>
            <w:vAlign w:val="center"/>
          </w:tcPr>
          <w:p w14:paraId="6E4A275B" w14:textId="77777777" w:rsidR="00733C82" w:rsidRDefault="00733C82" w:rsidP="00356768">
            <w:pPr>
              <w:widowControl/>
              <w:jc w:val="left"/>
              <w:rPr>
                <w:rFonts w:ascii="宋体" w:hAnsi="宋体"/>
                <w:kern w:val="0"/>
                <w:sz w:val="18"/>
                <w:szCs w:val="18"/>
              </w:rPr>
            </w:pPr>
            <w:r>
              <w:rPr>
                <w:rFonts w:ascii="宋体" w:hAnsi="宋体"/>
                <w:kern w:val="0"/>
                <w:sz w:val="18"/>
                <w:szCs w:val="18"/>
              </w:rPr>
              <w:t>N4.2</w:t>
            </w:r>
          </w:p>
        </w:tc>
        <w:tc>
          <w:tcPr>
            <w:tcW w:w="1436" w:type="dxa"/>
            <w:tcBorders>
              <w:right w:val="single" w:sz="12" w:space="0" w:color="auto"/>
            </w:tcBorders>
          </w:tcPr>
          <w:p w14:paraId="2DD4B1DD"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456C40D" w14:textId="77777777" w:rsidTr="00356768">
        <w:trPr>
          <w:trHeight w:val="270"/>
        </w:trPr>
        <w:tc>
          <w:tcPr>
            <w:tcW w:w="1698" w:type="dxa"/>
            <w:tcBorders>
              <w:left w:val="single" w:sz="12" w:space="0" w:color="auto"/>
            </w:tcBorders>
            <w:shd w:val="clear" w:color="auto" w:fill="auto"/>
            <w:noWrap/>
          </w:tcPr>
          <w:p w14:paraId="5EF031EB" w14:textId="77777777" w:rsidR="00733C82" w:rsidRDefault="00733C82" w:rsidP="00356768">
            <w:pPr>
              <w:jc w:val="center"/>
              <w:rPr>
                <w:rFonts w:ascii="宋体" w:hAnsi="宋体"/>
                <w:sz w:val="18"/>
                <w:szCs w:val="18"/>
              </w:rPr>
            </w:pPr>
            <w:r>
              <w:rPr>
                <w:rFonts w:ascii="宋体" w:hAnsi="宋体"/>
                <w:kern w:val="0"/>
                <w:sz w:val="18"/>
                <w:szCs w:val="18"/>
              </w:rPr>
              <w:t>g907xx</w:t>
            </w:r>
          </w:p>
        </w:tc>
        <w:tc>
          <w:tcPr>
            <w:tcW w:w="2165" w:type="dxa"/>
            <w:shd w:val="clear" w:color="auto" w:fill="auto"/>
            <w:noWrap/>
          </w:tcPr>
          <w:p w14:paraId="3FB7DE10" w14:textId="77777777" w:rsidR="00733C82" w:rsidRDefault="00733C82" w:rsidP="00356768">
            <w:pPr>
              <w:widowControl/>
              <w:jc w:val="left"/>
              <w:rPr>
                <w:rFonts w:ascii="宋体" w:hAnsi="宋体"/>
                <w:sz w:val="18"/>
                <w:szCs w:val="18"/>
                <w:highlight w:val="yellow"/>
              </w:rPr>
            </w:pPr>
            <w:r>
              <w:rPr>
                <w:rFonts w:ascii="宋体" w:hAnsi="宋体"/>
                <w:kern w:val="0"/>
                <w:sz w:val="18"/>
                <w:szCs w:val="18"/>
              </w:rPr>
              <w:t>给煤机、磨煤机流量</w:t>
            </w:r>
          </w:p>
        </w:tc>
        <w:tc>
          <w:tcPr>
            <w:tcW w:w="2268" w:type="dxa"/>
            <w:shd w:val="clear" w:color="auto" w:fill="auto"/>
            <w:noWrap/>
            <w:vAlign w:val="center"/>
          </w:tcPr>
          <w:p w14:paraId="0BCECF8D" w14:textId="7C5F5A29" w:rsidR="00733C82" w:rsidRPr="00BA3B4D" w:rsidRDefault="00DF0DD5" w:rsidP="00356768">
            <w:pPr>
              <w:widowControl/>
              <w:jc w:val="left"/>
              <w:rPr>
                <w:rFonts w:ascii="宋体" w:hAnsi="宋体"/>
                <w:kern w:val="0"/>
                <w:sz w:val="18"/>
                <w:szCs w:val="18"/>
                <w:highlight w:val="yellow"/>
              </w:rPr>
            </w:pPr>
            <w:r w:rsidRPr="00BA3B4D">
              <w:rPr>
                <w:rFonts w:ascii="宋体" w:hAnsi="宋体"/>
                <w:kern w:val="0"/>
                <w:sz w:val="18"/>
                <w:szCs w:val="18"/>
              </w:rPr>
              <w:t>t/h</w:t>
            </w:r>
          </w:p>
        </w:tc>
        <w:tc>
          <w:tcPr>
            <w:tcW w:w="1683" w:type="dxa"/>
            <w:shd w:val="clear" w:color="auto" w:fill="auto"/>
            <w:noWrap/>
            <w:vAlign w:val="center"/>
          </w:tcPr>
          <w:p w14:paraId="17FD0F7E" w14:textId="77777777" w:rsidR="00733C82" w:rsidRDefault="00733C82" w:rsidP="00356768">
            <w:pPr>
              <w:widowControl/>
              <w:jc w:val="left"/>
              <w:rPr>
                <w:rFonts w:ascii="宋体" w:hAnsi="宋体"/>
                <w:kern w:val="0"/>
                <w:sz w:val="18"/>
                <w:szCs w:val="18"/>
                <w:highlight w:val="yellow"/>
              </w:rPr>
            </w:pPr>
            <w:r>
              <w:rPr>
                <w:rFonts w:ascii="宋体" w:hAnsi="宋体"/>
                <w:kern w:val="0"/>
                <w:sz w:val="18"/>
                <w:szCs w:val="18"/>
              </w:rPr>
              <w:t>N3.3</w:t>
            </w:r>
          </w:p>
        </w:tc>
        <w:tc>
          <w:tcPr>
            <w:tcW w:w="1436" w:type="dxa"/>
            <w:tcBorders>
              <w:right w:val="single" w:sz="12" w:space="0" w:color="auto"/>
            </w:tcBorders>
          </w:tcPr>
          <w:p w14:paraId="6248223F"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42A6DED8" w14:textId="77777777" w:rsidTr="00356768">
        <w:trPr>
          <w:trHeight w:val="270"/>
        </w:trPr>
        <w:tc>
          <w:tcPr>
            <w:tcW w:w="1698" w:type="dxa"/>
            <w:tcBorders>
              <w:left w:val="single" w:sz="12" w:space="0" w:color="auto"/>
            </w:tcBorders>
            <w:shd w:val="clear" w:color="auto" w:fill="auto"/>
            <w:noWrap/>
            <w:vAlign w:val="center"/>
          </w:tcPr>
          <w:p w14:paraId="0FABCF30" w14:textId="77777777" w:rsidR="00733C82" w:rsidRDefault="00733C82" w:rsidP="00356768">
            <w:pPr>
              <w:widowControl/>
              <w:jc w:val="center"/>
              <w:rPr>
                <w:rFonts w:ascii="宋体" w:hAnsi="宋体"/>
                <w:kern w:val="0"/>
                <w:sz w:val="18"/>
                <w:szCs w:val="18"/>
              </w:rPr>
            </w:pPr>
            <w:r>
              <w:rPr>
                <w:rFonts w:ascii="宋体" w:hAnsi="宋体"/>
                <w:kern w:val="0"/>
                <w:sz w:val="18"/>
                <w:szCs w:val="18"/>
              </w:rPr>
              <w:t>g119xx</w:t>
            </w:r>
          </w:p>
        </w:tc>
        <w:tc>
          <w:tcPr>
            <w:tcW w:w="2165" w:type="dxa"/>
            <w:shd w:val="clear" w:color="auto" w:fill="auto"/>
            <w:noWrap/>
            <w:vAlign w:val="center"/>
          </w:tcPr>
          <w:p w14:paraId="4D381B36" w14:textId="77777777" w:rsidR="00733C82" w:rsidRDefault="00733C82" w:rsidP="00356768">
            <w:pPr>
              <w:widowControl/>
              <w:jc w:val="left"/>
              <w:rPr>
                <w:rFonts w:ascii="宋体" w:hAnsi="宋体"/>
                <w:kern w:val="0"/>
                <w:sz w:val="18"/>
                <w:szCs w:val="18"/>
              </w:rPr>
            </w:pPr>
            <w:r>
              <w:rPr>
                <w:rFonts w:ascii="宋体" w:hAnsi="宋体"/>
                <w:kern w:val="0"/>
                <w:sz w:val="18"/>
                <w:szCs w:val="18"/>
              </w:rPr>
              <w:t>入口二氧化硫SO</w:t>
            </w:r>
            <w:r>
              <w:rPr>
                <w:rFonts w:ascii="宋体" w:hAnsi="宋体"/>
                <w:kern w:val="0"/>
                <w:sz w:val="18"/>
                <w:szCs w:val="18"/>
                <w:vertAlign w:val="subscript"/>
              </w:rPr>
              <w:t>2</w:t>
            </w:r>
          </w:p>
        </w:tc>
        <w:tc>
          <w:tcPr>
            <w:tcW w:w="2268" w:type="dxa"/>
            <w:shd w:val="clear" w:color="auto" w:fill="auto"/>
            <w:noWrap/>
            <w:vAlign w:val="center"/>
          </w:tcPr>
          <w:p w14:paraId="7C78B7FC" w14:textId="7B529C47"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E3748CA" w14:textId="77777777" w:rsidR="00733C82" w:rsidRDefault="00733C82" w:rsidP="00356768">
            <w:pPr>
              <w:widowControl/>
              <w:jc w:val="left"/>
              <w:rPr>
                <w:rFonts w:ascii="宋体" w:hAnsi="宋体"/>
                <w:kern w:val="0"/>
                <w:sz w:val="18"/>
                <w:szCs w:val="18"/>
              </w:rPr>
            </w:pPr>
            <w:r>
              <w:rPr>
                <w:rFonts w:ascii="宋体" w:hAnsi="宋体"/>
                <w:kern w:val="0"/>
                <w:sz w:val="18"/>
                <w:szCs w:val="18"/>
              </w:rPr>
              <w:t>N</w:t>
            </w:r>
            <w:r>
              <w:rPr>
                <w:rFonts w:ascii="宋体" w:hAnsi="宋体" w:hint="eastAsia"/>
                <w:kern w:val="0"/>
                <w:sz w:val="18"/>
                <w:szCs w:val="18"/>
              </w:rPr>
              <w:t>4</w:t>
            </w:r>
            <w:r>
              <w:rPr>
                <w:rFonts w:ascii="宋体" w:hAnsi="宋体"/>
                <w:kern w:val="0"/>
                <w:sz w:val="18"/>
                <w:szCs w:val="18"/>
              </w:rPr>
              <w:t>.3</w:t>
            </w:r>
          </w:p>
        </w:tc>
        <w:tc>
          <w:tcPr>
            <w:tcW w:w="1436" w:type="dxa"/>
            <w:tcBorders>
              <w:right w:val="single" w:sz="12" w:space="0" w:color="auto"/>
            </w:tcBorders>
          </w:tcPr>
          <w:p w14:paraId="69F04C2A" w14:textId="77777777" w:rsidR="00733C82" w:rsidRDefault="00733C82" w:rsidP="00356768">
            <w:pPr>
              <w:widowControl/>
              <w:jc w:val="left"/>
              <w:rPr>
                <w:rFonts w:ascii="宋体" w:hAnsi="宋体"/>
                <w:kern w:val="0"/>
                <w:sz w:val="18"/>
                <w:szCs w:val="18"/>
              </w:rPr>
            </w:pPr>
          </w:p>
        </w:tc>
      </w:tr>
      <w:tr w:rsidR="00DF0DD5" w14:paraId="482B3115" w14:textId="77777777" w:rsidTr="00356768">
        <w:trPr>
          <w:trHeight w:val="270"/>
        </w:trPr>
        <w:tc>
          <w:tcPr>
            <w:tcW w:w="1698" w:type="dxa"/>
            <w:tcBorders>
              <w:left w:val="single" w:sz="12" w:space="0" w:color="auto"/>
            </w:tcBorders>
            <w:shd w:val="clear" w:color="auto" w:fill="auto"/>
            <w:noWrap/>
            <w:vAlign w:val="center"/>
          </w:tcPr>
          <w:p w14:paraId="16BFDA6A" w14:textId="77777777" w:rsidR="00DF0DD5" w:rsidRDefault="00DF0DD5" w:rsidP="00DF0DD5">
            <w:pPr>
              <w:widowControl/>
              <w:jc w:val="center"/>
              <w:rPr>
                <w:rFonts w:ascii="宋体" w:hAnsi="宋体"/>
                <w:kern w:val="0"/>
                <w:sz w:val="18"/>
                <w:szCs w:val="18"/>
              </w:rPr>
            </w:pPr>
            <w:r>
              <w:rPr>
                <w:rFonts w:ascii="宋体" w:hAnsi="宋体"/>
                <w:kern w:val="0"/>
                <w:sz w:val="18"/>
                <w:szCs w:val="18"/>
              </w:rPr>
              <w:t>g120xx</w:t>
            </w:r>
          </w:p>
        </w:tc>
        <w:tc>
          <w:tcPr>
            <w:tcW w:w="2165" w:type="dxa"/>
            <w:shd w:val="clear" w:color="auto" w:fill="auto"/>
            <w:noWrap/>
            <w:vAlign w:val="center"/>
          </w:tcPr>
          <w:p w14:paraId="592AD518"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入口氮氧化物NOx</w:t>
            </w:r>
          </w:p>
        </w:tc>
        <w:tc>
          <w:tcPr>
            <w:tcW w:w="2268" w:type="dxa"/>
            <w:shd w:val="clear" w:color="auto" w:fill="auto"/>
            <w:noWrap/>
            <w:vAlign w:val="center"/>
          </w:tcPr>
          <w:p w14:paraId="5B3DE996" w14:textId="47802A93"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71370099"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661ED701" w14:textId="77777777" w:rsidR="00DF0DD5" w:rsidRDefault="00DF0DD5" w:rsidP="00DF0DD5">
            <w:pPr>
              <w:widowControl/>
              <w:jc w:val="left"/>
              <w:rPr>
                <w:rFonts w:ascii="宋体" w:hAnsi="宋体"/>
                <w:kern w:val="0"/>
                <w:sz w:val="18"/>
                <w:szCs w:val="18"/>
              </w:rPr>
            </w:pPr>
          </w:p>
        </w:tc>
      </w:tr>
      <w:tr w:rsidR="00DF0DD5" w14:paraId="33D21D6D" w14:textId="77777777" w:rsidTr="00356768">
        <w:trPr>
          <w:trHeight w:val="270"/>
        </w:trPr>
        <w:tc>
          <w:tcPr>
            <w:tcW w:w="1698" w:type="dxa"/>
            <w:tcBorders>
              <w:left w:val="single" w:sz="12" w:space="0" w:color="auto"/>
            </w:tcBorders>
            <w:shd w:val="clear" w:color="auto" w:fill="auto"/>
            <w:noWrap/>
            <w:vAlign w:val="center"/>
          </w:tcPr>
          <w:p w14:paraId="3C06C5CD" w14:textId="77777777" w:rsidR="00DF0DD5" w:rsidRDefault="00DF0DD5" w:rsidP="00DF0DD5">
            <w:pPr>
              <w:widowControl/>
              <w:jc w:val="center"/>
              <w:rPr>
                <w:rFonts w:ascii="宋体" w:hAnsi="宋体"/>
                <w:kern w:val="0"/>
                <w:sz w:val="18"/>
                <w:szCs w:val="18"/>
              </w:rPr>
            </w:pPr>
            <w:r>
              <w:rPr>
                <w:rFonts w:ascii="宋体" w:hAnsi="宋体"/>
                <w:kern w:val="0"/>
                <w:sz w:val="18"/>
                <w:szCs w:val="18"/>
              </w:rPr>
              <w:t>g121xx</w:t>
            </w:r>
          </w:p>
        </w:tc>
        <w:tc>
          <w:tcPr>
            <w:tcW w:w="2165" w:type="dxa"/>
            <w:shd w:val="clear" w:color="auto" w:fill="auto"/>
            <w:noWrap/>
            <w:vAlign w:val="center"/>
          </w:tcPr>
          <w:p w14:paraId="6ADF14C6"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入口含氧量O</w:t>
            </w:r>
            <w:r>
              <w:rPr>
                <w:rFonts w:ascii="宋体" w:hAnsi="宋体"/>
                <w:kern w:val="0"/>
                <w:sz w:val="18"/>
                <w:szCs w:val="18"/>
                <w:vertAlign w:val="subscript"/>
              </w:rPr>
              <w:t>2</w:t>
            </w:r>
          </w:p>
        </w:tc>
        <w:tc>
          <w:tcPr>
            <w:tcW w:w="2268" w:type="dxa"/>
            <w:shd w:val="clear" w:color="auto" w:fill="auto"/>
            <w:noWrap/>
            <w:vAlign w:val="center"/>
          </w:tcPr>
          <w:p w14:paraId="0B2CDED4"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536D17E6"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1B3AA4D4" w14:textId="77777777" w:rsidR="00DF0DD5" w:rsidRDefault="00DF0DD5" w:rsidP="00DF0DD5">
            <w:pPr>
              <w:widowControl/>
              <w:jc w:val="left"/>
              <w:rPr>
                <w:rFonts w:ascii="宋体" w:hAnsi="宋体"/>
                <w:kern w:val="0"/>
                <w:sz w:val="18"/>
                <w:szCs w:val="18"/>
              </w:rPr>
            </w:pPr>
          </w:p>
        </w:tc>
      </w:tr>
      <w:tr w:rsidR="00DF0DD5" w14:paraId="73444374" w14:textId="77777777" w:rsidTr="00356768">
        <w:trPr>
          <w:trHeight w:val="270"/>
        </w:trPr>
        <w:tc>
          <w:tcPr>
            <w:tcW w:w="1698" w:type="dxa"/>
            <w:tcBorders>
              <w:left w:val="single" w:sz="12" w:space="0" w:color="auto"/>
            </w:tcBorders>
            <w:shd w:val="clear" w:color="auto" w:fill="auto"/>
            <w:noWrap/>
            <w:vAlign w:val="center"/>
          </w:tcPr>
          <w:p w14:paraId="1EBFB238" w14:textId="77777777" w:rsidR="00DF0DD5" w:rsidRDefault="00DF0DD5" w:rsidP="00DF0DD5">
            <w:pPr>
              <w:widowControl/>
              <w:jc w:val="center"/>
              <w:rPr>
                <w:rFonts w:ascii="宋体" w:hAnsi="宋体"/>
                <w:kern w:val="0"/>
                <w:sz w:val="18"/>
                <w:szCs w:val="18"/>
              </w:rPr>
            </w:pPr>
            <w:r>
              <w:rPr>
                <w:rFonts w:ascii="宋体" w:hAnsi="宋体"/>
                <w:kern w:val="0"/>
                <w:sz w:val="18"/>
                <w:szCs w:val="18"/>
              </w:rPr>
              <w:t>g122xx</w:t>
            </w:r>
          </w:p>
        </w:tc>
        <w:tc>
          <w:tcPr>
            <w:tcW w:w="2165" w:type="dxa"/>
            <w:shd w:val="clear" w:color="auto" w:fill="auto"/>
            <w:noWrap/>
            <w:vAlign w:val="center"/>
          </w:tcPr>
          <w:p w14:paraId="3B24DD18"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入口流量</w:t>
            </w:r>
          </w:p>
        </w:tc>
        <w:tc>
          <w:tcPr>
            <w:tcW w:w="2268" w:type="dxa"/>
            <w:shd w:val="clear" w:color="auto" w:fill="auto"/>
            <w:noWrap/>
            <w:vAlign w:val="center"/>
          </w:tcPr>
          <w:p w14:paraId="1042B7E4" w14:textId="29A82303" w:rsidR="00DF0DD5" w:rsidRPr="00BA3B4D" w:rsidRDefault="00DF0DD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6A9554F5"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7DE91E81" w14:textId="77777777" w:rsidR="00DF0DD5" w:rsidRDefault="00DF0DD5" w:rsidP="00DF0DD5">
            <w:pPr>
              <w:widowControl/>
              <w:jc w:val="left"/>
              <w:rPr>
                <w:rFonts w:ascii="宋体" w:hAnsi="宋体"/>
                <w:kern w:val="0"/>
                <w:sz w:val="18"/>
                <w:szCs w:val="18"/>
              </w:rPr>
            </w:pPr>
          </w:p>
        </w:tc>
      </w:tr>
      <w:tr w:rsidR="00DF0DD5" w14:paraId="416AC87B" w14:textId="77777777" w:rsidTr="00356768">
        <w:trPr>
          <w:trHeight w:val="270"/>
        </w:trPr>
        <w:tc>
          <w:tcPr>
            <w:tcW w:w="1698" w:type="dxa"/>
            <w:tcBorders>
              <w:left w:val="single" w:sz="12" w:space="0" w:color="auto"/>
            </w:tcBorders>
            <w:shd w:val="clear" w:color="auto" w:fill="auto"/>
            <w:noWrap/>
            <w:vAlign w:val="center"/>
          </w:tcPr>
          <w:p w14:paraId="1CDCBE71" w14:textId="77777777" w:rsidR="00DF0DD5" w:rsidRDefault="00DF0DD5" w:rsidP="00DF0DD5">
            <w:pPr>
              <w:widowControl/>
              <w:jc w:val="center"/>
              <w:rPr>
                <w:rFonts w:ascii="宋体" w:hAnsi="宋体"/>
                <w:kern w:val="0"/>
                <w:sz w:val="18"/>
                <w:szCs w:val="18"/>
              </w:rPr>
            </w:pPr>
            <w:r>
              <w:rPr>
                <w:rFonts w:ascii="宋体" w:hAnsi="宋体"/>
                <w:kern w:val="0"/>
                <w:sz w:val="18"/>
                <w:szCs w:val="18"/>
              </w:rPr>
              <w:t>g123xx</w:t>
            </w:r>
          </w:p>
        </w:tc>
        <w:tc>
          <w:tcPr>
            <w:tcW w:w="2165" w:type="dxa"/>
            <w:shd w:val="clear" w:color="auto" w:fill="auto"/>
            <w:noWrap/>
            <w:vAlign w:val="center"/>
          </w:tcPr>
          <w:p w14:paraId="5B82ADEC"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入口温度</w:t>
            </w:r>
          </w:p>
        </w:tc>
        <w:tc>
          <w:tcPr>
            <w:tcW w:w="2268" w:type="dxa"/>
            <w:shd w:val="clear" w:color="auto" w:fill="auto"/>
            <w:noWrap/>
            <w:vAlign w:val="center"/>
          </w:tcPr>
          <w:p w14:paraId="3F570B67" w14:textId="42CFCB7E"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095D5200"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5C1F8CD6" w14:textId="77777777" w:rsidR="00DF0DD5" w:rsidRDefault="00DF0DD5" w:rsidP="00DF0DD5">
            <w:pPr>
              <w:widowControl/>
              <w:jc w:val="left"/>
              <w:rPr>
                <w:rFonts w:ascii="宋体" w:hAnsi="宋体"/>
                <w:kern w:val="0"/>
                <w:sz w:val="18"/>
                <w:szCs w:val="18"/>
              </w:rPr>
            </w:pPr>
          </w:p>
        </w:tc>
      </w:tr>
      <w:tr w:rsidR="00DF0DD5" w14:paraId="02CB97A7" w14:textId="77777777" w:rsidTr="00356768">
        <w:trPr>
          <w:trHeight w:val="270"/>
        </w:trPr>
        <w:tc>
          <w:tcPr>
            <w:tcW w:w="1698" w:type="dxa"/>
            <w:tcBorders>
              <w:left w:val="single" w:sz="12" w:space="0" w:color="auto"/>
            </w:tcBorders>
            <w:shd w:val="clear" w:color="auto" w:fill="auto"/>
            <w:noWrap/>
            <w:vAlign w:val="center"/>
          </w:tcPr>
          <w:p w14:paraId="3899EF40" w14:textId="77777777" w:rsidR="00DF0DD5" w:rsidRDefault="00DF0DD5" w:rsidP="00DF0DD5">
            <w:pPr>
              <w:widowControl/>
              <w:jc w:val="center"/>
              <w:rPr>
                <w:rFonts w:ascii="宋体" w:hAnsi="宋体"/>
                <w:kern w:val="0"/>
                <w:sz w:val="18"/>
                <w:szCs w:val="18"/>
              </w:rPr>
            </w:pPr>
            <w:r>
              <w:rPr>
                <w:rFonts w:ascii="宋体" w:hAnsi="宋体"/>
                <w:kern w:val="0"/>
                <w:sz w:val="18"/>
                <w:szCs w:val="18"/>
              </w:rPr>
              <w:t>g124xx</w:t>
            </w:r>
          </w:p>
        </w:tc>
        <w:tc>
          <w:tcPr>
            <w:tcW w:w="2165" w:type="dxa"/>
            <w:shd w:val="clear" w:color="auto" w:fill="auto"/>
            <w:noWrap/>
            <w:vAlign w:val="center"/>
          </w:tcPr>
          <w:p w14:paraId="047C388E" w14:textId="77777777" w:rsidR="00DF0DD5" w:rsidRDefault="00DF0DD5" w:rsidP="00DF0DD5">
            <w:pPr>
              <w:widowControl/>
              <w:jc w:val="left"/>
              <w:rPr>
                <w:rFonts w:ascii="宋体" w:hAnsi="宋体"/>
                <w:kern w:val="0"/>
                <w:sz w:val="18"/>
                <w:szCs w:val="18"/>
              </w:rPr>
            </w:pPr>
            <w:r>
              <w:rPr>
                <w:rFonts w:ascii="宋体" w:hAnsi="宋体"/>
                <w:kern w:val="0"/>
                <w:sz w:val="18"/>
                <w:szCs w:val="18"/>
              </w:rPr>
              <w:t>入口烟尘</w:t>
            </w:r>
          </w:p>
        </w:tc>
        <w:tc>
          <w:tcPr>
            <w:tcW w:w="2268" w:type="dxa"/>
            <w:shd w:val="clear" w:color="auto" w:fill="auto"/>
            <w:noWrap/>
            <w:vAlign w:val="center"/>
          </w:tcPr>
          <w:p w14:paraId="2C924BF2" w14:textId="6B708AEF"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03784AC6"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38D948D3" w14:textId="77777777" w:rsidR="00DF0DD5" w:rsidRDefault="00DF0DD5" w:rsidP="00DF0DD5">
            <w:pPr>
              <w:widowControl/>
              <w:jc w:val="left"/>
              <w:rPr>
                <w:rFonts w:ascii="宋体" w:hAnsi="宋体"/>
                <w:kern w:val="0"/>
                <w:sz w:val="18"/>
                <w:szCs w:val="18"/>
              </w:rPr>
            </w:pPr>
          </w:p>
        </w:tc>
      </w:tr>
      <w:tr w:rsidR="00DF0DD5" w14:paraId="6685B092" w14:textId="77777777" w:rsidTr="00356768">
        <w:trPr>
          <w:trHeight w:val="270"/>
        </w:trPr>
        <w:tc>
          <w:tcPr>
            <w:tcW w:w="1698" w:type="dxa"/>
            <w:tcBorders>
              <w:left w:val="single" w:sz="12" w:space="0" w:color="auto"/>
            </w:tcBorders>
            <w:shd w:val="clear" w:color="auto" w:fill="auto"/>
            <w:noWrap/>
            <w:vAlign w:val="center"/>
          </w:tcPr>
          <w:p w14:paraId="5785A2B4" w14:textId="77777777" w:rsidR="00DF0DD5" w:rsidRDefault="00DF0DD5" w:rsidP="00DF0DD5">
            <w:pPr>
              <w:widowControl/>
              <w:jc w:val="center"/>
              <w:rPr>
                <w:rFonts w:ascii="宋体" w:hAnsi="宋体"/>
                <w:kern w:val="0"/>
                <w:sz w:val="18"/>
                <w:szCs w:val="18"/>
              </w:rPr>
            </w:pPr>
            <w:r>
              <w:rPr>
                <w:rFonts w:ascii="宋体" w:hAnsi="宋体"/>
                <w:kern w:val="0"/>
                <w:sz w:val="18"/>
                <w:szCs w:val="18"/>
              </w:rPr>
              <w:t>g125xx</w:t>
            </w:r>
          </w:p>
        </w:tc>
        <w:tc>
          <w:tcPr>
            <w:tcW w:w="2165" w:type="dxa"/>
            <w:shd w:val="clear" w:color="auto" w:fill="auto"/>
            <w:noWrap/>
            <w:vAlign w:val="center"/>
          </w:tcPr>
          <w:p w14:paraId="3CBFC6B5"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入口压力</w:t>
            </w:r>
          </w:p>
        </w:tc>
        <w:tc>
          <w:tcPr>
            <w:tcW w:w="2268" w:type="dxa"/>
            <w:shd w:val="clear" w:color="auto" w:fill="auto"/>
            <w:noWrap/>
            <w:vAlign w:val="center"/>
          </w:tcPr>
          <w:p w14:paraId="2436ED24" w14:textId="107507E1"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6A343A51"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70AE3720" w14:textId="77777777" w:rsidR="00DF0DD5" w:rsidRDefault="00DF0DD5" w:rsidP="00DF0DD5">
            <w:pPr>
              <w:widowControl/>
              <w:jc w:val="left"/>
              <w:rPr>
                <w:rFonts w:ascii="宋体" w:hAnsi="宋体"/>
                <w:kern w:val="0"/>
                <w:sz w:val="18"/>
                <w:szCs w:val="18"/>
              </w:rPr>
            </w:pPr>
          </w:p>
        </w:tc>
      </w:tr>
      <w:tr w:rsidR="00DF0DD5" w14:paraId="624D4AE3" w14:textId="77777777" w:rsidTr="00356768">
        <w:trPr>
          <w:trHeight w:val="270"/>
        </w:trPr>
        <w:tc>
          <w:tcPr>
            <w:tcW w:w="1698" w:type="dxa"/>
            <w:tcBorders>
              <w:left w:val="single" w:sz="12" w:space="0" w:color="auto"/>
            </w:tcBorders>
            <w:shd w:val="clear" w:color="auto" w:fill="auto"/>
            <w:noWrap/>
            <w:vAlign w:val="center"/>
          </w:tcPr>
          <w:p w14:paraId="31D3CB40" w14:textId="77777777" w:rsidR="00DF0DD5" w:rsidRDefault="00DF0DD5" w:rsidP="00DF0DD5">
            <w:pPr>
              <w:widowControl/>
              <w:jc w:val="center"/>
              <w:rPr>
                <w:rFonts w:ascii="宋体" w:hAnsi="宋体"/>
                <w:kern w:val="0"/>
                <w:sz w:val="18"/>
                <w:szCs w:val="18"/>
              </w:rPr>
            </w:pPr>
            <w:r>
              <w:rPr>
                <w:rFonts w:ascii="宋体" w:hAnsi="宋体"/>
                <w:kern w:val="0"/>
                <w:sz w:val="18"/>
                <w:szCs w:val="18"/>
              </w:rPr>
              <w:t>g126xx</w:t>
            </w:r>
          </w:p>
        </w:tc>
        <w:tc>
          <w:tcPr>
            <w:tcW w:w="2165" w:type="dxa"/>
            <w:shd w:val="clear" w:color="auto" w:fill="auto"/>
            <w:noWrap/>
            <w:vAlign w:val="center"/>
          </w:tcPr>
          <w:p w14:paraId="2529138B"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入口湿度</w:t>
            </w:r>
          </w:p>
        </w:tc>
        <w:tc>
          <w:tcPr>
            <w:tcW w:w="2268" w:type="dxa"/>
            <w:shd w:val="clear" w:color="auto" w:fill="auto"/>
            <w:noWrap/>
            <w:vAlign w:val="center"/>
          </w:tcPr>
          <w:p w14:paraId="33DF854D"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109B198"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BEEC6CD" w14:textId="77777777" w:rsidR="00DF0DD5" w:rsidRDefault="00DF0DD5" w:rsidP="00DF0DD5">
            <w:pPr>
              <w:widowControl/>
              <w:jc w:val="left"/>
              <w:rPr>
                <w:rFonts w:ascii="宋体" w:hAnsi="宋体"/>
                <w:kern w:val="0"/>
                <w:sz w:val="18"/>
                <w:szCs w:val="18"/>
              </w:rPr>
            </w:pPr>
          </w:p>
        </w:tc>
      </w:tr>
      <w:tr w:rsidR="00DF0DD5" w14:paraId="5A6A61EE" w14:textId="77777777" w:rsidTr="00356768">
        <w:trPr>
          <w:trHeight w:val="270"/>
        </w:trPr>
        <w:tc>
          <w:tcPr>
            <w:tcW w:w="1698" w:type="dxa"/>
            <w:tcBorders>
              <w:left w:val="single" w:sz="12" w:space="0" w:color="auto"/>
            </w:tcBorders>
            <w:shd w:val="clear" w:color="auto" w:fill="auto"/>
            <w:noWrap/>
            <w:vAlign w:val="center"/>
          </w:tcPr>
          <w:p w14:paraId="4A3ECAF2" w14:textId="77777777" w:rsidR="00DF0DD5" w:rsidRDefault="00DF0DD5" w:rsidP="00DF0DD5">
            <w:pPr>
              <w:widowControl/>
              <w:jc w:val="center"/>
              <w:rPr>
                <w:rFonts w:ascii="宋体" w:hAnsi="宋体"/>
                <w:kern w:val="0"/>
                <w:sz w:val="18"/>
                <w:szCs w:val="18"/>
              </w:rPr>
            </w:pPr>
            <w:r>
              <w:rPr>
                <w:rFonts w:ascii="宋体" w:hAnsi="宋体"/>
                <w:kern w:val="0"/>
                <w:sz w:val="18"/>
                <w:szCs w:val="18"/>
              </w:rPr>
              <w:t>g127xx</w:t>
            </w:r>
          </w:p>
        </w:tc>
        <w:tc>
          <w:tcPr>
            <w:tcW w:w="2165" w:type="dxa"/>
            <w:shd w:val="clear" w:color="auto" w:fill="auto"/>
            <w:noWrap/>
            <w:vAlign w:val="center"/>
          </w:tcPr>
          <w:p w14:paraId="65FC6FA4" w14:textId="77777777" w:rsidR="00DF0DD5" w:rsidRDefault="00DF0DD5" w:rsidP="00DF0DD5">
            <w:pPr>
              <w:widowControl/>
              <w:jc w:val="left"/>
              <w:rPr>
                <w:rFonts w:ascii="宋体" w:hAnsi="宋体"/>
                <w:kern w:val="0"/>
                <w:sz w:val="18"/>
                <w:szCs w:val="18"/>
              </w:rPr>
            </w:pPr>
            <w:r>
              <w:rPr>
                <w:rFonts w:ascii="宋体" w:hAnsi="宋体"/>
                <w:kern w:val="0"/>
                <w:sz w:val="18"/>
                <w:szCs w:val="18"/>
              </w:rPr>
              <w:t>出口二氧化硫SO</w:t>
            </w:r>
            <w:r>
              <w:rPr>
                <w:rFonts w:ascii="宋体" w:hAnsi="宋体"/>
                <w:kern w:val="0"/>
                <w:sz w:val="18"/>
                <w:szCs w:val="18"/>
                <w:vertAlign w:val="subscript"/>
              </w:rPr>
              <w:t>2</w:t>
            </w:r>
          </w:p>
        </w:tc>
        <w:tc>
          <w:tcPr>
            <w:tcW w:w="2268" w:type="dxa"/>
            <w:shd w:val="clear" w:color="auto" w:fill="auto"/>
            <w:noWrap/>
            <w:vAlign w:val="center"/>
          </w:tcPr>
          <w:p w14:paraId="2053DC98" w14:textId="17F0FD7A"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4C4269EA"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2AE626C7" w14:textId="77777777" w:rsidR="00DF0DD5" w:rsidRDefault="00DF0DD5" w:rsidP="00DF0DD5">
            <w:pPr>
              <w:widowControl/>
              <w:jc w:val="left"/>
              <w:rPr>
                <w:rFonts w:ascii="宋体" w:hAnsi="宋体"/>
                <w:kern w:val="0"/>
                <w:sz w:val="18"/>
                <w:szCs w:val="18"/>
              </w:rPr>
            </w:pPr>
          </w:p>
        </w:tc>
      </w:tr>
      <w:tr w:rsidR="00DF0DD5" w14:paraId="43F023C0" w14:textId="77777777" w:rsidTr="00356768">
        <w:trPr>
          <w:trHeight w:val="270"/>
        </w:trPr>
        <w:tc>
          <w:tcPr>
            <w:tcW w:w="1698" w:type="dxa"/>
            <w:tcBorders>
              <w:left w:val="single" w:sz="12" w:space="0" w:color="auto"/>
            </w:tcBorders>
            <w:shd w:val="clear" w:color="auto" w:fill="auto"/>
            <w:noWrap/>
            <w:vAlign w:val="center"/>
          </w:tcPr>
          <w:p w14:paraId="3E3BC5CC" w14:textId="77777777" w:rsidR="00DF0DD5" w:rsidRDefault="00DF0DD5" w:rsidP="00DF0DD5">
            <w:pPr>
              <w:widowControl/>
              <w:jc w:val="center"/>
              <w:rPr>
                <w:rFonts w:ascii="宋体" w:hAnsi="宋体"/>
                <w:kern w:val="0"/>
                <w:sz w:val="18"/>
                <w:szCs w:val="18"/>
              </w:rPr>
            </w:pPr>
            <w:r>
              <w:rPr>
                <w:rFonts w:ascii="宋体" w:hAnsi="宋体"/>
                <w:kern w:val="0"/>
                <w:sz w:val="18"/>
                <w:szCs w:val="18"/>
              </w:rPr>
              <w:t>g128xx</w:t>
            </w:r>
          </w:p>
        </w:tc>
        <w:tc>
          <w:tcPr>
            <w:tcW w:w="2165" w:type="dxa"/>
            <w:shd w:val="clear" w:color="auto" w:fill="auto"/>
            <w:noWrap/>
            <w:vAlign w:val="center"/>
          </w:tcPr>
          <w:p w14:paraId="161FF0E3"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出口氮氧化物NOx</w:t>
            </w:r>
          </w:p>
        </w:tc>
        <w:tc>
          <w:tcPr>
            <w:tcW w:w="2268" w:type="dxa"/>
            <w:shd w:val="clear" w:color="auto" w:fill="auto"/>
            <w:noWrap/>
            <w:vAlign w:val="center"/>
          </w:tcPr>
          <w:p w14:paraId="6268FCC5" w14:textId="43448819"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70B5F644"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0FB593B4" w14:textId="77777777" w:rsidR="00DF0DD5" w:rsidRDefault="00DF0DD5" w:rsidP="00DF0DD5">
            <w:pPr>
              <w:widowControl/>
              <w:jc w:val="left"/>
              <w:rPr>
                <w:rFonts w:ascii="宋体" w:hAnsi="宋体"/>
                <w:kern w:val="0"/>
                <w:sz w:val="18"/>
                <w:szCs w:val="18"/>
              </w:rPr>
            </w:pPr>
          </w:p>
        </w:tc>
      </w:tr>
      <w:tr w:rsidR="00DF0DD5" w14:paraId="093AC9E0" w14:textId="77777777" w:rsidTr="00356768">
        <w:trPr>
          <w:trHeight w:val="270"/>
        </w:trPr>
        <w:tc>
          <w:tcPr>
            <w:tcW w:w="1698" w:type="dxa"/>
            <w:tcBorders>
              <w:left w:val="single" w:sz="12" w:space="0" w:color="auto"/>
            </w:tcBorders>
            <w:shd w:val="clear" w:color="auto" w:fill="auto"/>
            <w:noWrap/>
            <w:vAlign w:val="center"/>
          </w:tcPr>
          <w:p w14:paraId="6E9861E7" w14:textId="77777777" w:rsidR="00DF0DD5" w:rsidRDefault="00DF0DD5" w:rsidP="00DF0DD5">
            <w:pPr>
              <w:widowControl/>
              <w:jc w:val="center"/>
              <w:rPr>
                <w:rFonts w:ascii="宋体" w:hAnsi="宋体"/>
                <w:kern w:val="0"/>
                <w:sz w:val="18"/>
                <w:szCs w:val="18"/>
              </w:rPr>
            </w:pPr>
            <w:r>
              <w:rPr>
                <w:rFonts w:ascii="宋体" w:hAnsi="宋体"/>
                <w:kern w:val="0"/>
                <w:sz w:val="18"/>
                <w:szCs w:val="18"/>
              </w:rPr>
              <w:t>g129xx</w:t>
            </w:r>
          </w:p>
        </w:tc>
        <w:tc>
          <w:tcPr>
            <w:tcW w:w="2165" w:type="dxa"/>
            <w:shd w:val="clear" w:color="auto" w:fill="auto"/>
            <w:noWrap/>
            <w:vAlign w:val="center"/>
          </w:tcPr>
          <w:p w14:paraId="66F0BCFF"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出口含氧量O</w:t>
            </w:r>
            <w:r>
              <w:rPr>
                <w:rFonts w:ascii="宋体" w:hAnsi="宋体"/>
                <w:kern w:val="0"/>
                <w:sz w:val="18"/>
                <w:szCs w:val="18"/>
                <w:vertAlign w:val="subscript"/>
              </w:rPr>
              <w:t>2</w:t>
            </w:r>
          </w:p>
        </w:tc>
        <w:tc>
          <w:tcPr>
            <w:tcW w:w="2268" w:type="dxa"/>
            <w:shd w:val="clear" w:color="auto" w:fill="auto"/>
            <w:noWrap/>
            <w:vAlign w:val="center"/>
          </w:tcPr>
          <w:p w14:paraId="3C8F79FF"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67481309"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530F3395" w14:textId="77777777" w:rsidR="00DF0DD5" w:rsidRDefault="00DF0DD5" w:rsidP="00DF0DD5">
            <w:pPr>
              <w:widowControl/>
              <w:jc w:val="left"/>
              <w:rPr>
                <w:rFonts w:ascii="宋体" w:hAnsi="宋体"/>
                <w:kern w:val="0"/>
                <w:sz w:val="18"/>
                <w:szCs w:val="18"/>
              </w:rPr>
            </w:pPr>
          </w:p>
        </w:tc>
      </w:tr>
      <w:tr w:rsidR="00DF0DD5" w14:paraId="7C540972" w14:textId="77777777" w:rsidTr="00356768">
        <w:trPr>
          <w:trHeight w:val="270"/>
        </w:trPr>
        <w:tc>
          <w:tcPr>
            <w:tcW w:w="1698" w:type="dxa"/>
            <w:tcBorders>
              <w:left w:val="single" w:sz="12" w:space="0" w:color="auto"/>
            </w:tcBorders>
            <w:shd w:val="clear" w:color="auto" w:fill="auto"/>
            <w:noWrap/>
            <w:vAlign w:val="center"/>
          </w:tcPr>
          <w:p w14:paraId="2F5F5BAF" w14:textId="77777777" w:rsidR="00DF0DD5" w:rsidRDefault="00DF0DD5" w:rsidP="00DF0DD5">
            <w:pPr>
              <w:widowControl/>
              <w:jc w:val="center"/>
              <w:rPr>
                <w:rFonts w:ascii="宋体" w:hAnsi="宋体"/>
                <w:kern w:val="0"/>
                <w:sz w:val="18"/>
                <w:szCs w:val="18"/>
              </w:rPr>
            </w:pPr>
            <w:r>
              <w:rPr>
                <w:rFonts w:ascii="宋体" w:hAnsi="宋体"/>
                <w:kern w:val="0"/>
                <w:sz w:val="18"/>
                <w:szCs w:val="18"/>
              </w:rPr>
              <w:t>g130xx</w:t>
            </w:r>
          </w:p>
        </w:tc>
        <w:tc>
          <w:tcPr>
            <w:tcW w:w="2165" w:type="dxa"/>
            <w:shd w:val="clear" w:color="auto" w:fill="auto"/>
            <w:noWrap/>
            <w:vAlign w:val="center"/>
          </w:tcPr>
          <w:p w14:paraId="784D2316"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出口流量</w:t>
            </w:r>
          </w:p>
        </w:tc>
        <w:tc>
          <w:tcPr>
            <w:tcW w:w="2268" w:type="dxa"/>
            <w:shd w:val="clear" w:color="auto" w:fill="auto"/>
            <w:noWrap/>
            <w:vAlign w:val="center"/>
          </w:tcPr>
          <w:p w14:paraId="4247ED04" w14:textId="4ABCFA27" w:rsidR="00DF0DD5" w:rsidRPr="00BA3B4D" w:rsidRDefault="00DF0DD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5C5C8D31"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65A1695D" w14:textId="77777777" w:rsidR="00DF0DD5" w:rsidRDefault="00DF0DD5" w:rsidP="00DF0DD5">
            <w:pPr>
              <w:widowControl/>
              <w:jc w:val="left"/>
              <w:rPr>
                <w:rFonts w:ascii="宋体" w:hAnsi="宋体"/>
                <w:kern w:val="0"/>
                <w:sz w:val="18"/>
                <w:szCs w:val="18"/>
              </w:rPr>
            </w:pPr>
          </w:p>
        </w:tc>
      </w:tr>
      <w:tr w:rsidR="00DF0DD5" w14:paraId="1A0C0D2B" w14:textId="77777777" w:rsidTr="00356768">
        <w:trPr>
          <w:trHeight w:val="270"/>
        </w:trPr>
        <w:tc>
          <w:tcPr>
            <w:tcW w:w="1698" w:type="dxa"/>
            <w:tcBorders>
              <w:left w:val="single" w:sz="12" w:space="0" w:color="auto"/>
            </w:tcBorders>
            <w:shd w:val="clear" w:color="auto" w:fill="auto"/>
            <w:noWrap/>
            <w:vAlign w:val="center"/>
          </w:tcPr>
          <w:p w14:paraId="3EFB5380" w14:textId="77777777" w:rsidR="00DF0DD5" w:rsidRDefault="00DF0DD5" w:rsidP="00DF0DD5">
            <w:pPr>
              <w:widowControl/>
              <w:jc w:val="center"/>
              <w:rPr>
                <w:rFonts w:ascii="宋体" w:hAnsi="宋体"/>
                <w:kern w:val="0"/>
                <w:sz w:val="18"/>
                <w:szCs w:val="18"/>
              </w:rPr>
            </w:pPr>
            <w:r>
              <w:rPr>
                <w:rFonts w:ascii="宋体" w:hAnsi="宋体"/>
                <w:kern w:val="0"/>
                <w:sz w:val="18"/>
                <w:szCs w:val="18"/>
              </w:rPr>
              <w:t>g131xx</w:t>
            </w:r>
          </w:p>
        </w:tc>
        <w:tc>
          <w:tcPr>
            <w:tcW w:w="2165" w:type="dxa"/>
            <w:shd w:val="clear" w:color="auto" w:fill="auto"/>
            <w:noWrap/>
            <w:vAlign w:val="center"/>
          </w:tcPr>
          <w:p w14:paraId="4ABF1D5B"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出口温度</w:t>
            </w:r>
          </w:p>
        </w:tc>
        <w:tc>
          <w:tcPr>
            <w:tcW w:w="2268" w:type="dxa"/>
            <w:shd w:val="clear" w:color="auto" w:fill="auto"/>
            <w:noWrap/>
            <w:vAlign w:val="center"/>
          </w:tcPr>
          <w:p w14:paraId="20D60D51" w14:textId="4042F810"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4EC9AD6C"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2A0EEFA3" w14:textId="77777777" w:rsidR="00DF0DD5" w:rsidRDefault="00DF0DD5" w:rsidP="00DF0DD5">
            <w:pPr>
              <w:widowControl/>
              <w:jc w:val="left"/>
              <w:rPr>
                <w:rFonts w:ascii="宋体" w:hAnsi="宋体"/>
                <w:kern w:val="0"/>
                <w:sz w:val="18"/>
                <w:szCs w:val="18"/>
              </w:rPr>
            </w:pPr>
          </w:p>
        </w:tc>
      </w:tr>
    </w:tbl>
    <w:p w14:paraId="435B3068" w14:textId="75818F16" w:rsidR="00733C82" w:rsidRDefault="00733C82" w:rsidP="00733C82">
      <w:pPr>
        <w:pStyle w:val="aff"/>
        <w:numPr>
          <w:ilvl w:val="0"/>
          <w:numId w:val="0"/>
        </w:numPr>
        <w:spacing w:before="156" w:after="156"/>
      </w:pPr>
      <w:r>
        <w:rPr>
          <w:rFonts w:hint="eastAsia"/>
        </w:rPr>
        <w:lastRenderedPageBreak/>
        <w:t>表B.4烟气排放过程（工况）自动监控监控因子编码表（续）</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733C82" w14:paraId="4FE96E9B"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4B7B18CB" w14:textId="77777777" w:rsidR="00733C82" w:rsidRDefault="00733C82"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4C72F352" w14:textId="77777777" w:rsidR="00733C82" w:rsidRDefault="00733C82"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70ED66E1"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5E90BAA0"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715473C0" w14:textId="77777777" w:rsidR="00733C82" w:rsidRDefault="00733C82" w:rsidP="00356768">
            <w:pPr>
              <w:widowControl/>
              <w:jc w:val="center"/>
              <w:rPr>
                <w:rFonts w:ascii="宋体" w:hAnsi="宋体"/>
                <w:kern w:val="0"/>
                <w:sz w:val="18"/>
                <w:szCs w:val="18"/>
              </w:rPr>
            </w:pPr>
            <w:r>
              <w:rPr>
                <w:rFonts w:ascii="宋体" w:hAnsi="宋体"/>
                <w:kern w:val="0"/>
                <w:sz w:val="18"/>
                <w:szCs w:val="18"/>
              </w:rPr>
              <w:t>备注</w:t>
            </w:r>
          </w:p>
        </w:tc>
      </w:tr>
      <w:tr w:rsidR="00733C82" w14:paraId="2E2AFD39" w14:textId="77777777" w:rsidTr="00356768">
        <w:trPr>
          <w:trHeight w:val="270"/>
        </w:trPr>
        <w:tc>
          <w:tcPr>
            <w:tcW w:w="1698" w:type="dxa"/>
            <w:tcBorders>
              <w:left w:val="single" w:sz="12" w:space="0" w:color="auto"/>
            </w:tcBorders>
            <w:shd w:val="clear" w:color="auto" w:fill="auto"/>
            <w:noWrap/>
            <w:vAlign w:val="center"/>
          </w:tcPr>
          <w:p w14:paraId="494512D7" w14:textId="77777777" w:rsidR="00733C82" w:rsidRDefault="00733C82" w:rsidP="00356768">
            <w:pPr>
              <w:widowControl/>
              <w:jc w:val="center"/>
              <w:rPr>
                <w:rFonts w:ascii="宋体" w:hAnsi="宋体"/>
                <w:kern w:val="0"/>
                <w:sz w:val="18"/>
                <w:szCs w:val="18"/>
              </w:rPr>
            </w:pPr>
            <w:r>
              <w:rPr>
                <w:rFonts w:ascii="宋体" w:hAnsi="宋体"/>
                <w:kern w:val="0"/>
                <w:sz w:val="18"/>
                <w:szCs w:val="18"/>
              </w:rPr>
              <w:t>g132xx</w:t>
            </w:r>
          </w:p>
        </w:tc>
        <w:tc>
          <w:tcPr>
            <w:tcW w:w="2165" w:type="dxa"/>
            <w:shd w:val="clear" w:color="auto" w:fill="auto"/>
            <w:noWrap/>
            <w:vAlign w:val="center"/>
          </w:tcPr>
          <w:p w14:paraId="79F09679" w14:textId="77777777" w:rsidR="00733C82" w:rsidRDefault="00733C82" w:rsidP="00356768">
            <w:pPr>
              <w:widowControl/>
              <w:jc w:val="left"/>
              <w:rPr>
                <w:rFonts w:ascii="宋体" w:hAnsi="宋体"/>
                <w:kern w:val="0"/>
                <w:sz w:val="18"/>
                <w:szCs w:val="18"/>
              </w:rPr>
            </w:pPr>
            <w:r>
              <w:rPr>
                <w:rFonts w:ascii="宋体" w:hAnsi="宋体"/>
                <w:kern w:val="0"/>
                <w:sz w:val="18"/>
                <w:szCs w:val="18"/>
              </w:rPr>
              <w:t>出口烟尘</w:t>
            </w:r>
          </w:p>
        </w:tc>
        <w:tc>
          <w:tcPr>
            <w:tcW w:w="2268" w:type="dxa"/>
            <w:shd w:val="clear" w:color="auto" w:fill="auto"/>
            <w:noWrap/>
            <w:vAlign w:val="center"/>
          </w:tcPr>
          <w:p w14:paraId="1DC98E07" w14:textId="102ED36E"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585A75F0" w14:textId="77777777" w:rsidR="00733C82" w:rsidRDefault="00733C82"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216B5866" w14:textId="77777777" w:rsidR="00733C82" w:rsidRDefault="00733C82" w:rsidP="00356768">
            <w:pPr>
              <w:widowControl/>
              <w:jc w:val="left"/>
              <w:rPr>
                <w:rFonts w:ascii="宋体" w:hAnsi="宋体"/>
                <w:kern w:val="0"/>
                <w:sz w:val="18"/>
                <w:szCs w:val="18"/>
              </w:rPr>
            </w:pPr>
          </w:p>
        </w:tc>
      </w:tr>
      <w:tr w:rsidR="00733C82" w14:paraId="44C27B72" w14:textId="77777777" w:rsidTr="00356768">
        <w:trPr>
          <w:trHeight w:val="270"/>
        </w:trPr>
        <w:tc>
          <w:tcPr>
            <w:tcW w:w="1698" w:type="dxa"/>
            <w:tcBorders>
              <w:left w:val="single" w:sz="12" w:space="0" w:color="auto"/>
            </w:tcBorders>
            <w:shd w:val="clear" w:color="auto" w:fill="auto"/>
            <w:noWrap/>
            <w:vAlign w:val="center"/>
          </w:tcPr>
          <w:p w14:paraId="42414814" w14:textId="77777777" w:rsidR="00733C82" w:rsidRDefault="00733C82" w:rsidP="00356768">
            <w:pPr>
              <w:widowControl/>
              <w:jc w:val="center"/>
              <w:rPr>
                <w:rFonts w:ascii="宋体" w:hAnsi="宋体"/>
                <w:kern w:val="0"/>
                <w:sz w:val="18"/>
                <w:szCs w:val="18"/>
              </w:rPr>
            </w:pPr>
            <w:r>
              <w:rPr>
                <w:rFonts w:ascii="宋体" w:hAnsi="宋体"/>
                <w:kern w:val="0"/>
                <w:sz w:val="18"/>
                <w:szCs w:val="18"/>
              </w:rPr>
              <w:t>g133xx</w:t>
            </w:r>
          </w:p>
        </w:tc>
        <w:tc>
          <w:tcPr>
            <w:tcW w:w="2165" w:type="dxa"/>
            <w:shd w:val="clear" w:color="auto" w:fill="auto"/>
            <w:noWrap/>
            <w:vAlign w:val="center"/>
          </w:tcPr>
          <w:p w14:paraId="5D76EEF8" w14:textId="77777777" w:rsidR="00733C82" w:rsidRDefault="00733C82" w:rsidP="00356768">
            <w:pPr>
              <w:widowControl/>
              <w:jc w:val="left"/>
              <w:rPr>
                <w:rFonts w:ascii="宋体" w:hAnsi="宋体"/>
                <w:kern w:val="0"/>
                <w:sz w:val="18"/>
                <w:szCs w:val="18"/>
              </w:rPr>
            </w:pPr>
            <w:r>
              <w:rPr>
                <w:rFonts w:ascii="宋体" w:hAnsi="宋体"/>
                <w:kern w:val="0"/>
                <w:sz w:val="18"/>
                <w:szCs w:val="18"/>
              </w:rPr>
              <w:t>出口压力</w:t>
            </w:r>
          </w:p>
        </w:tc>
        <w:tc>
          <w:tcPr>
            <w:tcW w:w="2268" w:type="dxa"/>
            <w:shd w:val="clear" w:color="auto" w:fill="auto"/>
            <w:noWrap/>
            <w:vAlign w:val="center"/>
          </w:tcPr>
          <w:p w14:paraId="36BA99C7" w14:textId="72F8074E" w:rsidR="00733C82" w:rsidRPr="00BA3B4D" w:rsidRDefault="00A55757" w:rsidP="00356768">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2FAA4089" w14:textId="77777777" w:rsidR="00733C82" w:rsidRDefault="00733C82" w:rsidP="00356768">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317A880F" w14:textId="77777777" w:rsidR="00733C82" w:rsidRDefault="00733C82" w:rsidP="00356768">
            <w:pPr>
              <w:widowControl/>
              <w:jc w:val="left"/>
              <w:rPr>
                <w:rFonts w:ascii="宋体" w:hAnsi="宋体"/>
                <w:kern w:val="0"/>
                <w:sz w:val="18"/>
                <w:szCs w:val="18"/>
              </w:rPr>
            </w:pPr>
          </w:p>
        </w:tc>
      </w:tr>
      <w:tr w:rsidR="00733C82" w14:paraId="12498CA1" w14:textId="77777777" w:rsidTr="00356768">
        <w:trPr>
          <w:trHeight w:val="270"/>
        </w:trPr>
        <w:tc>
          <w:tcPr>
            <w:tcW w:w="1698" w:type="dxa"/>
            <w:tcBorders>
              <w:left w:val="single" w:sz="12" w:space="0" w:color="auto"/>
            </w:tcBorders>
            <w:shd w:val="clear" w:color="auto" w:fill="auto"/>
            <w:noWrap/>
            <w:vAlign w:val="center"/>
          </w:tcPr>
          <w:p w14:paraId="74068FA4" w14:textId="77777777" w:rsidR="00733C82" w:rsidRDefault="00733C82" w:rsidP="00356768">
            <w:pPr>
              <w:widowControl/>
              <w:jc w:val="center"/>
              <w:rPr>
                <w:rFonts w:ascii="宋体" w:hAnsi="宋体"/>
                <w:kern w:val="0"/>
                <w:sz w:val="18"/>
                <w:szCs w:val="18"/>
              </w:rPr>
            </w:pPr>
            <w:r>
              <w:rPr>
                <w:rFonts w:ascii="宋体" w:hAnsi="宋体"/>
                <w:kern w:val="0"/>
                <w:sz w:val="18"/>
                <w:szCs w:val="18"/>
              </w:rPr>
              <w:t>g134xx</w:t>
            </w:r>
          </w:p>
        </w:tc>
        <w:tc>
          <w:tcPr>
            <w:tcW w:w="2165" w:type="dxa"/>
            <w:shd w:val="clear" w:color="auto" w:fill="auto"/>
            <w:noWrap/>
            <w:vAlign w:val="center"/>
          </w:tcPr>
          <w:p w14:paraId="3AC16E81" w14:textId="77777777" w:rsidR="00733C82" w:rsidRDefault="00733C82" w:rsidP="00356768">
            <w:pPr>
              <w:widowControl/>
              <w:jc w:val="left"/>
              <w:rPr>
                <w:rFonts w:ascii="宋体" w:hAnsi="宋体"/>
                <w:kern w:val="0"/>
                <w:sz w:val="18"/>
                <w:szCs w:val="18"/>
              </w:rPr>
            </w:pPr>
            <w:r>
              <w:rPr>
                <w:rFonts w:ascii="宋体" w:hAnsi="宋体"/>
                <w:kern w:val="0"/>
                <w:sz w:val="18"/>
                <w:szCs w:val="18"/>
              </w:rPr>
              <w:t>出口湿度</w:t>
            </w:r>
          </w:p>
        </w:tc>
        <w:tc>
          <w:tcPr>
            <w:tcW w:w="2268" w:type="dxa"/>
            <w:shd w:val="clear" w:color="auto" w:fill="auto"/>
            <w:noWrap/>
            <w:vAlign w:val="center"/>
          </w:tcPr>
          <w:p w14:paraId="29B9224E"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3E65E334"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5CA05B3" w14:textId="77777777" w:rsidR="00733C82" w:rsidRDefault="00733C82" w:rsidP="00356768">
            <w:pPr>
              <w:widowControl/>
              <w:jc w:val="left"/>
              <w:rPr>
                <w:rFonts w:ascii="宋体" w:hAnsi="宋体"/>
                <w:kern w:val="0"/>
                <w:sz w:val="18"/>
                <w:szCs w:val="18"/>
              </w:rPr>
            </w:pPr>
          </w:p>
        </w:tc>
      </w:tr>
      <w:tr w:rsidR="00733C82" w14:paraId="2E92915B" w14:textId="77777777" w:rsidTr="00356768">
        <w:trPr>
          <w:trHeight w:val="270"/>
        </w:trPr>
        <w:tc>
          <w:tcPr>
            <w:tcW w:w="1698" w:type="dxa"/>
            <w:tcBorders>
              <w:left w:val="single" w:sz="12" w:space="0" w:color="auto"/>
            </w:tcBorders>
            <w:shd w:val="clear" w:color="auto" w:fill="auto"/>
            <w:noWrap/>
            <w:vAlign w:val="center"/>
          </w:tcPr>
          <w:p w14:paraId="2AA4C5D8" w14:textId="77777777" w:rsidR="00733C82" w:rsidRDefault="00733C82" w:rsidP="00356768">
            <w:pPr>
              <w:widowControl/>
              <w:jc w:val="center"/>
              <w:rPr>
                <w:rFonts w:ascii="宋体" w:hAnsi="宋体"/>
                <w:kern w:val="0"/>
                <w:sz w:val="18"/>
                <w:szCs w:val="18"/>
              </w:rPr>
            </w:pPr>
            <w:r>
              <w:rPr>
                <w:rFonts w:ascii="宋体" w:hAnsi="宋体"/>
                <w:kern w:val="0"/>
                <w:sz w:val="18"/>
                <w:szCs w:val="18"/>
              </w:rPr>
              <w:t>g213xx</w:t>
            </w:r>
          </w:p>
        </w:tc>
        <w:tc>
          <w:tcPr>
            <w:tcW w:w="2165" w:type="dxa"/>
            <w:shd w:val="clear" w:color="auto" w:fill="auto"/>
            <w:noWrap/>
            <w:vAlign w:val="center"/>
          </w:tcPr>
          <w:p w14:paraId="0E46C2A4" w14:textId="77777777" w:rsidR="00733C82" w:rsidRDefault="00733C82" w:rsidP="00356768">
            <w:pPr>
              <w:widowControl/>
              <w:jc w:val="left"/>
              <w:rPr>
                <w:rFonts w:ascii="宋体" w:hAnsi="宋体"/>
                <w:kern w:val="0"/>
                <w:sz w:val="18"/>
                <w:szCs w:val="18"/>
              </w:rPr>
            </w:pPr>
            <w:r>
              <w:rPr>
                <w:rFonts w:ascii="宋体" w:hAnsi="宋体"/>
                <w:kern w:val="0"/>
                <w:sz w:val="18"/>
                <w:szCs w:val="18"/>
              </w:rPr>
              <w:t>入口二氧化硫SO</w:t>
            </w:r>
            <w:r>
              <w:rPr>
                <w:rFonts w:ascii="宋体" w:hAnsi="宋体"/>
                <w:kern w:val="0"/>
                <w:sz w:val="18"/>
                <w:szCs w:val="18"/>
                <w:vertAlign w:val="subscript"/>
              </w:rPr>
              <w:t>2</w:t>
            </w:r>
          </w:p>
        </w:tc>
        <w:tc>
          <w:tcPr>
            <w:tcW w:w="2268" w:type="dxa"/>
            <w:shd w:val="clear" w:color="auto" w:fill="auto"/>
            <w:noWrap/>
            <w:vAlign w:val="center"/>
          </w:tcPr>
          <w:p w14:paraId="4BA5D8E1" w14:textId="51EF42BC"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47E1EA2" w14:textId="77777777" w:rsidR="00733C82" w:rsidRDefault="00733C82" w:rsidP="00356768">
            <w:pPr>
              <w:widowControl/>
              <w:jc w:val="left"/>
              <w:rPr>
                <w:rFonts w:ascii="宋体" w:hAnsi="宋体"/>
                <w:kern w:val="0"/>
                <w:sz w:val="18"/>
                <w:szCs w:val="18"/>
              </w:rPr>
            </w:pPr>
            <w:r>
              <w:rPr>
                <w:rFonts w:ascii="宋体" w:hAnsi="宋体"/>
                <w:kern w:val="0"/>
                <w:sz w:val="18"/>
                <w:szCs w:val="18"/>
              </w:rPr>
              <w:t>N</w:t>
            </w:r>
            <w:r>
              <w:rPr>
                <w:rFonts w:ascii="宋体" w:hAnsi="宋体" w:hint="eastAsia"/>
                <w:kern w:val="0"/>
                <w:sz w:val="18"/>
                <w:szCs w:val="18"/>
              </w:rPr>
              <w:t>4</w:t>
            </w:r>
            <w:r>
              <w:rPr>
                <w:rFonts w:ascii="宋体" w:hAnsi="宋体"/>
                <w:kern w:val="0"/>
                <w:sz w:val="18"/>
                <w:szCs w:val="18"/>
              </w:rPr>
              <w:t>.3</w:t>
            </w:r>
          </w:p>
        </w:tc>
        <w:tc>
          <w:tcPr>
            <w:tcW w:w="1436" w:type="dxa"/>
            <w:tcBorders>
              <w:right w:val="single" w:sz="12" w:space="0" w:color="auto"/>
            </w:tcBorders>
          </w:tcPr>
          <w:p w14:paraId="656A0018"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47CFE7B1" w14:textId="77777777" w:rsidTr="00356768">
        <w:trPr>
          <w:trHeight w:val="270"/>
        </w:trPr>
        <w:tc>
          <w:tcPr>
            <w:tcW w:w="1698" w:type="dxa"/>
            <w:tcBorders>
              <w:left w:val="single" w:sz="12" w:space="0" w:color="auto"/>
            </w:tcBorders>
            <w:shd w:val="clear" w:color="auto" w:fill="auto"/>
            <w:noWrap/>
          </w:tcPr>
          <w:p w14:paraId="47DF1478" w14:textId="77777777" w:rsidR="00733C82" w:rsidRDefault="00733C82" w:rsidP="00356768">
            <w:pPr>
              <w:jc w:val="center"/>
              <w:rPr>
                <w:rFonts w:ascii="宋体" w:hAnsi="宋体"/>
                <w:sz w:val="18"/>
                <w:szCs w:val="18"/>
              </w:rPr>
            </w:pPr>
            <w:r>
              <w:rPr>
                <w:rFonts w:ascii="宋体" w:hAnsi="宋体"/>
                <w:kern w:val="0"/>
                <w:sz w:val="18"/>
                <w:szCs w:val="18"/>
              </w:rPr>
              <w:t>g214xx</w:t>
            </w:r>
          </w:p>
        </w:tc>
        <w:tc>
          <w:tcPr>
            <w:tcW w:w="2165" w:type="dxa"/>
            <w:shd w:val="clear" w:color="auto" w:fill="auto"/>
            <w:noWrap/>
            <w:vAlign w:val="center"/>
          </w:tcPr>
          <w:p w14:paraId="54211336"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入口氮氧化物NOx</w:t>
            </w:r>
          </w:p>
        </w:tc>
        <w:tc>
          <w:tcPr>
            <w:tcW w:w="2268" w:type="dxa"/>
            <w:shd w:val="clear" w:color="auto" w:fill="auto"/>
            <w:noWrap/>
            <w:vAlign w:val="center"/>
          </w:tcPr>
          <w:p w14:paraId="13EAF3BC" w14:textId="76C1072D"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795231A" w14:textId="77777777" w:rsidR="00733C82" w:rsidRDefault="00733C82"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6F7071F0"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69D3ADC" w14:textId="77777777" w:rsidTr="00356768">
        <w:trPr>
          <w:trHeight w:val="270"/>
        </w:trPr>
        <w:tc>
          <w:tcPr>
            <w:tcW w:w="1698" w:type="dxa"/>
            <w:tcBorders>
              <w:left w:val="single" w:sz="12" w:space="0" w:color="auto"/>
            </w:tcBorders>
            <w:shd w:val="clear" w:color="auto" w:fill="auto"/>
            <w:noWrap/>
          </w:tcPr>
          <w:p w14:paraId="0DF85389" w14:textId="77777777" w:rsidR="00733C82" w:rsidRDefault="00733C82" w:rsidP="00356768">
            <w:pPr>
              <w:jc w:val="center"/>
              <w:rPr>
                <w:rFonts w:ascii="宋体" w:hAnsi="宋体"/>
                <w:sz w:val="18"/>
                <w:szCs w:val="18"/>
              </w:rPr>
            </w:pPr>
            <w:r>
              <w:rPr>
                <w:rFonts w:ascii="宋体" w:hAnsi="宋体"/>
                <w:kern w:val="0"/>
                <w:sz w:val="18"/>
                <w:szCs w:val="18"/>
              </w:rPr>
              <w:t>g215xx</w:t>
            </w:r>
          </w:p>
        </w:tc>
        <w:tc>
          <w:tcPr>
            <w:tcW w:w="2165" w:type="dxa"/>
            <w:shd w:val="clear" w:color="auto" w:fill="auto"/>
            <w:noWrap/>
            <w:vAlign w:val="center"/>
          </w:tcPr>
          <w:p w14:paraId="0AA96745" w14:textId="77777777" w:rsidR="00733C82" w:rsidRDefault="00733C82" w:rsidP="00356768">
            <w:pPr>
              <w:widowControl/>
              <w:jc w:val="left"/>
              <w:rPr>
                <w:rFonts w:ascii="宋体" w:hAnsi="宋体"/>
                <w:kern w:val="0"/>
                <w:sz w:val="18"/>
                <w:szCs w:val="18"/>
              </w:rPr>
            </w:pPr>
            <w:r>
              <w:rPr>
                <w:rFonts w:ascii="宋体" w:hAnsi="宋体"/>
                <w:kern w:val="0"/>
                <w:sz w:val="18"/>
                <w:szCs w:val="18"/>
              </w:rPr>
              <w:t>入口含氧量O</w:t>
            </w:r>
            <w:r>
              <w:rPr>
                <w:rFonts w:ascii="宋体" w:hAnsi="宋体"/>
                <w:kern w:val="0"/>
                <w:sz w:val="18"/>
                <w:szCs w:val="18"/>
                <w:vertAlign w:val="subscript"/>
              </w:rPr>
              <w:t>2</w:t>
            </w:r>
          </w:p>
        </w:tc>
        <w:tc>
          <w:tcPr>
            <w:tcW w:w="2268" w:type="dxa"/>
            <w:shd w:val="clear" w:color="auto" w:fill="auto"/>
            <w:noWrap/>
            <w:vAlign w:val="center"/>
          </w:tcPr>
          <w:p w14:paraId="1FEB73E5"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6C9EA04"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2B235C6B"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2536AF17" w14:textId="77777777" w:rsidTr="00356768">
        <w:trPr>
          <w:trHeight w:val="270"/>
        </w:trPr>
        <w:tc>
          <w:tcPr>
            <w:tcW w:w="1698" w:type="dxa"/>
            <w:tcBorders>
              <w:left w:val="single" w:sz="12" w:space="0" w:color="auto"/>
            </w:tcBorders>
            <w:shd w:val="clear" w:color="auto" w:fill="auto"/>
            <w:noWrap/>
          </w:tcPr>
          <w:p w14:paraId="58E7B00F" w14:textId="77777777" w:rsidR="00733C82" w:rsidRDefault="00733C82" w:rsidP="00356768">
            <w:pPr>
              <w:jc w:val="center"/>
              <w:rPr>
                <w:rFonts w:ascii="宋体" w:hAnsi="宋体"/>
                <w:sz w:val="18"/>
                <w:szCs w:val="18"/>
              </w:rPr>
            </w:pPr>
            <w:r>
              <w:rPr>
                <w:rFonts w:ascii="宋体" w:hAnsi="宋体"/>
                <w:kern w:val="0"/>
                <w:sz w:val="18"/>
                <w:szCs w:val="18"/>
              </w:rPr>
              <w:t>g216xx</w:t>
            </w:r>
          </w:p>
        </w:tc>
        <w:tc>
          <w:tcPr>
            <w:tcW w:w="2165" w:type="dxa"/>
            <w:shd w:val="clear" w:color="auto" w:fill="auto"/>
            <w:noWrap/>
            <w:vAlign w:val="center"/>
          </w:tcPr>
          <w:p w14:paraId="4B5A1ABF"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入口流量</w:t>
            </w:r>
          </w:p>
        </w:tc>
        <w:tc>
          <w:tcPr>
            <w:tcW w:w="2268" w:type="dxa"/>
            <w:shd w:val="clear" w:color="auto" w:fill="auto"/>
            <w:noWrap/>
            <w:vAlign w:val="center"/>
          </w:tcPr>
          <w:p w14:paraId="5AC0EF6C" w14:textId="1039C6D0" w:rsidR="00733C82" w:rsidRPr="00BA3B4D" w:rsidRDefault="00DF0DD5" w:rsidP="00356768">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36ADDA80"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46A4394A"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4C796C4" w14:textId="77777777" w:rsidTr="00356768">
        <w:trPr>
          <w:trHeight w:val="270"/>
        </w:trPr>
        <w:tc>
          <w:tcPr>
            <w:tcW w:w="1698" w:type="dxa"/>
            <w:tcBorders>
              <w:left w:val="single" w:sz="12" w:space="0" w:color="auto"/>
            </w:tcBorders>
            <w:shd w:val="clear" w:color="auto" w:fill="auto"/>
            <w:noWrap/>
          </w:tcPr>
          <w:p w14:paraId="3DE7CBB7" w14:textId="77777777" w:rsidR="00733C82" w:rsidRDefault="00733C82" w:rsidP="00356768">
            <w:pPr>
              <w:jc w:val="center"/>
              <w:rPr>
                <w:rFonts w:ascii="宋体" w:hAnsi="宋体"/>
                <w:sz w:val="18"/>
                <w:szCs w:val="18"/>
              </w:rPr>
            </w:pPr>
            <w:r>
              <w:rPr>
                <w:rFonts w:ascii="宋体" w:hAnsi="宋体"/>
                <w:kern w:val="0"/>
                <w:sz w:val="18"/>
                <w:szCs w:val="18"/>
              </w:rPr>
              <w:t>g217xx</w:t>
            </w:r>
          </w:p>
        </w:tc>
        <w:tc>
          <w:tcPr>
            <w:tcW w:w="2165" w:type="dxa"/>
            <w:shd w:val="clear" w:color="auto" w:fill="auto"/>
            <w:noWrap/>
            <w:vAlign w:val="center"/>
          </w:tcPr>
          <w:p w14:paraId="007EF477"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入口温度</w:t>
            </w:r>
          </w:p>
        </w:tc>
        <w:tc>
          <w:tcPr>
            <w:tcW w:w="2268" w:type="dxa"/>
            <w:shd w:val="clear" w:color="auto" w:fill="auto"/>
            <w:noWrap/>
            <w:vAlign w:val="center"/>
          </w:tcPr>
          <w:p w14:paraId="21752990" w14:textId="0EFC15D0"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6C832DC"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953F414"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30B237C" w14:textId="77777777" w:rsidTr="00356768">
        <w:trPr>
          <w:trHeight w:val="270"/>
        </w:trPr>
        <w:tc>
          <w:tcPr>
            <w:tcW w:w="1698" w:type="dxa"/>
            <w:tcBorders>
              <w:left w:val="single" w:sz="12" w:space="0" w:color="auto"/>
            </w:tcBorders>
            <w:shd w:val="clear" w:color="auto" w:fill="auto"/>
            <w:noWrap/>
          </w:tcPr>
          <w:p w14:paraId="07EFCA27" w14:textId="77777777" w:rsidR="00733C82" w:rsidRDefault="00733C82" w:rsidP="00356768">
            <w:pPr>
              <w:jc w:val="center"/>
              <w:rPr>
                <w:rFonts w:ascii="宋体" w:hAnsi="宋体"/>
                <w:sz w:val="18"/>
                <w:szCs w:val="18"/>
              </w:rPr>
            </w:pPr>
            <w:r>
              <w:rPr>
                <w:rFonts w:ascii="宋体" w:hAnsi="宋体"/>
                <w:kern w:val="0"/>
                <w:sz w:val="18"/>
                <w:szCs w:val="18"/>
              </w:rPr>
              <w:t>g218xx</w:t>
            </w:r>
          </w:p>
        </w:tc>
        <w:tc>
          <w:tcPr>
            <w:tcW w:w="2165" w:type="dxa"/>
            <w:shd w:val="clear" w:color="auto" w:fill="auto"/>
            <w:noWrap/>
            <w:vAlign w:val="center"/>
          </w:tcPr>
          <w:p w14:paraId="152AF1B1" w14:textId="77777777" w:rsidR="00733C82" w:rsidRDefault="00733C82" w:rsidP="00356768">
            <w:pPr>
              <w:widowControl/>
              <w:jc w:val="left"/>
              <w:rPr>
                <w:rFonts w:ascii="宋体" w:hAnsi="宋体"/>
                <w:kern w:val="0"/>
                <w:sz w:val="18"/>
                <w:szCs w:val="18"/>
              </w:rPr>
            </w:pPr>
            <w:r>
              <w:rPr>
                <w:rFonts w:ascii="宋体" w:hAnsi="宋体"/>
                <w:kern w:val="0"/>
                <w:sz w:val="18"/>
                <w:szCs w:val="18"/>
              </w:rPr>
              <w:t>入口烟尘</w:t>
            </w:r>
          </w:p>
        </w:tc>
        <w:tc>
          <w:tcPr>
            <w:tcW w:w="2268" w:type="dxa"/>
            <w:shd w:val="clear" w:color="auto" w:fill="auto"/>
            <w:noWrap/>
            <w:vAlign w:val="center"/>
          </w:tcPr>
          <w:p w14:paraId="2B86DDA2" w14:textId="7484776A"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6FF14A85" w14:textId="77777777" w:rsidR="00733C82" w:rsidRDefault="00733C82"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16C4B2C6"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DF0DD5" w14:paraId="12CB8907" w14:textId="77777777" w:rsidTr="00DF0DD5">
        <w:trPr>
          <w:trHeight w:val="247"/>
        </w:trPr>
        <w:tc>
          <w:tcPr>
            <w:tcW w:w="1698" w:type="dxa"/>
            <w:tcBorders>
              <w:left w:val="single" w:sz="12" w:space="0" w:color="auto"/>
            </w:tcBorders>
            <w:shd w:val="clear" w:color="auto" w:fill="auto"/>
            <w:noWrap/>
          </w:tcPr>
          <w:p w14:paraId="2D5CFF73" w14:textId="77777777" w:rsidR="00DF0DD5" w:rsidRDefault="00DF0DD5" w:rsidP="00DF0DD5">
            <w:pPr>
              <w:jc w:val="center"/>
              <w:rPr>
                <w:rFonts w:ascii="宋体" w:hAnsi="宋体"/>
                <w:sz w:val="18"/>
                <w:szCs w:val="18"/>
              </w:rPr>
            </w:pPr>
            <w:r>
              <w:rPr>
                <w:rFonts w:ascii="宋体" w:hAnsi="宋体"/>
                <w:kern w:val="0"/>
                <w:sz w:val="18"/>
                <w:szCs w:val="18"/>
              </w:rPr>
              <w:t>g219xx</w:t>
            </w:r>
          </w:p>
        </w:tc>
        <w:tc>
          <w:tcPr>
            <w:tcW w:w="2165" w:type="dxa"/>
            <w:shd w:val="clear" w:color="auto" w:fill="auto"/>
            <w:noWrap/>
            <w:vAlign w:val="center"/>
          </w:tcPr>
          <w:p w14:paraId="63C0A97B"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入口压力</w:t>
            </w:r>
          </w:p>
        </w:tc>
        <w:tc>
          <w:tcPr>
            <w:tcW w:w="2268" w:type="dxa"/>
            <w:shd w:val="clear" w:color="auto" w:fill="auto"/>
            <w:noWrap/>
            <w:vAlign w:val="center"/>
          </w:tcPr>
          <w:p w14:paraId="7132B131" w14:textId="0983DA67"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40C49904"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512EFDCD"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224E2F11" w14:textId="77777777" w:rsidTr="00356768">
        <w:trPr>
          <w:trHeight w:val="270"/>
        </w:trPr>
        <w:tc>
          <w:tcPr>
            <w:tcW w:w="1698" w:type="dxa"/>
            <w:tcBorders>
              <w:left w:val="single" w:sz="12" w:space="0" w:color="auto"/>
            </w:tcBorders>
            <w:shd w:val="clear" w:color="auto" w:fill="auto"/>
            <w:noWrap/>
          </w:tcPr>
          <w:p w14:paraId="25548612" w14:textId="77777777" w:rsidR="00DF0DD5" w:rsidRDefault="00DF0DD5" w:rsidP="00DF0DD5">
            <w:pPr>
              <w:jc w:val="center"/>
              <w:rPr>
                <w:rFonts w:ascii="宋体" w:hAnsi="宋体"/>
                <w:sz w:val="18"/>
                <w:szCs w:val="18"/>
              </w:rPr>
            </w:pPr>
            <w:r>
              <w:rPr>
                <w:rFonts w:ascii="宋体" w:hAnsi="宋体"/>
                <w:kern w:val="0"/>
                <w:sz w:val="18"/>
                <w:szCs w:val="18"/>
              </w:rPr>
              <w:t>g220xx</w:t>
            </w:r>
          </w:p>
        </w:tc>
        <w:tc>
          <w:tcPr>
            <w:tcW w:w="2165" w:type="dxa"/>
            <w:shd w:val="clear" w:color="auto" w:fill="auto"/>
            <w:noWrap/>
            <w:vAlign w:val="center"/>
          </w:tcPr>
          <w:p w14:paraId="36A820AE"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入口湿度</w:t>
            </w:r>
          </w:p>
        </w:tc>
        <w:tc>
          <w:tcPr>
            <w:tcW w:w="2268" w:type="dxa"/>
            <w:shd w:val="clear" w:color="auto" w:fill="auto"/>
            <w:noWrap/>
            <w:vAlign w:val="center"/>
          </w:tcPr>
          <w:p w14:paraId="6AFA7944"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60B1F8A"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13C5B219"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7641B21F" w14:textId="77777777" w:rsidTr="00356768">
        <w:trPr>
          <w:trHeight w:val="270"/>
        </w:trPr>
        <w:tc>
          <w:tcPr>
            <w:tcW w:w="1698" w:type="dxa"/>
            <w:tcBorders>
              <w:left w:val="single" w:sz="12" w:space="0" w:color="auto"/>
            </w:tcBorders>
            <w:shd w:val="clear" w:color="auto" w:fill="auto"/>
            <w:noWrap/>
          </w:tcPr>
          <w:p w14:paraId="2C706BAE" w14:textId="77777777" w:rsidR="00DF0DD5" w:rsidRDefault="00DF0DD5" w:rsidP="00DF0DD5">
            <w:pPr>
              <w:jc w:val="center"/>
              <w:rPr>
                <w:rFonts w:ascii="宋体" w:hAnsi="宋体"/>
                <w:sz w:val="18"/>
                <w:szCs w:val="18"/>
              </w:rPr>
            </w:pPr>
            <w:r>
              <w:rPr>
                <w:rFonts w:ascii="宋体" w:hAnsi="宋体"/>
                <w:kern w:val="0"/>
                <w:sz w:val="18"/>
                <w:szCs w:val="18"/>
              </w:rPr>
              <w:t>g221xx</w:t>
            </w:r>
          </w:p>
        </w:tc>
        <w:tc>
          <w:tcPr>
            <w:tcW w:w="2165" w:type="dxa"/>
            <w:shd w:val="clear" w:color="auto" w:fill="auto"/>
            <w:noWrap/>
            <w:vAlign w:val="center"/>
          </w:tcPr>
          <w:p w14:paraId="6FDFB724" w14:textId="77777777" w:rsidR="00DF0DD5" w:rsidRDefault="00DF0DD5" w:rsidP="00DF0DD5">
            <w:pPr>
              <w:widowControl/>
              <w:jc w:val="left"/>
              <w:rPr>
                <w:rFonts w:ascii="宋体" w:hAnsi="宋体"/>
                <w:kern w:val="0"/>
                <w:sz w:val="18"/>
                <w:szCs w:val="18"/>
              </w:rPr>
            </w:pPr>
            <w:r>
              <w:rPr>
                <w:rFonts w:ascii="宋体" w:hAnsi="宋体"/>
                <w:kern w:val="0"/>
                <w:sz w:val="18"/>
                <w:szCs w:val="18"/>
              </w:rPr>
              <w:t>出口二氧化硫SO</w:t>
            </w:r>
            <w:r>
              <w:rPr>
                <w:rFonts w:ascii="宋体" w:hAnsi="宋体"/>
                <w:kern w:val="0"/>
                <w:sz w:val="18"/>
                <w:szCs w:val="18"/>
                <w:vertAlign w:val="subscript"/>
              </w:rPr>
              <w:t>2</w:t>
            </w:r>
          </w:p>
        </w:tc>
        <w:tc>
          <w:tcPr>
            <w:tcW w:w="2268" w:type="dxa"/>
            <w:shd w:val="clear" w:color="auto" w:fill="auto"/>
            <w:noWrap/>
            <w:vAlign w:val="center"/>
          </w:tcPr>
          <w:p w14:paraId="7481E479" w14:textId="05720081"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626F4A9"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0F84D73B"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51EDBC8B" w14:textId="77777777" w:rsidTr="00356768">
        <w:trPr>
          <w:trHeight w:val="270"/>
        </w:trPr>
        <w:tc>
          <w:tcPr>
            <w:tcW w:w="1698" w:type="dxa"/>
            <w:tcBorders>
              <w:left w:val="single" w:sz="12" w:space="0" w:color="auto"/>
            </w:tcBorders>
            <w:shd w:val="clear" w:color="auto" w:fill="auto"/>
            <w:noWrap/>
          </w:tcPr>
          <w:p w14:paraId="515B383C" w14:textId="77777777" w:rsidR="00DF0DD5" w:rsidRDefault="00DF0DD5" w:rsidP="00DF0DD5">
            <w:pPr>
              <w:jc w:val="center"/>
              <w:rPr>
                <w:rFonts w:ascii="宋体" w:hAnsi="宋体"/>
                <w:sz w:val="18"/>
                <w:szCs w:val="18"/>
              </w:rPr>
            </w:pPr>
            <w:r>
              <w:rPr>
                <w:rFonts w:ascii="宋体" w:hAnsi="宋体"/>
                <w:kern w:val="0"/>
                <w:sz w:val="18"/>
                <w:szCs w:val="18"/>
              </w:rPr>
              <w:t>g222xx</w:t>
            </w:r>
          </w:p>
        </w:tc>
        <w:tc>
          <w:tcPr>
            <w:tcW w:w="2165" w:type="dxa"/>
            <w:shd w:val="clear" w:color="auto" w:fill="auto"/>
            <w:noWrap/>
            <w:vAlign w:val="center"/>
          </w:tcPr>
          <w:p w14:paraId="33894212"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出口氮氧化物NOx</w:t>
            </w:r>
          </w:p>
        </w:tc>
        <w:tc>
          <w:tcPr>
            <w:tcW w:w="2268" w:type="dxa"/>
            <w:shd w:val="clear" w:color="auto" w:fill="auto"/>
            <w:noWrap/>
            <w:vAlign w:val="center"/>
          </w:tcPr>
          <w:p w14:paraId="33B87213" w14:textId="075F2B8A"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45FD0BF5"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17C093AB"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141F513" w14:textId="77777777" w:rsidTr="00356768">
        <w:trPr>
          <w:trHeight w:val="270"/>
        </w:trPr>
        <w:tc>
          <w:tcPr>
            <w:tcW w:w="1698" w:type="dxa"/>
            <w:tcBorders>
              <w:left w:val="single" w:sz="12" w:space="0" w:color="auto"/>
            </w:tcBorders>
            <w:shd w:val="clear" w:color="auto" w:fill="auto"/>
            <w:noWrap/>
          </w:tcPr>
          <w:p w14:paraId="28670DE5" w14:textId="77777777" w:rsidR="00DF0DD5" w:rsidRDefault="00DF0DD5" w:rsidP="00DF0DD5">
            <w:pPr>
              <w:jc w:val="center"/>
              <w:rPr>
                <w:rFonts w:ascii="宋体" w:hAnsi="宋体"/>
                <w:sz w:val="18"/>
                <w:szCs w:val="18"/>
              </w:rPr>
            </w:pPr>
            <w:r>
              <w:rPr>
                <w:rFonts w:ascii="宋体" w:hAnsi="宋体"/>
                <w:kern w:val="0"/>
                <w:sz w:val="18"/>
                <w:szCs w:val="18"/>
              </w:rPr>
              <w:t>g223xx</w:t>
            </w:r>
          </w:p>
        </w:tc>
        <w:tc>
          <w:tcPr>
            <w:tcW w:w="2165" w:type="dxa"/>
            <w:shd w:val="clear" w:color="auto" w:fill="auto"/>
            <w:noWrap/>
            <w:vAlign w:val="center"/>
          </w:tcPr>
          <w:p w14:paraId="148CC52A"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出口含氧量O</w:t>
            </w:r>
            <w:r>
              <w:rPr>
                <w:rFonts w:ascii="宋体" w:hAnsi="宋体"/>
                <w:kern w:val="0"/>
                <w:sz w:val="18"/>
                <w:szCs w:val="18"/>
                <w:vertAlign w:val="subscript"/>
              </w:rPr>
              <w:t>2</w:t>
            </w:r>
          </w:p>
        </w:tc>
        <w:tc>
          <w:tcPr>
            <w:tcW w:w="2268" w:type="dxa"/>
            <w:shd w:val="clear" w:color="auto" w:fill="auto"/>
            <w:noWrap/>
            <w:vAlign w:val="center"/>
          </w:tcPr>
          <w:p w14:paraId="77748DDB"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4D731434"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52DADC4A"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46534267" w14:textId="77777777" w:rsidTr="00356768">
        <w:trPr>
          <w:trHeight w:val="270"/>
        </w:trPr>
        <w:tc>
          <w:tcPr>
            <w:tcW w:w="1698" w:type="dxa"/>
            <w:tcBorders>
              <w:left w:val="single" w:sz="12" w:space="0" w:color="auto"/>
            </w:tcBorders>
            <w:shd w:val="clear" w:color="auto" w:fill="auto"/>
            <w:noWrap/>
          </w:tcPr>
          <w:p w14:paraId="4A63ACD9" w14:textId="77777777" w:rsidR="00DF0DD5" w:rsidRDefault="00DF0DD5" w:rsidP="00DF0DD5">
            <w:pPr>
              <w:jc w:val="center"/>
              <w:rPr>
                <w:rFonts w:ascii="宋体" w:hAnsi="宋体"/>
                <w:sz w:val="18"/>
                <w:szCs w:val="18"/>
              </w:rPr>
            </w:pPr>
            <w:r>
              <w:rPr>
                <w:rFonts w:ascii="宋体" w:hAnsi="宋体"/>
                <w:kern w:val="0"/>
                <w:sz w:val="18"/>
                <w:szCs w:val="18"/>
              </w:rPr>
              <w:t>g224xx</w:t>
            </w:r>
          </w:p>
        </w:tc>
        <w:tc>
          <w:tcPr>
            <w:tcW w:w="2165" w:type="dxa"/>
            <w:shd w:val="clear" w:color="auto" w:fill="auto"/>
            <w:noWrap/>
            <w:vAlign w:val="center"/>
          </w:tcPr>
          <w:p w14:paraId="6CEADD97"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出口流量</w:t>
            </w:r>
          </w:p>
        </w:tc>
        <w:tc>
          <w:tcPr>
            <w:tcW w:w="2268" w:type="dxa"/>
            <w:shd w:val="clear" w:color="auto" w:fill="auto"/>
            <w:noWrap/>
            <w:vAlign w:val="center"/>
          </w:tcPr>
          <w:p w14:paraId="0943E51E" w14:textId="5EC79E48" w:rsidR="00DF0DD5" w:rsidRPr="00BA3B4D" w:rsidRDefault="00DF0DD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0CB95BBC"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3E00F8BD"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1048B0DC" w14:textId="77777777" w:rsidTr="00356768">
        <w:trPr>
          <w:trHeight w:val="270"/>
        </w:trPr>
        <w:tc>
          <w:tcPr>
            <w:tcW w:w="1698" w:type="dxa"/>
            <w:tcBorders>
              <w:left w:val="single" w:sz="12" w:space="0" w:color="auto"/>
            </w:tcBorders>
            <w:shd w:val="clear" w:color="auto" w:fill="auto"/>
            <w:noWrap/>
          </w:tcPr>
          <w:p w14:paraId="032737CC" w14:textId="77777777" w:rsidR="00DF0DD5" w:rsidRDefault="00DF0DD5" w:rsidP="00DF0DD5">
            <w:pPr>
              <w:jc w:val="center"/>
              <w:rPr>
                <w:rFonts w:ascii="宋体" w:hAnsi="宋体"/>
                <w:sz w:val="18"/>
                <w:szCs w:val="18"/>
              </w:rPr>
            </w:pPr>
            <w:r>
              <w:rPr>
                <w:rFonts w:ascii="宋体" w:hAnsi="宋体"/>
                <w:kern w:val="0"/>
                <w:sz w:val="18"/>
                <w:szCs w:val="18"/>
              </w:rPr>
              <w:t>g225xx</w:t>
            </w:r>
          </w:p>
        </w:tc>
        <w:tc>
          <w:tcPr>
            <w:tcW w:w="2165" w:type="dxa"/>
            <w:shd w:val="clear" w:color="auto" w:fill="auto"/>
            <w:noWrap/>
            <w:vAlign w:val="center"/>
          </w:tcPr>
          <w:p w14:paraId="12944070"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出口温度</w:t>
            </w:r>
          </w:p>
        </w:tc>
        <w:tc>
          <w:tcPr>
            <w:tcW w:w="2268" w:type="dxa"/>
            <w:shd w:val="clear" w:color="auto" w:fill="auto"/>
            <w:noWrap/>
            <w:vAlign w:val="center"/>
          </w:tcPr>
          <w:p w14:paraId="5C78CC6C" w14:textId="283EC6C4" w:rsidR="00DF0DD5" w:rsidRPr="00BA3B4D" w:rsidRDefault="00DF0DD5" w:rsidP="00DF0DD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214743DF"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4603866C"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0D10C48" w14:textId="77777777" w:rsidTr="00356768">
        <w:trPr>
          <w:trHeight w:val="270"/>
        </w:trPr>
        <w:tc>
          <w:tcPr>
            <w:tcW w:w="1698" w:type="dxa"/>
            <w:tcBorders>
              <w:left w:val="single" w:sz="12" w:space="0" w:color="auto"/>
            </w:tcBorders>
            <w:shd w:val="clear" w:color="auto" w:fill="auto"/>
            <w:noWrap/>
          </w:tcPr>
          <w:p w14:paraId="4FB5904F" w14:textId="77777777" w:rsidR="00DF0DD5" w:rsidRDefault="00DF0DD5" w:rsidP="00DF0DD5">
            <w:pPr>
              <w:jc w:val="center"/>
              <w:rPr>
                <w:rFonts w:ascii="宋体" w:hAnsi="宋体"/>
                <w:sz w:val="18"/>
                <w:szCs w:val="18"/>
              </w:rPr>
            </w:pPr>
            <w:r>
              <w:rPr>
                <w:rFonts w:ascii="宋体" w:hAnsi="宋体"/>
                <w:kern w:val="0"/>
                <w:sz w:val="18"/>
                <w:szCs w:val="18"/>
              </w:rPr>
              <w:t>g226xx</w:t>
            </w:r>
          </w:p>
        </w:tc>
        <w:tc>
          <w:tcPr>
            <w:tcW w:w="2165" w:type="dxa"/>
            <w:shd w:val="clear" w:color="auto" w:fill="auto"/>
            <w:noWrap/>
            <w:vAlign w:val="center"/>
          </w:tcPr>
          <w:p w14:paraId="036DFCDF" w14:textId="77777777" w:rsidR="00DF0DD5" w:rsidRDefault="00DF0DD5" w:rsidP="00DF0DD5">
            <w:pPr>
              <w:widowControl/>
              <w:jc w:val="left"/>
              <w:rPr>
                <w:rFonts w:ascii="宋体" w:hAnsi="宋体"/>
                <w:kern w:val="0"/>
                <w:sz w:val="18"/>
                <w:szCs w:val="18"/>
              </w:rPr>
            </w:pPr>
            <w:r>
              <w:rPr>
                <w:rFonts w:ascii="宋体" w:hAnsi="宋体"/>
                <w:kern w:val="0"/>
                <w:sz w:val="18"/>
                <w:szCs w:val="18"/>
              </w:rPr>
              <w:t>出口烟尘</w:t>
            </w:r>
          </w:p>
        </w:tc>
        <w:tc>
          <w:tcPr>
            <w:tcW w:w="2268" w:type="dxa"/>
            <w:shd w:val="clear" w:color="auto" w:fill="auto"/>
            <w:noWrap/>
            <w:vAlign w:val="center"/>
          </w:tcPr>
          <w:p w14:paraId="2D8AA625" w14:textId="72E99579"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B149695"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1FE1B45D"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26607824" w14:textId="77777777" w:rsidTr="00356768">
        <w:trPr>
          <w:trHeight w:val="270"/>
        </w:trPr>
        <w:tc>
          <w:tcPr>
            <w:tcW w:w="1698" w:type="dxa"/>
            <w:tcBorders>
              <w:left w:val="single" w:sz="12" w:space="0" w:color="auto"/>
            </w:tcBorders>
            <w:shd w:val="clear" w:color="auto" w:fill="auto"/>
            <w:noWrap/>
          </w:tcPr>
          <w:p w14:paraId="5ED0FE58" w14:textId="77777777" w:rsidR="00DF0DD5" w:rsidRDefault="00DF0DD5" w:rsidP="00DF0DD5">
            <w:pPr>
              <w:jc w:val="center"/>
              <w:rPr>
                <w:rFonts w:ascii="宋体" w:hAnsi="宋体"/>
                <w:sz w:val="18"/>
                <w:szCs w:val="18"/>
              </w:rPr>
            </w:pPr>
            <w:r>
              <w:rPr>
                <w:rFonts w:ascii="宋体" w:hAnsi="宋体"/>
                <w:kern w:val="0"/>
                <w:sz w:val="18"/>
                <w:szCs w:val="18"/>
              </w:rPr>
              <w:t>g227xx</w:t>
            </w:r>
          </w:p>
        </w:tc>
        <w:tc>
          <w:tcPr>
            <w:tcW w:w="2165" w:type="dxa"/>
            <w:shd w:val="clear" w:color="auto" w:fill="auto"/>
            <w:noWrap/>
            <w:vAlign w:val="center"/>
          </w:tcPr>
          <w:p w14:paraId="12BA6E28"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出口压力</w:t>
            </w:r>
          </w:p>
        </w:tc>
        <w:tc>
          <w:tcPr>
            <w:tcW w:w="2268" w:type="dxa"/>
            <w:shd w:val="clear" w:color="auto" w:fill="auto"/>
            <w:noWrap/>
            <w:vAlign w:val="center"/>
          </w:tcPr>
          <w:p w14:paraId="1520B57F" w14:textId="53F11ACD"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22DF8F1F"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758264C3"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4865CB86" w14:textId="77777777" w:rsidTr="00356768">
        <w:trPr>
          <w:trHeight w:val="270"/>
        </w:trPr>
        <w:tc>
          <w:tcPr>
            <w:tcW w:w="1698" w:type="dxa"/>
            <w:tcBorders>
              <w:left w:val="single" w:sz="12" w:space="0" w:color="auto"/>
            </w:tcBorders>
            <w:shd w:val="clear" w:color="auto" w:fill="auto"/>
            <w:noWrap/>
          </w:tcPr>
          <w:p w14:paraId="5DEDB4C0"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228xx</w:t>
            </w:r>
          </w:p>
        </w:tc>
        <w:tc>
          <w:tcPr>
            <w:tcW w:w="2165" w:type="dxa"/>
            <w:shd w:val="clear" w:color="auto" w:fill="auto"/>
            <w:noWrap/>
            <w:vAlign w:val="center"/>
          </w:tcPr>
          <w:p w14:paraId="033C0205"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出口湿度</w:t>
            </w:r>
          </w:p>
        </w:tc>
        <w:tc>
          <w:tcPr>
            <w:tcW w:w="2268" w:type="dxa"/>
            <w:shd w:val="clear" w:color="auto" w:fill="auto"/>
            <w:noWrap/>
            <w:vAlign w:val="center"/>
          </w:tcPr>
          <w:p w14:paraId="30262C3F"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437C29BB"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D59C84C"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06E72B0A" w14:textId="77777777" w:rsidTr="00356768">
        <w:trPr>
          <w:trHeight w:val="270"/>
        </w:trPr>
        <w:tc>
          <w:tcPr>
            <w:tcW w:w="1698" w:type="dxa"/>
            <w:tcBorders>
              <w:left w:val="single" w:sz="12" w:space="0" w:color="auto"/>
            </w:tcBorders>
            <w:shd w:val="clear" w:color="auto" w:fill="auto"/>
            <w:noWrap/>
            <w:vAlign w:val="center"/>
          </w:tcPr>
          <w:p w14:paraId="043DAB33" w14:textId="77777777" w:rsidR="00DF0DD5" w:rsidRDefault="00DF0DD5" w:rsidP="00DF0DD5">
            <w:pPr>
              <w:widowControl/>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313xx</w:t>
            </w:r>
          </w:p>
        </w:tc>
        <w:tc>
          <w:tcPr>
            <w:tcW w:w="2165" w:type="dxa"/>
            <w:shd w:val="clear" w:color="auto" w:fill="auto"/>
            <w:noWrap/>
            <w:vAlign w:val="center"/>
          </w:tcPr>
          <w:p w14:paraId="4CDD7CFF"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入口氮氧化物NOx</w:t>
            </w:r>
          </w:p>
        </w:tc>
        <w:tc>
          <w:tcPr>
            <w:tcW w:w="2268" w:type="dxa"/>
            <w:shd w:val="clear" w:color="auto" w:fill="auto"/>
            <w:noWrap/>
            <w:vAlign w:val="center"/>
          </w:tcPr>
          <w:p w14:paraId="681128B0" w14:textId="2B57114F"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7552D0E9"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052566D8"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E5F2DF1" w14:textId="77777777" w:rsidTr="00356768">
        <w:trPr>
          <w:trHeight w:val="270"/>
        </w:trPr>
        <w:tc>
          <w:tcPr>
            <w:tcW w:w="1698" w:type="dxa"/>
            <w:tcBorders>
              <w:left w:val="single" w:sz="12" w:space="0" w:color="auto"/>
            </w:tcBorders>
            <w:shd w:val="clear" w:color="auto" w:fill="auto"/>
            <w:noWrap/>
          </w:tcPr>
          <w:p w14:paraId="6D6AC571"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314xx</w:t>
            </w:r>
          </w:p>
        </w:tc>
        <w:tc>
          <w:tcPr>
            <w:tcW w:w="2165" w:type="dxa"/>
            <w:shd w:val="clear" w:color="auto" w:fill="auto"/>
            <w:noWrap/>
            <w:vAlign w:val="center"/>
          </w:tcPr>
          <w:p w14:paraId="342583B3"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入口含氧量O</w:t>
            </w:r>
            <w:r>
              <w:rPr>
                <w:rFonts w:ascii="宋体" w:hAnsi="宋体"/>
                <w:kern w:val="0"/>
                <w:sz w:val="18"/>
                <w:szCs w:val="18"/>
                <w:vertAlign w:val="subscript"/>
              </w:rPr>
              <w:t>2</w:t>
            </w:r>
          </w:p>
        </w:tc>
        <w:tc>
          <w:tcPr>
            <w:tcW w:w="2268" w:type="dxa"/>
            <w:shd w:val="clear" w:color="auto" w:fill="auto"/>
            <w:noWrap/>
            <w:vAlign w:val="center"/>
          </w:tcPr>
          <w:p w14:paraId="1E3A496A"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3D1F23C0"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EAB5816"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63CE912" w14:textId="77777777" w:rsidTr="00356768">
        <w:trPr>
          <w:trHeight w:val="270"/>
        </w:trPr>
        <w:tc>
          <w:tcPr>
            <w:tcW w:w="1698" w:type="dxa"/>
            <w:tcBorders>
              <w:left w:val="single" w:sz="12" w:space="0" w:color="auto"/>
            </w:tcBorders>
            <w:shd w:val="clear" w:color="auto" w:fill="auto"/>
            <w:noWrap/>
          </w:tcPr>
          <w:p w14:paraId="64724A65"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315xx</w:t>
            </w:r>
          </w:p>
        </w:tc>
        <w:tc>
          <w:tcPr>
            <w:tcW w:w="2165" w:type="dxa"/>
            <w:shd w:val="clear" w:color="auto" w:fill="auto"/>
            <w:noWrap/>
            <w:vAlign w:val="center"/>
          </w:tcPr>
          <w:p w14:paraId="0F9CE859"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入口温度</w:t>
            </w:r>
          </w:p>
        </w:tc>
        <w:tc>
          <w:tcPr>
            <w:tcW w:w="2268" w:type="dxa"/>
            <w:shd w:val="clear" w:color="auto" w:fill="auto"/>
            <w:noWrap/>
            <w:vAlign w:val="center"/>
          </w:tcPr>
          <w:p w14:paraId="118A6824" w14:textId="6DC19FCD" w:rsidR="00DF0DD5" w:rsidRPr="00BA3B4D" w:rsidRDefault="00DF0DD5" w:rsidP="00DF0DD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05C9DD56"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2C3CDED2"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1341F42B" w14:textId="77777777" w:rsidTr="00356768">
        <w:trPr>
          <w:trHeight w:val="270"/>
        </w:trPr>
        <w:tc>
          <w:tcPr>
            <w:tcW w:w="1698" w:type="dxa"/>
            <w:tcBorders>
              <w:left w:val="single" w:sz="12" w:space="0" w:color="auto"/>
            </w:tcBorders>
            <w:shd w:val="clear" w:color="auto" w:fill="auto"/>
            <w:noWrap/>
          </w:tcPr>
          <w:p w14:paraId="59C615A7"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316xx</w:t>
            </w:r>
          </w:p>
        </w:tc>
        <w:tc>
          <w:tcPr>
            <w:tcW w:w="2165" w:type="dxa"/>
            <w:shd w:val="clear" w:color="auto" w:fill="auto"/>
            <w:noWrap/>
            <w:vAlign w:val="center"/>
          </w:tcPr>
          <w:p w14:paraId="1F3997C3"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入口压力</w:t>
            </w:r>
          </w:p>
        </w:tc>
        <w:tc>
          <w:tcPr>
            <w:tcW w:w="2268" w:type="dxa"/>
            <w:shd w:val="clear" w:color="auto" w:fill="auto"/>
            <w:noWrap/>
            <w:vAlign w:val="center"/>
          </w:tcPr>
          <w:p w14:paraId="7F7FE37C" w14:textId="55FF52AC"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68470F78"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09295F84"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25096BD4" w14:textId="77777777" w:rsidTr="00356768">
        <w:trPr>
          <w:trHeight w:val="270"/>
        </w:trPr>
        <w:tc>
          <w:tcPr>
            <w:tcW w:w="1698" w:type="dxa"/>
            <w:tcBorders>
              <w:left w:val="single" w:sz="12" w:space="0" w:color="auto"/>
            </w:tcBorders>
            <w:shd w:val="clear" w:color="auto" w:fill="auto"/>
            <w:noWrap/>
          </w:tcPr>
          <w:p w14:paraId="6440C559"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317xx</w:t>
            </w:r>
          </w:p>
        </w:tc>
        <w:tc>
          <w:tcPr>
            <w:tcW w:w="2165" w:type="dxa"/>
            <w:shd w:val="clear" w:color="auto" w:fill="auto"/>
            <w:noWrap/>
            <w:vAlign w:val="center"/>
          </w:tcPr>
          <w:p w14:paraId="23DFDC39"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入口流量</w:t>
            </w:r>
          </w:p>
        </w:tc>
        <w:tc>
          <w:tcPr>
            <w:tcW w:w="2268" w:type="dxa"/>
            <w:shd w:val="clear" w:color="auto" w:fill="auto"/>
            <w:noWrap/>
            <w:vAlign w:val="center"/>
          </w:tcPr>
          <w:p w14:paraId="5E1037F8" w14:textId="0F56D1E0" w:rsidR="00DF0DD5" w:rsidRPr="00BA3B4D" w:rsidRDefault="00DF0DD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2F4006F4"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46577AA8"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5A2DD765" w14:textId="77777777" w:rsidTr="00356768">
        <w:trPr>
          <w:trHeight w:val="270"/>
        </w:trPr>
        <w:tc>
          <w:tcPr>
            <w:tcW w:w="1698" w:type="dxa"/>
            <w:tcBorders>
              <w:left w:val="single" w:sz="12" w:space="0" w:color="auto"/>
            </w:tcBorders>
            <w:shd w:val="clear" w:color="auto" w:fill="auto"/>
            <w:noWrap/>
          </w:tcPr>
          <w:p w14:paraId="757A73F6"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318xx</w:t>
            </w:r>
          </w:p>
        </w:tc>
        <w:tc>
          <w:tcPr>
            <w:tcW w:w="2165" w:type="dxa"/>
            <w:shd w:val="clear" w:color="auto" w:fill="auto"/>
            <w:noWrap/>
            <w:vAlign w:val="center"/>
          </w:tcPr>
          <w:p w14:paraId="75BF9D4C"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入口湿度</w:t>
            </w:r>
          </w:p>
        </w:tc>
        <w:tc>
          <w:tcPr>
            <w:tcW w:w="2268" w:type="dxa"/>
            <w:shd w:val="clear" w:color="auto" w:fill="auto"/>
            <w:noWrap/>
            <w:vAlign w:val="center"/>
          </w:tcPr>
          <w:p w14:paraId="53027368"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0122DEE"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7478D26F"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742A68DA" w14:textId="77777777" w:rsidTr="00356768">
        <w:trPr>
          <w:trHeight w:val="270"/>
        </w:trPr>
        <w:tc>
          <w:tcPr>
            <w:tcW w:w="1698" w:type="dxa"/>
            <w:tcBorders>
              <w:left w:val="single" w:sz="12" w:space="0" w:color="auto"/>
            </w:tcBorders>
            <w:shd w:val="clear" w:color="auto" w:fill="auto"/>
            <w:noWrap/>
          </w:tcPr>
          <w:p w14:paraId="2BAD2D43"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319xx</w:t>
            </w:r>
          </w:p>
        </w:tc>
        <w:tc>
          <w:tcPr>
            <w:tcW w:w="2165" w:type="dxa"/>
            <w:shd w:val="clear" w:color="auto" w:fill="auto"/>
            <w:noWrap/>
            <w:vAlign w:val="center"/>
          </w:tcPr>
          <w:p w14:paraId="2DAE2893"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出口温度</w:t>
            </w:r>
          </w:p>
        </w:tc>
        <w:tc>
          <w:tcPr>
            <w:tcW w:w="2268" w:type="dxa"/>
            <w:shd w:val="clear" w:color="auto" w:fill="auto"/>
            <w:noWrap/>
            <w:vAlign w:val="center"/>
          </w:tcPr>
          <w:p w14:paraId="0D5762F3" w14:textId="1532B8E5" w:rsidR="00DF0DD5" w:rsidRPr="00BA3B4D" w:rsidRDefault="00DF0DD5" w:rsidP="00DF0DD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6C7BCC0E"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45035BC"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1169302C" w14:textId="77777777" w:rsidTr="00356768">
        <w:trPr>
          <w:trHeight w:val="270"/>
        </w:trPr>
        <w:tc>
          <w:tcPr>
            <w:tcW w:w="1698" w:type="dxa"/>
            <w:tcBorders>
              <w:left w:val="single" w:sz="12" w:space="0" w:color="auto"/>
            </w:tcBorders>
            <w:shd w:val="clear" w:color="auto" w:fill="auto"/>
            <w:noWrap/>
          </w:tcPr>
          <w:p w14:paraId="1A056131"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320xx</w:t>
            </w:r>
          </w:p>
        </w:tc>
        <w:tc>
          <w:tcPr>
            <w:tcW w:w="2165" w:type="dxa"/>
            <w:shd w:val="clear" w:color="auto" w:fill="auto"/>
            <w:noWrap/>
            <w:vAlign w:val="center"/>
          </w:tcPr>
          <w:p w14:paraId="5B6E6127"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出口压力</w:t>
            </w:r>
          </w:p>
        </w:tc>
        <w:tc>
          <w:tcPr>
            <w:tcW w:w="2268" w:type="dxa"/>
            <w:shd w:val="clear" w:color="auto" w:fill="auto"/>
            <w:noWrap/>
            <w:vAlign w:val="center"/>
          </w:tcPr>
          <w:p w14:paraId="3491F288" w14:textId="4BDAC9F9"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kern w:val="0"/>
                <w:sz w:val="18"/>
                <w:szCs w:val="18"/>
              </w:rPr>
              <w:t>Pa</w:t>
            </w:r>
          </w:p>
        </w:tc>
        <w:tc>
          <w:tcPr>
            <w:tcW w:w="1683" w:type="dxa"/>
            <w:shd w:val="clear" w:color="auto" w:fill="auto"/>
            <w:noWrap/>
            <w:vAlign w:val="center"/>
          </w:tcPr>
          <w:p w14:paraId="5E120B52"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7549204D"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43E66FCB" w14:textId="77777777" w:rsidTr="00356768">
        <w:trPr>
          <w:trHeight w:val="270"/>
        </w:trPr>
        <w:tc>
          <w:tcPr>
            <w:tcW w:w="1698" w:type="dxa"/>
            <w:tcBorders>
              <w:left w:val="single" w:sz="12" w:space="0" w:color="auto"/>
            </w:tcBorders>
            <w:shd w:val="clear" w:color="auto" w:fill="auto"/>
            <w:noWrap/>
          </w:tcPr>
          <w:p w14:paraId="0B69C7C0"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321xx</w:t>
            </w:r>
          </w:p>
        </w:tc>
        <w:tc>
          <w:tcPr>
            <w:tcW w:w="2165" w:type="dxa"/>
            <w:shd w:val="clear" w:color="auto" w:fill="auto"/>
            <w:noWrap/>
            <w:vAlign w:val="center"/>
          </w:tcPr>
          <w:p w14:paraId="7420DA54"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出口流量</w:t>
            </w:r>
          </w:p>
        </w:tc>
        <w:tc>
          <w:tcPr>
            <w:tcW w:w="2268" w:type="dxa"/>
            <w:shd w:val="clear" w:color="auto" w:fill="auto"/>
            <w:noWrap/>
            <w:vAlign w:val="center"/>
          </w:tcPr>
          <w:p w14:paraId="2B64B098" w14:textId="576FBA25" w:rsidR="00DF0DD5" w:rsidRPr="00BA3B4D" w:rsidRDefault="00DF0DD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50D7763C"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74DFAC6B"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244E2EA0" w14:textId="77777777" w:rsidTr="00356768">
        <w:trPr>
          <w:trHeight w:val="270"/>
        </w:trPr>
        <w:tc>
          <w:tcPr>
            <w:tcW w:w="1698" w:type="dxa"/>
            <w:tcBorders>
              <w:left w:val="single" w:sz="12" w:space="0" w:color="auto"/>
            </w:tcBorders>
            <w:shd w:val="clear" w:color="auto" w:fill="auto"/>
            <w:noWrap/>
          </w:tcPr>
          <w:p w14:paraId="7A5BA060"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322xx</w:t>
            </w:r>
          </w:p>
        </w:tc>
        <w:tc>
          <w:tcPr>
            <w:tcW w:w="2165" w:type="dxa"/>
            <w:shd w:val="clear" w:color="auto" w:fill="auto"/>
            <w:noWrap/>
            <w:vAlign w:val="center"/>
          </w:tcPr>
          <w:p w14:paraId="282476B7"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出口氮氧化物NOx</w:t>
            </w:r>
          </w:p>
        </w:tc>
        <w:tc>
          <w:tcPr>
            <w:tcW w:w="2268" w:type="dxa"/>
            <w:shd w:val="clear" w:color="auto" w:fill="auto"/>
            <w:noWrap/>
            <w:vAlign w:val="center"/>
          </w:tcPr>
          <w:p w14:paraId="19EB1D6E" w14:textId="072C0FC5"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6BD4BB5B"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5B248D50" w14:textId="77777777" w:rsidR="00DF0DD5" w:rsidRDefault="00DF0DD5" w:rsidP="00DF0DD5">
            <w:pPr>
              <w:jc w:val="left"/>
              <w:rPr>
                <w:rFonts w:ascii="宋体" w:hAnsi="宋体"/>
                <w:sz w:val="18"/>
                <w:szCs w:val="18"/>
              </w:rPr>
            </w:pPr>
            <w:r>
              <w:rPr>
                <w:rFonts w:ascii="宋体" w:hAnsi="宋体"/>
                <w:kern w:val="0"/>
                <w:sz w:val="18"/>
                <w:szCs w:val="18"/>
              </w:rPr>
              <w:t>扩充</w:t>
            </w:r>
          </w:p>
        </w:tc>
      </w:tr>
    </w:tbl>
    <w:p w14:paraId="69BF180F" w14:textId="77777777" w:rsidR="00733C82" w:rsidRPr="00733C82" w:rsidRDefault="00733C82" w:rsidP="00733C82">
      <w:pPr>
        <w:pStyle w:val="aff"/>
        <w:numPr>
          <w:ilvl w:val="0"/>
          <w:numId w:val="0"/>
        </w:numPr>
        <w:spacing w:before="156" w:after="156"/>
      </w:pPr>
      <w:r>
        <w:rPr>
          <w:rFonts w:hint="eastAsia"/>
        </w:rPr>
        <w:lastRenderedPageBreak/>
        <w:t>表B.4烟气排放过程（工况）自动监控监控因子编码表（续）</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733C82" w14:paraId="5C1C05BE"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034732A3" w14:textId="77777777" w:rsidR="00733C82" w:rsidRDefault="00733C82"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5D6E369C" w14:textId="77777777" w:rsidR="00733C82" w:rsidRDefault="00733C82"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6831DCA2"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5BEA1B26" w14:textId="77777777" w:rsidR="00733C82" w:rsidRDefault="00733C82"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3F207B03" w14:textId="77777777" w:rsidR="00733C82" w:rsidRDefault="00733C82" w:rsidP="00356768">
            <w:pPr>
              <w:widowControl/>
              <w:jc w:val="center"/>
              <w:rPr>
                <w:rFonts w:ascii="宋体" w:hAnsi="宋体"/>
                <w:kern w:val="0"/>
                <w:sz w:val="18"/>
                <w:szCs w:val="18"/>
              </w:rPr>
            </w:pPr>
            <w:r>
              <w:rPr>
                <w:rFonts w:ascii="宋体" w:hAnsi="宋体"/>
                <w:kern w:val="0"/>
                <w:sz w:val="18"/>
                <w:szCs w:val="18"/>
              </w:rPr>
              <w:t>备注</w:t>
            </w:r>
          </w:p>
        </w:tc>
      </w:tr>
      <w:tr w:rsidR="00733C82" w14:paraId="6D8A1676" w14:textId="77777777" w:rsidTr="00356768">
        <w:trPr>
          <w:trHeight w:val="270"/>
        </w:trPr>
        <w:tc>
          <w:tcPr>
            <w:tcW w:w="1698" w:type="dxa"/>
            <w:tcBorders>
              <w:left w:val="single" w:sz="12" w:space="0" w:color="auto"/>
            </w:tcBorders>
            <w:shd w:val="clear" w:color="auto" w:fill="auto"/>
            <w:noWrap/>
          </w:tcPr>
          <w:p w14:paraId="3A153A31"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323xx</w:t>
            </w:r>
          </w:p>
        </w:tc>
        <w:tc>
          <w:tcPr>
            <w:tcW w:w="2165" w:type="dxa"/>
            <w:shd w:val="clear" w:color="auto" w:fill="auto"/>
            <w:noWrap/>
            <w:vAlign w:val="center"/>
          </w:tcPr>
          <w:p w14:paraId="5B66406B" w14:textId="77777777" w:rsidR="00733C82" w:rsidRDefault="00733C82" w:rsidP="00356768">
            <w:pPr>
              <w:widowControl/>
              <w:jc w:val="left"/>
              <w:rPr>
                <w:rFonts w:ascii="宋体" w:hAnsi="宋体"/>
                <w:kern w:val="0"/>
                <w:sz w:val="18"/>
                <w:szCs w:val="18"/>
              </w:rPr>
            </w:pPr>
            <w:r>
              <w:rPr>
                <w:rFonts w:ascii="宋体" w:hAnsi="宋体"/>
                <w:kern w:val="0"/>
                <w:sz w:val="18"/>
                <w:szCs w:val="18"/>
              </w:rPr>
              <w:t>出口含氧量O</w:t>
            </w:r>
            <w:r>
              <w:rPr>
                <w:rFonts w:ascii="宋体" w:hAnsi="宋体"/>
                <w:kern w:val="0"/>
                <w:sz w:val="18"/>
                <w:szCs w:val="18"/>
                <w:vertAlign w:val="subscript"/>
              </w:rPr>
              <w:t>2</w:t>
            </w:r>
          </w:p>
        </w:tc>
        <w:tc>
          <w:tcPr>
            <w:tcW w:w="2268" w:type="dxa"/>
            <w:shd w:val="clear" w:color="auto" w:fill="auto"/>
            <w:noWrap/>
            <w:vAlign w:val="center"/>
          </w:tcPr>
          <w:p w14:paraId="7CC221CF"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3E97F357"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665F353B"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84CD2FF" w14:textId="77777777" w:rsidTr="00356768">
        <w:trPr>
          <w:trHeight w:val="270"/>
        </w:trPr>
        <w:tc>
          <w:tcPr>
            <w:tcW w:w="1698" w:type="dxa"/>
            <w:tcBorders>
              <w:left w:val="single" w:sz="12" w:space="0" w:color="auto"/>
            </w:tcBorders>
            <w:shd w:val="clear" w:color="auto" w:fill="auto"/>
            <w:noWrap/>
          </w:tcPr>
          <w:p w14:paraId="658C9AA3"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324xx</w:t>
            </w:r>
          </w:p>
        </w:tc>
        <w:tc>
          <w:tcPr>
            <w:tcW w:w="2165" w:type="dxa"/>
            <w:shd w:val="clear" w:color="auto" w:fill="auto"/>
            <w:noWrap/>
            <w:vAlign w:val="center"/>
          </w:tcPr>
          <w:p w14:paraId="5E153D19" w14:textId="77777777" w:rsidR="00733C82" w:rsidRDefault="00733C82" w:rsidP="00356768">
            <w:pPr>
              <w:widowControl/>
              <w:jc w:val="left"/>
              <w:rPr>
                <w:rFonts w:ascii="宋体" w:hAnsi="宋体"/>
                <w:kern w:val="0"/>
                <w:sz w:val="18"/>
                <w:szCs w:val="18"/>
              </w:rPr>
            </w:pPr>
            <w:r>
              <w:rPr>
                <w:rFonts w:ascii="宋体" w:hAnsi="宋体"/>
                <w:kern w:val="0"/>
                <w:sz w:val="18"/>
                <w:szCs w:val="18"/>
              </w:rPr>
              <w:t>出口湿度</w:t>
            </w:r>
          </w:p>
        </w:tc>
        <w:tc>
          <w:tcPr>
            <w:tcW w:w="2268" w:type="dxa"/>
            <w:shd w:val="clear" w:color="auto" w:fill="auto"/>
            <w:noWrap/>
            <w:vAlign w:val="center"/>
          </w:tcPr>
          <w:p w14:paraId="6FD5D8C6"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79EA04F5"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21CD33E6"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5C92F24" w14:textId="77777777" w:rsidTr="00356768">
        <w:trPr>
          <w:trHeight w:val="270"/>
        </w:trPr>
        <w:tc>
          <w:tcPr>
            <w:tcW w:w="1698" w:type="dxa"/>
            <w:tcBorders>
              <w:left w:val="single" w:sz="12" w:space="0" w:color="auto"/>
            </w:tcBorders>
            <w:shd w:val="clear" w:color="auto" w:fill="auto"/>
            <w:noWrap/>
          </w:tcPr>
          <w:p w14:paraId="164775AD"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325xx</w:t>
            </w:r>
          </w:p>
        </w:tc>
        <w:tc>
          <w:tcPr>
            <w:tcW w:w="2165" w:type="dxa"/>
            <w:shd w:val="clear" w:color="auto" w:fill="auto"/>
            <w:noWrap/>
            <w:vAlign w:val="center"/>
          </w:tcPr>
          <w:p w14:paraId="4E7A3D0C" w14:textId="77777777" w:rsidR="00733C82" w:rsidRDefault="00733C82" w:rsidP="00356768">
            <w:pPr>
              <w:widowControl/>
              <w:jc w:val="left"/>
              <w:rPr>
                <w:rFonts w:ascii="宋体" w:hAnsi="宋体"/>
                <w:kern w:val="0"/>
                <w:sz w:val="18"/>
                <w:szCs w:val="18"/>
              </w:rPr>
            </w:pPr>
            <w:r>
              <w:rPr>
                <w:rFonts w:ascii="宋体" w:hAnsi="宋体"/>
                <w:kern w:val="0"/>
                <w:sz w:val="18"/>
                <w:szCs w:val="18"/>
              </w:rPr>
              <w:t>出口氨气NH</w:t>
            </w:r>
            <w:r>
              <w:rPr>
                <w:rFonts w:ascii="宋体" w:hAnsi="宋体"/>
                <w:kern w:val="0"/>
                <w:sz w:val="18"/>
                <w:szCs w:val="18"/>
                <w:vertAlign w:val="subscript"/>
              </w:rPr>
              <w:t>3</w:t>
            </w:r>
          </w:p>
        </w:tc>
        <w:tc>
          <w:tcPr>
            <w:tcW w:w="2268" w:type="dxa"/>
            <w:shd w:val="clear" w:color="auto" w:fill="auto"/>
            <w:noWrap/>
            <w:vAlign w:val="center"/>
          </w:tcPr>
          <w:p w14:paraId="4284CEF9"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ppm</w:t>
            </w:r>
          </w:p>
        </w:tc>
        <w:tc>
          <w:tcPr>
            <w:tcW w:w="1683" w:type="dxa"/>
            <w:shd w:val="clear" w:color="auto" w:fill="auto"/>
            <w:noWrap/>
            <w:vAlign w:val="center"/>
          </w:tcPr>
          <w:p w14:paraId="7C050995" w14:textId="77777777" w:rsidR="00733C82" w:rsidRDefault="00733C82" w:rsidP="00356768">
            <w:pPr>
              <w:widowControl/>
              <w:jc w:val="left"/>
              <w:rPr>
                <w:rFonts w:ascii="宋体" w:hAnsi="宋体"/>
                <w:kern w:val="0"/>
                <w:sz w:val="18"/>
                <w:szCs w:val="18"/>
              </w:rPr>
            </w:pPr>
            <w:r>
              <w:rPr>
                <w:rFonts w:ascii="宋体" w:hAnsi="宋体"/>
                <w:kern w:val="0"/>
                <w:sz w:val="18"/>
                <w:szCs w:val="18"/>
              </w:rPr>
              <w:t>N2.1</w:t>
            </w:r>
          </w:p>
        </w:tc>
        <w:tc>
          <w:tcPr>
            <w:tcW w:w="1436" w:type="dxa"/>
            <w:tcBorders>
              <w:right w:val="single" w:sz="12" w:space="0" w:color="auto"/>
            </w:tcBorders>
          </w:tcPr>
          <w:p w14:paraId="684DA53E"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3707C355" w14:textId="77777777" w:rsidTr="00356768">
        <w:trPr>
          <w:trHeight w:val="270"/>
        </w:trPr>
        <w:tc>
          <w:tcPr>
            <w:tcW w:w="1698" w:type="dxa"/>
            <w:tcBorders>
              <w:left w:val="single" w:sz="12" w:space="0" w:color="auto"/>
            </w:tcBorders>
            <w:shd w:val="clear" w:color="auto" w:fill="auto"/>
            <w:noWrap/>
            <w:vAlign w:val="center"/>
          </w:tcPr>
          <w:p w14:paraId="122235F9" w14:textId="77777777" w:rsidR="00733C82" w:rsidRDefault="00733C82" w:rsidP="00356768">
            <w:pPr>
              <w:widowControl/>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403xx</w:t>
            </w:r>
          </w:p>
        </w:tc>
        <w:tc>
          <w:tcPr>
            <w:tcW w:w="2165" w:type="dxa"/>
            <w:shd w:val="clear" w:color="auto" w:fill="auto"/>
            <w:noWrap/>
            <w:vAlign w:val="center"/>
          </w:tcPr>
          <w:p w14:paraId="457D4648"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入口氮氧化物NOx</w:t>
            </w:r>
          </w:p>
        </w:tc>
        <w:tc>
          <w:tcPr>
            <w:tcW w:w="2268" w:type="dxa"/>
            <w:shd w:val="clear" w:color="auto" w:fill="auto"/>
            <w:noWrap/>
            <w:vAlign w:val="center"/>
          </w:tcPr>
          <w:p w14:paraId="71FE142A" w14:textId="4B4F3904" w:rsidR="00733C82" w:rsidRPr="00BA3B4D" w:rsidRDefault="00DF0DD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3B58918F" w14:textId="77777777" w:rsidR="00733C82" w:rsidRDefault="00733C82"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4FD4EFFE"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19075CE6" w14:textId="77777777" w:rsidTr="00356768">
        <w:trPr>
          <w:trHeight w:val="270"/>
        </w:trPr>
        <w:tc>
          <w:tcPr>
            <w:tcW w:w="1698" w:type="dxa"/>
            <w:tcBorders>
              <w:left w:val="single" w:sz="12" w:space="0" w:color="auto"/>
            </w:tcBorders>
            <w:shd w:val="clear" w:color="auto" w:fill="auto"/>
            <w:noWrap/>
          </w:tcPr>
          <w:p w14:paraId="3FDD6879"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404xx</w:t>
            </w:r>
          </w:p>
        </w:tc>
        <w:tc>
          <w:tcPr>
            <w:tcW w:w="2165" w:type="dxa"/>
            <w:shd w:val="clear" w:color="auto" w:fill="auto"/>
            <w:noWrap/>
            <w:vAlign w:val="center"/>
          </w:tcPr>
          <w:p w14:paraId="2BFDC692" w14:textId="77777777" w:rsidR="00733C82" w:rsidRDefault="00733C82" w:rsidP="00356768">
            <w:pPr>
              <w:widowControl/>
              <w:jc w:val="left"/>
              <w:rPr>
                <w:rFonts w:ascii="宋体" w:hAnsi="宋体"/>
                <w:kern w:val="0"/>
                <w:sz w:val="18"/>
                <w:szCs w:val="18"/>
              </w:rPr>
            </w:pPr>
            <w:r>
              <w:rPr>
                <w:rFonts w:ascii="宋体" w:hAnsi="宋体"/>
                <w:kern w:val="0"/>
                <w:sz w:val="18"/>
                <w:szCs w:val="18"/>
              </w:rPr>
              <w:t>入口含氧量O</w:t>
            </w:r>
            <w:r>
              <w:rPr>
                <w:rFonts w:ascii="宋体" w:hAnsi="宋体"/>
                <w:kern w:val="0"/>
                <w:sz w:val="18"/>
                <w:szCs w:val="18"/>
                <w:vertAlign w:val="subscript"/>
              </w:rPr>
              <w:t>2</w:t>
            </w:r>
          </w:p>
        </w:tc>
        <w:tc>
          <w:tcPr>
            <w:tcW w:w="2268" w:type="dxa"/>
            <w:shd w:val="clear" w:color="auto" w:fill="auto"/>
            <w:noWrap/>
            <w:vAlign w:val="center"/>
          </w:tcPr>
          <w:p w14:paraId="41B795FF"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3B023200"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5E450616"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81F1ABE" w14:textId="77777777" w:rsidTr="00356768">
        <w:trPr>
          <w:trHeight w:val="270"/>
        </w:trPr>
        <w:tc>
          <w:tcPr>
            <w:tcW w:w="1698" w:type="dxa"/>
            <w:tcBorders>
              <w:left w:val="single" w:sz="12" w:space="0" w:color="auto"/>
            </w:tcBorders>
            <w:shd w:val="clear" w:color="auto" w:fill="auto"/>
            <w:noWrap/>
          </w:tcPr>
          <w:p w14:paraId="4A83B467"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405xx</w:t>
            </w:r>
          </w:p>
        </w:tc>
        <w:tc>
          <w:tcPr>
            <w:tcW w:w="2165" w:type="dxa"/>
            <w:shd w:val="clear" w:color="auto" w:fill="auto"/>
            <w:noWrap/>
            <w:vAlign w:val="center"/>
          </w:tcPr>
          <w:p w14:paraId="39ACACE2"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入口温度</w:t>
            </w:r>
          </w:p>
        </w:tc>
        <w:tc>
          <w:tcPr>
            <w:tcW w:w="2268" w:type="dxa"/>
            <w:shd w:val="clear" w:color="auto" w:fill="auto"/>
            <w:noWrap/>
            <w:vAlign w:val="center"/>
          </w:tcPr>
          <w:p w14:paraId="30712F4C" w14:textId="4F2FC893" w:rsidR="00733C82" w:rsidRPr="00BA3B4D" w:rsidRDefault="00DF0DD5" w:rsidP="00356768">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01303E3F"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32D09CE0"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568F96F6" w14:textId="77777777" w:rsidTr="00356768">
        <w:trPr>
          <w:trHeight w:val="270"/>
        </w:trPr>
        <w:tc>
          <w:tcPr>
            <w:tcW w:w="1698" w:type="dxa"/>
            <w:tcBorders>
              <w:left w:val="single" w:sz="12" w:space="0" w:color="auto"/>
            </w:tcBorders>
            <w:shd w:val="clear" w:color="auto" w:fill="auto"/>
            <w:noWrap/>
          </w:tcPr>
          <w:p w14:paraId="2C519014"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406xx</w:t>
            </w:r>
          </w:p>
        </w:tc>
        <w:tc>
          <w:tcPr>
            <w:tcW w:w="2165" w:type="dxa"/>
            <w:shd w:val="clear" w:color="auto" w:fill="auto"/>
            <w:noWrap/>
            <w:vAlign w:val="center"/>
          </w:tcPr>
          <w:p w14:paraId="50110F11" w14:textId="77777777" w:rsidR="00733C82" w:rsidRDefault="00733C82" w:rsidP="00356768">
            <w:pPr>
              <w:widowControl/>
              <w:jc w:val="left"/>
              <w:rPr>
                <w:rFonts w:ascii="宋体" w:hAnsi="宋体"/>
                <w:kern w:val="0"/>
                <w:sz w:val="18"/>
                <w:szCs w:val="18"/>
              </w:rPr>
            </w:pPr>
            <w:r>
              <w:rPr>
                <w:rFonts w:ascii="宋体" w:hAnsi="宋体"/>
                <w:kern w:val="0"/>
                <w:sz w:val="18"/>
                <w:szCs w:val="18"/>
              </w:rPr>
              <w:t>入口压力</w:t>
            </w:r>
          </w:p>
        </w:tc>
        <w:tc>
          <w:tcPr>
            <w:tcW w:w="2268" w:type="dxa"/>
            <w:shd w:val="clear" w:color="auto" w:fill="auto"/>
            <w:noWrap/>
            <w:vAlign w:val="center"/>
          </w:tcPr>
          <w:p w14:paraId="397BDF6C" w14:textId="6274FA32" w:rsidR="00733C82" w:rsidRPr="00BA3B4D" w:rsidRDefault="00A55757" w:rsidP="00356768">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hint="eastAsia"/>
                <w:kern w:val="0"/>
                <w:sz w:val="18"/>
                <w:szCs w:val="18"/>
              </w:rPr>
              <w:t>Pa</w:t>
            </w:r>
          </w:p>
        </w:tc>
        <w:tc>
          <w:tcPr>
            <w:tcW w:w="1683" w:type="dxa"/>
            <w:shd w:val="clear" w:color="auto" w:fill="auto"/>
            <w:noWrap/>
            <w:vAlign w:val="center"/>
          </w:tcPr>
          <w:p w14:paraId="6037051A" w14:textId="77777777" w:rsidR="00733C82" w:rsidRDefault="00733C82" w:rsidP="00356768">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39CBB29A"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08B4E941" w14:textId="77777777" w:rsidTr="00356768">
        <w:trPr>
          <w:trHeight w:val="270"/>
        </w:trPr>
        <w:tc>
          <w:tcPr>
            <w:tcW w:w="1698" w:type="dxa"/>
            <w:tcBorders>
              <w:left w:val="single" w:sz="12" w:space="0" w:color="auto"/>
            </w:tcBorders>
            <w:shd w:val="clear" w:color="auto" w:fill="auto"/>
            <w:noWrap/>
          </w:tcPr>
          <w:p w14:paraId="5D9F2D1D"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407xx</w:t>
            </w:r>
          </w:p>
        </w:tc>
        <w:tc>
          <w:tcPr>
            <w:tcW w:w="2165" w:type="dxa"/>
            <w:shd w:val="clear" w:color="auto" w:fill="auto"/>
            <w:noWrap/>
            <w:vAlign w:val="center"/>
          </w:tcPr>
          <w:p w14:paraId="3E9291E5"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入口流量</w:t>
            </w:r>
          </w:p>
        </w:tc>
        <w:tc>
          <w:tcPr>
            <w:tcW w:w="2268" w:type="dxa"/>
            <w:shd w:val="clear" w:color="auto" w:fill="auto"/>
            <w:noWrap/>
            <w:vAlign w:val="center"/>
          </w:tcPr>
          <w:p w14:paraId="17F3C84C" w14:textId="15249E34" w:rsidR="00733C82" w:rsidRPr="00BA3B4D" w:rsidRDefault="00DF0DD5" w:rsidP="00356768">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7E57D7BC" w14:textId="77777777" w:rsidR="00733C82" w:rsidRDefault="00733C82" w:rsidP="00356768">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0AFC361F"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733C82" w14:paraId="4F9294E6" w14:textId="77777777" w:rsidTr="00356768">
        <w:trPr>
          <w:trHeight w:val="270"/>
        </w:trPr>
        <w:tc>
          <w:tcPr>
            <w:tcW w:w="1698" w:type="dxa"/>
            <w:tcBorders>
              <w:left w:val="single" w:sz="12" w:space="0" w:color="auto"/>
            </w:tcBorders>
            <w:shd w:val="clear" w:color="auto" w:fill="auto"/>
            <w:noWrap/>
          </w:tcPr>
          <w:p w14:paraId="1F65199D" w14:textId="77777777" w:rsidR="00733C82" w:rsidRDefault="00733C82"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408xx</w:t>
            </w:r>
          </w:p>
        </w:tc>
        <w:tc>
          <w:tcPr>
            <w:tcW w:w="2165" w:type="dxa"/>
            <w:shd w:val="clear" w:color="auto" w:fill="auto"/>
            <w:noWrap/>
            <w:vAlign w:val="center"/>
          </w:tcPr>
          <w:p w14:paraId="04945BF4" w14:textId="77777777" w:rsidR="00733C82" w:rsidRDefault="00733C82" w:rsidP="00356768">
            <w:pPr>
              <w:widowControl/>
              <w:jc w:val="left"/>
              <w:rPr>
                <w:rFonts w:ascii="宋体" w:hAnsi="宋体"/>
                <w:kern w:val="0"/>
                <w:sz w:val="18"/>
                <w:szCs w:val="18"/>
              </w:rPr>
            </w:pPr>
            <w:r>
              <w:rPr>
                <w:rFonts w:ascii="宋体" w:hAnsi="宋体"/>
                <w:kern w:val="0"/>
                <w:sz w:val="18"/>
                <w:szCs w:val="18"/>
              </w:rPr>
              <w:t>入口湿度</w:t>
            </w:r>
          </w:p>
        </w:tc>
        <w:tc>
          <w:tcPr>
            <w:tcW w:w="2268" w:type="dxa"/>
            <w:shd w:val="clear" w:color="auto" w:fill="auto"/>
            <w:noWrap/>
            <w:vAlign w:val="center"/>
          </w:tcPr>
          <w:p w14:paraId="4A9850CB" w14:textId="77777777" w:rsidR="00733C82" w:rsidRPr="00BA3B4D" w:rsidRDefault="00733C82"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50605B94" w14:textId="77777777" w:rsidR="00733C82" w:rsidRDefault="00733C82" w:rsidP="00356768">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1BA622D2" w14:textId="77777777" w:rsidR="00733C82" w:rsidRDefault="00733C82" w:rsidP="00356768">
            <w:pPr>
              <w:jc w:val="left"/>
              <w:rPr>
                <w:rFonts w:ascii="宋体" w:hAnsi="宋体"/>
                <w:sz w:val="18"/>
                <w:szCs w:val="18"/>
              </w:rPr>
            </w:pPr>
            <w:r>
              <w:rPr>
                <w:rFonts w:ascii="宋体" w:hAnsi="宋体"/>
                <w:kern w:val="0"/>
                <w:sz w:val="18"/>
                <w:szCs w:val="18"/>
              </w:rPr>
              <w:t>扩充</w:t>
            </w:r>
          </w:p>
        </w:tc>
      </w:tr>
      <w:tr w:rsidR="00DF0DD5" w14:paraId="4B04F796" w14:textId="77777777" w:rsidTr="00356768">
        <w:trPr>
          <w:trHeight w:val="270"/>
        </w:trPr>
        <w:tc>
          <w:tcPr>
            <w:tcW w:w="1698" w:type="dxa"/>
            <w:tcBorders>
              <w:left w:val="single" w:sz="12" w:space="0" w:color="auto"/>
            </w:tcBorders>
            <w:shd w:val="clear" w:color="auto" w:fill="auto"/>
            <w:noWrap/>
          </w:tcPr>
          <w:p w14:paraId="456727C0"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409xx</w:t>
            </w:r>
          </w:p>
        </w:tc>
        <w:tc>
          <w:tcPr>
            <w:tcW w:w="2165" w:type="dxa"/>
            <w:shd w:val="clear" w:color="auto" w:fill="auto"/>
            <w:noWrap/>
            <w:vAlign w:val="center"/>
          </w:tcPr>
          <w:p w14:paraId="216CD5AE"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出口温度</w:t>
            </w:r>
          </w:p>
        </w:tc>
        <w:tc>
          <w:tcPr>
            <w:tcW w:w="2268" w:type="dxa"/>
            <w:shd w:val="clear" w:color="auto" w:fill="auto"/>
            <w:noWrap/>
            <w:vAlign w:val="center"/>
          </w:tcPr>
          <w:p w14:paraId="674E4163" w14:textId="65D4A05B" w:rsidR="00DF0DD5" w:rsidRPr="00BA3B4D" w:rsidRDefault="00DF0DD5" w:rsidP="00DF0DD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402F5040"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7226868E"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034D6F97" w14:textId="77777777" w:rsidTr="00356768">
        <w:trPr>
          <w:trHeight w:val="270"/>
        </w:trPr>
        <w:tc>
          <w:tcPr>
            <w:tcW w:w="1698" w:type="dxa"/>
            <w:tcBorders>
              <w:left w:val="single" w:sz="12" w:space="0" w:color="auto"/>
            </w:tcBorders>
            <w:shd w:val="clear" w:color="auto" w:fill="auto"/>
            <w:noWrap/>
          </w:tcPr>
          <w:p w14:paraId="189B1507"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410xx</w:t>
            </w:r>
          </w:p>
        </w:tc>
        <w:tc>
          <w:tcPr>
            <w:tcW w:w="2165" w:type="dxa"/>
            <w:shd w:val="clear" w:color="auto" w:fill="auto"/>
            <w:noWrap/>
            <w:vAlign w:val="center"/>
          </w:tcPr>
          <w:p w14:paraId="108277BA"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出口压力</w:t>
            </w:r>
          </w:p>
        </w:tc>
        <w:tc>
          <w:tcPr>
            <w:tcW w:w="2268" w:type="dxa"/>
            <w:shd w:val="clear" w:color="auto" w:fill="auto"/>
            <w:noWrap/>
            <w:vAlign w:val="center"/>
          </w:tcPr>
          <w:p w14:paraId="7837C74D" w14:textId="3DC5CD5B" w:rsidR="00DF0DD5" w:rsidRPr="00BA3B4D" w:rsidRDefault="00A55757" w:rsidP="00DF0DD5">
            <w:pPr>
              <w:widowControl/>
              <w:jc w:val="left"/>
              <w:rPr>
                <w:rFonts w:ascii="宋体" w:hAnsi="宋体"/>
                <w:kern w:val="0"/>
                <w:sz w:val="18"/>
                <w:szCs w:val="18"/>
              </w:rPr>
            </w:pPr>
            <w:r w:rsidRPr="00BA3B4D">
              <w:rPr>
                <w:rFonts w:ascii="宋体" w:hAnsi="宋体"/>
                <w:kern w:val="0"/>
                <w:sz w:val="18"/>
                <w:szCs w:val="18"/>
              </w:rPr>
              <w:t>k</w:t>
            </w:r>
            <w:r w:rsidR="00DF0DD5" w:rsidRPr="00BA3B4D">
              <w:rPr>
                <w:rFonts w:ascii="宋体" w:hAnsi="宋体" w:hint="eastAsia"/>
                <w:kern w:val="0"/>
                <w:sz w:val="18"/>
                <w:szCs w:val="18"/>
              </w:rPr>
              <w:t>Pa</w:t>
            </w:r>
          </w:p>
        </w:tc>
        <w:tc>
          <w:tcPr>
            <w:tcW w:w="1683" w:type="dxa"/>
            <w:shd w:val="clear" w:color="auto" w:fill="auto"/>
            <w:noWrap/>
            <w:vAlign w:val="center"/>
          </w:tcPr>
          <w:p w14:paraId="0EE5BFAD" w14:textId="77777777" w:rsidR="00DF0DD5" w:rsidRDefault="00DF0DD5" w:rsidP="00DF0DD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1EF6F623"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6C775BFF" w14:textId="77777777" w:rsidTr="00356768">
        <w:trPr>
          <w:trHeight w:val="270"/>
        </w:trPr>
        <w:tc>
          <w:tcPr>
            <w:tcW w:w="1698" w:type="dxa"/>
            <w:tcBorders>
              <w:left w:val="single" w:sz="12" w:space="0" w:color="auto"/>
            </w:tcBorders>
            <w:shd w:val="clear" w:color="auto" w:fill="auto"/>
            <w:noWrap/>
          </w:tcPr>
          <w:p w14:paraId="4CBEA349"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411xx</w:t>
            </w:r>
          </w:p>
        </w:tc>
        <w:tc>
          <w:tcPr>
            <w:tcW w:w="2165" w:type="dxa"/>
            <w:shd w:val="clear" w:color="auto" w:fill="auto"/>
            <w:noWrap/>
            <w:vAlign w:val="center"/>
          </w:tcPr>
          <w:p w14:paraId="488B0089"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出口流量</w:t>
            </w:r>
          </w:p>
        </w:tc>
        <w:tc>
          <w:tcPr>
            <w:tcW w:w="2268" w:type="dxa"/>
            <w:shd w:val="clear" w:color="auto" w:fill="auto"/>
            <w:noWrap/>
            <w:vAlign w:val="center"/>
          </w:tcPr>
          <w:p w14:paraId="17A07086" w14:textId="5A4C4846" w:rsidR="00DF0DD5" w:rsidRPr="00BA3B4D" w:rsidRDefault="00945F45" w:rsidP="00DF0DD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0109759D" w14:textId="77777777" w:rsidR="00DF0DD5" w:rsidRDefault="00DF0DD5" w:rsidP="00DF0DD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62F1AC99"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FB16482" w14:textId="77777777" w:rsidTr="00356768">
        <w:trPr>
          <w:trHeight w:val="270"/>
        </w:trPr>
        <w:tc>
          <w:tcPr>
            <w:tcW w:w="1698" w:type="dxa"/>
            <w:tcBorders>
              <w:left w:val="single" w:sz="12" w:space="0" w:color="auto"/>
            </w:tcBorders>
            <w:shd w:val="clear" w:color="auto" w:fill="auto"/>
            <w:noWrap/>
          </w:tcPr>
          <w:p w14:paraId="3A1138F4"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412xx</w:t>
            </w:r>
          </w:p>
        </w:tc>
        <w:tc>
          <w:tcPr>
            <w:tcW w:w="2165" w:type="dxa"/>
            <w:shd w:val="clear" w:color="auto" w:fill="auto"/>
            <w:noWrap/>
            <w:vAlign w:val="center"/>
          </w:tcPr>
          <w:p w14:paraId="41C2B119"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出口氮氧化物NOx</w:t>
            </w:r>
          </w:p>
        </w:tc>
        <w:tc>
          <w:tcPr>
            <w:tcW w:w="2268" w:type="dxa"/>
            <w:shd w:val="clear" w:color="auto" w:fill="auto"/>
            <w:noWrap/>
            <w:vAlign w:val="center"/>
          </w:tcPr>
          <w:p w14:paraId="6510D85B" w14:textId="0E9A4B5C" w:rsidR="00DF0DD5" w:rsidRPr="00BA3B4D" w:rsidRDefault="00945F4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524917D0"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592370F6"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139F26DD" w14:textId="77777777" w:rsidTr="00356768">
        <w:trPr>
          <w:trHeight w:val="270"/>
        </w:trPr>
        <w:tc>
          <w:tcPr>
            <w:tcW w:w="1698" w:type="dxa"/>
            <w:tcBorders>
              <w:left w:val="single" w:sz="12" w:space="0" w:color="auto"/>
            </w:tcBorders>
            <w:shd w:val="clear" w:color="auto" w:fill="auto"/>
            <w:noWrap/>
          </w:tcPr>
          <w:p w14:paraId="1369B296"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413xx</w:t>
            </w:r>
          </w:p>
        </w:tc>
        <w:tc>
          <w:tcPr>
            <w:tcW w:w="2165" w:type="dxa"/>
            <w:shd w:val="clear" w:color="auto" w:fill="auto"/>
            <w:noWrap/>
            <w:vAlign w:val="center"/>
          </w:tcPr>
          <w:p w14:paraId="58F4D26C" w14:textId="77777777" w:rsidR="00DF0DD5" w:rsidRDefault="00DF0DD5" w:rsidP="00DF0DD5">
            <w:pPr>
              <w:widowControl/>
              <w:jc w:val="left"/>
              <w:rPr>
                <w:rFonts w:ascii="宋体" w:hAnsi="宋体"/>
                <w:kern w:val="0"/>
                <w:sz w:val="18"/>
                <w:szCs w:val="18"/>
              </w:rPr>
            </w:pPr>
            <w:r>
              <w:rPr>
                <w:rFonts w:ascii="宋体" w:hAnsi="宋体"/>
                <w:kern w:val="0"/>
                <w:sz w:val="18"/>
                <w:szCs w:val="18"/>
              </w:rPr>
              <w:t>出口含氧量O</w:t>
            </w:r>
            <w:r>
              <w:rPr>
                <w:rFonts w:ascii="宋体" w:hAnsi="宋体"/>
                <w:kern w:val="0"/>
                <w:sz w:val="18"/>
                <w:szCs w:val="18"/>
                <w:vertAlign w:val="subscript"/>
              </w:rPr>
              <w:t>2</w:t>
            </w:r>
          </w:p>
        </w:tc>
        <w:tc>
          <w:tcPr>
            <w:tcW w:w="2268" w:type="dxa"/>
            <w:shd w:val="clear" w:color="auto" w:fill="auto"/>
            <w:noWrap/>
            <w:vAlign w:val="center"/>
          </w:tcPr>
          <w:p w14:paraId="43396056"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0B319AB0"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09080471"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70788D19" w14:textId="77777777" w:rsidTr="00356768">
        <w:trPr>
          <w:trHeight w:val="270"/>
        </w:trPr>
        <w:tc>
          <w:tcPr>
            <w:tcW w:w="1698" w:type="dxa"/>
            <w:tcBorders>
              <w:left w:val="single" w:sz="12" w:space="0" w:color="auto"/>
            </w:tcBorders>
            <w:shd w:val="clear" w:color="auto" w:fill="auto"/>
            <w:noWrap/>
          </w:tcPr>
          <w:p w14:paraId="5BA2AE85"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414xx</w:t>
            </w:r>
          </w:p>
        </w:tc>
        <w:tc>
          <w:tcPr>
            <w:tcW w:w="2165" w:type="dxa"/>
            <w:shd w:val="clear" w:color="auto" w:fill="auto"/>
            <w:noWrap/>
            <w:vAlign w:val="center"/>
          </w:tcPr>
          <w:p w14:paraId="0B0E140A"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出口湿度</w:t>
            </w:r>
          </w:p>
        </w:tc>
        <w:tc>
          <w:tcPr>
            <w:tcW w:w="2268" w:type="dxa"/>
            <w:shd w:val="clear" w:color="auto" w:fill="auto"/>
            <w:noWrap/>
            <w:vAlign w:val="center"/>
          </w:tcPr>
          <w:p w14:paraId="36237071"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089D6A5C"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1A05ED98"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4DC0898E" w14:textId="77777777" w:rsidTr="00356768">
        <w:trPr>
          <w:trHeight w:val="270"/>
        </w:trPr>
        <w:tc>
          <w:tcPr>
            <w:tcW w:w="1698" w:type="dxa"/>
            <w:tcBorders>
              <w:left w:val="single" w:sz="12" w:space="0" w:color="auto"/>
            </w:tcBorders>
            <w:shd w:val="clear" w:color="auto" w:fill="auto"/>
            <w:noWrap/>
          </w:tcPr>
          <w:p w14:paraId="5BC9F0B7"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415xx</w:t>
            </w:r>
          </w:p>
        </w:tc>
        <w:tc>
          <w:tcPr>
            <w:tcW w:w="2165" w:type="dxa"/>
            <w:shd w:val="clear" w:color="auto" w:fill="auto"/>
            <w:noWrap/>
            <w:vAlign w:val="center"/>
          </w:tcPr>
          <w:p w14:paraId="6D248767" w14:textId="77777777" w:rsidR="00DF0DD5" w:rsidRDefault="00DF0DD5" w:rsidP="00DF0DD5">
            <w:pPr>
              <w:widowControl/>
              <w:jc w:val="left"/>
              <w:rPr>
                <w:rFonts w:ascii="宋体" w:hAnsi="宋体"/>
                <w:kern w:val="0"/>
                <w:sz w:val="18"/>
                <w:szCs w:val="18"/>
              </w:rPr>
            </w:pPr>
            <w:r>
              <w:rPr>
                <w:rFonts w:ascii="宋体" w:hAnsi="宋体"/>
                <w:kern w:val="0"/>
                <w:sz w:val="18"/>
                <w:szCs w:val="18"/>
              </w:rPr>
              <w:t>出口氨气NH</w:t>
            </w:r>
            <w:r>
              <w:rPr>
                <w:rFonts w:ascii="宋体" w:hAnsi="宋体"/>
                <w:kern w:val="0"/>
                <w:sz w:val="18"/>
                <w:szCs w:val="18"/>
                <w:vertAlign w:val="subscript"/>
              </w:rPr>
              <w:t>3</w:t>
            </w:r>
          </w:p>
        </w:tc>
        <w:tc>
          <w:tcPr>
            <w:tcW w:w="2268" w:type="dxa"/>
            <w:shd w:val="clear" w:color="auto" w:fill="auto"/>
            <w:noWrap/>
            <w:vAlign w:val="center"/>
          </w:tcPr>
          <w:p w14:paraId="2D6B5BFA"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ppm</w:t>
            </w:r>
          </w:p>
        </w:tc>
        <w:tc>
          <w:tcPr>
            <w:tcW w:w="1683" w:type="dxa"/>
            <w:shd w:val="clear" w:color="auto" w:fill="auto"/>
            <w:noWrap/>
            <w:vAlign w:val="center"/>
          </w:tcPr>
          <w:p w14:paraId="0AB44C7B" w14:textId="77777777" w:rsidR="00DF0DD5" w:rsidRDefault="00DF0DD5" w:rsidP="00DF0DD5">
            <w:pPr>
              <w:widowControl/>
              <w:jc w:val="left"/>
              <w:rPr>
                <w:rFonts w:ascii="宋体" w:hAnsi="宋体"/>
                <w:kern w:val="0"/>
                <w:sz w:val="18"/>
                <w:szCs w:val="18"/>
              </w:rPr>
            </w:pPr>
            <w:r>
              <w:rPr>
                <w:rFonts w:ascii="宋体" w:hAnsi="宋体"/>
                <w:kern w:val="0"/>
                <w:sz w:val="18"/>
                <w:szCs w:val="18"/>
              </w:rPr>
              <w:t>N2.1</w:t>
            </w:r>
          </w:p>
        </w:tc>
        <w:tc>
          <w:tcPr>
            <w:tcW w:w="1436" w:type="dxa"/>
            <w:tcBorders>
              <w:right w:val="single" w:sz="12" w:space="0" w:color="auto"/>
            </w:tcBorders>
          </w:tcPr>
          <w:p w14:paraId="41E6C92D"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279F7390" w14:textId="77777777" w:rsidTr="00356768">
        <w:trPr>
          <w:trHeight w:val="270"/>
        </w:trPr>
        <w:tc>
          <w:tcPr>
            <w:tcW w:w="1698" w:type="dxa"/>
            <w:tcBorders>
              <w:left w:val="single" w:sz="12" w:space="0" w:color="auto"/>
            </w:tcBorders>
            <w:shd w:val="clear" w:color="auto" w:fill="auto"/>
            <w:noWrap/>
          </w:tcPr>
          <w:p w14:paraId="6E69EDFD" w14:textId="77777777" w:rsidR="00DF0DD5" w:rsidRDefault="00DF0DD5" w:rsidP="00DF0DD5">
            <w:pPr>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709xx</w:t>
            </w:r>
          </w:p>
        </w:tc>
        <w:tc>
          <w:tcPr>
            <w:tcW w:w="2165" w:type="dxa"/>
            <w:shd w:val="clear" w:color="auto" w:fill="auto"/>
            <w:noWrap/>
            <w:vAlign w:val="center"/>
          </w:tcPr>
          <w:p w14:paraId="70DC0834" w14:textId="77777777" w:rsidR="00DF0DD5" w:rsidRDefault="00DF0DD5" w:rsidP="00DF0DD5">
            <w:pPr>
              <w:widowControl/>
              <w:jc w:val="left"/>
              <w:rPr>
                <w:rFonts w:ascii="宋体" w:hAnsi="宋体"/>
                <w:kern w:val="0"/>
                <w:sz w:val="18"/>
                <w:szCs w:val="18"/>
              </w:rPr>
            </w:pPr>
            <w:r>
              <w:rPr>
                <w:rFonts w:ascii="宋体" w:hAnsi="宋体"/>
                <w:kern w:val="0"/>
                <w:sz w:val="18"/>
                <w:szCs w:val="18"/>
              </w:rPr>
              <w:t>入口二氧化硫SO</w:t>
            </w:r>
            <w:r>
              <w:rPr>
                <w:rFonts w:ascii="宋体" w:hAnsi="宋体"/>
                <w:kern w:val="0"/>
                <w:sz w:val="18"/>
                <w:szCs w:val="18"/>
                <w:vertAlign w:val="subscript"/>
              </w:rPr>
              <w:t>2</w:t>
            </w:r>
          </w:p>
        </w:tc>
        <w:tc>
          <w:tcPr>
            <w:tcW w:w="2268" w:type="dxa"/>
            <w:shd w:val="clear" w:color="auto" w:fill="auto"/>
            <w:noWrap/>
            <w:vAlign w:val="center"/>
          </w:tcPr>
          <w:p w14:paraId="4433B87D" w14:textId="0141B311" w:rsidR="00DF0DD5" w:rsidRPr="00BA3B4D" w:rsidRDefault="00945F4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0F396828" w14:textId="77777777" w:rsidR="00DF0DD5" w:rsidRDefault="00DF0DD5" w:rsidP="00DF0DD5">
            <w:pPr>
              <w:widowControl/>
              <w:jc w:val="left"/>
              <w:rPr>
                <w:rFonts w:ascii="宋体" w:hAnsi="宋体"/>
                <w:kern w:val="0"/>
                <w:sz w:val="18"/>
                <w:szCs w:val="18"/>
              </w:rPr>
            </w:pPr>
            <w:r>
              <w:rPr>
                <w:rFonts w:ascii="宋体" w:hAnsi="宋体"/>
                <w:kern w:val="0"/>
                <w:sz w:val="18"/>
                <w:szCs w:val="18"/>
              </w:rPr>
              <w:t>N</w:t>
            </w:r>
            <w:r>
              <w:rPr>
                <w:rFonts w:ascii="宋体" w:hAnsi="宋体" w:hint="eastAsia"/>
                <w:kern w:val="0"/>
                <w:sz w:val="18"/>
                <w:szCs w:val="18"/>
              </w:rPr>
              <w:t>4</w:t>
            </w:r>
            <w:r>
              <w:rPr>
                <w:rFonts w:ascii="宋体" w:hAnsi="宋体"/>
                <w:kern w:val="0"/>
                <w:sz w:val="18"/>
                <w:szCs w:val="18"/>
              </w:rPr>
              <w:t>.3</w:t>
            </w:r>
          </w:p>
        </w:tc>
        <w:tc>
          <w:tcPr>
            <w:tcW w:w="1436" w:type="dxa"/>
            <w:tcBorders>
              <w:right w:val="single" w:sz="12" w:space="0" w:color="auto"/>
            </w:tcBorders>
          </w:tcPr>
          <w:p w14:paraId="285D8AB8"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37E96F6C" w14:textId="77777777" w:rsidTr="00356768">
        <w:trPr>
          <w:trHeight w:val="270"/>
        </w:trPr>
        <w:tc>
          <w:tcPr>
            <w:tcW w:w="1698" w:type="dxa"/>
            <w:tcBorders>
              <w:left w:val="single" w:sz="12" w:space="0" w:color="auto"/>
            </w:tcBorders>
            <w:shd w:val="clear" w:color="auto" w:fill="auto"/>
            <w:noWrap/>
          </w:tcPr>
          <w:p w14:paraId="2B211010" w14:textId="77777777" w:rsidR="00DF0DD5" w:rsidRDefault="00DF0DD5" w:rsidP="00DF0DD5">
            <w:pPr>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710xx</w:t>
            </w:r>
          </w:p>
        </w:tc>
        <w:tc>
          <w:tcPr>
            <w:tcW w:w="2165" w:type="dxa"/>
            <w:shd w:val="clear" w:color="auto" w:fill="auto"/>
            <w:noWrap/>
            <w:vAlign w:val="center"/>
          </w:tcPr>
          <w:p w14:paraId="2E720ADC" w14:textId="77777777" w:rsidR="00DF0DD5" w:rsidRDefault="00DF0DD5" w:rsidP="00DF0DD5">
            <w:pPr>
              <w:widowControl/>
              <w:jc w:val="left"/>
              <w:rPr>
                <w:rFonts w:ascii="宋体" w:hAnsi="宋体"/>
                <w:kern w:val="0"/>
                <w:sz w:val="18"/>
                <w:szCs w:val="18"/>
              </w:rPr>
            </w:pPr>
            <w:r>
              <w:rPr>
                <w:rFonts w:ascii="宋体" w:hAnsi="宋体"/>
                <w:kern w:val="0"/>
                <w:sz w:val="18"/>
                <w:szCs w:val="18"/>
              </w:rPr>
              <w:t>入口氮氧化物NOx</w:t>
            </w:r>
          </w:p>
        </w:tc>
        <w:tc>
          <w:tcPr>
            <w:tcW w:w="2268" w:type="dxa"/>
            <w:shd w:val="clear" w:color="auto" w:fill="auto"/>
            <w:noWrap/>
            <w:vAlign w:val="center"/>
          </w:tcPr>
          <w:p w14:paraId="6817539D" w14:textId="341E6F8F" w:rsidR="00DF0DD5" w:rsidRPr="00BA3B4D" w:rsidRDefault="00945F45" w:rsidP="00DF0DD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61EFA8FE" w14:textId="77777777" w:rsidR="00DF0DD5" w:rsidRDefault="00DF0DD5" w:rsidP="00DF0DD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4232F4E3"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DF0DD5" w14:paraId="0D98FB18" w14:textId="77777777" w:rsidTr="00356768">
        <w:trPr>
          <w:trHeight w:val="270"/>
        </w:trPr>
        <w:tc>
          <w:tcPr>
            <w:tcW w:w="1698" w:type="dxa"/>
            <w:tcBorders>
              <w:left w:val="single" w:sz="12" w:space="0" w:color="auto"/>
            </w:tcBorders>
            <w:shd w:val="clear" w:color="auto" w:fill="auto"/>
            <w:noWrap/>
          </w:tcPr>
          <w:p w14:paraId="11645C9A" w14:textId="77777777" w:rsidR="00DF0DD5" w:rsidRDefault="00DF0DD5" w:rsidP="00DF0DD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711xx</w:t>
            </w:r>
          </w:p>
        </w:tc>
        <w:tc>
          <w:tcPr>
            <w:tcW w:w="2165" w:type="dxa"/>
            <w:shd w:val="clear" w:color="auto" w:fill="auto"/>
            <w:noWrap/>
            <w:vAlign w:val="center"/>
          </w:tcPr>
          <w:p w14:paraId="524135AB" w14:textId="77777777" w:rsidR="00DF0DD5" w:rsidRDefault="00DF0DD5" w:rsidP="00DF0DD5">
            <w:pPr>
              <w:widowControl/>
              <w:jc w:val="left"/>
              <w:rPr>
                <w:rFonts w:ascii="宋体" w:hAnsi="宋体"/>
                <w:kern w:val="0"/>
                <w:sz w:val="18"/>
                <w:szCs w:val="18"/>
              </w:rPr>
            </w:pPr>
            <w:r>
              <w:rPr>
                <w:rFonts w:ascii="宋体" w:hAnsi="宋体"/>
                <w:kern w:val="0"/>
                <w:sz w:val="18"/>
                <w:szCs w:val="18"/>
              </w:rPr>
              <w:t>入口含氧量O</w:t>
            </w:r>
            <w:r>
              <w:rPr>
                <w:rFonts w:ascii="宋体" w:hAnsi="宋体"/>
                <w:kern w:val="0"/>
                <w:sz w:val="18"/>
                <w:szCs w:val="18"/>
                <w:vertAlign w:val="subscript"/>
              </w:rPr>
              <w:t>2</w:t>
            </w:r>
          </w:p>
        </w:tc>
        <w:tc>
          <w:tcPr>
            <w:tcW w:w="2268" w:type="dxa"/>
            <w:shd w:val="clear" w:color="auto" w:fill="auto"/>
            <w:noWrap/>
            <w:vAlign w:val="center"/>
          </w:tcPr>
          <w:p w14:paraId="2AB4C407" w14:textId="77777777" w:rsidR="00DF0DD5" w:rsidRPr="00BA3B4D" w:rsidRDefault="00DF0DD5" w:rsidP="00DF0DD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73D11163" w14:textId="77777777" w:rsidR="00DF0DD5" w:rsidRDefault="00DF0DD5" w:rsidP="00DF0DD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369502CB" w14:textId="77777777" w:rsidR="00DF0DD5" w:rsidRDefault="00DF0DD5" w:rsidP="00DF0DD5">
            <w:pPr>
              <w:jc w:val="left"/>
              <w:rPr>
                <w:rFonts w:ascii="宋体" w:hAnsi="宋体"/>
                <w:sz w:val="18"/>
                <w:szCs w:val="18"/>
              </w:rPr>
            </w:pPr>
            <w:r>
              <w:rPr>
                <w:rFonts w:ascii="宋体" w:hAnsi="宋体"/>
                <w:kern w:val="0"/>
                <w:sz w:val="18"/>
                <w:szCs w:val="18"/>
              </w:rPr>
              <w:t>扩充</w:t>
            </w:r>
          </w:p>
        </w:tc>
      </w:tr>
      <w:tr w:rsidR="00945F45" w14:paraId="477ED4A0" w14:textId="77777777" w:rsidTr="00356768">
        <w:trPr>
          <w:trHeight w:val="270"/>
        </w:trPr>
        <w:tc>
          <w:tcPr>
            <w:tcW w:w="1698" w:type="dxa"/>
            <w:tcBorders>
              <w:left w:val="single" w:sz="12" w:space="0" w:color="auto"/>
            </w:tcBorders>
            <w:shd w:val="clear" w:color="auto" w:fill="auto"/>
            <w:noWrap/>
          </w:tcPr>
          <w:p w14:paraId="40E576ED"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712xx</w:t>
            </w:r>
          </w:p>
        </w:tc>
        <w:tc>
          <w:tcPr>
            <w:tcW w:w="2165" w:type="dxa"/>
            <w:shd w:val="clear" w:color="auto" w:fill="auto"/>
            <w:noWrap/>
            <w:vAlign w:val="center"/>
          </w:tcPr>
          <w:p w14:paraId="3E102635" w14:textId="77777777" w:rsidR="00945F45" w:rsidRDefault="00945F45" w:rsidP="00945F45">
            <w:pPr>
              <w:widowControl/>
              <w:jc w:val="left"/>
              <w:rPr>
                <w:rFonts w:ascii="宋体" w:hAnsi="宋体"/>
                <w:kern w:val="0"/>
                <w:sz w:val="18"/>
                <w:szCs w:val="18"/>
              </w:rPr>
            </w:pPr>
            <w:r>
              <w:rPr>
                <w:rFonts w:ascii="宋体" w:hAnsi="宋体"/>
                <w:kern w:val="0"/>
                <w:sz w:val="18"/>
                <w:szCs w:val="18"/>
              </w:rPr>
              <w:t>入口流量</w:t>
            </w:r>
          </w:p>
        </w:tc>
        <w:tc>
          <w:tcPr>
            <w:tcW w:w="2268" w:type="dxa"/>
            <w:shd w:val="clear" w:color="auto" w:fill="auto"/>
            <w:noWrap/>
            <w:vAlign w:val="center"/>
          </w:tcPr>
          <w:p w14:paraId="0C969D5E" w14:textId="216ED997" w:rsidR="00945F45" w:rsidRPr="00BA3B4D" w:rsidRDefault="00945F45" w:rsidP="00945F4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091FD806" w14:textId="77777777" w:rsidR="00945F45" w:rsidRDefault="00945F45" w:rsidP="00945F4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25AF0C7D"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7885DC7D" w14:textId="77777777" w:rsidTr="00356768">
        <w:trPr>
          <w:trHeight w:val="270"/>
        </w:trPr>
        <w:tc>
          <w:tcPr>
            <w:tcW w:w="1698" w:type="dxa"/>
            <w:tcBorders>
              <w:left w:val="single" w:sz="12" w:space="0" w:color="auto"/>
            </w:tcBorders>
            <w:shd w:val="clear" w:color="auto" w:fill="auto"/>
            <w:noWrap/>
          </w:tcPr>
          <w:p w14:paraId="67AFE752"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713xx</w:t>
            </w:r>
          </w:p>
        </w:tc>
        <w:tc>
          <w:tcPr>
            <w:tcW w:w="2165" w:type="dxa"/>
            <w:shd w:val="clear" w:color="auto" w:fill="auto"/>
            <w:noWrap/>
            <w:vAlign w:val="center"/>
          </w:tcPr>
          <w:p w14:paraId="624A35E4" w14:textId="77777777" w:rsidR="00945F45" w:rsidRDefault="00945F45" w:rsidP="00945F45">
            <w:pPr>
              <w:widowControl/>
              <w:jc w:val="left"/>
              <w:rPr>
                <w:rFonts w:ascii="宋体" w:hAnsi="宋体"/>
                <w:kern w:val="0"/>
                <w:sz w:val="18"/>
                <w:szCs w:val="18"/>
              </w:rPr>
            </w:pPr>
            <w:r>
              <w:rPr>
                <w:rFonts w:ascii="宋体" w:hAnsi="宋体"/>
                <w:kern w:val="0"/>
                <w:sz w:val="18"/>
                <w:szCs w:val="18"/>
              </w:rPr>
              <w:t>入口温度</w:t>
            </w:r>
          </w:p>
        </w:tc>
        <w:tc>
          <w:tcPr>
            <w:tcW w:w="2268" w:type="dxa"/>
            <w:shd w:val="clear" w:color="auto" w:fill="auto"/>
            <w:noWrap/>
            <w:vAlign w:val="center"/>
          </w:tcPr>
          <w:p w14:paraId="54024464" w14:textId="4311B78D" w:rsidR="00945F45" w:rsidRPr="00BA3B4D" w:rsidRDefault="00945F45" w:rsidP="00945F4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7606A4FD" w14:textId="77777777" w:rsidR="00945F45" w:rsidRDefault="00945F45" w:rsidP="00945F4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77F476FE"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4BA2473C" w14:textId="77777777" w:rsidTr="00356768">
        <w:trPr>
          <w:trHeight w:val="270"/>
        </w:trPr>
        <w:tc>
          <w:tcPr>
            <w:tcW w:w="1698" w:type="dxa"/>
            <w:tcBorders>
              <w:left w:val="single" w:sz="12" w:space="0" w:color="auto"/>
            </w:tcBorders>
            <w:shd w:val="clear" w:color="auto" w:fill="auto"/>
            <w:noWrap/>
          </w:tcPr>
          <w:p w14:paraId="4268AF1B"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714xx</w:t>
            </w:r>
          </w:p>
        </w:tc>
        <w:tc>
          <w:tcPr>
            <w:tcW w:w="2165" w:type="dxa"/>
            <w:shd w:val="clear" w:color="auto" w:fill="auto"/>
            <w:noWrap/>
            <w:vAlign w:val="center"/>
          </w:tcPr>
          <w:p w14:paraId="451276D9" w14:textId="77777777" w:rsidR="00945F45" w:rsidRDefault="00945F45" w:rsidP="00945F45">
            <w:pPr>
              <w:widowControl/>
              <w:jc w:val="left"/>
              <w:rPr>
                <w:rFonts w:ascii="宋体" w:hAnsi="宋体"/>
                <w:kern w:val="0"/>
                <w:sz w:val="18"/>
                <w:szCs w:val="18"/>
              </w:rPr>
            </w:pPr>
            <w:r>
              <w:rPr>
                <w:rFonts w:ascii="宋体" w:hAnsi="宋体"/>
                <w:kern w:val="0"/>
                <w:sz w:val="18"/>
                <w:szCs w:val="18"/>
              </w:rPr>
              <w:t>入口烟尘</w:t>
            </w:r>
          </w:p>
        </w:tc>
        <w:tc>
          <w:tcPr>
            <w:tcW w:w="2268" w:type="dxa"/>
            <w:shd w:val="clear" w:color="auto" w:fill="auto"/>
            <w:noWrap/>
            <w:vAlign w:val="center"/>
          </w:tcPr>
          <w:p w14:paraId="70664D14" w14:textId="09025A28" w:rsidR="00945F45" w:rsidRPr="00BA3B4D" w:rsidRDefault="00945F45" w:rsidP="00945F4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1FA7E7D6" w14:textId="77777777" w:rsidR="00945F45" w:rsidRDefault="00945F45" w:rsidP="00945F4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0775C20E"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248BADC6" w14:textId="77777777" w:rsidTr="00356768">
        <w:trPr>
          <w:trHeight w:val="270"/>
        </w:trPr>
        <w:tc>
          <w:tcPr>
            <w:tcW w:w="1698" w:type="dxa"/>
            <w:tcBorders>
              <w:left w:val="single" w:sz="12" w:space="0" w:color="auto"/>
            </w:tcBorders>
            <w:shd w:val="clear" w:color="auto" w:fill="auto"/>
            <w:noWrap/>
          </w:tcPr>
          <w:p w14:paraId="2B93B2D2"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715xx</w:t>
            </w:r>
          </w:p>
        </w:tc>
        <w:tc>
          <w:tcPr>
            <w:tcW w:w="2165" w:type="dxa"/>
            <w:shd w:val="clear" w:color="auto" w:fill="auto"/>
            <w:noWrap/>
            <w:vAlign w:val="center"/>
          </w:tcPr>
          <w:p w14:paraId="5C3FFCF3" w14:textId="77777777" w:rsidR="00945F45" w:rsidRDefault="00945F45" w:rsidP="00945F45">
            <w:pPr>
              <w:widowControl/>
              <w:jc w:val="left"/>
              <w:rPr>
                <w:rFonts w:ascii="宋体" w:hAnsi="宋体"/>
                <w:kern w:val="0"/>
                <w:sz w:val="18"/>
                <w:szCs w:val="18"/>
              </w:rPr>
            </w:pPr>
            <w:r>
              <w:rPr>
                <w:rFonts w:ascii="宋体" w:hAnsi="宋体"/>
                <w:kern w:val="0"/>
                <w:sz w:val="18"/>
                <w:szCs w:val="18"/>
              </w:rPr>
              <w:t>入口压力</w:t>
            </w:r>
          </w:p>
        </w:tc>
        <w:tc>
          <w:tcPr>
            <w:tcW w:w="2268" w:type="dxa"/>
            <w:shd w:val="clear" w:color="auto" w:fill="auto"/>
            <w:noWrap/>
            <w:vAlign w:val="center"/>
          </w:tcPr>
          <w:p w14:paraId="1DD7EE3D" w14:textId="6E6C7617" w:rsidR="00945F45" w:rsidRPr="00BA3B4D" w:rsidRDefault="00A55757" w:rsidP="00945F45">
            <w:pPr>
              <w:widowControl/>
              <w:jc w:val="left"/>
              <w:rPr>
                <w:rFonts w:ascii="宋体" w:hAnsi="宋体"/>
                <w:kern w:val="0"/>
                <w:sz w:val="18"/>
                <w:szCs w:val="18"/>
              </w:rPr>
            </w:pPr>
            <w:r w:rsidRPr="00BA3B4D">
              <w:rPr>
                <w:rFonts w:ascii="宋体" w:hAnsi="宋体"/>
                <w:kern w:val="0"/>
                <w:sz w:val="18"/>
                <w:szCs w:val="18"/>
              </w:rPr>
              <w:t>k</w:t>
            </w:r>
            <w:r w:rsidR="00945F45" w:rsidRPr="00BA3B4D">
              <w:rPr>
                <w:rFonts w:ascii="宋体" w:hAnsi="宋体" w:hint="eastAsia"/>
                <w:kern w:val="0"/>
                <w:sz w:val="18"/>
                <w:szCs w:val="18"/>
              </w:rPr>
              <w:t>Pa</w:t>
            </w:r>
          </w:p>
        </w:tc>
        <w:tc>
          <w:tcPr>
            <w:tcW w:w="1683" w:type="dxa"/>
            <w:shd w:val="clear" w:color="auto" w:fill="auto"/>
            <w:noWrap/>
            <w:vAlign w:val="center"/>
          </w:tcPr>
          <w:p w14:paraId="7FDB6C94" w14:textId="77777777" w:rsidR="00945F45" w:rsidRDefault="00945F45" w:rsidP="00945F45">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1FE1627A"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64169A98" w14:textId="77777777" w:rsidTr="00356768">
        <w:trPr>
          <w:trHeight w:val="270"/>
        </w:trPr>
        <w:tc>
          <w:tcPr>
            <w:tcW w:w="1698" w:type="dxa"/>
            <w:tcBorders>
              <w:left w:val="single" w:sz="12" w:space="0" w:color="auto"/>
            </w:tcBorders>
            <w:shd w:val="clear" w:color="auto" w:fill="auto"/>
            <w:noWrap/>
          </w:tcPr>
          <w:p w14:paraId="1D965B66"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716xx</w:t>
            </w:r>
          </w:p>
        </w:tc>
        <w:tc>
          <w:tcPr>
            <w:tcW w:w="2165" w:type="dxa"/>
            <w:shd w:val="clear" w:color="auto" w:fill="auto"/>
            <w:noWrap/>
            <w:vAlign w:val="center"/>
          </w:tcPr>
          <w:p w14:paraId="2C3D230F" w14:textId="77777777" w:rsidR="00945F45" w:rsidRDefault="00945F45" w:rsidP="00945F45">
            <w:pPr>
              <w:widowControl/>
              <w:jc w:val="left"/>
              <w:rPr>
                <w:rFonts w:ascii="宋体" w:hAnsi="宋体"/>
                <w:kern w:val="0"/>
                <w:sz w:val="18"/>
                <w:szCs w:val="18"/>
              </w:rPr>
            </w:pPr>
            <w:r>
              <w:rPr>
                <w:rFonts w:ascii="宋体" w:hAnsi="宋体"/>
                <w:kern w:val="0"/>
                <w:sz w:val="18"/>
                <w:szCs w:val="18"/>
              </w:rPr>
              <w:t>入口湿度</w:t>
            </w:r>
          </w:p>
        </w:tc>
        <w:tc>
          <w:tcPr>
            <w:tcW w:w="2268" w:type="dxa"/>
            <w:shd w:val="clear" w:color="auto" w:fill="auto"/>
            <w:noWrap/>
            <w:vAlign w:val="center"/>
          </w:tcPr>
          <w:p w14:paraId="4076C978" w14:textId="77777777" w:rsidR="00945F45" w:rsidRPr="00BA3B4D" w:rsidRDefault="00945F45" w:rsidP="00945F4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281BE453" w14:textId="77777777" w:rsidR="00945F45" w:rsidRDefault="00945F45" w:rsidP="00945F4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511314ED"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75E9FD32" w14:textId="77777777" w:rsidTr="00356768">
        <w:trPr>
          <w:trHeight w:val="270"/>
        </w:trPr>
        <w:tc>
          <w:tcPr>
            <w:tcW w:w="1698" w:type="dxa"/>
            <w:tcBorders>
              <w:left w:val="single" w:sz="12" w:space="0" w:color="auto"/>
            </w:tcBorders>
            <w:shd w:val="clear" w:color="auto" w:fill="auto"/>
            <w:noWrap/>
          </w:tcPr>
          <w:p w14:paraId="52359288"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717xx</w:t>
            </w:r>
          </w:p>
        </w:tc>
        <w:tc>
          <w:tcPr>
            <w:tcW w:w="2165" w:type="dxa"/>
            <w:shd w:val="clear" w:color="auto" w:fill="auto"/>
            <w:noWrap/>
            <w:vAlign w:val="center"/>
          </w:tcPr>
          <w:p w14:paraId="6C435906" w14:textId="77777777" w:rsidR="00945F45" w:rsidRDefault="00945F45" w:rsidP="00945F45">
            <w:pPr>
              <w:widowControl/>
              <w:jc w:val="left"/>
              <w:rPr>
                <w:rFonts w:ascii="宋体" w:hAnsi="宋体"/>
                <w:kern w:val="0"/>
                <w:sz w:val="18"/>
                <w:szCs w:val="18"/>
              </w:rPr>
            </w:pPr>
            <w:r>
              <w:rPr>
                <w:rFonts w:ascii="宋体" w:hAnsi="宋体"/>
                <w:kern w:val="0"/>
                <w:sz w:val="18"/>
                <w:szCs w:val="18"/>
              </w:rPr>
              <w:t>出口二氧化硫SO</w:t>
            </w:r>
            <w:r>
              <w:rPr>
                <w:rFonts w:ascii="宋体" w:hAnsi="宋体"/>
                <w:kern w:val="0"/>
                <w:sz w:val="18"/>
                <w:szCs w:val="18"/>
                <w:vertAlign w:val="subscript"/>
              </w:rPr>
              <w:t>2</w:t>
            </w:r>
          </w:p>
        </w:tc>
        <w:tc>
          <w:tcPr>
            <w:tcW w:w="2268" w:type="dxa"/>
            <w:shd w:val="clear" w:color="auto" w:fill="auto"/>
            <w:noWrap/>
            <w:vAlign w:val="center"/>
          </w:tcPr>
          <w:p w14:paraId="6EBB316A" w14:textId="14E07A8B" w:rsidR="00945F45" w:rsidRPr="00BA3B4D" w:rsidRDefault="00945F45" w:rsidP="00945F4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1E63A1A0" w14:textId="77777777" w:rsidR="00945F45" w:rsidRDefault="00945F45" w:rsidP="00945F4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6F3C432D"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45881E00" w14:textId="77777777" w:rsidTr="00356768">
        <w:trPr>
          <w:trHeight w:val="270"/>
        </w:trPr>
        <w:tc>
          <w:tcPr>
            <w:tcW w:w="1698" w:type="dxa"/>
            <w:tcBorders>
              <w:left w:val="single" w:sz="12" w:space="0" w:color="auto"/>
            </w:tcBorders>
            <w:shd w:val="clear" w:color="auto" w:fill="auto"/>
            <w:noWrap/>
          </w:tcPr>
          <w:p w14:paraId="2CA35E14"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718xx</w:t>
            </w:r>
          </w:p>
        </w:tc>
        <w:tc>
          <w:tcPr>
            <w:tcW w:w="2165" w:type="dxa"/>
            <w:shd w:val="clear" w:color="auto" w:fill="auto"/>
            <w:noWrap/>
            <w:vAlign w:val="center"/>
          </w:tcPr>
          <w:p w14:paraId="125CE2EF" w14:textId="77777777" w:rsidR="00945F45" w:rsidRDefault="00945F45" w:rsidP="00945F45">
            <w:pPr>
              <w:widowControl/>
              <w:jc w:val="left"/>
              <w:rPr>
                <w:rFonts w:ascii="宋体" w:hAnsi="宋体"/>
                <w:kern w:val="0"/>
                <w:sz w:val="18"/>
                <w:szCs w:val="18"/>
              </w:rPr>
            </w:pPr>
            <w:r>
              <w:rPr>
                <w:rFonts w:ascii="宋体" w:hAnsi="宋体"/>
                <w:kern w:val="0"/>
                <w:sz w:val="18"/>
                <w:szCs w:val="18"/>
              </w:rPr>
              <w:t>出口氮氧化物NOx</w:t>
            </w:r>
          </w:p>
        </w:tc>
        <w:tc>
          <w:tcPr>
            <w:tcW w:w="2268" w:type="dxa"/>
            <w:shd w:val="clear" w:color="auto" w:fill="auto"/>
            <w:noWrap/>
            <w:vAlign w:val="center"/>
          </w:tcPr>
          <w:p w14:paraId="107AB11C" w14:textId="4BE2EE9B" w:rsidR="00945F45" w:rsidRPr="00BA3B4D" w:rsidRDefault="00945F45" w:rsidP="00945F45">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4DE9412F" w14:textId="77777777" w:rsidR="00945F45" w:rsidRDefault="00945F45" w:rsidP="00945F45">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087682E4"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5C8BD39A" w14:textId="77777777" w:rsidTr="00356768">
        <w:trPr>
          <w:trHeight w:val="270"/>
        </w:trPr>
        <w:tc>
          <w:tcPr>
            <w:tcW w:w="1698" w:type="dxa"/>
            <w:tcBorders>
              <w:left w:val="single" w:sz="12" w:space="0" w:color="auto"/>
            </w:tcBorders>
            <w:shd w:val="clear" w:color="auto" w:fill="auto"/>
            <w:noWrap/>
          </w:tcPr>
          <w:p w14:paraId="11F3B02F" w14:textId="77777777" w:rsidR="00945F45" w:rsidRDefault="00945F45" w:rsidP="00945F45">
            <w:pPr>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719xx</w:t>
            </w:r>
          </w:p>
        </w:tc>
        <w:tc>
          <w:tcPr>
            <w:tcW w:w="2165" w:type="dxa"/>
            <w:shd w:val="clear" w:color="auto" w:fill="auto"/>
            <w:noWrap/>
            <w:vAlign w:val="center"/>
          </w:tcPr>
          <w:p w14:paraId="4CBAA7CE" w14:textId="77777777" w:rsidR="00945F45" w:rsidRDefault="00945F45" w:rsidP="00945F45">
            <w:pPr>
              <w:widowControl/>
              <w:jc w:val="left"/>
              <w:rPr>
                <w:rFonts w:ascii="宋体" w:hAnsi="宋体"/>
                <w:kern w:val="0"/>
                <w:sz w:val="18"/>
                <w:szCs w:val="18"/>
              </w:rPr>
            </w:pPr>
            <w:r>
              <w:rPr>
                <w:rFonts w:ascii="宋体" w:hAnsi="宋体"/>
                <w:kern w:val="0"/>
                <w:sz w:val="18"/>
                <w:szCs w:val="18"/>
              </w:rPr>
              <w:t>出口含氧量O</w:t>
            </w:r>
            <w:r>
              <w:rPr>
                <w:rFonts w:ascii="宋体" w:hAnsi="宋体"/>
                <w:kern w:val="0"/>
                <w:sz w:val="18"/>
                <w:szCs w:val="18"/>
                <w:vertAlign w:val="subscript"/>
              </w:rPr>
              <w:t>2</w:t>
            </w:r>
          </w:p>
        </w:tc>
        <w:tc>
          <w:tcPr>
            <w:tcW w:w="2268" w:type="dxa"/>
            <w:shd w:val="clear" w:color="auto" w:fill="auto"/>
            <w:noWrap/>
            <w:vAlign w:val="center"/>
          </w:tcPr>
          <w:p w14:paraId="2FC47489" w14:textId="77777777" w:rsidR="00945F45" w:rsidRPr="00BA3B4D" w:rsidRDefault="00945F45" w:rsidP="00945F45">
            <w:pPr>
              <w:widowControl/>
              <w:jc w:val="left"/>
              <w:rPr>
                <w:rFonts w:ascii="宋体" w:hAnsi="宋体"/>
                <w:kern w:val="0"/>
                <w:sz w:val="18"/>
                <w:szCs w:val="18"/>
              </w:rPr>
            </w:pPr>
            <w:r w:rsidRPr="00BA3B4D">
              <w:rPr>
                <w:rFonts w:ascii="宋体" w:hAnsi="宋体"/>
                <w:kern w:val="0"/>
                <w:sz w:val="18"/>
                <w:szCs w:val="18"/>
              </w:rPr>
              <w:t>%</w:t>
            </w:r>
          </w:p>
        </w:tc>
        <w:tc>
          <w:tcPr>
            <w:tcW w:w="1683" w:type="dxa"/>
            <w:shd w:val="clear" w:color="auto" w:fill="auto"/>
            <w:noWrap/>
            <w:vAlign w:val="center"/>
          </w:tcPr>
          <w:p w14:paraId="1EB7786C" w14:textId="77777777" w:rsidR="00945F45" w:rsidRDefault="00945F45" w:rsidP="00945F4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7F939A1A"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77F5B205" w14:textId="77777777" w:rsidTr="00356768">
        <w:trPr>
          <w:trHeight w:val="270"/>
        </w:trPr>
        <w:tc>
          <w:tcPr>
            <w:tcW w:w="1698" w:type="dxa"/>
            <w:tcBorders>
              <w:left w:val="single" w:sz="12" w:space="0" w:color="auto"/>
            </w:tcBorders>
            <w:shd w:val="clear" w:color="auto" w:fill="auto"/>
            <w:noWrap/>
          </w:tcPr>
          <w:p w14:paraId="7B419408" w14:textId="77777777" w:rsidR="00945F45" w:rsidRDefault="00945F45" w:rsidP="00945F45">
            <w:pPr>
              <w:jc w:val="center"/>
              <w:rPr>
                <w:rFonts w:ascii="宋体" w:hAnsi="宋体"/>
                <w:kern w:val="0"/>
                <w:sz w:val="18"/>
                <w:szCs w:val="18"/>
              </w:rPr>
            </w:pPr>
            <w:r>
              <w:rPr>
                <w:rFonts w:ascii="宋体" w:hAnsi="宋体" w:hint="eastAsia"/>
                <w:kern w:val="0"/>
                <w:sz w:val="18"/>
                <w:szCs w:val="18"/>
              </w:rPr>
              <w:t>g</w:t>
            </w:r>
            <w:r>
              <w:rPr>
                <w:rFonts w:ascii="宋体" w:hAnsi="宋体"/>
                <w:kern w:val="0"/>
                <w:sz w:val="18"/>
                <w:szCs w:val="18"/>
              </w:rPr>
              <w:t>720xx</w:t>
            </w:r>
          </w:p>
        </w:tc>
        <w:tc>
          <w:tcPr>
            <w:tcW w:w="2165" w:type="dxa"/>
            <w:shd w:val="clear" w:color="auto" w:fill="auto"/>
            <w:noWrap/>
            <w:vAlign w:val="center"/>
          </w:tcPr>
          <w:p w14:paraId="1DD8F5FD" w14:textId="77777777" w:rsidR="00945F45" w:rsidRDefault="00945F45" w:rsidP="00945F45">
            <w:pPr>
              <w:widowControl/>
              <w:jc w:val="left"/>
              <w:rPr>
                <w:rFonts w:ascii="宋体" w:hAnsi="宋体"/>
                <w:kern w:val="0"/>
                <w:sz w:val="18"/>
                <w:szCs w:val="18"/>
              </w:rPr>
            </w:pPr>
            <w:r>
              <w:rPr>
                <w:rFonts w:ascii="宋体" w:hAnsi="宋体"/>
                <w:kern w:val="0"/>
                <w:sz w:val="18"/>
                <w:szCs w:val="18"/>
              </w:rPr>
              <w:t>出口流量</w:t>
            </w:r>
          </w:p>
        </w:tc>
        <w:tc>
          <w:tcPr>
            <w:tcW w:w="2268" w:type="dxa"/>
            <w:shd w:val="clear" w:color="auto" w:fill="auto"/>
            <w:noWrap/>
            <w:vAlign w:val="center"/>
          </w:tcPr>
          <w:p w14:paraId="2761A0C9" w14:textId="542EB571" w:rsidR="00945F45" w:rsidRPr="00BA3B4D" w:rsidRDefault="00945F45" w:rsidP="00945F45">
            <w:pPr>
              <w:widowControl/>
              <w:jc w:val="left"/>
              <w:rPr>
                <w:rFonts w:ascii="宋体" w:hAnsi="宋体"/>
                <w:kern w:val="0"/>
                <w:sz w:val="18"/>
                <w:szCs w:val="18"/>
              </w:rPr>
            </w:pPr>
            <w:r w:rsidRPr="00BA3B4D">
              <w:rPr>
                <w:rFonts w:ascii="宋体" w:hAnsi="宋体"/>
                <w:sz w:val="18"/>
                <w:szCs w:val="18"/>
              </w:rPr>
              <w:t>m</w:t>
            </w:r>
            <w:r w:rsidRPr="00BA3B4D">
              <w:rPr>
                <w:rFonts w:ascii="宋体" w:hAnsi="宋体"/>
                <w:sz w:val="18"/>
                <w:szCs w:val="18"/>
                <w:vertAlign w:val="superscript"/>
              </w:rPr>
              <w:t>3</w:t>
            </w:r>
            <w:r w:rsidRPr="00BA3B4D">
              <w:rPr>
                <w:rFonts w:ascii="宋体" w:hAnsi="宋体"/>
                <w:sz w:val="18"/>
                <w:szCs w:val="18"/>
              </w:rPr>
              <w:t>/h</w:t>
            </w:r>
          </w:p>
        </w:tc>
        <w:tc>
          <w:tcPr>
            <w:tcW w:w="1683" w:type="dxa"/>
            <w:shd w:val="clear" w:color="auto" w:fill="auto"/>
            <w:noWrap/>
            <w:vAlign w:val="center"/>
          </w:tcPr>
          <w:p w14:paraId="6762097F" w14:textId="77777777" w:rsidR="00945F45" w:rsidRDefault="00945F45" w:rsidP="00945F45">
            <w:pPr>
              <w:widowControl/>
              <w:jc w:val="left"/>
              <w:rPr>
                <w:rFonts w:ascii="宋体" w:hAnsi="宋体"/>
                <w:kern w:val="0"/>
                <w:sz w:val="18"/>
                <w:szCs w:val="18"/>
              </w:rPr>
            </w:pPr>
            <w:r>
              <w:rPr>
                <w:rFonts w:ascii="宋体" w:hAnsi="宋体"/>
                <w:kern w:val="0"/>
                <w:sz w:val="18"/>
                <w:szCs w:val="18"/>
              </w:rPr>
              <w:t>N4.3</w:t>
            </w:r>
          </w:p>
        </w:tc>
        <w:tc>
          <w:tcPr>
            <w:tcW w:w="1436" w:type="dxa"/>
            <w:tcBorders>
              <w:right w:val="single" w:sz="12" w:space="0" w:color="auto"/>
            </w:tcBorders>
          </w:tcPr>
          <w:p w14:paraId="37133C1B" w14:textId="77777777" w:rsidR="00945F45" w:rsidRDefault="00945F45" w:rsidP="00945F45">
            <w:pPr>
              <w:jc w:val="left"/>
              <w:rPr>
                <w:rFonts w:ascii="宋体" w:hAnsi="宋体"/>
                <w:sz w:val="18"/>
                <w:szCs w:val="18"/>
              </w:rPr>
            </w:pPr>
            <w:r>
              <w:rPr>
                <w:rFonts w:ascii="宋体" w:hAnsi="宋体"/>
                <w:kern w:val="0"/>
                <w:sz w:val="18"/>
                <w:szCs w:val="18"/>
              </w:rPr>
              <w:t>扩充</w:t>
            </w:r>
          </w:p>
        </w:tc>
      </w:tr>
      <w:tr w:rsidR="00945F45" w14:paraId="046ED99A" w14:textId="77777777" w:rsidTr="00356768">
        <w:trPr>
          <w:trHeight w:val="270"/>
        </w:trPr>
        <w:tc>
          <w:tcPr>
            <w:tcW w:w="1698" w:type="dxa"/>
            <w:tcBorders>
              <w:left w:val="single" w:sz="12" w:space="0" w:color="auto"/>
            </w:tcBorders>
            <w:shd w:val="clear" w:color="auto" w:fill="auto"/>
            <w:noWrap/>
          </w:tcPr>
          <w:p w14:paraId="27BB5E55" w14:textId="77777777" w:rsidR="00945F45" w:rsidRDefault="00945F45" w:rsidP="00945F45">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721xx</w:t>
            </w:r>
          </w:p>
        </w:tc>
        <w:tc>
          <w:tcPr>
            <w:tcW w:w="2165" w:type="dxa"/>
            <w:shd w:val="clear" w:color="auto" w:fill="auto"/>
            <w:noWrap/>
            <w:vAlign w:val="center"/>
          </w:tcPr>
          <w:p w14:paraId="5A1EA7BD" w14:textId="77777777" w:rsidR="00945F45" w:rsidRDefault="00945F45" w:rsidP="00945F45">
            <w:pPr>
              <w:widowControl/>
              <w:jc w:val="left"/>
              <w:rPr>
                <w:rFonts w:ascii="宋体" w:hAnsi="宋体"/>
                <w:kern w:val="0"/>
                <w:sz w:val="18"/>
                <w:szCs w:val="18"/>
              </w:rPr>
            </w:pPr>
            <w:r>
              <w:rPr>
                <w:rFonts w:ascii="宋体" w:hAnsi="宋体"/>
                <w:kern w:val="0"/>
                <w:sz w:val="18"/>
                <w:szCs w:val="18"/>
              </w:rPr>
              <w:t>出口温度</w:t>
            </w:r>
          </w:p>
        </w:tc>
        <w:tc>
          <w:tcPr>
            <w:tcW w:w="2268" w:type="dxa"/>
            <w:shd w:val="clear" w:color="auto" w:fill="auto"/>
            <w:noWrap/>
            <w:vAlign w:val="center"/>
          </w:tcPr>
          <w:p w14:paraId="6515D4BA" w14:textId="2FE901EA" w:rsidR="00945F45" w:rsidRPr="00BA3B4D" w:rsidRDefault="00945F45" w:rsidP="00945F45">
            <w:pPr>
              <w:widowControl/>
              <w:jc w:val="left"/>
              <w:rPr>
                <w:rFonts w:ascii="宋体" w:hAnsi="宋体"/>
                <w:kern w:val="0"/>
                <w:sz w:val="18"/>
                <w:szCs w:val="18"/>
              </w:rPr>
            </w:pPr>
            <w:r w:rsidRPr="00BA3B4D">
              <w:rPr>
                <w:rFonts w:ascii="宋体" w:hAnsi="宋体" w:hint="eastAsia"/>
                <w:kern w:val="0"/>
                <w:sz w:val="18"/>
                <w:szCs w:val="18"/>
              </w:rPr>
              <w:t>℃</w:t>
            </w:r>
          </w:p>
        </w:tc>
        <w:tc>
          <w:tcPr>
            <w:tcW w:w="1683" w:type="dxa"/>
            <w:shd w:val="clear" w:color="auto" w:fill="auto"/>
            <w:noWrap/>
            <w:vAlign w:val="center"/>
          </w:tcPr>
          <w:p w14:paraId="118EBFF6" w14:textId="77777777" w:rsidR="00945F45" w:rsidRDefault="00945F45" w:rsidP="00945F45">
            <w:pPr>
              <w:widowControl/>
              <w:jc w:val="left"/>
              <w:rPr>
                <w:rFonts w:ascii="宋体" w:hAnsi="宋体"/>
                <w:kern w:val="0"/>
                <w:sz w:val="18"/>
                <w:szCs w:val="18"/>
              </w:rPr>
            </w:pPr>
            <w:r>
              <w:rPr>
                <w:rFonts w:ascii="宋体" w:hAnsi="宋体"/>
                <w:kern w:val="0"/>
                <w:sz w:val="18"/>
                <w:szCs w:val="18"/>
              </w:rPr>
              <w:t>N3.1</w:t>
            </w:r>
          </w:p>
        </w:tc>
        <w:tc>
          <w:tcPr>
            <w:tcW w:w="1436" w:type="dxa"/>
            <w:tcBorders>
              <w:right w:val="single" w:sz="12" w:space="0" w:color="auto"/>
            </w:tcBorders>
          </w:tcPr>
          <w:p w14:paraId="2C66F26C" w14:textId="77777777" w:rsidR="00945F45" w:rsidRDefault="00945F45" w:rsidP="00945F45">
            <w:pPr>
              <w:jc w:val="left"/>
              <w:rPr>
                <w:rFonts w:ascii="宋体" w:hAnsi="宋体"/>
                <w:sz w:val="18"/>
                <w:szCs w:val="18"/>
              </w:rPr>
            </w:pPr>
            <w:r>
              <w:rPr>
                <w:rFonts w:ascii="宋体" w:hAnsi="宋体"/>
                <w:kern w:val="0"/>
                <w:sz w:val="18"/>
                <w:szCs w:val="18"/>
              </w:rPr>
              <w:t>扩充</w:t>
            </w:r>
          </w:p>
        </w:tc>
      </w:tr>
    </w:tbl>
    <w:p w14:paraId="70AE7E8A" w14:textId="451B92C4" w:rsidR="00733C82" w:rsidRDefault="00733C82" w:rsidP="00733C82">
      <w:pPr>
        <w:pStyle w:val="aff"/>
        <w:numPr>
          <w:ilvl w:val="0"/>
          <w:numId w:val="0"/>
        </w:numPr>
        <w:spacing w:before="156" w:after="156"/>
      </w:pPr>
      <w:r>
        <w:rPr>
          <w:rFonts w:hint="eastAsia"/>
        </w:rPr>
        <w:lastRenderedPageBreak/>
        <w:t>表B.4烟气排放过程（工况）自动监控监控因子编码表（续）</w:t>
      </w:r>
    </w:p>
    <w:tbl>
      <w:tblPr>
        <w:tblW w:w="9250" w:type="dxa"/>
        <w:tblInd w:w="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98"/>
        <w:gridCol w:w="2165"/>
        <w:gridCol w:w="2268"/>
        <w:gridCol w:w="1683"/>
        <w:gridCol w:w="1436"/>
      </w:tblGrid>
      <w:tr w:rsidR="006D5641" w14:paraId="2E7EA5FE" w14:textId="77777777" w:rsidTr="00356768">
        <w:trPr>
          <w:trHeight w:val="270"/>
          <w:tblHeader/>
        </w:trPr>
        <w:tc>
          <w:tcPr>
            <w:tcW w:w="1698" w:type="dxa"/>
            <w:tcBorders>
              <w:top w:val="single" w:sz="12" w:space="0" w:color="auto"/>
              <w:left w:val="single" w:sz="12" w:space="0" w:color="auto"/>
              <w:bottom w:val="single" w:sz="12" w:space="0" w:color="auto"/>
            </w:tcBorders>
            <w:shd w:val="clear" w:color="auto" w:fill="auto"/>
            <w:noWrap/>
            <w:vAlign w:val="center"/>
          </w:tcPr>
          <w:p w14:paraId="025CBF57" w14:textId="77777777" w:rsidR="006D5641" w:rsidRDefault="006D5641" w:rsidP="00356768">
            <w:pPr>
              <w:widowControl/>
              <w:jc w:val="center"/>
              <w:rPr>
                <w:rFonts w:ascii="宋体" w:hAnsi="宋体"/>
                <w:kern w:val="0"/>
                <w:sz w:val="18"/>
                <w:szCs w:val="18"/>
              </w:rPr>
            </w:pPr>
            <w:r>
              <w:rPr>
                <w:rFonts w:ascii="宋体" w:hAnsi="宋体"/>
                <w:kern w:val="0"/>
                <w:sz w:val="18"/>
                <w:szCs w:val="18"/>
              </w:rPr>
              <w:t>编码</w:t>
            </w:r>
          </w:p>
        </w:tc>
        <w:tc>
          <w:tcPr>
            <w:tcW w:w="2165" w:type="dxa"/>
            <w:tcBorders>
              <w:top w:val="single" w:sz="12" w:space="0" w:color="auto"/>
              <w:bottom w:val="single" w:sz="12" w:space="0" w:color="auto"/>
            </w:tcBorders>
            <w:shd w:val="clear" w:color="auto" w:fill="auto"/>
            <w:noWrap/>
            <w:vAlign w:val="center"/>
          </w:tcPr>
          <w:p w14:paraId="3B251D62" w14:textId="77777777" w:rsidR="006D5641" w:rsidRDefault="006D5641" w:rsidP="00356768">
            <w:pPr>
              <w:widowControl/>
              <w:jc w:val="center"/>
              <w:rPr>
                <w:rFonts w:ascii="宋体" w:hAnsi="宋体"/>
                <w:kern w:val="0"/>
                <w:sz w:val="18"/>
                <w:szCs w:val="18"/>
              </w:rPr>
            </w:pPr>
            <w:r>
              <w:rPr>
                <w:rFonts w:ascii="宋体" w:hAnsi="宋体"/>
                <w:kern w:val="0"/>
                <w:sz w:val="18"/>
                <w:szCs w:val="18"/>
              </w:rPr>
              <w:t>中文名称</w:t>
            </w:r>
          </w:p>
        </w:tc>
        <w:tc>
          <w:tcPr>
            <w:tcW w:w="2268" w:type="dxa"/>
            <w:tcBorders>
              <w:top w:val="single" w:sz="12" w:space="0" w:color="auto"/>
              <w:bottom w:val="single" w:sz="12" w:space="0" w:color="auto"/>
            </w:tcBorders>
            <w:shd w:val="clear" w:color="auto" w:fill="auto"/>
            <w:noWrap/>
            <w:vAlign w:val="center"/>
          </w:tcPr>
          <w:p w14:paraId="19E51BF6" w14:textId="77777777" w:rsidR="006D5641" w:rsidRDefault="006D5641" w:rsidP="00356768">
            <w:pPr>
              <w:widowControl/>
              <w:jc w:val="center"/>
              <w:rPr>
                <w:rFonts w:ascii="宋体" w:hAnsi="宋体"/>
                <w:kern w:val="0"/>
                <w:sz w:val="18"/>
                <w:szCs w:val="18"/>
              </w:rPr>
            </w:pPr>
            <w:r>
              <w:rPr>
                <w:rFonts w:ascii="宋体" w:hAnsi="宋体"/>
                <w:kern w:val="0"/>
                <w:sz w:val="18"/>
                <w:szCs w:val="18"/>
              </w:rPr>
              <w:t>缺省计量单位</w:t>
            </w:r>
          </w:p>
        </w:tc>
        <w:tc>
          <w:tcPr>
            <w:tcW w:w="1683" w:type="dxa"/>
            <w:tcBorders>
              <w:top w:val="single" w:sz="12" w:space="0" w:color="auto"/>
              <w:bottom w:val="single" w:sz="12" w:space="0" w:color="auto"/>
            </w:tcBorders>
            <w:shd w:val="clear" w:color="auto" w:fill="auto"/>
            <w:noWrap/>
            <w:vAlign w:val="center"/>
          </w:tcPr>
          <w:p w14:paraId="056E714E" w14:textId="77777777" w:rsidR="006D5641" w:rsidRDefault="006D5641" w:rsidP="00356768">
            <w:pPr>
              <w:widowControl/>
              <w:jc w:val="center"/>
              <w:rPr>
                <w:rFonts w:ascii="宋体" w:hAnsi="宋体"/>
                <w:kern w:val="0"/>
                <w:sz w:val="18"/>
                <w:szCs w:val="18"/>
              </w:rPr>
            </w:pPr>
            <w:r>
              <w:rPr>
                <w:rFonts w:ascii="宋体" w:hAnsi="宋体"/>
                <w:kern w:val="0"/>
                <w:sz w:val="18"/>
                <w:szCs w:val="18"/>
              </w:rPr>
              <w:t>缺省数据类型</w:t>
            </w:r>
          </w:p>
        </w:tc>
        <w:tc>
          <w:tcPr>
            <w:tcW w:w="1436" w:type="dxa"/>
            <w:tcBorders>
              <w:top w:val="single" w:sz="12" w:space="0" w:color="auto"/>
              <w:bottom w:val="single" w:sz="12" w:space="0" w:color="auto"/>
              <w:right w:val="single" w:sz="12" w:space="0" w:color="auto"/>
            </w:tcBorders>
          </w:tcPr>
          <w:p w14:paraId="78FD7501" w14:textId="77777777" w:rsidR="006D5641" w:rsidRDefault="006D5641" w:rsidP="00356768">
            <w:pPr>
              <w:widowControl/>
              <w:jc w:val="center"/>
              <w:rPr>
                <w:rFonts w:ascii="宋体" w:hAnsi="宋体"/>
                <w:kern w:val="0"/>
                <w:sz w:val="18"/>
                <w:szCs w:val="18"/>
              </w:rPr>
            </w:pPr>
            <w:r>
              <w:rPr>
                <w:rFonts w:ascii="宋体" w:hAnsi="宋体"/>
                <w:kern w:val="0"/>
                <w:sz w:val="18"/>
                <w:szCs w:val="18"/>
              </w:rPr>
              <w:t>备注</w:t>
            </w:r>
          </w:p>
        </w:tc>
      </w:tr>
      <w:tr w:rsidR="006D5641" w14:paraId="30C4F7FA" w14:textId="77777777" w:rsidTr="00356768">
        <w:trPr>
          <w:trHeight w:val="270"/>
        </w:trPr>
        <w:tc>
          <w:tcPr>
            <w:tcW w:w="1698" w:type="dxa"/>
            <w:tcBorders>
              <w:left w:val="single" w:sz="12" w:space="0" w:color="auto"/>
            </w:tcBorders>
            <w:shd w:val="clear" w:color="auto" w:fill="auto"/>
            <w:noWrap/>
          </w:tcPr>
          <w:p w14:paraId="4BB2DA37" w14:textId="77777777" w:rsidR="006D5641" w:rsidRDefault="006D5641"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722xx</w:t>
            </w:r>
          </w:p>
        </w:tc>
        <w:tc>
          <w:tcPr>
            <w:tcW w:w="2165" w:type="dxa"/>
            <w:shd w:val="clear" w:color="auto" w:fill="auto"/>
            <w:noWrap/>
            <w:vAlign w:val="center"/>
          </w:tcPr>
          <w:p w14:paraId="276A3AC3" w14:textId="77777777" w:rsidR="006D5641" w:rsidRDefault="006D5641" w:rsidP="00356768">
            <w:pPr>
              <w:widowControl/>
              <w:jc w:val="left"/>
              <w:rPr>
                <w:rFonts w:ascii="宋体" w:hAnsi="宋体"/>
                <w:kern w:val="0"/>
                <w:sz w:val="18"/>
                <w:szCs w:val="18"/>
              </w:rPr>
            </w:pPr>
            <w:r>
              <w:rPr>
                <w:rFonts w:ascii="宋体" w:hAnsi="宋体"/>
                <w:kern w:val="0"/>
                <w:sz w:val="18"/>
                <w:szCs w:val="18"/>
              </w:rPr>
              <w:t>出口烟尘</w:t>
            </w:r>
          </w:p>
        </w:tc>
        <w:tc>
          <w:tcPr>
            <w:tcW w:w="2268" w:type="dxa"/>
            <w:shd w:val="clear" w:color="auto" w:fill="auto"/>
            <w:noWrap/>
            <w:vAlign w:val="center"/>
          </w:tcPr>
          <w:p w14:paraId="315D08F5" w14:textId="4899D4F7" w:rsidR="006D5641" w:rsidRPr="00BA3B4D" w:rsidRDefault="00945F45" w:rsidP="00356768">
            <w:pPr>
              <w:widowControl/>
              <w:jc w:val="left"/>
              <w:rPr>
                <w:rFonts w:ascii="宋体" w:hAnsi="宋体"/>
                <w:kern w:val="0"/>
                <w:sz w:val="18"/>
                <w:szCs w:val="18"/>
              </w:rPr>
            </w:pPr>
            <w:r w:rsidRPr="00BA3B4D">
              <w:rPr>
                <w:rFonts w:ascii="宋体" w:hAnsi="宋体"/>
                <w:kern w:val="0"/>
                <w:sz w:val="18"/>
                <w:szCs w:val="18"/>
              </w:rPr>
              <w:t>mg/</w:t>
            </w:r>
            <w:r w:rsidRPr="00BA3B4D">
              <w:rPr>
                <w:rFonts w:ascii="宋体" w:hAnsi="宋体"/>
                <w:sz w:val="18"/>
                <w:szCs w:val="18"/>
              </w:rPr>
              <w:t xml:space="preserve"> m</w:t>
            </w:r>
            <w:r w:rsidRPr="00BA3B4D">
              <w:rPr>
                <w:rFonts w:ascii="宋体" w:hAnsi="宋体"/>
                <w:sz w:val="18"/>
                <w:szCs w:val="18"/>
                <w:vertAlign w:val="superscript"/>
              </w:rPr>
              <w:t>3</w:t>
            </w:r>
          </w:p>
        </w:tc>
        <w:tc>
          <w:tcPr>
            <w:tcW w:w="1683" w:type="dxa"/>
            <w:shd w:val="clear" w:color="auto" w:fill="auto"/>
            <w:noWrap/>
            <w:vAlign w:val="center"/>
          </w:tcPr>
          <w:p w14:paraId="592D68BB" w14:textId="77777777" w:rsidR="006D5641" w:rsidRDefault="006D5641" w:rsidP="00356768">
            <w:pPr>
              <w:widowControl/>
              <w:jc w:val="left"/>
              <w:rPr>
                <w:rFonts w:ascii="宋体" w:hAnsi="宋体"/>
                <w:kern w:val="0"/>
                <w:sz w:val="18"/>
                <w:szCs w:val="18"/>
              </w:rPr>
            </w:pPr>
            <w:r>
              <w:rPr>
                <w:rFonts w:ascii="宋体" w:hAnsi="宋体"/>
                <w:kern w:val="0"/>
                <w:sz w:val="18"/>
                <w:szCs w:val="18"/>
              </w:rPr>
              <w:t>N3.3</w:t>
            </w:r>
          </w:p>
        </w:tc>
        <w:tc>
          <w:tcPr>
            <w:tcW w:w="1436" w:type="dxa"/>
            <w:tcBorders>
              <w:right w:val="single" w:sz="12" w:space="0" w:color="auto"/>
            </w:tcBorders>
          </w:tcPr>
          <w:p w14:paraId="3E17C3F2" w14:textId="77777777" w:rsidR="006D5641" w:rsidRDefault="006D5641" w:rsidP="00356768">
            <w:pPr>
              <w:jc w:val="left"/>
              <w:rPr>
                <w:rFonts w:ascii="宋体" w:hAnsi="宋体"/>
                <w:sz w:val="18"/>
                <w:szCs w:val="18"/>
              </w:rPr>
            </w:pPr>
            <w:r>
              <w:rPr>
                <w:rFonts w:ascii="宋体" w:hAnsi="宋体"/>
                <w:kern w:val="0"/>
                <w:sz w:val="18"/>
                <w:szCs w:val="18"/>
              </w:rPr>
              <w:t>扩充</w:t>
            </w:r>
          </w:p>
        </w:tc>
      </w:tr>
      <w:tr w:rsidR="006D5641" w14:paraId="04F64F80" w14:textId="77777777" w:rsidTr="00356768">
        <w:trPr>
          <w:trHeight w:val="64"/>
        </w:trPr>
        <w:tc>
          <w:tcPr>
            <w:tcW w:w="1698" w:type="dxa"/>
            <w:tcBorders>
              <w:left w:val="single" w:sz="12" w:space="0" w:color="auto"/>
            </w:tcBorders>
            <w:shd w:val="clear" w:color="auto" w:fill="auto"/>
            <w:noWrap/>
          </w:tcPr>
          <w:p w14:paraId="0F69FC3A" w14:textId="77777777" w:rsidR="006D5641" w:rsidRDefault="006D5641"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723xx</w:t>
            </w:r>
          </w:p>
        </w:tc>
        <w:tc>
          <w:tcPr>
            <w:tcW w:w="2165" w:type="dxa"/>
            <w:shd w:val="clear" w:color="auto" w:fill="auto"/>
            <w:noWrap/>
            <w:vAlign w:val="center"/>
          </w:tcPr>
          <w:p w14:paraId="6FFDFEB4" w14:textId="77777777" w:rsidR="006D5641" w:rsidRDefault="006D5641" w:rsidP="00356768">
            <w:pPr>
              <w:widowControl/>
              <w:jc w:val="left"/>
              <w:rPr>
                <w:rFonts w:ascii="宋体" w:hAnsi="宋体"/>
                <w:kern w:val="0"/>
                <w:sz w:val="18"/>
                <w:szCs w:val="18"/>
              </w:rPr>
            </w:pPr>
            <w:r>
              <w:rPr>
                <w:rFonts w:ascii="宋体" w:hAnsi="宋体"/>
                <w:kern w:val="0"/>
                <w:sz w:val="18"/>
                <w:szCs w:val="18"/>
              </w:rPr>
              <w:t>出口压力</w:t>
            </w:r>
          </w:p>
        </w:tc>
        <w:tc>
          <w:tcPr>
            <w:tcW w:w="2268" w:type="dxa"/>
            <w:shd w:val="clear" w:color="auto" w:fill="auto"/>
            <w:noWrap/>
            <w:vAlign w:val="center"/>
          </w:tcPr>
          <w:p w14:paraId="7E214416" w14:textId="58717844" w:rsidR="006D5641" w:rsidRPr="00BA3B4D" w:rsidRDefault="00A55757" w:rsidP="00356768">
            <w:pPr>
              <w:widowControl/>
              <w:jc w:val="left"/>
              <w:rPr>
                <w:rFonts w:ascii="宋体" w:hAnsi="宋体"/>
                <w:kern w:val="0"/>
                <w:sz w:val="18"/>
                <w:szCs w:val="18"/>
              </w:rPr>
            </w:pPr>
            <w:r w:rsidRPr="00BA3B4D">
              <w:rPr>
                <w:rFonts w:ascii="宋体" w:hAnsi="宋体" w:hint="eastAsia"/>
                <w:kern w:val="0"/>
                <w:sz w:val="18"/>
                <w:szCs w:val="18"/>
              </w:rPr>
              <w:t>k</w:t>
            </w:r>
            <w:r w:rsidRPr="00BA3B4D">
              <w:rPr>
                <w:rFonts w:ascii="宋体" w:hAnsi="宋体"/>
                <w:kern w:val="0"/>
                <w:sz w:val="18"/>
                <w:szCs w:val="18"/>
              </w:rPr>
              <w:t>Pa</w:t>
            </w:r>
          </w:p>
        </w:tc>
        <w:tc>
          <w:tcPr>
            <w:tcW w:w="1683" w:type="dxa"/>
            <w:shd w:val="clear" w:color="auto" w:fill="auto"/>
            <w:noWrap/>
            <w:vAlign w:val="center"/>
          </w:tcPr>
          <w:p w14:paraId="5D3DF434" w14:textId="77777777" w:rsidR="006D5641" w:rsidRDefault="006D5641" w:rsidP="00356768">
            <w:pPr>
              <w:widowControl/>
              <w:jc w:val="left"/>
              <w:rPr>
                <w:rFonts w:ascii="宋体" w:hAnsi="宋体"/>
                <w:kern w:val="0"/>
                <w:sz w:val="18"/>
                <w:szCs w:val="18"/>
              </w:rPr>
            </w:pPr>
            <w:r>
              <w:rPr>
                <w:rFonts w:ascii="宋体" w:hAnsi="宋体"/>
                <w:kern w:val="0"/>
                <w:sz w:val="18"/>
                <w:szCs w:val="18"/>
              </w:rPr>
              <w:t>N5.3</w:t>
            </w:r>
          </w:p>
        </w:tc>
        <w:tc>
          <w:tcPr>
            <w:tcW w:w="1436" w:type="dxa"/>
            <w:tcBorders>
              <w:right w:val="single" w:sz="12" w:space="0" w:color="auto"/>
            </w:tcBorders>
          </w:tcPr>
          <w:p w14:paraId="2CCE649B" w14:textId="77777777" w:rsidR="006D5641" w:rsidRDefault="006D5641" w:rsidP="00356768">
            <w:pPr>
              <w:jc w:val="left"/>
              <w:rPr>
                <w:rFonts w:ascii="宋体" w:hAnsi="宋体"/>
                <w:sz w:val="18"/>
                <w:szCs w:val="18"/>
              </w:rPr>
            </w:pPr>
            <w:r>
              <w:rPr>
                <w:rFonts w:ascii="宋体" w:hAnsi="宋体"/>
                <w:kern w:val="0"/>
                <w:sz w:val="18"/>
                <w:szCs w:val="18"/>
              </w:rPr>
              <w:t>扩充</w:t>
            </w:r>
          </w:p>
        </w:tc>
      </w:tr>
      <w:tr w:rsidR="006D5641" w14:paraId="12952138" w14:textId="77777777" w:rsidTr="00356768">
        <w:trPr>
          <w:trHeight w:val="270"/>
        </w:trPr>
        <w:tc>
          <w:tcPr>
            <w:tcW w:w="1698" w:type="dxa"/>
            <w:tcBorders>
              <w:left w:val="single" w:sz="12" w:space="0" w:color="auto"/>
              <w:bottom w:val="single" w:sz="12" w:space="0" w:color="auto"/>
            </w:tcBorders>
            <w:shd w:val="clear" w:color="auto" w:fill="auto"/>
            <w:noWrap/>
          </w:tcPr>
          <w:p w14:paraId="78549606" w14:textId="77777777" w:rsidR="006D5641" w:rsidRDefault="006D5641" w:rsidP="00356768">
            <w:pPr>
              <w:jc w:val="center"/>
              <w:rPr>
                <w:rFonts w:ascii="宋体" w:hAnsi="宋体"/>
                <w:sz w:val="18"/>
                <w:szCs w:val="18"/>
              </w:rPr>
            </w:pPr>
            <w:r>
              <w:rPr>
                <w:rFonts w:ascii="宋体" w:hAnsi="宋体" w:hint="eastAsia"/>
                <w:kern w:val="0"/>
                <w:sz w:val="18"/>
                <w:szCs w:val="18"/>
              </w:rPr>
              <w:t>g</w:t>
            </w:r>
            <w:r>
              <w:rPr>
                <w:rFonts w:ascii="宋体" w:hAnsi="宋体"/>
                <w:kern w:val="0"/>
                <w:sz w:val="18"/>
                <w:szCs w:val="18"/>
              </w:rPr>
              <w:t>724xx</w:t>
            </w:r>
          </w:p>
        </w:tc>
        <w:tc>
          <w:tcPr>
            <w:tcW w:w="2165" w:type="dxa"/>
            <w:tcBorders>
              <w:bottom w:val="single" w:sz="12" w:space="0" w:color="auto"/>
            </w:tcBorders>
            <w:shd w:val="clear" w:color="auto" w:fill="auto"/>
            <w:noWrap/>
            <w:vAlign w:val="center"/>
          </w:tcPr>
          <w:p w14:paraId="600C4AAE" w14:textId="77777777" w:rsidR="006D5641" w:rsidRDefault="006D5641" w:rsidP="00356768">
            <w:pPr>
              <w:widowControl/>
              <w:jc w:val="left"/>
              <w:rPr>
                <w:rFonts w:ascii="宋体" w:hAnsi="宋体"/>
                <w:kern w:val="0"/>
                <w:sz w:val="18"/>
                <w:szCs w:val="18"/>
              </w:rPr>
            </w:pPr>
            <w:r>
              <w:rPr>
                <w:rFonts w:ascii="宋体" w:hAnsi="宋体"/>
                <w:kern w:val="0"/>
                <w:sz w:val="18"/>
                <w:szCs w:val="18"/>
              </w:rPr>
              <w:t>出口湿度</w:t>
            </w:r>
          </w:p>
        </w:tc>
        <w:tc>
          <w:tcPr>
            <w:tcW w:w="2268" w:type="dxa"/>
            <w:tcBorders>
              <w:bottom w:val="single" w:sz="12" w:space="0" w:color="auto"/>
            </w:tcBorders>
            <w:shd w:val="clear" w:color="auto" w:fill="auto"/>
            <w:noWrap/>
            <w:vAlign w:val="center"/>
          </w:tcPr>
          <w:p w14:paraId="5299E1A2" w14:textId="77777777" w:rsidR="006D5641" w:rsidRPr="00BA3B4D" w:rsidRDefault="006D5641" w:rsidP="00356768">
            <w:pPr>
              <w:widowControl/>
              <w:jc w:val="left"/>
              <w:rPr>
                <w:rFonts w:ascii="宋体" w:hAnsi="宋体"/>
                <w:kern w:val="0"/>
                <w:sz w:val="18"/>
                <w:szCs w:val="18"/>
              </w:rPr>
            </w:pPr>
            <w:r w:rsidRPr="00BA3B4D">
              <w:rPr>
                <w:rFonts w:ascii="宋体" w:hAnsi="宋体"/>
                <w:kern w:val="0"/>
                <w:sz w:val="18"/>
                <w:szCs w:val="18"/>
              </w:rPr>
              <w:t>%</w:t>
            </w:r>
          </w:p>
        </w:tc>
        <w:tc>
          <w:tcPr>
            <w:tcW w:w="1683" w:type="dxa"/>
            <w:tcBorders>
              <w:bottom w:val="single" w:sz="12" w:space="0" w:color="auto"/>
            </w:tcBorders>
            <w:shd w:val="clear" w:color="auto" w:fill="auto"/>
            <w:noWrap/>
            <w:vAlign w:val="center"/>
          </w:tcPr>
          <w:p w14:paraId="7471D752" w14:textId="77777777" w:rsidR="006D5641" w:rsidRDefault="006D5641" w:rsidP="00356768">
            <w:pPr>
              <w:widowControl/>
              <w:jc w:val="left"/>
              <w:rPr>
                <w:rFonts w:ascii="宋体" w:hAnsi="宋体"/>
                <w:kern w:val="0"/>
                <w:sz w:val="18"/>
                <w:szCs w:val="18"/>
              </w:rPr>
            </w:pPr>
            <w:r>
              <w:rPr>
                <w:rFonts w:ascii="宋体" w:hAnsi="宋体"/>
                <w:kern w:val="0"/>
                <w:sz w:val="18"/>
                <w:szCs w:val="18"/>
              </w:rPr>
              <w:t>N3.1</w:t>
            </w:r>
          </w:p>
        </w:tc>
        <w:tc>
          <w:tcPr>
            <w:tcW w:w="1436" w:type="dxa"/>
            <w:tcBorders>
              <w:bottom w:val="single" w:sz="12" w:space="0" w:color="auto"/>
              <w:right w:val="single" w:sz="12" w:space="0" w:color="auto"/>
            </w:tcBorders>
          </w:tcPr>
          <w:p w14:paraId="4E5E4BF7" w14:textId="77777777" w:rsidR="006D5641" w:rsidRDefault="006D5641" w:rsidP="00356768">
            <w:pPr>
              <w:jc w:val="left"/>
              <w:rPr>
                <w:rFonts w:ascii="宋体" w:hAnsi="宋体"/>
                <w:sz w:val="18"/>
                <w:szCs w:val="18"/>
              </w:rPr>
            </w:pPr>
            <w:r>
              <w:rPr>
                <w:rFonts w:ascii="宋体" w:hAnsi="宋体"/>
                <w:kern w:val="0"/>
                <w:sz w:val="18"/>
                <w:szCs w:val="18"/>
              </w:rPr>
              <w:t>扩充</w:t>
            </w:r>
          </w:p>
        </w:tc>
      </w:tr>
      <w:tr w:rsidR="006D5641" w14:paraId="62FB6ABA" w14:textId="77777777" w:rsidTr="00356768">
        <w:trPr>
          <w:trHeight w:val="270"/>
        </w:trPr>
        <w:tc>
          <w:tcPr>
            <w:tcW w:w="9250" w:type="dxa"/>
            <w:gridSpan w:val="5"/>
            <w:tcBorders>
              <w:top w:val="single" w:sz="12" w:space="0" w:color="auto"/>
              <w:left w:val="single" w:sz="12" w:space="0" w:color="auto"/>
              <w:bottom w:val="single" w:sz="12" w:space="0" w:color="auto"/>
              <w:right w:val="single" w:sz="12" w:space="0" w:color="auto"/>
            </w:tcBorders>
            <w:shd w:val="clear" w:color="auto" w:fill="auto"/>
            <w:noWrap/>
          </w:tcPr>
          <w:p w14:paraId="7E2816B0" w14:textId="77777777" w:rsidR="006D5641" w:rsidRDefault="006D5641" w:rsidP="00356768">
            <w:pPr>
              <w:pStyle w:val="a5"/>
              <w:numPr>
                <w:ilvl w:val="0"/>
                <w:numId w:val="48"/>
              </w:numPr>
            </w:pPr>
            <w:r>
              <w:rPr>
                <w:rFonts w:hint="eastAsia"/>
              </w:rPr>
              <w:t>数据类型：N5：表示最多5 位的数字型字符串，不足5 位按实际位数；N14.2：用可变长字符串形式表达的数字型，表示14位整数和2位小数，带小数点，带符号，最大长度为18。</w:t>
            </w:r>
          </w:p>
        </w:tc>
      </w:tr>
    </w:tbl>
    <w:p w14:paraId="4DDA4B6F" w14:textId="77777777" w:rsidR="006D5641" w:rsidRPr="006D5641" w:rsidRDefault="006D5641" w:rsidP="00025B37">
      <w:pPr>
        <w:pStyle w:val="afffff5"/>
        <w:ind w:firstLineChars="0" w:firstLine="0"/>
      </w:pPr>
    </w:p>
    <w:p w14:paraId="422FA73B" w14:textId="1FC4271E" w:rsidR="006D5641" w:rsidRPr="00025B37" w:rsidRDefault="006D5641" w:rsidP="00025B37">
      <w:pPr>
        <w:widowControl/>
        <w:adjustRightInd/>
        <w:spacing w:line="240" w:lineRule="auto"/>
        <w:jc w:val="left"/>
        <w:rPr>
          <w:rFonts w:ascii="宋体" w:hAnsi="Times New Roman"/>
          <w:kern w:val="0"/>
          <w:szCs w:val="20"/>
        </w:rPr>
      </w:pPr>
      <w:r>
        <w:br w:type="page"/>
      </w:r>
    </w:p>
    <w:p w14:paraId="33093693" w14:textId="77777777" w:rsidR="00414612" w:rsidRDefault="00414612">
      <w:pPr>
        <w:pStyle w:val="af8"/>
        <w:rPr>
          <w:vanish w:val="0"/>
        </w:rPr>
      </w:pPr>
    </w:p>
    <w:p w14:paraId="037F7368" w14:textId="77777777" w:rsidR="00414612" w:rsidRDefault="00414612">
      <w:pPr>
        <w:pStyle w:val="afe"/>
        <w:rPr>
          <w:vanish w:val="0"/>
        </w:rPr>
      </w:pPr>
    </w:p>
    <w:p w14:paraId="5F79A0A1" w14:textId="77777777" w:rsidR="00733C82" w:rsidRPr="00733C82" w:rsidRDefault="00733C82" w:rsidP="00733C82">
      <w:pPr>
        <w:pStyle w:val="aff3"/>
        <w:spacing w:before="78" w:after="156"/>
      </w:pPr>
      <w:bookmarkStart w:id="65" w:name="_Toc92136519"/>
    </w:p>
    <w:p w14:paraId="4BACDFD4" w14:textId="77777777" w:rsidR="00414612" w:rsidRDefault="00000000">
      <w:pPr>
        <w:pStyle w:val="aff3"/>
        <w:numPr>
          <w:ilvl w:val="0"/>
          <w:numId w:val="0"/>
        </w:numPr>
        <w:spacing w:before="78" w:after="156"/>
      </w:pPr>
      <w:r>
        <w:rPr>
          <w:rFonts w:hint="eastAsia"/>
        </w:rPr>
        <w:t>（资料性）</w:t>
      </w:r>
    </w:p>
    <w:p w14:paraId="4213A7C6" w14:textId="51BC44EA" w:rsidR="00414612" w:rsidRDefault="00000000">
      <w:pPr>
        <w:pStyle w:val="aff3"/>
        <w:numPr>
          <w:ilvl w:val="0"/>
          <w:numId w:val="0"/>
        </w:numPr>
        <w:spacing w:before="78" w:after="156"/>
      </w:pPr>
      <w:r>
        <w:rPr>
          <w:rFonts w:hint="eastAsia"/>
        </w:rPr>
        <w:t>设施运行状态判定</w:t>
      </w:r>
      <w:bookmarkEnd w:id="65"/>
    </w:p>
    <w:p w14:paraId="07183604" w14:textId="77777777" w:rsidR="00414612" w:rsidRDefault="00000000">
      <w:pPr>
        <w:pStyle w:val="aff4"/>
        <w:spacing w:before="156" w:after="156"/>
      </w:pPr>
      <w:r>
        <w:rPr>
          <w:rFonts w:hint="eastAsia"/>
        </w:rPr>
        <w:t>污染物的去除效率</w:t>
      </w:r>
    </w:p>
    <w:p w14:paraId="46DCFE2F" w14:textId="77777777" w:rsidR="00414612" w:rsidRDefault="00000000">
      <w:pPr>
        <w:pStyle w:val="afffffff1"/>
      </w:pPr>
      <w:r>
        <w:tab/>
      </w:r>
      <m:oMath>
        <m:r>
          <w:rPr>
            <w:rFonts w:ascii="Cambria Math" w:hAnsi="Cambria Math"/>
            <w:sz w:val="22"/>
          </w:rPr>
          <m:t>η=</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M</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M</m:t>
                </m:r>
              </m:e>
              <m:sub>
                <m:r>
                  <w:rPr>
                    <w:rFonts w:ascii="Cambria Math" w:hAnsi="Cambria Math"/>
                    <w:sz w:val="22"/>
                  </w:rPr>
                  <m:t>t</m:t>
                </m:r>
              </m:sub>
            </m:sSub>
          </m:num>
          <m:den>
            <m:sSub>
              <m:sSubPr>
                <m:ctrlPr>
                  <w:rPr>
                    <w:rFonts w:ascii="Cambria Math" w:hAnsi="Cambria Math"/>
                    <w:i/>
                    <w:sz w:val="22"/>
                  </w:rPr>
                </m:ctrlPr>
              </m:sSubPr>
              <m:e>
                <m:r>
                  <w:rPr>
                    <w:rFonts w:ascii="Cambria Math" w:hAnsi="Cambria Math"/>
                    <w:sz w:val="22"/>
                  </w:rPr>
                  <m:t>M</m:t>
                </m:r>
              </m:e>
              <m:sub>
                <m:r>
                  <w:rPr>
                    <w:rFonts w:ascii="Cambria Math" w:hAnsi="Cambria Math"/>
                    <w:sz w:val="22"/>
                  </w:rPr>
                  <m:t>I</m:t>
                </m:r>
              </m:sub>
            </m:sSub>
          </m:den>
        </m:f>
        <m:r>
          <m:rPr>
            <m:sty m:val="p"/>
          </m:rPr>
          <w:rPr>
            <w:rFonts w:ascii="Cambria Math" w:hAnsi="Cambria Math"/>
            <w:sz w:val="22"/>
          </w:rPr>
          <m:t>×100</m:t>
        </m:r>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27103CE6" w14:textId="77777777" w:rsidR="00414612" w:rsidRDefault="00000000">
      <w:pPr>
        <w:pStyle w:val="afffff4"/>
        <w:ind w:firstLine="420"/>
      </w:pPr>
      <w:r>
        <w:rPr>
          <w:rFonts w:hint="eastAsia"/>
        </w:rPr>
        <w:t>式中：</w:t>
      </w:r>
    </w:p>
    <w:p w14:paraId="34FD05A4" w14:textId="77777777" w:rsidR="00414612" w:rsidRDefault="00000000">
      <w:pPr>
        <w:snapToGrid w:val="0"/>
        <w:spacing w:line="240" w:lineRule="auto"/>
        <w:ind w:firstLineChars="200" w:firstLine="420"/>
        <w:rPr>
          <w:rFonts w:ascii="宋体" w:hAnsi="宋体"/>
        </w:rPr>
      </w:pPr>
      <m:oMath>
        <m:r>
          <w:rPr>
            <w:rFonts w:ascii="Cambria Math" w:hAnsi="Cambria Math"/>
          </w:rPr>
          <m:t xml:space="preserve">η  </m:t>
        </m:r>
      </m:oMath>
      <w:r>
        <w:rPr>
          <w:rFonts w:ascii="宋体" w:hAnsi="宋体"/>
        </w:rPr>
        <w:t>——</w:t>
      </w:r>
      <w:r>
        <w:rPr>
          <w:rFonts w:ascii="宋体" w:hAnsi="宋体" w:hint="eastAsia"/>
        </w:rPr>
        <w:t>实测污染物去除效率，</w:t>
      </w:r>
      <w:r>
        <w:rPr>
          <w:rFonts w:ascii="宋体" w:hAnsi="宋体"/>
        </w:rPr>
        <w:t>%</w:t>
      </w:r>
      <w:r>
        <w:rPr>
          <w:rFonts w:ascii="宋体" w:hAnsi="宋体" w:hint="eastAsia"/>
        </w:rPr>
        <w:t>；</w:t>
      </w:r>
    </w:p>
    <w:p w14:paraId="69CE465B" w14:textId="77777777" w:rsidR="00414612" w:rsidRDefault="00000000">
      <w:pPr>
        <w:snapToGrid w:val="0"/>
        <w:spacing w:line="240" w:lineRule="auto"/>
        <w:ind w:firstLineChars="200" w:firstLine="420"/>
        <w:rPr>
          <w:rFonts w:ascii="宋体" w:hAnsi="宋体"/>
        </w:rPr>
      </w:pPr>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54E69299" wp14:editId="2C92E188">
            <wp:extent cx="523875" cy="180975"/>
            <wp:effectExtent l="0" t="0" r="3810" b="7620"/>
            <wp:docPr id="2" name="图片 1067"/>
            <wp:cNvGraphicFramePr/>
            <a:graphic xmlns:a="http://schemas.openxmlformats.org/drawingml/2006/main">
              <a:graphicData uri="http://schemas.openxmlformats.org/drawingml/2006/picture">
                <pic:pic xmlns:pic="http://schemas.openxmlformats.org/drawingml/2006/picture">
                  <pic:nvPicPr>
                    <pic:cNvPr id="2" name="图片 1067"/>
                    <pic:cNvPicPr/>
                  </pic:nvPicPr>
                  <pic:blipFill>
                    <a:blip r:embed="rId24" cstate="print">
                      <a:clrChange>
                        <a:clrFrom>
                          <a:srgbClr val="FFFFFF"/>
                        </a:clrFrom>
                        <a:clrTo>
                          <a:srgbClr val="FFFFFF">
                            <a:alpha val="0"/>
                          </a:srgbClr>
                        </a:clrTo>
                      </a:clrChange>
                    </a:blip>
                    <a:srcRect/>
                    <a:stretch>
                      <a:fillRect/>
                    </a:stretch>
                  </pic:blipFill>
                  <pic:spPr>
                    <a:xfrm>
                      <a:off x="0" y="0"/>
                      <a:ext cx="523875" cy="180975"/>
                    </a:xfrm>
                    <a:prstGeom prst="rect">
                      <a:avLst/>
                    </a:prstGeom>
                    <a:ln>
                      <a:noFill/>
                    </a:ln>
                  </pic:spPr>
                </pic:pic>
              </a:graphicData>
            </a:graphic>
          </wp:inline>
        </w:drawing>
      </w:r>
      <w:r>
        <w:rPr>
          <w:rFonts w:ascii="宋体" w:hAnsi="宋体"/>
        </w:rPr>
        <w:fldChar w:fldCharType="separate"/>
      </w:r>
      <m:oMath>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I</m:t>
            </m:r>
          </m:sub>
        </m:sSub>
      </m:oMath>
      <w:r>
        <w:rPr>
          <w:rFonts w:ascii="宋体" w:hAnsi="宋体"/>
        </w:rPr>
        <w:fldChar w:fldCharType="end"/>
      </w:r>
      <w:r>
        <w:rPr>
          <w:rFonts w:ascii="宋体" w:hAnsi="宋体"/>
        </w:rPr>
        <w:t>——</w:t>
      </w:r>
      <w:r>
        <w:rPr>
          <w:rFonts w:ascii="宋体" w:hAnsi="宋体" w:hint="eastAsia"/>
        </w:rPr>
        <w:t>实测污染治理设施入口烟气中的污染物质量流量，</w:t>
      </w:r>
      <w:r>
        <w:rPr>
          <w:rFonts w:ascii="Times New Roman" w:hAnsi="Times New Roman"/>
        </w:rPr>
        <w:t>kg/h</w:t>
      </w:r>
      <w:r>
        <w:rPr>
          <w:rFonts w:ascii="宋体" w:hAnsi="宋体" w:hint="eastAsia"/>
        </w:rPr>
        <w:t>；</w:t>
      </w:r>
    </w:p>
    <w:p w14:paraId="296E12D6" w14:textId="77777777" w:rsidR="00414612" w:rsidRDefault="00000000">
      <w:pPr>
        <w:pStyle w:val="afffff5"/>
        <w:ind w:firstLine="420"/>
      </w:pPr>
      <m:oMath>
        <m:sSub>
          <m:sSubPr>
            <m:ctrlPr>
              <w:rPr>
                <w:rFonts w:ascii="Cambria Math" w:hAnsi="Cambria Math"/>
                <w:i/>
              </w:rPr>
            </m:ctrlPr>
          </m:sSubPr>
          <m:e>
            <m:r>
              <w:rPr>
                <w:rFonts w:ascii="Cambria Math" w:hAnsi="Cambria Math"/>
              </w:rPr>
              <m:t>M</m:t>
            </m:r>
          </m:e>
          <m:sub>
            <m:r>
              <w:rPr>
                <w:rFonts w:ascii="Cambria Math" w:hAnsi="Cambria Math"/>
              </w:rPr>
              <m:t>t</m:t>
            </m:r>
          </m:sub>
        </m:sSub>
      </m:oMath>
      <w:r>
        <w:rPr>
          <w:rFonts w:hAnsi="宋体"/>
        </w:rPr>
        <w:fldChar w:fldCharType="begin"/>
      </w:r>
      <w:r>
        <w:rPr>
          <w:rFonts w:hAnsi="宋体"/>
        </w:rPr>
        <w:instrText xml:space="preserve"> QUOTE </w:instrText>
      </w:r>
      <w:r>
        <w:rPr>
          <w:rFonts w:hAnsi="宋体" w:hint="eastAsia"/>
          <w:noProof/>
        </w:rPr>
        <w:drawing>
          <wp:inline distT="0" distB="0" distL="0" distR="0" wp14:anchorId="19E2F21B" wp14:editId="326EA52A">
            <wp:extent cx="171450" cy="180975"/>
            <wp:effectExtent l="0" t="0" r="0" b="7620"/>
            <wp:docPr id="4" name="图片 1068"/>
            <wp:cNvGraphicFramePr/>
            <a:graphic xmlns:a="http://schemas.openxmlformats.org/drawingml/2006/main">
              <a:graphicData uri="http://schemas.openxmlformats.org/drawingml/2006/picture">
                <pic:pic xmlns:pic="http://schemas.openxmlformats.org/drawingml/2006/picture">
                  <pic:nvPicPr>
                    <pic:cNvPr id="4" name="图片 1068"/>
                    <pic:cNvPicPr/>
                  </pic:nvPicPr>
                  <pic:blipFill>
                    <a:blip r:embed="rId25" cstate="print">
                      <a:clrChange>
                        <a:clrFrom>
                          <a:srgbClr val="FFFFFF"/>
                        </a:clrFrom>
                        <a:clrTo>
                          <a:srgbClr val="FFFFFF">
                            <a:alpha val="0"/>
                          </a:srgbClr>
                        </a:clrTo>
                      </a:clrChange>
                    </a:blip>
                    <a:srcRect/>
                    <a:stretch>
                      <a:fillRect/>
                    </a:stretch>
                  </pic:blipFill>
                  <pic:spPr>
                    <a:xfrm>
                      <a:off x="0" y="0"/>
                      <a:ext cx="171450" cy="180975"/>
                    </a:xfrm>
                    <a:prstGeom prst="rect">
                      <a:avLst/>
                    </a:prstGeom>
                    <a:ln>
                      <a:noFill/>
                    </a:ln>
                  </pic:spPr>
                </pic:pic>
              </a:graphicData>
            </a:graphic>
          </wp:inline>
        </w:drawing>
      </w:r>
      <w:r>
        <w:rPr>
          <w:rFonts w:hAnsi="宋体"/>
        </w:rPr>
        <w:fldChar w:fldCharType="end"/>
      </w:r>
      <w:r>
        <w:rPr>
          <w:rFonts w:hAnsi="宋体"/>
        </w:rPr>
        <w:t>——</w:t>
      </w:r>
      <w:r>
        <w:rPr>
          <w:rFonts w:hAnsi="宋体" w:hint="eastAsia"/>
        </w:rPr>
        <w:t>实测净烟气烟道或进入烟囱前烟道烟气中的污染物质量流量，</w:t>
      </w:r>
      <w:r>
        <w:rPr>
          <w:rFonts w:ascii="Times New Roman"/>
        </w:rPr>
        <w:t>kg/h</w:t>
      </w:r>
      <w:r>
        <w:rPr>
          <w:rFonts w:hAnsi="宋体" w:hint="eastAsia"/>
        </w:rPr>
        <w:t>。</w:t>
      </w:r>
    </w:p>
    <w:p w14:paraId="7ED5664B" w14:textId="77777777" w:rsidR="00414612" w:rsidRDefault="00000000">
      <w:pPr>
        <w:pStyle w:val="afffffff1"/>
      </w:pPr>
      <w:r>
        <w:tab/>
      </w:r>
      <m:oMath>
        <m:r>
          <w:rPr>
            <w:rFonts w:ascii="Cambria Math" w:hAnsi="Cambria Math"/>
          </w:rPr>
          <m:t>M</m:t>
        </m:r>
        <m:r>
          <m:rPr>
            <m:sty m:val="p"/>
          </m:rPr>
          <w:rPr>
            <w:rFonts w:ascii="Cambria Math" w:hAnsi="Cambria Math"/>
          </w:rPr>
          <m:t>=</m:t>
        </m:r>
        <m:r>
          <w:rPr>
            <w:rFonts w:ascii="Cambria Math" w:hAnsi="Cambria Math"/>
          </w:rPr>
          <m:t>ρ</m:t>
        </m:r>
        <m:r>
          <m:rPr>
            <m:sty m:val="p"/>
          </m:rP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sn</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-6</m:t>
            </m:r>
          </m:sup>
        </m:sSup>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5BC2412F" w14:textId="77777777" w:rsidR="00414612" w:rsidRDefault="00000000">
      <w:pPr>
        <w:pStyle w:val="afffff4"/>
        <w:ind w:firstLine="420"/>
      </w:pPr>
      <w:r>
        <w:rPr>
          <w:rFonts w:hint="eastAsia"/>
        </w:rPr>
        <w:t>式中：</w:t>
      </w:r>
    </w:p>
    <w:p w14:paraId="464B7E51" w14:textId="77777777" w:rsidR="00414612" w:rsidRDefault="00000000">
      <w:pPr>
        <w:snapToGrid w:val="0"/>
        <w:spacing w:line="240" w:lineRule="auto"/>
        <w:ind w:firstLineChars="200" w:firstLine="420"/>
        <w:rPr>
          <w:rFonts w:ascii="宋体" w:hAnsi="宋体"/>
        </w:rPr>
      </w:pPr>
      <w:r>
        <w:rPr>
          <w:rFonts w:ascii="宋体" w:hAnsi="宋体"/>
          <w:i/>
        </w:rPr>
        <w:t>M</w:t>
      </w:r>
      <w:r>
        <w:rPr>
          <w:rFonts w:ascii="宋体" w:hAnsi="宋体"/>
        </w:rPr>
        <w:t>——</w:t>
      </w:r>
      <w:r>
        <w:rPr>
          <w:rFonts w:ascii="宋体" w:hAnsi="宋体" w:hint="eastAsia"/>
        </w:rPr>
        <w:t>实测烟气中的污染物质量流量，</w:t>
      </w:r>
      <w:r>
        <w:rPr>
          <w:rFonts w:ascii="Times New Roman" w:hAnsi="Times New Roman"/>
        </w:rPr>
        <w:t>kg/h</w:t>
      </w:r>
      <w:r>
        <w:rPr>
          <w:rFonts w:ascii="宋体" w:hAnsi="宋体" w:hint="eastAsia"/>
        </w:rPr>
        <w:t>；</w:t>
      </w:r>
    </w:p>
    <w:p w14:paraId="5939C5E3" w14:textId="77777777" w:rsidR="00414612" w:rsidRDefault="00000000">
      <w:pPr>
        <w:snapToGrid w:val="0"/>
        <w:spacing w:line="240" w:lineRule="auto"/>
        <w:ind w:firstLineChars="200" w:firstLine="420"/>
        <w:rPr>
          <w:rFonts w:ascii="宋体" w:hAnsi="宋体"/>
        </w:rPr>
      </w:pPr>
      <m:oMath>
        <m:r>
          <w:rPr>
            <w:rFonts w:ascii="Cambria Math" w:hAnsi="Cambria Math"/>
          </w:rPr>
          <m:t>ρ</m:t>
        </m:r>
      </m:oMath>
      <w:r>
        <w:rPr>
          <w:rFonts w:ascii="宋体" w:hAnsi="宋体"/>
        </w:rPr>
        <w:t>——</w:t>
      </w:r>
      <w:r>
        <w:rPr>
          <w:rFonts w:ascii="宋体" w:hAnsi="宋体" w:hint="eastAsia"/>
        </w:rPr>
        <w:t>实测烟气中的污染物浓度，</w:t>
      </w:r>
      <w:r>
        <w:rPr>
          <w:rFonts w:ascii="宋体" w:hAnsi="宋体"/>
        </w:rPr>
        <w:t>mg/m</w:t>
      </w:r>
      <w:r>
        <w:rPr>
          <w:rFonts w:ascii="宋体" w:hAnsi="宋体"/>
          <w:vertAlign w:val="superscript"/>
        </w:rPr>
        <w:t>3</w:t>
      </w:r>
      <w:r>
        <w:rPr>
          <w:rFonts w:ascii="宋体" w:hAnsi="宋体" w:hint="eastAsia"/>
        </w:rPr>
        <w:t>；</w:t>
      </w:r>
    </w:p>
    <w:p w14:paraId="186974DA" w14:textId="447B99A3" w:rsidR="00414612" w:rsidRDefault="00000000">
      <w:pPr>
        <w:snapToGrid w:val="0"/>
        <w:spacing w:line="240" w:lineRule="auto"/>
        <w:ind w:firstLineChars="200" w:firstLine="420"/>
        <w:rPr>
          <w:rFonts w:ascii="宋体" w:hAnsi="宋体"/>
        </w:rPr>
      </w:pPr>
      <m:oMath>
        <m:sSub>
          <m:sSubPr>
            <m:ctrlPr>
              <w:rPr>
                <w:rFonts w:ascii="Cambria Math" w:hAnsi="Cambria Math"/>
                <w:i/>
              </w:rPr>
            </m:ctrlPr>
          </m:sSubPr>
          <m:e>
            <m:r>
              <w:rPr>
                <w:rFonts w:ascii="Cambria Math" w:hAnsi="Cambria Math"/>
              </w:rPr>
              <m:t>Q</m:t>
            </m:r>
          </m:e>
          <m:sub>
            <m:r>
              <w:rPr>
                <w:rFonts w:ascii="Cambria Math" w:hAnsi="Cambria Math"/>
              </w:rPr>
              <m:t>sn</m:t>
            </m:r>
          </m:sub>
        </m:sSub>
      </m:oMath>
      <w:r>
        <w:rPr>
          <w:rFonts w:ascii="宋体" w:hAnsi="宋体"/>
        </w:rPr>
        <w:t>——</w:t>
      </w:r>
      <w:r>
        <w:rPr>
          <w:rFonts w:ascii="宋体" w:hAnsi="宋体" w:hint="eastAsia"/>
        </w:rPr>
        <w:t>实测标</w:t>
      </w:r>
      <w:r w:rsidR="0077399D">
        <w:rPr>
          <w:rFonts w:ascii="宋体" w:hAnsi="宋体"/>
        </w:rPr>
        <w:t>准</w:t>
      </w:r>
      <w:r>
        <w:rPr>
          <w:rFonts w:ascii="宋体" w:hAnsi="宋体" w:hint="eastAsia"/>
        </w:rPr>
        <w:t>状态下</w:t>
      </w: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59C30E4E" wp14:editId="2B089C35">
            <wp:extent cx="1104900" cy="847725"/>
            <wp:effectExtent l="0" t="0" r="0" b="0"/>
            <wp:docPr id="6" name="图片 1614"/>
            <wp:cNvGraphicFramePr/>
            <a:graphic xmlns:a="http://schemas.openxmlformats.org/drawingml/2006/main">
              <a:graphicData uri="http://schemas.openxmlformats.org/drawingml/2006/picture">
                <pic:pic xmlns:pic="http://schemas.openxmlformats.org/drawingml/2006/picture">
                  <pic:nvPicPr>
                    <pic:cNvPr id="6" name="图片 1614"/>
                    <pic:cNvPicPr/>
                  </pic:nvPicPr>
                  <pic:blipFill>
                    <a:blip r:embed="rId26" cstate="print">
                      <a:clrChange>
                        <a:clrFrom>
                          <a:srgbClr val="FFFFFF"/>
                        </a:clrFrom>
                        <a:clrTo>
                          <a:srgbClr val="FFFFFF">
                            <a:alpha val="0"/>
                          </a:srgbClr>
                        </a:clrTo>
                      </a:clrChange>
                    </a:blip>
                    <a:srcRect/>
                    <a:stretch>
                      <a:fillRect/>
                    </a:stretch>
                  </pic:blipFill>
                  <pic:spPr>
                    <a:xfrm>
                      <a:off x="0" y="0"/>
                      <a:ext cx="1104900" cy="847725"/>
                    </a:xfrm>
                    <a:prstGeom prst="rect">
                      <a:avLst/>
                    </a:prstGeom>
                    <a:ln>
                      <a:noFill/>
                    </a:ln>
                  </pic:spPr>
                </pic:pic>
              </a:graphicData>
            </a:graphic>
          </wp:inline>
        </w:drawing>
      </w:r>
      <w:r>
        <w:rPr>
          <w:rFonts w:ascii="宋体" w:hAnsi="宋体"/>
        </w:rPr>
        <w:fldChar w:fldCharType="end"/>
      </w:r>
      <w:r>
        <w:rPr>
          <w:rFonts w:ascii="宋体" w:hAnsi="宋体" w:hint="eastAsia"/>
        </w:rPr>
        <w:t>干烟气的体积流量，</w:t>
      </w:r>
      <w:r>
        <w:rPr>
          <w:rFonts w:ascii="宋体" w:hAnsi="宋体"/>
        </w:rPr>
        <w:t>m</w:t>
      </w:r>
      <w:r>
        <w:rPr>
          <w:rFonts w:ascii="宋体" w:hAnsi="宋体"/>
          <w:vertAlign w:val="superscript"/>
        </w:rPr>
        <w:t>3</w:t>
      </w:r>
      <w:r>
        <w:rPr>
          <w:rFonts w:ascii="宋体" w:hAnsi="宋体"/>
        </w:rPr>
        <w:t>/h</w:t>
      </w:r>
      <w:r>
        <w:rPr>
          <w:rFonts w:ascii="宋体" w:hAnsi="宋体" w:hint="eastAsia"/>
        </w:rPr>
        <w:t>。</w:t>
      </w:r>
    </w:p>
    <w:p w14:paraId="20B48B71" w14:textId="77777777" w:rsidR="00414612" w:rsidRDefault="00000000">
      <w:pPr>
        <w:pStyle w:val="afffffff1"/>
      </w:pPr>
      <w:r>
        <w:tab/>
      </w:r>
      <m:oMath>
        <m:sSub>
          <m:sSubPr>
            <m:ctrlPr>
              <w:rPr>
                <w:rFonts w:ascii="Cambria Math" w:hAnsi="Cambria Math"/>
                <w:i/>
              </w:rPr>
            </m:ctrlPr>
          </m:sSubPr>
          <m:e>
            <m:r>
              <w:rPr>
                <w:rFonts w:ascii="Cambria Math" w:hAnsi="Cambria Math"/>
              </w:rPr>
              <m:t>Q</m:t>
            </m:r>
          </m:e>
          <m:sub>
            <m:r>
              <w:rPr>
                <w:rFonts w:ascii="Cambria Math" w:hAnsi="Cambria Math"/>
              </w:rPr>
              <m:t>sn</m:t>
            </m:r>
          </m:sub>
        </m:sSub>
        <m:r>
          <m:rPr>
            <m:sty m:val="p"/>
          </m:rP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s</m:t>
            </m:r>
          </m:sub>
        </m:sSub>
        <m:r>
          <m:rPr>
            <m:sty m:val="p"/>
          </m:rPr>
          <w:rPr>
            <w:rFonts w:ascii="Cambria Math" w:hAnsi="Cambria Math"/>
          </w:rPr>
          <m:t>×</m:t>
        </m:r>
        <m:f>
          <m:fPr>
            <m:ctrlPr>
              <w:rPr>
                <w:rFonts w:ascii="Cambria Math" w:hAnsi="Cambria Math"/>
              </w:rPr>
            </m:ctrlPr>
          </m:fPr>
          <m:num>
            <m:r>
              <m:rPr>
                <m:sty m:val="p"/>
              </m:rPr>
              <w:rPr>
                <w:rFonts w:ascii="Cambria Math" w:hAnsi="Cambria Math"/>
              </w:rPr>
              <m:t>273</m:t>
            </m:r>
          </m:num>
          <m:den>
            <m:r>
              <m:rPr>
                <m:sty m:val="p"/>
              </m:rPr>
              <w:rPr>
                <w:rFonts w:ascii="Cambria Math" w:hAnsi="Cambria Math"/>
              </w:rPr>
              <m:t>273+</m:t>
            </m:r>
            <m:sSub>
              <m:sSubPr>
                <m:ctrlPr>
                  <w:rPr>
                    <w:rFonts w:ascii="Cambria Math" w:hAnsi="Cambria Math"/>
                    <w:i/>
                  </w:rPr>
                </m:ctrlPr>
              </m:sSubPr>
              <m:e>
                <m:r>
                  <w:rPr>
                    <w:rFonts w:ascii="Cambria Math" w:hAnsi="Cambria Math"/>
                  </w:rPr>
                  <m:t>t</m:t>
                </m:r>
              </m:e>
              <m:sub>
                <m:r>
                  <w:rPr>
                    <w:rFonts w:ascii="Cambria Math" w:hAnsi="Cambria Math"/>
                  </w:rPr>
                  <m:t>s</m:t>
                </m:r>
              </m:sub>
            </m:sSub>
          </m:den>
        </m:f>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num>
          <m:den>
            <m:r>
              <m:rPr>
                <m:sty m:val="p"/>
              </m:rPr>
              <w:rPr>
                <w:rFonts w:ascii="Cambria Math" w:hAnsi="Cambria Math"/>
              </w:rPr>
              <m:t>101 325</m:t>
            </m:r>
          </m:den>
        </m:f>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i/>
                  </w:rPr>
                </m:ctrlPr>
              </m:sSubPr>
              <m:e>
                <m:r>
                  <w:rPr>
                    <w:rFonts w:ascii="Cambria Math" w:hAnsi="Cambria Math"/>
                  </w:rPr>
                  <m:t>B</m:t>
                </m:r>
              </m:e>
              <m:sub>
                <m:r>
                  <w:rPr>
                    <w:rFonts w:ascii="Cambria Math" w:hAnsi="Cambria Math"/>
                  </w:rPr>
                  <m:t>ws</m:t>
                </m:r>
              </m:sub>
            </m:sSub>
          </m:e>
        </m:d>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49562306" w14:textId="77777777" w:rsidR="00414612" w:rsidRDefault="00000000">
      <w:pPr>
        <w:pStyle w:val="afffffff1"/>
      </w:pPr>
      <w:r>
        <w:tab/>
      </w:r>
      <m:oMath>
        <m:sSub>
          <m:sSubPr>
            <m:ctrlPr>
              <w:rPr>
                <w:rFonts w:ascii="Cambria Math" w:hAnsi="Cambria Math"/>
                <w:i/>
              </w:rPr>
            </m:ctrlPr>
          </m:sSubPr>
          <m:e>
            <m:r>
              <w:rPr>
                <w:rFonts w:ascii="Cambria Math" w:hAnsi="Cambria Math"/>
              </w:rPr>
              <m:t>Q</m:t>
            </m:r>
          </m:e>
          <m:sub>
            <m:r>
              <w:rPr>
                <w:rFonts w:ascii="Cambria Math" w:hAnsi="Cambria Math"/>
              </w:rPr>
              <m:t>S</m:t>
            </m:r>
          </m:sub>
        </m:sSub>
        <m:r>
          <m:rPr>
            <m:sty m:val="p"/>
          </m:rPr>
          <w:rPr>
            <w:rFonts w:ascii="Cambria Math" w:hAnsi="Cambria Math"/>
          </w:rPr>
          <m:t>=3 600×</m:t>
        </m:r>
        <m:r>
          <w:rPr>
            <w:rFonts w:ascii="Cambria Math" w:hAnsi="Cambria Math"/>
          </w:rPr>
          <m:t>F</m:t>
        </m:r>
        <m:r>
          <m:rPr>
            <m:sty m:val="p"/>
          </m:rP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v</m:t>
                </m:r>
              </m:e>
              <m:sub>
                <m:r>
                  <w:rPr>
                    <w:rFonts w:ascii="Cambria Math" w:hAnsi="Cambria Math"/>
                  </w:rPr>
                  <m:t>s</m:t>
                </m:r>
              </m:sub>
            </m:sSub>
          </m:e>
        </m:acc>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088A8722" w14:textId="77777777" w:rsidR="00414612" w:rsidRDefault="00000000">
      <w:pPr>
        <w:pStyle w:val="afffff4"/>
        <w:ind w:firstLine="420"/>
      </w:pPr>
      <w:r>
        <w:rPr>
          <w:rFonts w:hint="eastAsia"/>
        </w:rPr>
        <w:t>式中：</w:t>
      </w:r>
    </w:p>
    <w:p w14:paraId="456ED0AF" w14:textId="77777777" w:rsidR="00414612" w:rsidRDefault="00000000">
      <w:pPr>
        <w:snapToGrid w:val="0"/>
        <w:spacing w:line="240" w:lineRule="auto"/>
        <w:ind w:firstLineChars="200" w:firstLine="420"/>
        <w:rPr>
          <w:rFonts w:ascii="宋体" w:hAnsi="宋体"/>
        </w:rPr>
      </w:pP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045D56E1" wp14:editId="0BDA9D01">
            <wp:extent cx="152400" cy="180975"/>
            <wp:effectExtent l="0" t="0" r="0" b="7620"/>
            <wp:docPr id="16" name="图片 1616"/>
            <wp:cNvGraphicFramePr/>
            <a:graphic xmlns:a="http://schemas.openxmlformats.org/drawingml/2006/main">
              <a:graphicData uri="http://schemas.openxmlformats.org/drawingml/2006/picture">
                <pic:pic xmlns:pic="http://schemas.openxmlformats.org/drawingml/2006/picture">
                  <pic:nvPicPr>
                    <pic:cNvPr id="16" name="图片 1616"/>
                    <pic:cNvPicPr/>
                  </pic:nvPicPr>
                  <pic:blipFill>
                    <a:blip r:embed="rId27" cstate="print">
                      <a:clrChange>
                        <a:clrFrom>
                          <a:srgbClr val="FFFFFF"/>
                        </a:clrFrom>
                        <a:clrTo>
                          <a:srgbClr val="FFFFFF">
                            <a:alpha val="0"/>
                          </a:srgbClr>
                        </a:clrTo>
                      </a:clrChange>
                    </a:blip>
                    <a:srcRect/>
                    <a:stretch>
                      <a:fillRect/>
                    </a:stretch>
                  </pic:blipFill>
                  <pic:spPr>
                    <a:xfrm>
                      <a:off x="0" y="0"/>
                      <a:ext cx="152400" cy="180975"/>
                    </a:xfrm>
                    <a:prstGeom prst="rect">
                      <a:avLst/>
                    </a:prstGeom>
                    <a:ln>
                      <a:noFill/>
                    </a:ln>
                  </pic:spPr>
                </pic:pic>
              </a:graphicData>
            </a:graphic>
          </wp:inline>
        </w:drawing>
      </w:r>
      <w:r>
        <w:rPr>
          <w:rFonts w:ascii="宋体" w:hAnsi="宋体"/>
        </w:rPr>
        <w:fldChar w:fldCharType="end"/>
      </w:r>
      <m:oMath>
        <m:sSub>
          <m:sSubPr>
            <m:ctrlPr>
              <w:rPr>
                <w:rFonts w:ascii="Cambria Math" w:hAnsi="Cambria Math"/>
                <w:i/>
              </w:rPr>
            </m:ctrlPr>
          </m:sSubPr>
          <m:e>
            <m:r>
              <w:rPr>
                <w:rFonts w:ascii="Cambria Math" w:hAnsi="Cambria Math"/>
              </w:rPr>
              <m:t>Q</m:t>
            </m:r>
          </m:e>
          <m:sub>
            <m:r>
              <w:rPr>
                <w:rFonts w:ascii="Cambria Math" w:hAnsi="Cambria Math"/>
              </w:rPr>
              <m:t>s</m:t>
            </m:r>
          </m:sub>
        </m:sSub>
      </m:oMath>
      <w:r>
        <w:rPr>
          <w:rFonts w:ascii="宋体" w:hAnsi="宋体"/>
        </w:rPr>
        <w:t>——</w:t>
      </w:r>
      <w:r>
        <w:rPr>
          <w:rFonts w:ascii="宋体" w:hAnsi="宋体" w:hint="eastAsia"/>
        </w:rPr>
        <w:t>实际条件下湿烟气体积流量，</w:t>
      </w:r>
      <w:r>
        <w:rPr>
          <w:rFonts w:ascii="宋体" w:hAnsi="宋体"/>
        </w:rPr>
        <w:t>m</w:t>
      </w:r>
      <w:r>
        <w:rPr>
          <w:rFonts w:ascii="宋体" w:hAnsi="宋体"/>
          <w:vertAlign w:val="superscript"/>
        </w:rPr>
        <w:t>3</w:t>
      </w:r>
      <w:r>
        <w:rPr>
          <w:rFonts w:ascii="宋体" w:hAnsi="宋体"/>
        </w:rPr>
        <w:t>/h</w:t>
      </w:r>
      <w:r>
        <w:rPr>
          <w:rFonts w:ascii="宋体" w:hAnsi="宋体" w:hint="eastAsia"/>
        </w:rPr>
        <w:t>；</w:t>
      </w:r>
    </w:p>
    <w:p w14:paraId="47489F4B" w14:textId="77777777" w:rsidR="00414612" w:rsidRDefault="00000000">
      <w:pPr>
        <w:snapToGrid w:val="0"/>
        <w:spacing w:line="288" w:lineRule="auto"/>
        <w:ind w:firstLineChars="200" w:firstLine="420"/>
        <w:rPr>
          <w:rFonts w:ascii="宋体" w:hAnsi="宋体"/>
        </w:rPr>
      </w:pP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5CC5E9BB" wp14:editId="2FA497E1">
            <wp:extent cx="161925" cy="152400"/>
            <wp:effectExtent l="0" t="0" r="0" b="0"/>
            <wp:docPr id="18" name="图片 1618"/>
            <wp:cNvGraphicFramePr/>
            <a:graphic xmlns:a="http://schemas.openxmlformats.org/drawingml/2006/main">
              <a:graphicData uri="http://schemas.openxmlformats.org/drawingml/2006/picture">
                <pic:pic xmlns:pic="http://schemas.openxmlformats.org/drawingml/2006/picture">
                  <pic:nvPicPr>
                    <pic:cNvPr id="18" name="图片 1618"/>
                    <pic:cNvPicPr/>
                  </pic:nvPicPr>
                  <pic:blipFill>
                    <a:blip r:embed="rId28" cstate="print">
                      <a:clrChange>
                        <a:clrFrom>
                          <a:srgbClr val="FFFFFF"/>
                        </a:clrFrom>
                        <a:clrTo>
                          <a:srgbClr val="FFFFFF">
                            <a:alpha val="0"/>
                          </a:srgbClr>
                        </a:clrTo>
                      </a:clrChange>
                    </a:blip>
                    <a:srcRect/>
                    <a:stretch>
                      <a:fillRect/>
                    </a:stretch>
                  </pic:blipFill>
                  <pic:spPr>
                    <a:xfrm>
                      <a:off x="0" y="0"/>
                      <a:ext cx="161925" cy="152400"/>
                    </a:xfrm>
                    <a:prstGeom prst="rect">
                      <a:avLst/>
                    </a:prstGeom>
                    <a:ln>
                      <a:noFill/>
                    </a:ln>
                  </pic:spPr>
                </pic:pic>
              </a:graphicData>
            </a:graphic>
          </wp:inline>
        </w:drawing>
      </w:r>
      <w:r>
        <w:rPr>
          <w:rFonts w:ascii="宋体" w:hAnsi="宋体"/>
        </w:rPr>
        <w:fldChar w:fldCharType="separate"/>
      </w:r>
      <w:r>
        <w:rPr>
          <w:rFonts w:ascii="宋体" w:hAnsi="宋体" w:hint="eastAsia"/>
          <w:i/>
        </w:rPr>
        <w:t>F</w:t>
      </w:r>
      <w:r>
        <w:rPr>
          <w:rFonts w:ascii="宋体" w:hAnsi="宋体"/>
        </w:rPr>
        <w:fldChar w:fldCharType="end"/>
      </w:r>
      <w:r>
        <w:rPr>
          <w:rFonts w:ascii="宋体" w:hAnsi="宋体"/>
        </w:rPr>
        <w:t>——</w:t>
      </w:r>
      <w:r>
        <w:rPr>
          <w:rFonts w:ascii="宋体" w:hAnsi="宋体" w:hint="eastAsia"/>
        </w:rPr>
        <w:t>测定断面面积，</w:t>
      </w:r>
      <w:r>
        <w:rPr>
          <w:rFonts w:ascii="宋体" w:hAnsi="宋体"/>
        </w:rPr>
        <w:t>m</w:t>
      </w:r>
      <w:r>
        <w:rPr>
          <w:rFonts w:ascii="宋体" w:hAnsi="宋体"/>
          <w:vertAlign w:val="superscript"/>
        </w:rPr>
        <w:t>2</w:t>
      </w:r>
      <w:r>
        <w:rPr>
          <w:rFonts w:ascii="宋体" w:hAnsi="宋体" w:hint="eastAsia"/>
        </w:rPr>
        <w:t>；</w:t>
      </w:r>
    </w:p>
    <w:p w14:paraId="4813D24B" w14:textId="77777777" w:rsidR="00414612" w:rsidRDefault="00000000">
      <w:pPr>
        <w:snapToGrid w:val="0"/>
        <w:spacing w:line="288" w:lineRule="auto"/>
        <w:ind w:firstLineChars="50" w:firstLine="105"/>
        <w:rPr>
          <w:rFonts w:ascii="宋体" w:hAnsi="宋体"/>
        </w:rPr>
      </w:pPr>
      <w:r>
        <w:rPr>
          <w:rFonts w:ascii="宋体" w:hAnsi="宋体" w:hint="eastAsia"/>
        </w:rPr>
        <w:t xml:space="preserve">   </w:t>
      </w: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5863709F" wp14:editId="79E47473">
            <wp:extent cx="142875" cy="180975"/>
            <wp:effectExtent l="0" t="0" r="9525" b="7620"/>
            <wp:docPr id="19" name="图片 1620"/>
            <wp:cNvGraphicFramePr/>
            <a:graphic xmlns:a="http://schemas.openxmlformats.org/drawingml/2006/main">
              <a:graphicData uri="http://schemas.openxmlformats.org/drawingml/2006/picture">
                <pic:pic xmlns:pic="http://schemas.openxmlformats.org/drawingml/2006/picture">
                  <pic:nvPicPr>
                    <pic:cNvPr id="19" name="图片 1620"/>
                    <pic:cNvPicPr/>
                  </pic:nvPicPr>
                  <pic:blipFill>
                    <a:blip r:embed="rId29" cstate="print">
                      <a:clrChange>
                        <a:clrFrom>
                          <a:srgbClr val="FFFFFF"/>
                        </a:clrFrom>
                        <a:clrTo>
                          <a:srgbClr val="FFFFFF">
                            <a:alpha val="0"/>
                          </a:srgbClr>
                        </a:clrTo>
                      </a:clrChange>
                    </a:blip>
                    <a:srcRect/>
                    <a:stretch>
                      <a:fillRect/>
                    </a:stretch>
                  </pic:blipFill>
                  <pic:spPr>
                    <a:xfrm>
                      <a:off x="0" y="0"/>
                      <a:ext cx="142875" cy="180975"/>
                    </a:xfrm>
                    <a:prstGeom prst="rect">
                      <a:avLst/>
                    </a:prstGeom>
                    <a:ln>
                      <a:noFill/>
                    </a:ln>
                  </pic:spPr>
                </pic:pic>
              </a:graphicData>
            </a:graphic>
          </wp:inline>
        </w:drawing>
      </w:r>
      <w:r>
        <w:rPr>
          <w:rFonts w:ascii="宋体" w:hAnsi="宋体"/>
        </w:rPr>
        <w:fldChar w:fldCharType="end"/>
      </w:r>
      <m:oMath>
        <m:acc>
          <m:accPr>
            <m:chr m:val="̅"/>
            <m:ctrlPr>
              <w:rPr>
                <w:rFonts w:ascii="Cambria Math" w:hAnsi="Cambria Math"/>
              </w:rPr>
            </m:ctrlPr>
          </m:accPr>
          <m:e>
            <m:sSub>
              <m:sSubPr>
                <m:ctrlPr>
                  <w:rPr>
                    <w:rFonts w:ascii="Cambria Math" w:hAnsi="Cambria Math"/>
                    <w:i/>
                  </w:rPr>
                </m:ctrlPr>
              </m:sSubPr>
              <m:e>
                <m:r>
                  <w:rPr>
                    <w:rFonts w:ascii="Cambria Math" w:hAnsi="Cambria Math"/>
                  </w:rPr>
                  <m:t>v</m:t>
                </m:r>
              </m:e>
              <m:sub>
                <m:r>
                  <w:rPr>
                    <w:rFonts w:ascii="Cambria Math" w:hAnsi="Cambria Math"/>
                  </w:rPr>
                  <m:t>s</m:t>
                </m:r>
              </m:sub>
            </m:sSub>
          </m:e>
        </m:acc>
      </m:oMath>
      <w:r>
        <w:rPr>
          <w:rFonts w:ascii="宋体" w:hAnsi="宋体"/>
        </w:rPr>
        <w:t>——</w:t>
      </w:r>
      <w:r>
        <w:rPr>
          <w:rFonts w:ascii="宋体" w:hAnsi="宋体" w:hint="eastAsia"/>
        </w:rPr>
        <w:t>测定断面湿烟气平均流速，</w:t>
      </w:r>
      <w:r>
        <w:rPr>
          <w:rFonts w:ascii="宋体" w:hAnsi="宋体"/>
        </w:rPr>
        <w:t>m/s</w:t>
      </w:r>
      <w:r>
        <w:rPr>
          <w:rFonts w:ascii="宋体" w:hAnsi="宋体" w:hint="eastAsia"/>
        </w:rPr>
        <w:t>；</w:t>
      </w:r>
    </w:p>
    <w:p w14:paraId="3B775D1D" w14:textId="77777777" w:rsidR="00414612" w:rsidRDefault="00000000">
      <w:pPr>
        <w:snapToGrid w:val="0"/>
        <w:spacing w:line="288" w:lineRule="auto"/>
        <w:ind w:firstLineChars="50" w:firstLine="105"/>
        <w:rPr>
          <w:rFonts w:ascii="宋体" w:hAnsi="宋体"/>
        </w:rPr>
      </w:pPr>
      <w:r>
        <w:rPr>
          <w:rFonts w:ascii="宋体" w:hAnsi="宋体" w:hint="eastAsia"/>
        </w:rPr>
        <w:t xml:space="preserve">   </w:t>
      </w:r>
      <m:oMath>
        <m:sSub>
          <m:sSubPr>
            <m:ctrlPr>
              <w:rPr>
                <w:rFonts w:ascii="Cambria Math" w:hAnsi="Cambria Math"/>
                <w:i/>
              </w:rPr>
            </m:ctrlPr>
          </m:sSubPr>
          <m:e>
            <m:r>
              <w:rPr>
                <w:rFonts w:ascii="Cambria Math" w:hAnsi="Cambria Math"/>
              </w:rPr>
              <m:t>t</m:t>
            </m:r>
          </m:e>
          <m:sub>
            <m:r>
              <w:rPr>
                <w:rFonts w:ascii="Cambria Math" w:hAnsi="Cambria Math"/>
              </w:rPr>
              <m:t>s</m:t>
            </m:r>
          </m:sub>
        </m:sSub>
      </m:oMath>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4C54672C" wp14:editId="5D06E583">
            <wp:extent cx="552450" cy="180975"/>
            <wp:effectExtent l="0" t="0" r="0" b="6985"/>
            <wp:docPr id="20" name="图片 1622"/>
            <wp:cNvGraphicFramePr/>
            <a:graphic xmlns:a="http://schemas.openxmlformats.org/drawingml/2006/main">
              <a:graphicData uri="http://schemas.openxmlformats.org/drawingml/2006/picture">
                <pic:pic xmlns:pic="http://schemas.openxmlformats.org/drawingml/2006/picture">
                  <pic:nvPicPr>
                    <pic:cNvPr id="20" name="图片 1622"/>
                    <pic:cNvPicPr/>
                  </pic:nvPicPr>
                  <pic:blipFill>
                    <a:blip r:embed="rId30" cstate="print">
                      <a:clrChange>
                        <a:clrFrom>
                          <a:srgbClr val="FFFFFF"/>
                        </a:clrFrom>
                        <a:clrTo>
                          <a:srgbClr val="FFFFFF">
                            <a:alpha val="0"/>
                          </a:srgbClr>
                        </a:clrTo>
                      </a:clrChange>
                    </a:blip>
                    <a:srcRect/>
                    <a:stretch>
                      <a:fillRect/>
                    </a:stretch>
                  </pic:blipFill>
                  <pic:spPr>
                    <a:xfrm>
                      <a:off x="0" y="0"/>
                      <a:ext cx="552450" cy="180975"/>
                    </a:xfrm>
                    <a:prstGeom prst="rect">
                      <a:avLst/>
                    </a:prstGeom>
                    <a:ln>
                      <a:noFill/>
                    </a:ln>
                  </pic:spPr>
                </pic:pic>
              </a:graphicData>
            </a:graphic>
          </wp:inline>
        </w:drawing>
      </w:r>
      <w:r>
        <w:rPr>
          <w:rFonts w:ascii="宋体" w:hAnsi="宋体"/>
        </w:rPr>
        <w:fldChar w:fldCharType="end"/>
      </w:r>
      <w:r>
        <w:rPr>
          <w:rFonts w:ascii="宋体" w:hAnsi="宋体"/>
        </w:rPr>
        <w:t>——</w:t>
      </w:r>
      <w:r>
        <w:rPr>
          <w:rFonts w:ascii="宋体" w:hAnsi="宋体" w:hint="eastAsia"/>
        </w:rPr>
        <w:t>烟气温度，</w:t>
      </w:r>
      <w:r>
        <w:rPr>
          <w:rFonts w:ascii="宋体" w:hAnsi="宋体"/>
          <w:vertAlign w:val="superscript"/>
        </w:rPr>
        <w:t>o</w:t>
      </w:r>
      <w:r>
        <w:rPr>
          <w:rFonts w:ascii="宋体" w:hAnsi="宋体"/>
        </w:rPr>
        <w:t>C</w:t>
      </w:r>
      <w:r>
        <w:rPr>
          <w:rFonts w:ascii="宋体" w:hAnsi="宋体" w:hint="eastAsia"/>
        </w:rPr>
        <w:t>；</w:t>
      </w:r>
    </w:p>
    <w:p w14:paraId="6D3C0184" w14:textId="77777777" w:rsidR="00414612" w:rsidRDefault="00000000">
      <w:pPr>
        <w:snapToGrid w:val="0"/>
        <w:spacing w:line="288" w:lineRule="auto"/>
        <w:ind w:firstLineChars="50" w:firstLine="105"/>
        <w:rPr>
          <w:rFonts w:ascii="宋体" w:hAnsi="宋体"/>
        </w:rPr>
      </w:pPr>
      <w:r>
        <w:rPr>
          <w:rFonts w:ascii="宋体" w:hAnsi="宋体" w:hint="eastAsia"/>
        </w:rPr>
        <w:t xml:space="preserve">   </w:t>
      </w: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6C9FCD52" wp14:editId="4994B0DC">
            <wp:extent cx="523875" cy="180975"/>
            <wp:effectExtent l="0" t="0" r="3175" b="7620"/>
            <wp:docPr id="21" name="图片 1624"/>
            <wp:cNvGraphicFramePr/>
            <a:graphic xmlns:a="http://schemas.openxmlformats.org/drawingml/2006/main">
              <a:graphicData uri="http://schemas.openxmlformats.org/drawingml/2006/picture">
                <pic:pic xmlns:pic="http://schemas.openxmlformats.org/drawingml/2006/picture">
                  <pic:nvPicPr>
                    <pic:cNvPr id="21" name="图片 1624"/>
                    <pic:cNvPicPr/>
                  </pic:nvPicPr>
                  <pic:blipFill>
                    <a:blip r:embed="rId31" cstate="print">
                      <a:clrChange>
                        <a:clrFrom>
                          <a:srgbClr val="FFFFFF"/>
                        </a:clrFrom>
                        <a:clrTo>
                          <a:srgbClr val="FFFFFF">
                            <a:alpha val="0"/>
                          </a:srgbClr>
                        </a:clrTo>
                      </a:clrChange>
                    </a:blip>
                    <a:srcRect/>
                    <a:stretch>
                      <a:fillRect/>
                    </a:stretch>
                  </pic:blipFill>
                  <pic:spPr>
                    <a:xfrm>
                      <a:off x="0" y="0"/>
                      <a:ext cx="523875" cy="180975"/>
                    </a:xfrm>
                    <a:prstGeom prst="rect">
                      <a:avLst/>
                    </a:prstGeom>
                    <a:ln>
                      <a:noFill/>
                    </a:ln>
                  </pic:spPr>
                </pic:pic>
              </a:graphicData>
            </a:graphic>
          </wp:inline>
        </w:drawing>
      </w:r>
      <w:r>
        <w:rPr>
          <w:rFonts w:ascii="宋体" w:hAnsi="宋体"/>
        </w:rPr>
        <w:fldChar w:fldCharType="end"/>
      </w:r>
      <m:oMath>
        <m:sSub>
          <m:sSubPr>
            <m:ctrlPr>
              <w:rPr>
                <w:rFonts w:ascii="Cambria Math" w:hAnsi="Cambria Math"/>
                <w:i/>
              </w:rPr>
            </m:ctrlPr>
          </m:sSubPr>
          <m:e>
            <m:r>
              <w:rPr>
                <w:rFonts w:ascii="Cambria Math" w:hAnsi="Cambria Math"/>
              </w:rPr>
              <m:t>P</m:t>
            </m:r>
          </m:e>
          <m:sub>
            <m:r>
              <w:rPr>
                <w:rFonts w:ascii="Cambria Math" w:hAnsi="Cambria Math"/>
              </w:rPr>
              <m:t>a</m:t>
            </m:r>
          </m:sub>
        </m:sSub>
      </m:oMath>
      <w:r>
        <w:rPr>
          <w:rFonts w:ascii="宋体" w:hAnsi="宋体"/>
        </w:rPr>
        <w:t>——</w:t>
      </w:r>
      <w:r>
        <w:rPr>
          <w:rFonts w:ascii="宋体" w:hAnsi="宋体" w:hint="eastAsia"/>
        </w:rPr>
        <w:t>大气压力，</w:t>
      </w:r>
      <w:r>
        <w:rPr>
          <w:rFonts w:ascii="宋体" w:hAnsi="宋体"/>
        </w:rPr>
        <w:t>Pa</w:t>
      </w:r>
      <w:r>
        <w:rPr>
          <w:rFonts w:ascii="宋体" w:hAnsi="宋体" w:hint="eastAsia"/>
        </w:rPr>
        <w:t>；</w:t>
      </w:r>
    </w:p>
    <w:p w14:paraId="321318F1" w14:textId="77777777" w:rsidR="00414612" w:rsidRDefault="00000000">
      <w:pPr>
        <w:snapToGrid w:val="0"/>
        <w:spacing w:line="288" w:lineRule="auto"/>
        <w:ind w:firstLineChars="100" w:firstLine="210"/>
        <w:rPr>
          <w:rFonts w:ascii="宋体" w:hAnsi="宋体"/>
        </w:rPr>
      </w:pPr>
      <w:r>
        <w:rPr>
          <w:rFonts w:ascii="宋体" w:hAnsi="宋体" w:hint="eastAsia"/>
        </w:rPr>
        <w:t xml:space="preserve">  </w:t>
      </w:r>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6851BB51" wp14:editId="228BF2A3">
            <wp:extent cx="542925" cy="180975"/>
            <wp:effectExtent l="0" t="0" r="3175" b="7620"/>
            <wp:docPr id="22" name="图片 1626"/>
            <wp:cNvGraphicFramePr/>
            <a:graphic xmlns:a="http://schemas.openxmlformats.org/drawingml/2006/main">
              <a:graphicData uri="http://schemas.openxmlformats.org/drawingml/2006/picture">
                <pic:pic xmlns:pic="http://schemas.openxmlformats.org/drawingml/2006/picture">
                  <pic:nvPicPr>
                    <pic:cNvPr id="22" name="图片 1626"/>
                    <pic:cNvPicPr/>
                  </pic:nvPicPr>
                  <pic:blipFill>
                    <a:blip r:embed="rId32" cstate="print">
                      <a:clrChange>
                        <a:clrFrom>
                          <a:srgbClr val="FFFFFF"/>
                        </a:clrFrom>
                        <a:clrTo>
                          <a:srgbClr val="FFFFFF">
                            <a:alpha val="0"/>
                          </a:srgbClr>
                        </a:clrTo>
                      </a:clrChange>
                    </a:blip>
                    <a:srcRect/>
                    <a:stretch>
                      <a:fillRect/>
                    </a:stretch>
                  </pic:blipFill>
                  <pic:spPr>
                    <a:xfrm>
                      <a:off x="0" y="0"/>
                      <a:ext cx="542925" cy="180975"/>
                    </a:xfrm>
                    <a:prstGeom prst="rect">
                      <a:avLst/>
                    </a:prstGeom>
                    <a:ln>
                      <a:noFill/>
                    </a:ln>
                  </pic:spPr>
                </pic:pic>
              </a:graphicData>
            </a:graphic>
          </wp:inline>
        </w:drawing>
      </w:r>
      <w:r>
        <w:rPr>
          <w:rFonts w:ascii="宋体" w:hAnsi="宋体"/>
        </w:rPr>
        <w:fldChar w:fldCharType="separate"/>
      </w:r>
      <m:oMath>
        <m:sSub>
          <m:sSubPr>
            <m:ctrlPr>
              <w:rPr>
                <w:rFonts w:ascii="Cambria Math" w:hAnsi="Cambria Math"/>
                <w:i/>
              </w:rPr>
            </m:ctrlPr>
          </m:sSubPr>
          <m:e>
            <m:r>
              <m:rPr>
                <m:sty m:val="p"/>
              </m:rPr>
              <w:rPr>
                <w:rFonts w:ascii="Cambria Math" w:hAnsi="Cambria Math"/>
              </w:rPr>
              <m:t>P</m:t>
            </m:r>
          </m:e>
          <m:sub>
            <m:r>
              <m:rPr>
                <m:sty m:val="p"/>
              </m:rPr>
              <w:rPr>
                <w:rFonts w:ascii="Cambria Math" w:hAnsi="Cambria Math"/>
              </w:rPr>
              <m:t>s</m:t>
            </m:r>
          </m:sub>
        </m:sSub>
      </m:oMath>
      <w:r>
        <w:rPr>
          <w:rFonts w:ascii="宋体" w:hAnsi="宋体"/>
        </w:rPr>
        <w:fldChar w:fldCharType="end"/>
      </w:r>
      <w:r>
        <w:rPr>
          <w:rFonts w:ascii="宋体" w:hAnsi="宋体"/>
        </w:rPr>
        <w:t>——</w:t>
      </w:r>
      <w:r>
        <w:rPr>
          <w:rFonts w:ascii="宋体" w:hAnsi="宋体" w:hint="eastAsia"/>
        </w:rPr>
        <w:t>烟气静压，</w:t>
      </w:r>
      <w:r>
        <w:rPr>
          <w:rFonts w:ascii="宋体" w:hAnsi="宋体"/>
        </w:rPr>
        <w:t>Pa</w:t>
      </w:r>
      <w:r>
        <w:rPr>
          <w:rFonts w:ascii="宋体" w:hAnsi="宋体" w:hint="eastAsia"/>
        </w:rPr>
        <w:t>；</w:t>
      </w:r>
    </w:p>
    <w:p w14:paraId="21B0B649" w14:textId="77777777" w:rsidR="00414612" w:rsidRDefault="00000000">
      <w:pPr>
        <w:snapToGrid w:val="0"/>
        <w:spacing w:line="288" w:lineRule="auto"/>
        <w:ind w:firstLineChars="100" w:firstLine="210"/>
        <w:rPr>
          <w:rFonts w:ascii="宋体" w:hAnsi="宋体"/>
        </w:rPr>
      </w:pPr>
      <w:r>
        <w:rPr>
          <w:rFonts w:ascii="宋体" w:hAnsi="宋体" w:hint="eastAsia"/>
        </w:rPr>
        <w:t xml:space="preserve">  </w:t>
      </w:r>
      <m:oMath>
        <m:sSub>
          <m:sSubPr>
            <m:ctrlPr>
              <w:rPr>
                <w:rFonts w:ascii="Cambria Math" w:hAnsi="Cambria Math"/>
                <w:i/>
              </w:rPr>
            </m:ctrlPr>
          </m:sSubPr>
          <m:e>
            <m:r>
              <w:rPr>
                <w:rFonts w:ascii="Cambria Math" w:hAnsi="Cambria Math"/>
              </w:rPr>
              <m:t>B</m:t>
            </m:r>
          </m:e>
          <m:sub>
            <m:r>
              <w:rPr>
                <w:rFonts w:ascii="Cambria Math" w:hAnsi="Cambria Math"/>
              </w:rPr>
              <m:t>sw</m:t>
            </m:r>
          </m:sub>
        </m:sSub>
      </m:oMath>
      <w:r>
        <w:rPr>
          <w:rFonts w:ascii="宋体" w:hAnsi="宋体"/>
        </w:rPr>
        <w:fldChar w:fldCharType="begin"/>
      </w:r>
      <w:r>
        <w:rPr>
          <w:rFonts w:ascii="宋体" w:hAnsi="宋体"/>
        </w:rPr>
        <w:instrText xml:space="preserve"> QUOTE </w:instrText>
      </w:r>
      <w:r>
        <w:rPr>
          <w:rFonts w:ascii="宋体" w:hAnsi="宋体"/>
          <w:noProof/>
        </w:rPr>
        <w:drawing>
          <wp:inline distT="0" distB="0" distL="0" distR="0" wp14:anchorId="6DE81361" wp14:editId="7B3C6AF8">
            <wp:extent cx="228600" cy="180975"/>
            <wp:effectExtent l="0" t="0" r="0" b="7620"/>
            <wp:docPr id="27" name="图片 1628"/>
            <wp:cNvGraphicFramePr/>
            <a:graphic xmlns:a="http://schemas.openxmlformats.org/drawingml/2006/main">
              <a:graphicData uri="http://schemas.openxmlformats.org/drawingml/2006/picture">
                <pic:pic xmlns:pic="http://schemas.openxmlformats.org/drawingml/2006/picture">
                  <pic:nvPicPr>
                    <pic:cNvPr id="27" name="图片 1628"/>
                    <pic:cNvPicPr/>
                  </pic:nvPicPr>
                  <pic:blipFill>
                    <a:blip r:embed="rId33" cstate="print">
                      <a:clrChange>
                        <a:clrFrom>
                          <a:srgbClr val="FFFFFF"/>
                        </a:clrFrom>
                        <a:clrTo>
                          <a:srgbClr val="FFFFFF">
                            <a:alpha val="0"/>
                          </a:srgbClr>
                        </a:clrTo>
                      </a:clrChange>
                    </a:blip>
                    <a:srcRect/>
                    <a:stretch>
                      <a:fillRect/>
                    </a:stretch>
                  </pic:blipFill>
                  <pic:spPr>
                    <a:xfrm>
                      <a:off x="0" y="0"/>
                      <a:ext cx="228600" cy="180975"/>
                    </a:xfrm>
                    <a:prstGeom prst="rect">
                      <a:avLst/>
                    </a:prstGeom>
                    <a:ln>
                      <a:noFill/>
                    </a:ln>
                  </pic:spPr>
                </pic:pic>
              </a:graphicData>
            </a:graphic>
          </wp:inline>
        </w:drawing>
      </w:r>
      <w:r>
        <w:rPr>
          <w:rFonts w:ascii="宋体" w:hAnsi="宋体"/>
        </w:rPr>
        <w:fldChar w:fldCharType="end"/>
      </w:r>
      <w:r>
        <w:rPr>
          <w:rFonts w:ascii="宋体" w:hAnsi="宋体"/>
        </w:rPr>
        <w:t>——</w:t>
      </w:r>
      <w:r>
        <w:rPr>
          <w:rFonts w:ascii="宋体" w:hAnsi="宋体" w:hint="eastAsia"/>
        </w:rPr>
        <w:t>烟气含湿量，</w:t>
      </w:r>
      <w:r>
        <w:rPr>
          <w:rFonts w:ascii="宋体" w:hAnsi="宋体"/>
        </w:rPr>
        <w:t>%</w:t>
      </w:r>
      <w:r>
        <w:rPr>
          <w:rFonts w:ascii="宋体" w:hAnsi="宋体" w:hint="eastAsia"/>
        </w:rPr>
        <w:t>。</w:t>
      </w:r>
    </w:p>
    <w:p w14:paraId="134DD51B" w14:textId="77777777" w:rsidR="00414612" w:rsidRDefault="00000000">
      <w:pPr>
        <w:pStyle w:val="afff2"/>
      </w:pPr>
      <w:r>
        <w:rPr>
          <w:rFonts w:hint="eastAsia"/>
        </w:rPr>
        <w:t>为避免测定烟气流速因测定位置和测点点位不能满足标准的要求影响污染物质量流量的准确测量，造成测定污染物去除效率的较大误差，可用下式替代式（C.1）。</w:t>
      </w:r>
    </w:p>
    <w:p w14:paraId="2BF52455" w14:textId="77777777" w:rsidR="00414612" w:rsidRDefault="00000000">
      <w:pPr>
        <w:pStyle w:val="afffffff1"/>
      </w:pPr>
      <w:r>
        <w:tab/>
      </w:r>
      <m:oMath>
        <m:r>
          <w:rPr>
            <w:rFonts w:ascii="Cambria Math" w:hAnsi="Cambria Math"/>
            <w:sz w:val="18"/>
            <w:szCs w:val="18"/>
          </w:rPr>
          <m:t>η=</m:t>
        </m:r>
        <m:d>
          <m:dPr>
            <m:begChr m:val="["/>
            <m:endChr m:val="]"/>
            <m:ctrlPr>
              <w:rPr>
                <w:rFonts w:ascii="Cambria Math" w:hAnsi="Cambria Math"/>
                <w:i/>
                <w:sz w:val="18"/>
                <w:szCs w:val="18"/>
              </w:rPr>
            </m:ctrlPr>
          </m:dPr>
          <m:e>
            <m:r>
              <w:rPr>
                <w:rFonts w:ascii="Cambria Math" w:hAnsi="Cambria Math"/>
                <w:sz w:val="18"/>
                <w:szCs w:val="18"/>
              </w:rPr>
              <m:t>1-</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t</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t</m:t>
                    </m:r>
                  </m:sub>
                </m:sSub>
              </m:num>
              <m:den>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I</m:t>
                    </m:r>
                  </m:sub>
                </m:sSub>
              </m:den>
            </m:f>
          </m:e>
        </m:d>
        <m:r>
          <w:rPr>
            <w:rFonts w:ascii="Cambria Math" w:hAnsi="Cambria Math"/>
            <w:sz w:val="18"/>
            <w:szCs w:val="18"/>
          </w:rPr>
          <m:t>×100%</m:t>
        </m:r>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767F9B34" w14:textId="77777777" w:rsidR="00414612" w:rsidRDefault="00000000">
      <w:pPr>
        <w:pStyle w:val="afffffff1"/>
      </w:pPr>
      <w:r>
        <w:tab/>
      </w:r>
      <m:oMath>
        <m:r>
          <w:rPr>
            <w:rFonts w:ascii="Cambria Math" w:hAnsi="Cambria Math"/>
            <w:sz w:val="18"/>
            <w:szCs w:val="18"/>
          </w:rPr>
          <m:t>η=</m:t>
        </m:r>
        <m:d>
          <m:dPr>
            <m:begChr m:val="["/>
            <m:endChr m:val="]"/>
            <m:ctrlPr>
              <w:rPr>
                <w:rFonts w:ascii="Cambria Math" w:hAnsi="Cambria Math"/>
                <w:i/>
                <w:sz w:val="18"/>
                <w:szCs w:val="18"/>
              </w:rPr>
            </m:ctrlPr>
          </m:dPr>
          <m:e>
            <m:r>
              <w:rPr>
                <w:rFonts w:ascii="Cambria Math" w:hAnsi="Cambria Math"/>
                <w:sz w:val="18"/>
                <w:szCs w:val="18"/>
              </w:rPr>
              <m:t>1-</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t</m:t>
                    </m:r>
                  </m:sub>
                </m:sSub>
                <m:r>
                  <w:rPr>
                    <w:rFonts w:ascii="Cambria Math" w:hAnsi="Cambria Math"/>
                    <w:sz w:val="18"/>
                    <w:szCs w:val="18"/>
                  </w:rPr>
                  <m:t>×</m:t>
                </m:r>
                <m:d>
                  <m:dPr>
                    <m:begChr m:val="（"/>
                    <m:endChr m:val="）"/>
                    <m:ctrlPr>
                      <w:rPr>
                        <w:rFonts w:ascii="Cambria Math" w:hAnsi="Cambria Math"/>
                        <w:sz w:val="18"/>
                        <w:szCs w:val="18"/>
                      </w:rPr>
                    </m:ctrlPr>
                  </m:dPr>
                  <m:e>
                    <m:r>
                      <m:rPr>
                        <m:sty m:val="p"/>
                      </m:rPr>
                      <w:rPr>
                        <w:rFonts w:ascii="Cambria Math" w:hAnsi="Cambria Math"/>
                        <w:sz w:val="18"/>
                        <w:szCs w:val="18"/>
                      </w:rPr>
                      <m:t>20.9-</m:t>
                    </m:r>
                    <m:sSub>
                      <m:sSubPr>
                        <m:ctrlPr>
                          <w:rPr>
                            <w:rFonts w:ascii="Cambria Math" w:hAnsi="Cambria Math"/>
                            <w:sz w:val="18"/>
                            <w:szCs w:val="18"/>
                          </w:rPr>
                        </m:ctrlPr>
                      </m:sSubPr>
                      <m:e>
                        <m:r>
                          <m:rPr>
                            <m:sty m:val="p"/>
                          </m:rPr>
                          <w:rPr>
                            <w:rFonts w:ascii="Cambria Math" w:hAnsi="Cambria Math"/>
                            <w:sz w:val="18"/>
                            <w:szCs w:val="18"/>
                          </w:rPr>
                          <m:t>O</m:t>
                        </m:r>
                      </m:e>
                      <m:sub>
                        <m:r>
                          <m:rPr>
                            <m:sty m:val="p"/>
                          </m:rPr>
                          <w:rPr>
                            <w:rFonts w:ascii="Cambria Math" w:hAnsi="Cambria Math"/>
                            <w:sz w:val="18"/>
                            <w:szCs w:val="18"/>
                          </w:rPr>
                          <m:t>2,I</m:t>
                        </m:r>
                      </m:sub>
                    </m:sSub>
                  </m:e>
                </m:d>
              </m:num>
              <m:den>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I</m:t>
                    </m:r>
                  </m:sub>
                </m:sSub>
                <m:r>
                  <w:rPr>
                    <w:rFonts w:ascii="Cambria Math" w:hAnsi="Cambria Math"/>
                    <w:sz w:val="18"/>
                    <w:szCs w:val="18"/>
                  </w:rPr>
                  <m:t>×</m:t>
                </m:r>
                <m:d>
                  <m:dPr>
                    <m:begChr m:val="（"/>
                    <m:endChr m:val="）"/>
                    <m:ctrlPr>
                      <w:rPr>
                        <w:rFonts w:ascii="Cambria Math" w:hAnsi="Cambria Math"/>
                        <w:sz w:val="18"/>
                        <w:szCs w:val="18"/>
                      </w:rPr>
                    </m:ctrlPr>
                  </m:dPr>
                  <m:e>
                    <m:r>
                      <m:rPr>
                        <m:sty m:val="p"/>
                      </m:rPr>
                      <w:rPr>
                        <w:rFonts w:ascii="Cambria Math" w:hAnsi="Cambria Math"/>
                        <w:sz w:val="18"/>
                        <w:szCs w:val="18"/>
                      </w:rPr>
                      <m:t>20.9-</m:t>
                    </m:r>
                    <m:sSub>
                      <m:sSubPr>
                        <m:ctrlPr>
                          <w:rPr>
                            <w:rFonts w:ascii="Cambria Math" w:hAnsi="Cambria Math"/>
                            <w:sz w:val="18"/>
                            <w:szCs w:val="18"/>
                          </w:rPr>
                        </m:ctrlPr>
                      </m:sSubPr>
                      <m:e>
                        <m:r>
                          <m:rPr>
                            <m:sty m:val="p"/>
                          </m:rPr>
                          <w:rPr>
                            <w:rFonts w:ascii="Cambria Math" w:hAnsi="Cambria Math"/>
                            <w:sz w:val="18"/>
                            <w:szCs w:val="18"/>
                          </w:rPr>
                          <m:t>O</m:t>
                        </m:r>
                      </m:e>
                      <m:sub>
                        <m:r>
                          <m:rPr>
                            <m:sty m:val="p"/>
                          </m:rPr>
                          <w:rPr>
                            <w:rFonts w:ascii="Cambria Math" w:hAnsi="Cambria Math"/>
                            <w:sz w:val="18"/>
                            <w:szCs w:val="18"/>
                          </w:rPr>
                          <m:t>2,t</m:t>
                        </m:r>
                      </m:sub>
                    </m:sSub>
                  </m:e>
                </m:d>
              </m:den>
            </m:f>
          </m:e>
        </m:d>
        <m:r>
          <w:rPr>
            <w:rFonts w:ascii="Cambria Math" w:hAnsi="Cambria Math"/>
            <w:sz w:val="18"/>
            <w:szCs w:val="18"/>
          </w:rPr>
          <m:t>×100%</m:t>
        </m:r>
      </m:oMath>
      <w:r>
        <w:rPr>
          <w:rFonts w:ascii="微软雅黑" w:eastAsia="微软雅黑" w:hAnsi="微软雅黑"/>
        </w:rPr>
        <w:tab/>
      </w:r>
      <w:r>
        <w:t>(</w:t>
      </w:r>
      <w:r>
        <w:rPr>
          <w:rFonts w:hint="eastAsia"/>
        </w:rPr>
        <w:t>C.</w:t>
      </w:r>
      <w:r>
        <w:fldChar w:fldCharType="begin"/>
      </w:r>
      <w:r>
        <w:instrText xml:space="preserve"> AUTONUM </w:instrText>
      </w:r>
      <w:r>
        <w:fldChar w:fldCharType="end"/>
      </w:r>
      <w:r>
        <w:t>)</w:t>
      </w:r>
    </w:p>
    <w:p w14:paraId="1872214A" w14:textId="77777777" w:rsidR="00414612" w:rsidRDefault="00000000">
      <w:pPr>
        <w:pStyle w:val="afffff4"/>
        <w:ind w:firstLine="420"/>
      </w:pPr>
      <w:r>
        <w:rPr>
          <w:rFonts w:hint="eastAsia"/>
        </w:rPr>
        <w:t>式中：</w:t>
      </w:r>
    </w:p>
    <w:p w14:paraId="6D73D00C" w14:textId="77777777" w:rsidR="00414612" w:rsidRDefault="00000000">
      <w:pPr>
        <w:snapToGrid w:val="0"/>
        <w:spacing w:line="288" w:lineRule="auto"/>
        <w:ind w:firstLineChars="200" w:firstLine="420"/>
        <w:rPr>
          <w:rFonts w:ascii="宋体" w:hAnsi="宋体"/>
        </w:rPr>
      </w:pPr>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57E09A50" wp14:editId="5E8CD065">
            <wp:extent cx="123825" cy="180975"/>
            <wp:effectExtent l="0" t="0" r="9525" b="5715"/>
            <wp:docPr id="28" name="图片 1077"/>
            <wp:cNvGraphicFramePr/>
            <a:graphic xmlns:a="http://schemas.openxmlformats.org/drawingml/2006/main">
              <a:graphicData uri="http://schemas.openxmlformats.org/drawingml/2006/picture">
                <pic:pic xmlns:pic="http://schemas.openxmlformats.org/drawingml/2006/picture">
                  <pic:nvPicPr>
                    <pic:cNvPr id="28" name="图片 1077"/>
                    <pic:cNvPicPr/>
                  </pic:nvPicPr>
                  <pic:blipFill>
                    <a:blip r:embed="rId34" cstate="print">
                      <a:clrChange>
                        <a:clrFrom>
                          <a:srgbClr val="FFFFFF"/>
                        </a:clrFrom>
                        <a:clrTo>
                          <a:srgbClr val="FFFFFF">
                            <a:alpha val="0"/>
                          </a:srgbClr>
                        </a:clrTo>
                      </a:clrChange>
                    </a:blip>
                    <a:srcRect/>
                    <a:stretch>
                      <a:fillRect/>
                    </a:stretch>
                  </pic:blipFill>
                  <pic:spPr>
                    <a:xfrm>
                      <a:off x="0" y="0"/>
                      <a:ext cx="123825" cy="180975"/>
                    </a:xfrm>
                    <a:prstGeom prst="rect">
                      <a:avLst/>
                    </a:prstGeom>
                    <a:ln>
                      <a:noFill/>
                    </a:ln>
                  </pic:spPr>
                </pic:pic>
              </a:graphicData>
            </a:graphic>
          </wp:inline>
        </w:drawing>
      </w:r>
      <w:r>
        <w:rPr>
          <w:rFonts w:ascii="宋体" w:hAnsi="宋体"/>
        </w:rPr>
        <w:fldChar w:fldCharType="separate"/>
      </w:r>
      <m:oMath>
        <m:sSub>
          <m:sSubPr>
            <m:ctrlPr>
              <w:rPr>
                <w:rFonts w:ascii="Cambria Math" w:hAnsi="Cambria Math"/>
                <w:i/>
              </w:rPr>
            </m:ctrlPr>
          </m:sSubPr>
          <m:e>
            <m:r>
              <m:rPr>
                <m:sty m:val="p"/>
              </m:rPr>
              <w:rPr>
                <w:rFonts w:ascii="Cambria Math" w:hAnsi="Cambria Math"/>
              </w:rPr>
              <m:t>α</m:t>
            </m:r>
          </m:e>
          <m:sub>
            <m:r>
              <m:rPr>
                <m:sty m:val="p"/>
              </m:rPr>
              <w:rPr>
                <w:rFonts w:ascii="Cambria Math" w:hAnsi="Cambria Math"/>
              </w:rPr>
              <m:t>I</m:t>
            </m:r>
          </m:sub>
        </m:sSub>
      </m:oMath>
      <w:r>
        <w:rPr>
          <w:rFonts w:ascii="宋体" w:hAnsi="宋体"/>
        </w:rPr>
        <w:fldChar w:fldCharType="end"/>
      </w:r>
      <w:r>
        <w:rPr>
          <w:rFonts w:ascii="宋体" w:hAnsi="宋体"/>
        </w:rPr>
        <w:t>——</w:t>
      </w:r>
      <w:r>
        <w:rPr>
          <w:rFonts w:ascii="宋体" w:hAnsi="宋体" w:hint="eastAsia"/>
        </w:rPr>
        <w:t>实测污染治理设施入口烟道测点烟气的过量空气系数；</w:t>
      </w:r>
    </w:p>
    <w:p w14:paraId="0F015718" w14:textId="77777777" w:rsidR="00414612" w:rsidRDefault="00000000">
      <w:pPr>
        <w:snapToGrid w:val="0"/>
        <w:spacing w:line="240" w:lineRule="auto"/>
        <w:ind w:firstLineChars="200" w:firstLine="420"/>
        <w:rPr>
          <w:rFonts w:ascii="宋体" w:hAnsi="宋体"/>
        </w:rPr>
      </w:pPr>
      <m:oMath>
        <m:sSub>
          <m:sSubPr>
            <m:ctrlPr>
              <w:rPr>
                <w:rFonts w:ascii="Cambria Math" w:hAnsi="Cambria Math"/>
                <w:i/>
              </w:rPr>
            </m:ctrlPr>
          </m:sSubPr>
          <m:e>
            <m:r>
              <w:rPr>
                <w:rFonts w:ascii="Cambria Math" w:hAnsi="Cambria Math"/>
              </w:rPr>
              <m:t>α</m:t>
            </m:r>
          </m:e>
          <m:sub>
            <m:r>
              <w:rPr>
                <w:rFonts w:ascii="Cambria Math" w:hAnsi="Cambria Math"/>
              </w:rPr>
              <m:t>t</m:t>
            </m:r>
          </m:sub>
        </m:sSub>
      </m:oMath>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5B238AA8" wp14:editId="7D8B324F">
            <wp:extent cx="123825" cy="180975"/>
            <wp:effectExtent l="0" t="0" r="9525" b="5715"/>
            <wp:docPr id="36" name="图片 1078"/>
            <wp:cNvGraphicFramePr/>
            <a:graphic xmlns:a="http://schemas.openxmlformats.org/drawingml/2006/main">
              <a:graphicData uri="http://schemas.openxmlformats.org/drawingml/2006/picture">
                <pic:pic xmlns:pic="http://schemas.openxmlformats.org/drawingml/2006/picture">
                  <pic:nvPicPr>
                    <pic:cNvPr id="36" name="图片 1078"/>
                    <pic:cNvPicPr/>
                  </pic:nvPicPr>
                  <pic:blipFill>
                    <a:blip r:embed="rId35" cstate="print">
                      <a:clrChange>
                        <a:clrFrom>
                          <a:srgbClr val="FFFFFF"/>
                        </a:clrFrom>
                        <a:clrTo>
                          <a:srgbClr val="FFFFFF">
                            <a:alpha val="0"/>
                          </a:srgbClr>
                        </a:clrTo>
                      </a:clrChange>
                    </a:blip>
                    <a:srcRect/>
                    <a:stretch>
                      <a:fillRect/>
                    </a:stretch>
                  </pic:blipFill>
                  <pic:spPr>
                    <a:xfrm>
                      <a:off x="0" y="0"/>
                      <a:ext cx="123825" cy="180975"/>
                    </a:xfrm>
                    <a:prstGeom prst="rect">
                      <a:avLst/>
                    </a:prstGeom>
                    <a:ln>
                      <a:noFill/>
                    </a:ln>
                  </pic:spPr>
                </pic:pic>
              </a:graphicData>
            </a:graphic>
          </wp:inline>
        </w:drawing>
      </w:r>
      <w:r>
        <w:rPr>
          <w:rFonts w:ascii="宋体" w:hAnsi="宋体"/>
        </w:rPr>
        <w:fldChar w:fldCharType="end"/>
      </w:r>
      <w:r>
        <w:rPr>
          <w:rFonts w:ascii="宋体" w:hAnsi="宋体"/>
        </w:rPr>
        <w:t>——</w:t>
      </w:r>
      <w:r>
        <w:rPr>
          <w:rFonts w:ascii="宋体" w:hAnsi="宋体" w:hint="eastAsia"/>
        </w:rPr>
        <w:t>实测净烟气烟道或进入烟囱前烟道测点烟气的过量空气系数；</w:t>
      </w:r>
    </w:p>
    <w:p w14:paraId="4176FB93" w14:textId="77777777" w:rsidR="00414612" w:rsidRDefault="00000000">
      <w:pPr>
        <w:snapToGrid w:val="0"/>
        <w:spacing w:line="288" w:lineRule="auto"/>
        <w:ind w:firstLineChars="200" w:firstLine="420"/>
        <w:rPr>
          <w:rFonts w:ascii="宋体" w:hAnsi="宋体"/>
        </w:rPr>
      </w:pPr>
      <m:oMath>
        <m:sSub>
          <m:sSubPr>
            <m:ctrlPr>
              <w:rPr>
                <w:rFonts w:ascii="Cambria Math" w:hAnsi="Cambria Math"/>
                <w:i/>
              </w:rPr>
            </m:ctrlPr>
          </m:sSubPr>
          <m:e>
            <m:r>
              <w:rPr>
                <w:rFonts w:ascii="Cambria Math" w:hAnsi="Cambria Math"/>
              </w:rPr>
              <m:t>ρ</m:t>
            </m:r>
          </m:e>
          <m:sub>
            <m:r>
              <w:rPr>
                <w:rFonts w:ascii="Cambria Math" w:hAnsi="Cambria Math"/>
              </w:rPr>
              <m:t>I</m:t>
            </m:r>
          </m:sub>
        </m:sSub>
      </m:oMath>
      <w:r>
        <w:rPr>
          <w:rFonts w:ascii="宋体" w:hAnsi="宋体"/>
        </w:rPr>
        <w:t>——</w:t>
      </w:r>
      <w:r>
        <w:rPr>
          <w:rFonts w:ascii="宋体" w:hAnsi="宋体" w:hint="eastAsia"/>
        </w:rPr>
        <w:t>实测污染治理设施入口烟道测点烟气中的污染物浓度，</w:t>
      </w:r>
      <w:r>
        <w:rPr>
          <w:rFonts w:ascii="宋体" w:hAnsi="宋体"/>
        </w:rPr>
        <w:t>mg/m</w:t>
      </w:r>
      <w:r>
        <w:rPr>
          <w:rFonts w:ascii="宋体" w:hAnsi="宋体"/>
          <w:vertAlign w:val="superscript"/>
        </w:rPr>
        <w:t>3</w:t>
      </w:r>
      <w:r>
        <w:rPr>
          <w:rFonts w:ascii="宋体" w:hAnsi="宋体" w:hint="eastAsia"/>
        </w:rPr>
        <w:t>；</w:t>
      </w:r>
    </w:p>
    <w:p w14:paraId="0C9E17AA" w14:textId="77777777" w:rsidR="00414612" w:rsidRDefault="00000000">
      <w:pPr>
        <w:snapToGrid w:val="0"/>
        <w:spacing w:line="288" w:lineRule="auto"/>
        <w:ind w:firstLineChars="200" w:firstLine="420"/>
        <w:rPr>
          <w:rFonts w:ascii="宋体" w:hAnsi="宋体"/>
        </w:rPr>
      </w:pPr>
      <m:oMath>
        <m:sSub>
          <m:sSubPr>
            <m:ctrlPr>
              <w:rPr>
                <w:rFonts w:ascii="Cambria Math" w:hAnsi="Cambria Math"/>
                <w:i/>
              </w:rPr>
            </m:ctrlPr>
          </m:sSubPr>
          <m:e>
            <m:r>
              <w:rPr>
                <w:rFonts w:ascii="Cambria Math" w:hAnsi="Cambria Math"/>
              </w:rPr>
              <m:t>ρ</m:t>
            </m:r>
          </m:e>
          <m:sub>
            <m:r>
              <w:rPr>
                <w:rFonts w:ascii="Cambria Math" w:hAnsi="Cambria Math"/>
              </w:rPr>
              <m:t>t</m:t>
            </m:r>
          </m:sub>
        </m:sSub>
      </m:oMath>
      <w:r>
        <w:rPr>
          <w:rFonts w:ascii="宋体" w:hAnsi="宋体"/>
        </w:rPr>
        <w:t>——</w:t>
      </w:r>
      <w:r>
        <w:rPr>
          <w:rFonts w:ascii="宋体" w:hAnsi="宋体" w:hint="eastAsia"/>
        </w:rPr>
        <w:t>实测净烟气烟道或进入烟囱前烟道测点烟气中的污染物浓度，</w:t>
      </w:r>
      <w:r>
        <w:rPr>
          <w:rFonts w:ascii="宋体" w:hAnsi="宋体"/>
        </w:rPr>
        <w:t>mg/m</w:t>
      </w:r>
      <w:r>
        <w:rPr>
          <w:rFonts w:ascii="宋体" w:hAnsi="宋体"/>
          <w:vertAlign w:val="superscript"/>
        </w:rPr>
        <w:t>3</w:t>
      </w:r>
      <w:r>
        <w:rPr>
          <w:rFonts w:ascii="宋体" w:hAnsi="宋体" w:hint="eastAsia"/>
        </w:rPr>
        <w:t>；</w:t>
      </w:r>
    </w:p>
    <w:p w14:paraId="27FE7F65" w14:textId="77777777" w:rsidR="00414612" w:rsidRDefault="00000000">
      <w:pPr>
        <w:snapToGrid w:val="0"/>
        <w:spacing w:line="288" w:lineRule="auto"/>
        <w:ind w:firstLineChars="200" w:firstLine="420"/>
        <w:rPr>
          <w:rFonts w:ascii="宋体" w:hAnsi="宋体"/>
        </w:rPr>
      </w:pPr>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6015F463" wp14:editId="454D6530">
            <wp:extent cx="790575" cy="742950"/>
            <wp:effectExtent l="0" t="0" r="0" b="0"/>
            <wp:docPr id="37" name="图片 1079"/>
            <wp:cNvGraphicFramePr/>
            <a:graphic xmlns:a="http://schemas.openxmlformats.org/drawingml/2006/main">
              <a:graphicData uri="http://schemas.openxmlformats.org/drawingml/2006/picture">
                <pic:pic xmlns:pic="http://schemas.openxmlformats.org/drawingml/2006/picture">
                  <pic:nvPicPr>
                    <pic:cNvPr id="37" name="图片 1079"/>
                    <pic:cNvPicPr/>
                  </pic:nvPicPr>
                  <pic:blipFill>
                    <a:blip r:embed="rId36" cstate="print">
                      <a:clrChange>
                        <a:clrFrom>
                          <a:srgbClr val="FFFFFF"/>
                        </a:clrFrom>
                        <a:clrTo>
                          <a:srgbClr val="FFFFFF">
                            <a:alpha val="0"/>
                          </a:srgbClr>
                        </a:clrTo>
                      </a:clrChange>
                    </a:blip>
                    <a:srcRect/>
                    <a:stretch>
                      <a:fillRect/>
                    </a:stretch>
                  </pic:blipFill>
                  <pic:spPr>
                    <a:xfrm>
                      <a:off x="0" y="0"/>
                      <a:ext cx="790575" cy="742950"/>
                    </a:xfrm>
                    <a:prstGeom prst="rect">
                      <a:avLst/>
                    </a:prstGeom>
                    <a:ln>
                      <a:noFill/>
                    </a:ln>
                  </pic:spPr>
                </pic:pic>
              </a:graphicData>
            </a:graphic>
          </wp:inline>
        </w:drawing>
      </w:r>
      <w:r>
        <w:rPr>
          <w:rFonts w:ascii="宋体" w:hAnsi="宋体"/>
        </w:rPr>
        <w:fldChar w:fldCharType="end"/>
      </w:r>
      <m:oMath>
        <m:sSub>
          <m:sSubPr>
            <m:ctrlPr>
              <w:rPr>
                <w:rFonts w:ascii="Cambria Math" w:hAnsi="Cambria Math"/>
              </w:rPr>
            </m:ctrlPr>
          </m:sSubPr>
          <m:e>
            <m:r>
              <m:rPr>
                <m:sty m:val="p"/>
              </m:rPr>
              <w:rPr>
                <w:rFonts w:ascii="Cambria Math" w:hAnsi="Cambria Math"/>
              </w:rPr>
              <m:t>O</m:t>
            </m:r>
          </m:e>
          <m:sub>
            <m:r>
              <m:rPr>
                <m:sty m:val="p"/>
              </m:rPr>
              <w:rPr>
                <w:rFonts w:ascii="Cambria Math" w:hAnsi="Cambria Math"/>
              </w:rPr>
              <m:t>2,I</m:t>
            </m:r>
          </m:sub>
        </m:sSub>
      </m:oMath>
      <w:r>
        <w:rPr>
          <w:rFonts w:ascii="宋体" w:hAnsi="宋体"/>
        </w:rPr>
        <w:t>——</w:t>
      </w:r>
      <w:r>
        <w:rPr>
          <w:rFonts w:ascii="宋体" w:hAnsi="宋体" w:hint="eastAsia"/>
        </w:rPr>
        <w:t>实测污染治理设施入口烟道测点烟气中的氧浓度，</w:t>
      </w:r>
      <w:r>
        <w:rPr>
          <w:rFonts w:ascii="宋体" w:hAnsi="宋体"/>
        </w:rPr>
        <w:t>%</w:t>
      </w:r>
      <w:r>
        <w:rPr>
          <w:rFonts w:ascii="宋体" w:hAnsi="宋体" w:hint="eastAsia"/>
        </w:rPr>
        <w:t>；</w:t>
      </w:r>
    </w:p>
    <w:p w14:paraId="696A06BA" w14:textId="77777777" w:rsidR="00414612" w:rsidRDefault="00000000">
      <w:pPr>
        <w:pStyle w:val="afffff5"/>
        <w:ind w:firstLine="420"/>
      </w:pPr>
      <w:r>
        <w:rPr>
          <w:rFonts w:hAnsi="宋体"/>
        </w:rPr>
        <w:lastRenderedPageBreak/>
        <w:fldChar w:fldCharType="begin"/>
      </w:r>
      <w:r>
        <w:rPr>
          <w:rFonts w:hAnsi="宋体"/>
        </w:rPr>
        <w:instrText xml:space="preserve"> QUOTE </w:instrText>
      </w:r>
      <w:r>
        <w:rPr>
          <w:rFonts w:hAnsi="宋体" w:hint="eastAsia"/>
          <w:noProof/>
        </w:rPr>
        <w:drawing>
          <wp:inline distT="0" distB="0" distL="0" distR="0" wp14:anchorId="452FB981" wp14:editId="52EC6640">
            <wp:extent cx="504190" cy="142875"/>
            <wp:effectExtent l="0" t="0" r="15240" b="8255"/>
            <wp:docPr id="38" name="图片 1080"/>
            <wp:cNvGraphicFramePr/>
            <a:graphic xmlns:a="http://schemas.openxmlformats.org/drawingml/2006/main">
              <a:graphicData uri="http://schemas.openxmlformats.org/drawingml/2006/picture">
                <pic:pic xmlns:pic="http://schemas.openxmlformats.org/drawingml/2006/picture">
                  <pic:nvPicPr>
                    <pic:cNvPr id="38" name="图片 1080"/>
                    <pic:cNvPicPr/>
                  </pic:nvPicPr>
                  <pic:blipFill>
                    <a:blip r:embed="rId37" cstate="print">
                      <a:clrChange>
                        <a:clrFrom>
                          <a:srgbClr val="FFFFFF"/>
                        </a:clrFrom>
                        <a:clrTo>
                          <a:srgbClr val="FFFFFF">
                            <a:alpha val="0"/>
                          </a:srgbClr>
                        </a:clrTo>
                      </a:clrChange>
                    </a:blip>
                    <a:srcRect/>
                    <a:stretch>
                      <a:fillRect/>
                    </a:stretch>
                  </pic:blipFill>
                  <pic:spPr>
                    <a:xfrm>
                      <a:off x="0" y="0"/>
                      <a:ext cx="504824" cy="142875"/>
                    </a:xfrm>
                    <a:prstGeom prst="rect">
                      <a:avLst/>
                    </a:prstGeom>
                    <a:ln>
                      <a:noFill/>
                    </a:ln>
                  </pic:spPr>
                </pic:pic>
              </a:graphicData>
            </a:graphic>
          </wp:inline>
        </w:drawing>
      </w:r>
      <w:r>
        <w:rPr>
          <w:rFonts w:hAnsi="宋体"/>
        </w:rPr>
        <w:fldChar w:fldCharType="end"/>
      </w:r>
      <m:oMath>
        <m:sSub>
          <m:sSubPr>
            <m:ctrlPr>
              <w:rPr>
                <w:rFonts w:ascii="Cambria Math" w:hAnsi="Cambria Math"/>
              </w:rPr>
            </m:ctrlPr>
          </m:sSubPr>
          <m:e>
            <m:r>
              <m:rPr>
                <m:sty m:val="p"/>
              </m:rPr>
              <w:rPr>
                <w:rFonts w:ascii="Cambria Math" w:hAnsi="Cambria Math"/>
              </w:rPr>
              <m:t>O</m:t>
            </m:r>
          </m:e>
          <m:sub>
            <m:r>
              <m:rPr>
                <m:sty m:val="p"/>
              </m:rPr>
              <w:rPr>
                <w:rFonts w:ascii="Cambria Math" w:hAnsi="Cambria Math"/>
              </w:rPr>
              <m:t>2,t</m:t>
            </m:r>
          </m:sub>
        </m:sSub>
      </m:oMath>
      <w:r>
        <w:rPr>
          <w:rFonts w:hAnsi="宋体"/>
        </w:rPr>
        <w:t>——</w:t>
      </w:r>
      <w:r>
        <w:rPr>
          <w:rFonts w:hAnsi="宋体" w:hint="eastAsia"/>
        </w:rPr>
        <w:t>实测净烟气烟道或进入烟囱前烟道测点烟气中的氧浓度，</w:t>
      </w:r>
      <w:r>
        <w:rPr>
          <w:rFonts w:hAnsi="宋体"/>
        </w:rPr>
        <w:t>%</w:t>
      </w:r>
      <w:r>
        <w:rPr>
          <w:rFonts w:hAnsi="宋体" w:hint="eastAsia"/>
        </w:rPr>
        <w:t>。</w:t>
      </w:r>
    </w:p>
    <w:p w14:paraId="239100E3" w14:textId="77777777" w:rsidR="00414612" w:rsidRDefault="00000000">
      <w:pPr>
        <w:pStyle w:val="aff4"/>
        <w:spacing w:before="156" w:after="156"/>
      </w:pPr>
      <w:r>
        <w:rPr>
          <w:rFonts w:hint="eastAsia"/>
          <w:kern w:val="0"/>
        </w:rPr>
        <w:t>污染物浓度的计算</w:t>
      </w:r>
    </w:p>
    <w:p w14:paraId="0CDBCCD9" w14:textId="6CF41309" w:rsidR="00414612" w:rsidRDefault="00000000">
      <w:pPr>
        <w:pStyle w:val="afff"/>
        <w:numPr>
          <w:ilvl w:val="4"/>
          <w:numId w:val="0"/>
        </w:numPr>
        <w:spacing w:before="156" w:after="156"/>
        <w:ind w:firstLineChars="200" w:firstLine="420"/>
        <w:rPr>
          <w:rFonts w:ascii="宋体" w:eastAsia="宋体" w:hAnsi="宋体" w:cs="宋体"/>
        </w:rPr>
      </w:pPr>
      <w:r>
        <w:rPr>
          <w:rFonts w:ascii="宋体" w:eastAsia="宋体" w:hAnsi="宋体" w:cs="宋体" w:hint="eastAsia"/>
        </w:rPr>
        <w:t>连续测定、计算720</w:t>
      </w:r>
      <w:r w:rsidR="00F24857">
        <w:rPr>
          <w:rFonts w:ascii="宋体" w:eastAsia="宋体" w:hAnsi="宋体" w:cs="宋体" w:hint="eastAsia"/>
        </w:rPr>
        <w:t>h</w:t>
      </w:r>
      <w:r>
        <w:rPr>
          <w:rFonts w:ascii="宋体" w:eastAsia="宋体" w:hAnsi="宋体" w:cs="宋体" w:hint="eastAsia"/>
        </w:rPr>
        <w:t>气态污染物（如：</w:t>
      </w:r>
      <w:r>
        <w:rPr>
          <w:rFonts w:ascii="宋体" w:eastAsia="宋体" w:hAnsi="宋体" w:cs="宋体" w:hint="eastAsia"/>
          <w:szCs w:val="21"/>
        </w:rPr>
        <w:t>SO</w:t>
      </w:r>
      <w:r>
        <w:rPr>
          <w:rFonts w:ascii="宋体" w:eastAsia="宋体" w:hAnsi="宋体" w:cs="宋体" w:hint="eastAsia"/>
          <w:szCs w:val="21"/>
          <w:vertAlign w:val="subscript"/>
        </w:rPr>
        <w:t>2</w:t>
      </w:r>
      <w:r>
        <w:rPr>
          <w:rFonts w:ascii="宋体" w:eastAsia="宋体" w:hAnsi="宋体" w:cs="宋体" w:hint="eastAsia"/>
        </w:rPr>
        <w:t>、NOx等）浓度的</w:t>
      </w:r>
      <w:r w:rsidR="00F24857">
        <w:rPr>
          <w:rFonts w:ascii="宋体" w:eastAsia="宋体" w:hAnsi="宋体" w:cs="宋体" w:hint="eastAsia"/>
        </w:rPr>
        <w:t>h</w:t>
      </w:r>
      <w:r>
        <w:rPr>
          <w:rFonts w:ascii="宋体" w:eastAsia="宋体" w:hAnsi="宋体" w:cs="宋体" w:hint="eastAsia"/>
        </w:rPr>
        <w:t>平均值和平均值的标准偏差（720</w:t>
      </w:r>
      <w:r w:rsidR="00F24857">
        <w:rPr>
          <w:rFonts w:ascii="宋体" w:eastAsia="宋体" w:hAnsi="宋体" w:cs="宋体" w:hint="eastAsia"/>
        </w:rPr>
        <w:t>h</w:t>
      </w:r>
      <w:r>
        <w:rPr>
          <w:rFonts w:ascii="宋体" w:eastAsia="宋体" w:hAnsi="宋体" w:cs="宋体" w:hint="eastAsia"/>
        </w:rPr>
        <w:t>可分时段，如：火电厂发电高峰时段、低谷时段），以浓度平均值为基准，标准偏差的±3倍为限值。此后，当测定污染物浓度（整点</w:t>
      </w:r>
      <w:r w:rsidR="00F24857">
        <w:rPr>
          <w:rFonts w:ascii="宋体" w:eastAsia="宋体" w:hAnsi="宋体" w:cs="宋体" w:hint="eastAsia"/>
        </w:rPr>
        <w:t>h</w:t>
      </w:r>
      <w:r>
        <w:rPr>
          <w:rFonts w:ascii="宋体" w:eastAsia="宋体" w:hAnsi="宋体" w:cs="宋体" w:hint="eastAsia"/>
        </w:rPr>
        <w:t>均值）在基准值的±3倍标准偏差以内时，判定污染治理设施运行正常。之后，每获得168个整点</w:t>
      </w:r>
      <w:r w:rsidR="00F24857">
        <w:rPr>
          <w:rFonts w:ascii="宋体" w:eastAsia="宋体" w:hAnsi="宋体" w:cs="宋体" w:hint="eastAsia"/>
        </w:rPr>
        <w:t>h</w:t>
      </w:r>
      <w:r>
        <w:rPr>
          <w:rFonts w:ascii="宋体" w:eastAsia="宋体" w:hAnsi="宋体" w:cs="宋体" w:hint="eastAsia"/>
        </w:rPr>
        <w:t>有效数据后，重新计算后720</w:t>
      </w:r>
      <w:r w:rsidR="00F24857">
        <w:rPr>
          <w:rFonts w:ascii="宋体" w:eastAsia="宋体" w:hAnsi="宋体" w:cs="宋体" w:hint="eastAsia"/>
        </w:rPr>
        <w:t>h</w:t>
      </w:r>
      <w:r>
        <w:rPr>
          <w:rFonts w:ascii="宋体" w:eastAsia="宋体" w:hAnsi="宋体" w:cs="宋体" w:hint="eastAsia"/>
        </w:rPr>
        <w:t>气态污染物浓度的</w:t>
      </w:r>
      <w:r w:rsidR="00F24857">
        <w:rPr>
          <w:rFonts w:ascii="宋体" w:eastAsia="宋体" w:hAnsi="宋体" w:cs="宋体" w:hint="eastAsia"/>
        </w:rPr>
        <w:t>h</w:t>
      </w:r>
      <w:r>
        <w:rPr>
          <w:rFonts w:ascii="宋体" w:eastAsia="宋体" w:hAnsi="宋体" w:cs="宋体" w:hint="eastAsia"/>
        </w:rPr>
        <w:t>平均值和标准偏差，作为新的判定标准。按式（C.7）、式（C.8）计算平均值、标准偏差和用式（C.9）判定。</w:t>
      </w:r>
    </w:p>
    <w:p w14:paraId="674E6623" w14:textId="77777777" w:rsidR="00414612" w:rsidRDefault="00000000">
      <w:pPr>
        <w:pStyle w:val="afffffff1"/>
      </w:pPr>
      <w:r>
        <w:tab/>
      </w:r>
      <m:oMath>
        <m:acc>
          <m:accPr>
            <m:chr m:val="̅"/>
            <m:ctrlPr>
              <w:rPr>
                <w:rFonts w:ascii="Cambria Math" w:hAnsi="Cambria Math"/>
                <w:i/>
              </w:rPr>
            </m:ctrlPr>
          </m:accPr>
          <m:e>
            <m:r>
              <w:rPr>
                <w:rFonts w:ascii="Cambria Math" w:hAnsi="Cambria Math"/>
              </w:rPr>
              <m:t>ρ</m:t>
            </m:r>
          </m:e>
        </m:acc>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bCs/>
                <w:i/>
              </w:rPr>
            </m:ctrlPr>
          </m:naryPr>
          <m:sub>
            <m:r>
              <w:rPr>
                <w:rFonts w:ascii="Cambria Math" w:hAnsi="Cambria Math"/>
              </w:rPr>
              <m:t>i=1</m:t>
            </m:r>
          </m:sub>
          <m:sup>
            <m:r>
              <w:rPr>
                <w:rFonts w:ascii="Cambria Math" w:hAnsi="Cambria Math"/>
              </w:rPr>
              <m:t>n</m:t>
            </m:r>
          </m:sup>
          <m:e>
            <m:sSub>
              <m:sSubPr>
                <m:ctrlPr>
                  <w:rPr>
                    <w:rFonts w:ascii="Cambria Math" w:hAnsi="Cambria Math"/>
                    <w:bCs/>
                    <w:i/>
                  </w:rPr>
                </m:ctrlPr>
              </m:sSubPr>
              <m:e>
                <m:r>
                  <w:rPr>
                    <w:rFonts w:ascii="Cambria Math" w:hAnsi="Cambria Math"/>
                  </w:rPr>
                  <m:t>ρ</m:t>
                </m:r>
              </m:e>
              <m:sub>
                <m:r>
                  <w:rPr>
                    <w:rFonts w:ascii="Cambria Math" w:hAnsi="Cambria Math"/>
                  </w:rPr>
                  <m:t>i</m:t>
                </m:r>
              </m:sub>
            </m:sSub>
          </m:e>
        </m:nary>
      </m:oMath>
      <w:r>
        <w:rPr>
          <w:rFonts w:ascii="微软雅黑" w:eastAsia="微软雅黑" w:hAnsi="微软雅黑"/>
        </w:rPr>
        <w:tab/>
      </w:r>
      <w:r>
        <w:t>(</w:t>
      </w:r>
      <w:r>
        <w:rPr>
          <w:rFonts w:hint="eastAsia"/>
        </w:rPr>
        <w:t>C.7</w:t>
      </w:r>
      <w:r>
        <w:t>)</w:t>
      </w:r>
    </w:p>
    <w:p w14:paraId="45B14D97" w14:textId="77777777" w:rsidR="00414612" w:rsidRDefault="00000000">
      <w:pPr>
        <w:pStyle w:val="afffff4"/>
        <w:ind w:firstLine="420"/>
      </w:pPr>
      <w:r>
        <w:rPr>
          <w:rFonts w:hint="eastAsia"/>
        </w:rPr>
        <w:t>式中：</w:t>
      </w:r>
    </w:p>
    <w:p w14:paraId="3DFA83E1" w14:textId="77777777" w:rsidR="00414612" w:rsidRDefault="00000000">
      <w:pPr>
        <w:snapToGrid w:val="0"/>
        <w:spacing w:line="288" w:lineRule="auto"/>
        <w:ind w:firstLineChars="200" w:firstLine="420"/>
        <w:rPr>
          <w:rFonts w:ascii="宋体" w:hAnsi="宋体"/>
        </w:rPr>
      </w:pPr>
      <m:oMath>
        <m:sSub>
          <m:sSubPr>
            <m:ctrlPr>
              <w:rPr>
                <w:rFonts w:ascii="Cambria Math" w:hAnsi="Cambria Math"/>
                <w:bCs/>
                <w:i/>
              </w:rPr>
            </m:ctrlPr>
          </m:sSubPr>
          <m:e>
            <m:r>
              <w:rPr>
                <w:rFonts w:ascii="Cambria Math" w:hAnsi="Cambria Math"/>
              </w:rPr>
              <m:t>ρ</m:t>
            </m:r>
          </m:e>
          <m:sub>
            <m:r>
              <w:rPr>
                <w:rFonts w:ascii="Cambria Math" w:hAnsi="Cambria Math"/>
              </w:rPr>
              <m:t>i</m:t>
            </m:r>
          </m:sub>
        </m:sSub>
      </m:oMath>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521B7DAA" wp14:editId="03B0C97D">
            <wp:extent cx="133350" cy="180975"/>
            <wp:effectExtent l="0" t="0" r="0" b="5715"/>
            <wp:docPr id="39" name="图片 1081"/>
            <wp:cNvGraphicFramePr/>
            <a:graphic xmlns:a="http://schemas.openxmlformats.org/drawingml/2006/main">
              <a:graphicData uri="http://schemas.openxmlformats.org/drawingml/2006/picture">
                <pic:pic xmlns:pic="http://schemas.openxmlformats.org/drawingml/2006/picture">
                  <pic:nvPicPr>
                    <pic:cNvPr id="39" name="图片 1081"/>
                    <pic:cNvPicPr/>
                  </pic:nvPicPr>
                  <pic:blipFill>
                    <a:blip r:embed="rId38" cstate="print">
                      <a:clrChange>
                        <a:clrFrom>
                          <a:srgbClr val="FFFFFF"/>
                        </a:clrFrom>
                        <a:clrTo>
                          <a:srgbClr val="FFFFFF">
                            <a:alpha val="0"/>
                          </a:srgbClr>
                        </a:clrTo>
                      </a:clrChange>
                    </a:blip>
                    <a:srcRect/>
                    <a:stretch>
                      <a:fillRect/>
                    </a:stretch>
                  </pic:blipFill>
                  <pic:spPr>
                    <a:xfrm>
                      <a:off x="0" y="0"/>
                      <a:ext cx="133350" cy="180975"/>
                    </a:xfrm>
                    <a:prstGeom prst="rect">
                      <a:avLst/>
                    </a:prstGeom>
                    <a:ln>
                      <a:noFill/>
                    </a:ln>
                  </pic:spPr>
                </pic:pic>
              </a:graphicData>
            </a:graphic>
          </wp:inline>
        </w:drawing>
      </w:r>
      <w:r>
        <w:rPr>
          <w:rFonts w:ascii="宋体" w:hAnsi="宋体"/>
        </w:rPr>
        <w:fldChar w:fldCharType="separate"/>
      </w:r>
      <w:r>
        <w:rPr>
          <w:rFonts w:ascii="宋体" w:hAnsi="宋体"/>
        </w:rPr>
        <w:fldChar w:fldCharType="end"/>
      </w:r>
      <w:r>
        <w:rPr>
          <w:rFonts w:ascii="宋体" w:hAnsi="宋体"/>
        </w:rPr>
        <w:t>——</w:t>
      </w:r>
      <w:r>
        <w:rPr>
          <w:rFonts w:ascii="宋体" w:hAnsi="宋体" w:hint="eastAsia"/>
        </w:rPr>
        <w:t>污染物</w:t>
      </w:r>
      <w:r>
        <w:rPr>
          <w:rFonts w:ascii="宋体" w:hAnsi="宋体"/>
          <w:i/>
        </w:rPr>
        <w:t>i</w:t>
      </w:r>
      <w:r>
        <w:rPr>
          <w:rFonts w:ascii="宋体" w:hAnsi="宋体" w:hint="eastAsia"/>
        </w:rPr>
        <w:t>的浓度值，</w:t>
      </w:r>
      <w:r>
        <w:rPr>
          <w:rFonts w:ascii="宋体" w:hAnsi="宋体"/>
          <w:kern w:val="0"/>
        </w:rPr>
        <w:t>mg/m</w:t>
      </w:r>
      <w:r>
        <w:rPr>
          <w:rFonts w:ascii="宋体" w:hAnsi="宋体"/>
          <w:kern w:val="0"/>
          <w:vertAlign w:val="superscript"/>
        </w:rPr>
        <w:t>3</w:t>
      </w:r>
      <w:r>
        <w:rPr>
          <w:rFonts w:ascii="宋体" w:hAnsi="宋体" w:hint="eastAsia"/>
        </w:rPr>
        <w:t>；</w:t>
      </w:r>
    </w:p>
    <w:p w14:paraId="4EA22967" w14:textId="77777777" w:rsidR="00414612" w:rsidRDefault="00000000">
      <w:pPr>
        <w:autoSpaceDE w:val="0"/>
        <w:autoSpaceDN w:val="0"/>
        <w:spacing w:line="240" w:lineRule="auto"/>
        <w:ind w:firstLineChars="200" w:firstLine="420"/>
        <w:jc w:val="left"/>
        <w:rPr>
          <w:rFonts w:ascii="宋体" w:hAnsi="宋体"/>
        </w:rPr>
      </w:pPr>
      <m:oMath>
        <m:acc>
          <m:accPr>
            <m:chr m:val="̅"/>
            <m:ctrlPr>
              <w:rPr>
                <w:rFonts w:ascii="Cambria Math" w:hAnsi="Cambria Math"/>
                <w:i/>
              </w:rPr>
            </m:ctrlPr>
          </m:accPr>
          <m:e>
            <m:r>
              <w:rPr>
                <w:rFonts w:ascii="Cambria Math" w:hAnsi="Cambria Math"/>
              </w:rPr>
              <m:t>ρ</m:t>
            </m:r>
          </m:e>
        </m:acc>
      </m:oMath>
      <w:r>
        <w:rPr>
          <w:rFonts w:ascii="宋体" w:hAnsi="宋体"/>
        </w:rPr>
        <w:fldChar w:fldCharType="begin"/>
      </w:r>
      <w:r>
        <w:rPr>
          <w:rFonts w:ascii="宋体" w:hAnsi="宋体"/>
        </w:rPr>
        <w:instrText xml:space="preserve"> QUOTE </w:instrText>
      </w:r>
      <w:r>
        <w:rPr>
          <w:rFonts w:ascii="宋体" w:hAnsi="宋体" w:hint="eastAsia"/>
          <w:noProof/>
        </w:rPr>
        <w:drawing>
          <wp:inline distT="0" distB="0" distL="0" distR="0" wp14:anchorId="302E7503" wp14:editId="014BBB33">
            <wp:extent cx="542925" cy="180975"/>
            <wp:effectExtent l="0" t="0" r="3175" b="7620"/>
            <wp:docPr id="41" name="图片 1083"/>
            <wp:cNvGraphicFramePr/>
            <a:graphic xmlns:a="http://schemas.openxmlformats.org/drawingml/2006/main">
              <a:graphicData uri="http://schemas.openxmlformats.org/drawingml/2006/picture">
                <pic:pic xmlns:pic="http://schemas.openxmlformats.org/drawingml/2006/picture">
                  <pic:nvPicPr>
                    <pic:cNvPr id="41" name="图片 1083"/>
                    <pic:cNvPicPr/>
                  </pic:nvPicPr>
                  <pic:blipFill>
                    <a:blip r:embed="rId39" cstate="print">
                      <a:clrChange>
                        <a:clrFrom>
                          <a:srgbClr val="FFFFFF"/>
                        </a:clrFrom>
                        <a:clrTo>
                          <a:srgbClr val="FFFFFF">
                            <a:alpha val="0"/>
                          </a:srgbClr>
                        </a:clrTo>
                      </a:clrChange>
                    </a:blip>
                    <a:srcRect/>
                    <a:stretch>
                      <a:fillRect/>
                    </a:stretch>
                  </pic:blipFill>
                  <pic:spPr>
                    <a:xfrm>
                      <a:off x="0" y="0"/>
                      <a:ext cx="542925" cy="180975"/>
                    </a:xfrm>
                    <a:prstGeom prst="rect">
                      <a:avLst/>
                    </a:prstGeom>
                    <a:ln>
                      <a:noFill/>
                    </a:ln>
                  </pic:spPr>
                </pic:pic>
              </a:graphicData>
            </a:graphic>
          </wp:inline>
        </w:drawing>
      </w:r>
      <w:r>
        <w:rPr>
          <w:rFonts w:ascii="宋体" w:hAnsi="宋体"/>
        </w:rPr>
        <w:fldChar w:fldCharType="end"/>
      </w:r>
      <w:r>
        <w:rPr>
          <w:rFonts w:ascii="宋体" w:hAnsi="宋体"/>
        </w:rPr>
        <w:t>——</w:t>
      </w:r>
      <w:r>
        <w:rPr>
          <w:rFonts w:ascii="宋体" w:hAnsi="宋体" w:hint="eastAsia"/>
        </w:rPr>
        <w:t>污染物</w:t>
      </w:r>
      <w:r>
        <w:rPr>
          <w:rFonts w:ascii="宋体" w:hAnsi="宋体"/>
          <w:i/>
        </w:rPr>
        <w:t>i</w:t>
      </w:r>
      <w:r>
        <w:rPr>
          <w:rFonts w:ascii="宋体" w:hAnsi="宋体" w:hint="eastAsia"/>
        </w:rPr>
        <w:t>浓度的平均值，</w:t>
      </w:r>
      <w:r>
        <w:rPr>
          <w:rFonts w:ascii="宋体" w:hAnsi="宋体"/>
          <w:kern w:val="0"/>
        </w:rPr>
        <w:t>mg/m</w:t>
      </w:r>
      <w:r>
        <w:rPr>
          <w:rFonts w:ascii="宋体" w:hAnsi="宋体"/>
          <w:kern w:val="0"/>
          <w:vertAlign w:val="superscript"/>
        </w:rPr>
        <w:t>3</w:t>
      </w:r>
      <w:r>
        <w:rPr>
          <w:rFonts w:ascii="宋体" w:hAnsi="宋体" w:hint="eastAsia"/>
        </w:rPr>
        <w:t>；</w:t>
      </w:r>
    </w:p>
    <w:p w14:paraId="3E1B2604" w14:textId="77777777" w:rsidR="00414612" w:rsidRDefault="00000000">
      <w:pPr>
        <w:autoSpaceDE w:val="0"/>
        <w:autoSpaceDN w:val="0"/>
        <w:spacing w:line="240" w:lineRule="auto"/>
        <w:ind w:firstLineChars="200" w:firstLine="420"/>
        <w:jc w:val="left"/>
        <w:rPr>
          <w:rFonts w:ascii="宋体" w:hAnsi="宋体"/>
        </w:rPr>
      </w:pPr>
      <m:oMath>
        <m:r>
          <w:rPr>
            <w:rFonts w:ascii="Cambria Math" w:hAnsi="Cambria Math"/>
          </w:rPr>
          <m:t>n</m:t>
        </m:r>
      </m:oMath>
      <w:r>
        <w:rPr>
          <w:rFonts w:ascii="宋体" w:hAnsi="宋体"/>
        </w:rPr>
        <w:t>——</w:t>
      </w:r>
      <w:r>
        <w:rPr>
          <w:rFonts w:ascii="宋体" w:hAnsi="宋体" w:hint="eastAsia"/>
        </w:rPr>
        <w:t>样品数量。</w:t>
      </w:r>
    </w:p>
    <w:p w14:paraId="328E39E0" w14:textId="77777777" w:rsidR="00414612" w:rsidRDefault="00000000">
      <w:pPr>
        <w:pStyle w:val="afffffff1"/>
      </w:pPr>
      <w:r>
        <w:tab/>
      </w:r>
      <m:oMath>
        <m:r>
          <w:rPr>
            <w:rFonts w:ascii="Cambria Math" w:hAnsi="Cambria Math"/>
          </w:rPr>
          <m:t>S=</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r>
                  <w:rPr>
                    <w:rFonts w:ascii="Cambria Math" w:hAnsi="Cambria Math"/>
                  </w:rPr>
                  <m:t>n-1</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ρ</m:t>
                            </m:r>
                          </m:e>
                        </m:acc>
                      </m:e>
                    </m:d>
                  </m:e>
                  <m:sup>
                    <m:r>
                      <w:rPr>
                        <w:rFonts w:ascii="Cambria Math" w:hAnsi="Cambria Math"/>
                      </w:rPr>
                      <m:t>2</m:t>
                    </m:r>
                  </m:sup>
                </m:sSup>
              </m:e>
            </m:nary>
          </m:e>
        </m:rad>
      </m:oMath>
      <w:r>
        <w:rPr>
          <w:rFonts w:ascii="微软雅黑" w:eastAsia="微软雅黑" w:hAnsi="微软雅黑"/>
        </w:rPr>
        <w:tab/>
      </w:r>
      <w:r>
        <w:t>(</w:t>
      </w:r>
      <w:r>
        <w:rPr>
          <w:rFonts w:hint="eastAsia"/>
        </w:rPr>
        <w:t>C.8</w:t>
      </w:r>
      <w:r>
        <w:t>)</w:t>
      </w:r>
    </w:p>
    <w:p w14:paraId="154F18B9" w14:textId="77777777" w:rsidR="00414612" w:rsidRDefault="00000000">
      <w:pPr>
        <w:pStyle w:val="afffff4"/>
        <w:ind w:firstLine="420"/>
      </w:pPr>
      <w:r>
        <w:rPr>
          <w:rFonts w:hint="eastAsia"/>
        </w:rPr>
        <w:t>式中：</w:t>
      </w:r>
    </w:p>
    <w:p w14:paraId="16743C96" w14:textId="77777777" w:rsidR="00414612" w:rsidRDefault="00000000">
      <w:pPr>
        <w:autoSpaceDE w:val="0"/>
        <w:autoSpaceDN w:val="0"/>
        <w:spacing w:line="240" w:lineRule="auto"/>
        <w:ind w:firstLineChars="200" w:firstLine="420"/>
        <w:jc w:val="left"/>
        <w:rPr>
          <w:rFonts w:ascii="宋体" w:hAnsi="宋体"/>
        </w:rPr>
      </w:pPr>
      <w:r>
        <w:rPr>
          <w:rFonts w:ascii="宋体" w:hAnsi="宋体"/>
          <w:i/>
        </w:rPr>
        <w:t>S</w:t>
      </w:r>
      <w:r>
        <w:rPr>
          <w:rFonts w:ascii="宋体" w:hAnsi="宋体"/>
        </w:rPr>
        <w:t>——</w:t>
      </w:r>
      <w:r>
        <w:rPr>
          <w:rFonts w:ascii="宋体" w:hAnsi="宋体" w:hint="eastAsia"/>
        </w:rPr>
        <w:t>标准偏差。</w:t>
      </w:r>
    </w:p>
    <w:p w14:paraId="044515FF" w14:textId="77777777" w:rsidR="00414612" w:rsidRDefault="00000000">
      <w:pPr>
        <w:pStyle w:val="afffffff1"/>
      </w:pPr>
      <w:r>
        <w:tab/>
      </w:r>
      <m:oMath>
        <m:r>
          <m:rPr>
            <m:sty m:val="p"/>
          </m:rPr>
          <w:rPr>
            <w:rFonts w:ascii="Cambria Math" w:hAnsi="Cambria Math"/>
          </w:rPr>
          <m:t xml:space="preserve">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ρ</m:t>
                </m:r>
              </m:e>
            </m:acc>
          </m:e>
        </m:d>
        <m:r>
          <w:rPr>
            <w:rFonts w:ascii="Cambria Math" w:hAnsi="Cambria Math"/>
          </w:rPr>
          <m:t>≤3S</m:t>
        </m:r>
      </m:oMath>
      <w:r>
        <w:rPr>
          <w:rFonts w:ascii="微软雅黑" w:eastAsia="微软雅黑" w:hAnsi="微软雅黑"/>
        </w:rPr>
        <w:tab/>
      </w:r>
      <w:r>
        <w:t>(</w:t>
      </w:r>
      <w:r>
        <w:rPr>
          <w:rFonts w:hint="eastAsia"/>
        </w:rPr>
        <w:t>C.9</w:t>
      </w:r>
      <w:r>
        <w:t>)</w:t>
      </w:r>
    </w:p>
    <w:p w14:paraId="6E04C7E9" w14:textId="30B072CC" w:rsidR="00414612" w:rsidRPr="00C552FA" w:rsidRDefault="00000000" w:rsidP="00C552FA">
      <w:pPr>
        <w:pStyle w:val="afffff5"/>
        <w:ind w:firstLine="420"/>
        <w:rPr>
          <w:rFonts w:ascii="Calibri" w:hAnsi="Calibri"/>
          <w:szCs w:val="21"/>
        </w:rPr>
      </w:pPr>
      <w:r>
        <w:rPr>
          <w:rFonts w:ascii="Calibri" w:hAnsi="Calibri" w:hint="eastAsia"/>
          <w:szCs w:val="21"/>
        </w:rPr>
        <w:t>当满足式（</w:t>
      </w:r>
      <w:r>
        <w:rPr>
          <w:rFonts w:ascii="Calibri" w:hAnsi="Calibri" w:hint="eastAsia"/>
          <w:szCs w:val="21"/>
        </w:rPr>
        <w:t>C.</w:t>
      </w:r>
      <w:r>
        <w:rPr>
          <w:rFonts w:ascii="Calibri" w:hAnsi="Calibri"/>
          <w:szCs w:val="21"/>
        </w:rPr>
        <w:t>9</w:t>
      </w:r>
      <w:r>
        <w:rPr>
          <w:rFonts w:ascii="Calibri" w:hAnsi="Calibri" w:hint="eastAsia"/>
          <w:szCs w:val="21"/>
        </w:rPr>
        <w:t>）情形时，判定污染治理设施运行正常。</w:t>
      </w:r>
    </w:p>
    <w:p w14:paraId="567F7B59" w14:textId="77777777" w:rsidR="00414612" w:rsidRDefault="00414612">
      <w:pPr>
        <w:pStyle w:val="afffff5"/>
        <w:ind w:firstLineChars="0" w:firstLine="0"/>
      </w:pPr>
      <w:bookmarkStart w:id="66" w:name="_Toc92136521"/>
      <w:bookmarkEnd w:id="61"/>
      <w:bookmarkEnd w:id="66"/>
    </w:p>
    <w:p w14:paraId="73ABF25A" w14:textId="77777777" w:rsidR="00414612" w:rsidRDefault="00000000">
      <w:pPr>
        <w:pStyle w:val="afffff5"/>
        <w:ind w:firstLineChars="0" w:firstLine="0"/>
        <w:jc w:val="center"/>
      </w:pPr>
      <w:r>
        <w:rPr>
          <w:rFonts w:hint="eastAsia"/>
          <w:noProof/>
        </w:rPr>
        <w:drawing>
          <wp:inline distT="0" distB="0" distL="0" distR="0" wp14:anchorId="51595577" wp14:editId="6B308A1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267D4B8D" w14:textId="77777777" w:rsidR="00414612" w:rsidRDefault="00414612">
      <w:pPr>
        <w:pStyle w:val="afffff5"/>
        <w:ind w:firstLine="420"/>
      </w:pPr>
    </w:p>
    <w:sectPr w:rsidR="00414612">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2FBF" w14:textId="77777777" w:rsidR="00D3252F" w:rsidRDefault="00D3252F">
      <w:pPr>
        <w:spacing w:line="240" w:lineRule="auto"/>
      </w:pPr>
      <w:r>
        <w:separator/>
      </w:r>
    </w:p>
  </w:endnote>
  <w:endnote w:type="continuationSeparator" w:id="0">
    <w:p w14:paraId="755D5FA9" w14:textId="77777777" w:rsidR="00D3252F" w:rsidRDefault="00D32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IDFont+F1">
    <w:altName w:val="微软雅黑"/>
    <w:charset w:val="86"/>
    <w:family w:val="auto"/>
    <w:pitch w:val="default"/>
    <w:sig w:usb0="00000000" w:usb1="00000000" w:usb2="00000010" w:usb3="00000000" w:csb0="00040000"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51EEA" w14:textId="77777777" w:rsidR="00414612" w:rsidRDefault="00000000">
    <w:pPr>
      <w:pStyle w:val="afffe"/>
      <w:jc w:val="left"/>
    </w:pPr>
    <w:r>
      <w:fldChar w:fldCharType="begin"/>
    </w:r>
    <w:r>
      <w:instrText>PAGE   \* MERGEFORMAT</w:instrText>
    </w:r>
    <w:r>
      <w:fldChar w:fldCharType="separate"/>
    </w:r>
    <w:r>
      <w:rPr>
        <w:lang w:val="zh-CN"/>
      </w:rPr>
      <w:t>24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9E06" w14:textId="77777777" w:rsidR="00414612" w:rsidRDefault="0041461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2B45" w14:textId="77777777" w:rsidR="00414612" w:rsidRDefault="0041461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B28A" w14:textId="77777777" w:rsidR="00414612" w:rsidRDefault="00000000">
    <w:pPr>
      <w:pStyle w:val="afffff2"/>
    </w:pPr>
    <w:r>
      <w:fldChar w:fldCharType="begin"/>
    </w:r>
    <w:r>
      <w:instrText>PAGE   \* MERGEFORMAT</w:instrText>
    </w:r>
    <w:r>
      <w:fldChar w:fldCharType="separate"/>
    </w:r>
    <w:r>
      <w:rPr>
        <w:lang w:val="zh-CN"/>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A5187" w14:textId="77777777" w:rsidR="00D3252F" w:rsidRDefault="00D3252F">
      <w:pPr>
        <w:spacing w:line="240" w:lineRule="auto"/>
      </w:pPr>
      <w:r>
        <w:separator/>
      </w:r>
    </w:p>
  </w:footnote>
  <w:footnote w:type="continuationSeparator" w:id="0">
    <w:p w14:paraId="11C6D024" w14:textId="77777777" w:rsidR="00D3252F" w:rsidRDefault="00D325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7B80" w14:textId="77777777" w:rsidR="00414612" w:rsidRDefault="0041461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DAE0" w14:textId="77777777" w:rsidR="00414612"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E774" w14:textId="77777777" w:rsidR="00414612" w:rsidRDefault="0041461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B215" w14:textId="02E9C289" w:rsidR="00414612" w:rsidRDefault="00000000">
    <w:pPr>
      <w:pStyle w:val="afffffa"/>
      <w:jc w:val="left"/>
    </w:pPr>
    <w:r>
      <w:fldChar w:fldCharType="begin"/>
    </w:r>
    <w:r>
      <w:instrText xml:space="preserve"> STYLEREF  标准文件_文件编号  \* MERGEFORMAT </w:instrText>
    </w:r>
    <w:r>
      <w:fldChar w:fldCharType="separate"/>
    </w:r>
    <w:r w:rsidR="00191046">
      <w:rPr>
        <w:noProof/>
      </w:rPr>
      <w:t>DB 32/T XXXX</w:t>
    </w:r>
    <w:r w:rsidR="00191046">
      <w:rPr>
        <w:noProof/>
      </w:rPr>
      <w:t>—</w:t>
    </w:r>
    <w:r w:rsidR="00191046">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7EAA7" w14:textId="026E6F64" w:rsidR="00414612" w:rsidRDefault="00000000">
    <w:pPr>
      <w:pStyle w:val="afffffa"/>
    </w:pPr>
    <w:r>
      <w:fldChar w:fldCharType="begin"/>
    </w:r>
    <w:r>
      <w:instrText xml:space="preserve"> STYLEREF  标准文件_文件编号  \* MERGEFORMAT </w:instrText>
    </w:r>
    <w:r>
      <w:fldChar w:fldCharType="separate"/>
    </w:r>
    <w:r w:rsidR="00191046">
      <w:rPr>
        <w:noProof/>
      </w:rPr>
      <w:t>DB 32/T XXXX</w:t>
    </w:r>
    <w:r w:rsidR="00191046">
      <w:rPr>
        <w:noProof/>
      </w:rPr>
      <w:t>—</w:t>
    </w:r>
    <w:r w:rsidR="0019104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0E63EE2"/>
    <w:multiLevelType w:val="hybridMultilevel"/>
    <w:tmpl w:val="27AEC150"/>
    <w:lvl w:ilvl="0" w:tplc="04090019">
      <w:start w:val="1"/>
      <w:numFmt w:val="lowerLetter"/>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ADD450F"/>
    <w:multiLevelType w:val="hybridMultilevel"/>
    <w:tmpl w:val="2E002974"/>
    <w:lvl w:ilvl="0" w:tplc="04090019">
      <w:start w:val="1"/>
      <w:numFmt w:val="lowerLetter"/>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5D513C94"/>
    <w:multiLevelType w:val="hybridMultilevel"/>
    <w:tmpl w:val="7C36AC2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567"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57640640">
    <w:abstractNumId w:val="0"/>
  </w:num>
  <w:num w:numId="2" w16cid:durableId="312298388">
    <w:abstractNumId w:val="30"/>
  </w:num>
  <w:num w:numId="3" w16cid:durableId="1124730593">
    <w:abstractNumId w:val="5"/>
  </w:num>
  <w:num w:numId="4" w16cid:durableId="1814712279">
    <w:abstractNumId w:val="26"/>
  </w:num>
  <w:num w:numId="5" w16cid:durableId="1193809644">
    <w:abstractNumId w:val="20"/>
  </w:num>
  <w:num w:numId="6" w16cid:durableId="1457598869">
    <w:abstractNumId w:val="14"/>
  </w:num>
  <w:num w:numId="7" w16cid:durableId="1836147794">
    <w:abstractNumId w:val="8"/>
  </w:num>
  <w:num w:numId="8" w16cid:durableId="912593288">
    <w:abstractNumId w:val="3"/>
  </w:num>
  <w:num w:numId="9" w16cid:durableId="725880944">
    <w:abstractNumId w:val="9"/>
  </w:num>
  <w:num w:numId="10" w16cid:durableId="89618312">
    <w:abstractNumId w:val="18"/>
  </w:num>
  <w:num w:numId="11" w16cid:durableId="1654992677">
    <w:abstractNumId w:val="28"/>
  </w:num>
  <w:num w:numId="12" w16cid:durableId="716783053">
    <w:abstractNumId w:val="12"/>
  </w:num>
  <w:num w:numId="13" w16cid:durableId="142814691">
    <w:abstractNumId w:val="13"/>
  </w:num>
  <w:num w:numId="14" w16cid:durableId="1778519642">
    <w:abstractNumId w:val="7"/>
  </w:num>
  <w:num w:numId="15" w16cid:durableId="402146177">
    <w:abstractNumId w:val="21"/>
  </w:num>
  <w:num w:numId="16" w16cid:durableId="2027898088">
    <w:abstractNumId w:val="24"/>
  </w:num>
  <w:num w:numId="17" w16cid:durableId="1571577954">
    <w:abstractNumId w:val="19"/>
  </w:num>
  <w:num w:numId="18" w16cid:durableId="2071728655">
    <w:abstractNumId w:val="32"/>
  </w:num>
  <w:num w:numId="19" w16cid:durableId="339624162">
    <w:abstractNumId w:val="17"/>
  </w:num>
  <w:num w:numId="20" w16cid:durableId="199828701">
    <w:abstractNumId w:val="1"/>
  </w:num>
  <w:num w:numId="21" w16cid:durableId="1291283893">
    <w:abstractNumId w:val="11"/>
  </w:num>
  <w:num w:numId="22" w16cid:durableId="1486049569">
    <w:abstractNumId w:val="33"/>
  </w:num>
  <w:num w:numId="23" w16cid:durableId="69546521">
    <w:abstractNumId w:val="23"/>
  </w:num>
  <w:num w:numId="24" w16cid:durableId="690959158">
    <w:abstractNumId w:val="6"/>
  </w:num>
  <w:num w:numId="25" w16cid:durableId="1191576094">
    <w:abstractNumId w:val="29"/>
  </w:num>
  <w:num w:numId="26" w16cid:durableId="643587686">
    <w:abstractNumId w:val="31"/>
  </w:num>
  <w:num w:numId="27" w16cid:durableId="1548372227">
    <w:abstractNumId w:val="2"/>
  </w:num>
  <w:num w:numId="28" w16cid:durableId="555824675">
    <w:abstractNumId w:val="4"/>
  </w:num>
  <w:num w:numId="29" w16cid:durableId="1209416203">
    <w:abstractNumId w:val="16"/>
  </w:num>
  <w:num w:numId="30" w16cid:durableId="1340043857">
    <w:abstractNumId w:val="27"/>
  </w:num>
  <w:num w:numId="31" w16cid:durableId="1574195032">
    <w:abstractNumId w:val="25"/>
  </w:num>
  <w:num w:numId="32" w16cid:durableId="716591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5398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70680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15835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40717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97356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38732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899794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35596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1322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81039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6504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79462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87082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38594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817654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607829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47387317">
    <w:abstractNumId w:val="22"/>
  </w:num>
  <w:num w:numId="50" w16cid:durableId="1254171301">
    <w:abstractNumId w:val="15"/>
  </w:num>
  <w:num w:numId="51" w16cid:durableId="1202479851">
    <w:abstractNumId w:val="10"/>
  </w:num>
  <w:num w:numId="52" w16cid:durableId="617878161">
    <w:abstractNumId w:val="30"/>
  </w:num>
  <w:num w:numId="53" w16cid:durableId="771631288">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forms" w:enforcement="1" w:cryptProviderType="rsaAES" w:cryptAlgorithmClass="hash" w:cryptAlgorithmType="typeAny" w:cryptAlgorithmSid="14" w:cryptSpinCount="100000" w:hash="0RxNBghvnG5QmSGeP1soq5pRQiAb9Eg3YkD3MCnIB+xwfDVNP8q/yQr+8SmKfrzclDl+nWjbAckOJwAMFxBBGA==" w:salt="C24tT+ADXnatN2yAKYm90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0NjhjODA4ODU2Y2U5NzFhMGRkMDkwOGY1NmUwMjUifQ=="/>
  </w:docVars>
  <w:rsids>
    <w:rsidRoot w:val="00172A27"/>
    <w:rsid w:val="0000040A"/>
    <w:rsid w:val="00000A94"/>
    <w:rsid w:val="00000AA9"/>
    <w:rsid w:val="0000108D"/>
    <w:rsid w:val="00001972"/>
    <w:rsid w:val="00001D9A"/>
    <w:rsid w:val="0000220F"/>
    <w:rsid w:val="00007B3A"/>
    <w:rsid w:val="000107E0"/>
    <w:rsid w:val="00011FDE"/>
    <w:rsid w:val="00012FFD"/>
    <w:rsid w:val="00014162"/>
    <w:rsid w:val="00014340"/>
    <w:rsid w:val="00016A9C"/>
    <w:rsid w:val="00016F99"/>
    <w:rsid w:val="00022184"/>
    <w:rsid w:val="00022762"/>
    <w:rsid w:val="000238E0"/>
    <w:rsid w:val="00024013"/>
    <w:rsid w:val="000249DB"/>
    <w:rsid w:val="0002595E"/>
    <w:rsid w:val="00025B37"/>
    <w:rsid w:val="000303C3"/>
    <w:rsid w:val="000331D3"/>
    <w:rsid w:val="00033EB1"/>
    <w:rsid w:val="000346A5"/>
    <w:rsid w:val="000359C3"/>
    <w:rsid w:val="00035A7D"/>
    <w:rsid w:val="000365ED"/>
    <w:rsid w:val="00040020"/>
    <w:rsid w:val="0004249A"/>
    <w:rsid w:val="00043282"/>
    <w:rsid w:val="00043EFA"/>
    <w:rsid w:val="00044286"/>
    <w:rsid w:val="00046DBB"/>
    <w:rsid w:val="00047F28"/>
    <w:rsid w:val="000503AA"/>
    <w:rsid w:val="000506A1"/>
    <w:rsid w:val="00050A90"/>
    <w:rsid w:val="000515DD"/>
    <w:rsid w:val="0005265A"/>
    <w:rsid w:val="000539DD"/>
    <w:rsid w:val="00053BD3"/>
    <w:rsid w:val="000556ED"/>
    <w:rsid w:val="00055FE2"/>
    <w:rsid w:val="0005616F"/>
    <w:rsid w:val="00060C2E"/>
    <w:rsid w:val="00061033"/>
    <w:rsid w:val="000619E9"/>
    <w:rsid w:val="000622D4"/>
    <w:rsid w:val="0006357D"/>
    <w:rsid w:val="00067F1E"/>
    <w:rsid w:val="000708EE"/>
    <w:rsid w:val="0007103D"/>
    <w:rsid w:val="00071CC0"/>
    <w:rsid w:val="00073C8C"/>
    <w:rsid w:val="00077B64"/>
    <w:rsid w:val="00080A1C"/>
    <w:rsid w:val="00082317"/>
    <w:rsid w:val="00083D2C"/>
    <w:rsid w:val="00086AA1"/>
    <w:rsid w:val="00087A77"/>
    <w:rsid w:val="00090CA6"/>
    <w:rsid w:val="00092A79"/>
    <w:rsid w:val="00092B8A"/>
    <w:rsid w:val="00092FB0"/>
    <w:rsid w:val="000934C5"/>
    <w:rsid w:val="00093D25"/>
    <w:rsid w:val="00093DAB"/>
    <w:rsid w:val="00094D73"/>
    <w:rsid w:val="00096D63"/>
    <w:rsid w:val="00096EB1"/>
    <w:rsid w:val="00097B68"/>
    <w:rsid w:val="000A0B60"/>
    <w:rsid w:val="000A0EB8"/>
    <w:rsid w:val="000A1135"/>
    <w:rsid w:val="000A19FC"/>
    <w:rsid w:val="000A296B"/>
    <w:rsid w:val="000A7311"/>
    <w:rsid w:val="000A7972"/>
    <w:rsid w:val="000B060F"/>
    <w:rsid w:val="000B1592"/>
    <w:rsid w:val="000B1C27"/>
    <w:rsid w:val="000B1FF2"/>
    <w:rsid w:val="000B2638"/>
    <w:rsid w:val="000B3CDA"/>
    <w:rsid w:val="000B6A0B"/>
    <w:rsid w:val="000C0F6C"/>
    <w:rsid w:val="000C11DB"/>
    <w:rsid w:val="000C1492"/>
    <w:rsid w:val="000C2D61"/>
    <w:rsid w:val="000C2FBD"/>
    <w:rsid w:val="000C4B41"/>
    <w:rsid w:val="000C57D6"/>
    <w:rsid w:val="000C6362"/>
    <w:rsid w:val="000C7666"/>
    <w:rsid w:val="000D0A9C"/>
    <w:rsid w:val="000D1795"/>
    <w:rsid w:val="000D329A"/>
    <w:rsid w:val="000D4B9C"/>
    <w:rsid w:val="000D4EB6"/>
    <w:rsid w:val="000D753B"/>
    <w:rsid w:val="000E1411"/>
    <w:rsid w:val="000E4C9E"/>
    <w:rsid w:val="000E6FD7"/>
    <w:rsid w:val="000F06E1"/>
    <w:rsid w:val="000F0E3C"/>
    <w:rsid w:val="000F1489"/>
    <w:rsid w:val="000F19D5"/>
    <w:rsid w:val="000F4AEA"/>
    <w:rsid w:val="000F633F"/>
    <w:rsid w:val="000F67E9"/>
    <w:rsid w:val="00104926"/>
    <w:rsid w:val="00111125"/>
    <w:rsid w:val="00113B1E"/>
    <w:rsid w:val="00113BC9"/>
    <w:rsid w:val="00114EB9"/>
    <w:rsid w:val="0011711C"/>
    <w:rsid w:val="0012059C"/>
    <w:rsid w:val="00120F09"/>
    <w:rsid w:val="00124E4F"/>
    <w:rsid w:val="001260B7"/>
    <w:rsid w:val="00126157"/>
    <w:rsid w:val="001265CB"/>
    <w:rsid w:val="001321C6"/>
    <w:rsid w:val="001325C4"/>
    <w:rsid w:val="00133010"/>
    <w:rsid w:val="001338EE"/>
    <w:rsid w:val="00133AAE"/>
    <w:rsid w:val="00135323"/>
    <w:rsid w:val="001356C4"/>
    <w:rsid w:val="00141114"/>
    <w:rsid w:val="00142969"/>
    <w:rsid w:val="00143C31"/>
    <w:rsid w:val="00143E95"/>
    <w:rsid w:val="001446C2"/>
    <w:rsid w:val="001448F0"/>
    <w:rsid w:val="001457E7"/>
    <w:rsid w:val="00145D9D"/>
    <w:rsid w:val="00145F4E"/>
    <w:rsid w:val="00146388"/>
    <w:rsid w:val="001529E5"/>
    <w:rsid w:val="00152B2A"/>
    <w:rsid w:val="00153C7E"/>
    <w:rsid w:val="00156B25"/>
    <w:rsid w:val="00156E1A"/>
    <w:rsid w:val="00157894"/>
    <w:rsid w:val="00157B55"/>
    <w:rsid w:val="001642FA"/>
    <w:rsid w:val="0016448F"/>
    <w:rsid w:val="001649EB"/>
    <w:rsid w:val="00164BAF"/>
    <w:rsid w:val="00164FA8"/>
    <w:rsid w:val="00165065"/>
    <w:rsid w:val="00165434"/>
    <w:rsid w:val="0016580B"/>
    <w:rsid w:val="00165F49"/>
    <w:rsid w:val="00166B88"/>
    <w:rsid w:val="0016770A"/>
    <w:rsid w:val="00170804"/>
    <w:rsid w:val="001708E9"/>
    <w:rsid w:val="00172A27"/>
    <w:rsid w:val="0017340B"/>
    <w:rsid w:val="00173FB1"/>
    <w:rsid w:val="001753C4"/>
    <w:rsid w:val="001761A5"/>
    <w:rsid w:val="00176399"/>
    <w:rsid w:val="001763A6"/>
    <w:rsid w:val="00176DFD"/>
    <w:rsid w:val="00182819"/>
    <w:rsid w:val="00182ABD"/>
    <w:rsid w:val="00184E86"/>
    <w:rsid w:val="001852C9"/>
    <w:rsid w:val="00190087"/>
    <w:rsid w:val="00191046"/>
    <w:rsid w:val="001913C4"/>
    <w:rsid w:val="00192937"/>
    <w:rsid w:val="0019348F"/>
    <w:rsid w:val="00193A07"/>
    <w:rsid w:val="00194C95"/>
    <w:rsid w:val="00195C34"/>
    <w:rsid w:val="001963FD"/>
    <w:rsid w:val="00196EF5"/>
    <w:rsid w:val="001A1A53"/>
    <w:rsid w:val="001A234A"/>
    <w:rsid w:val="001A4BD0"/>
    <w:rsid w:val="001A4CF3"/>
    <w:rsid w:val="001A4FF1"/>
    <w:rsid w:val="001B06E8"/>
    <w:rsid w:val="001B51A3"/>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5C90"/>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377"/>
    <w:rsid w:val="00233D64"/>
    <w:rsid w:val="0023482A"/>
    <w:rsid w:val="0023542C"/>
    <w:rsid w:val="002359CB"/>
    <w:rsid w:val="00243540"/>
    <w:rsid w:val="0024497B"/>
    <w:rsid w:val="0024515B"/>
    <w:rsid w:val="00246021"/>
    <w:rsid w:val="0024666E"/>
    <w:rsid w:val="0024796B"/>
    <w:rsid w:val="00247F52"/>
    <w:rsid w:val="00250B25"/>
    <w:rsid w:val="00250BBE"/>
    <w:rsid w:val="002515C2"/>
    <w:rsid w:val="0025194F"/>
    <w:rsid w:val="0026148A"/>
    <w:rsid w:val="00262696"/>
    <w:rsid w:val="00263D25"/>
    <w:rsid w:val="002643C3"/>
    <w:rsid w:val="00264A0C"/>
    <w:rsid w:val="00266EEB"/>
    <w:rsid w:val="00267EF4"/>
    <w:rsid w:val="00270CB8"/>
    <w:rsid w:val="002715AA"/>
    <w:rsid w:val="00272B08"/>
    <w:rsid w:val="00281BB8"/>
    <w:rsid w:val="00281E9E"/>
    <w:rsid w:val="00282405"/>
    <w:rsid w:val="00285170"/>
    <w:rsid w:val="00285361"/>
    <w:rsid w:val="002865A1"/>
    <w:rsid w:val="002900D4"/>
    <w:rsid w:val="00290F16"/>
    <w:rsid w:val="00292D60"/>
    <w:rsid w:val="00293B30"/>
    <w:rsid w:val="00294D34"/>
    <w:rsid w:val="00294E3B"/>
    <w:rsid w:val="00296193"/>
    <w:rsid w:val="00296C66"/>
    <w:rsid w:val="00296EBE"/>
    <w:rsid w:val="002974E3"/>
    <w:rsid w:val="002A0692"/>
    <w:rsid w:val="002A084B"/>
    <w:rsid w:val="002A1260"/>
    <w:rsid w:val="002A1589"/>
    <w:rsid w:val="002A1608"/>
    <w:rsid w:val="002A25DC"/>
    <w:rsid w:val="002A3AAB"/>
    <w:rsid w:val="002A4CEA"/>
    <w:rsid w:val="002A5977"/>
    <w:rsid w:val="002A5A13"/>
    <w:rsid w:val="002A757F"/>
    <w:rsid w:val="002A7F44"/>
    <w:rsid w:val="002B0C40"/>
    <w:rsid w:val="002B1966"/>
    <w:rsid w:val="002B3428"/>
    <w:rsid w:val="002B4508"/>
    <w:rsid w:val="002B5779"/>
    <w:rsid w:val="002B7332"/>
    <w:rsid w:val="002B7664"/>
    <w:rsid w:val="002B7F51"/>
    <w:rsid w:val="002C09E7"/>
    <w:rsid w:val="002C1E06"/>
    <w:rsid w:val="002C1E1C"/>
    <w:rsid w:val="002C3F07"/>
    <w:rsid w:val="002C5278"/>
    <w:rsid w:val="002C7EBB"/>
    <w:rsid w:val="002D06C1"/>
    <w:rsid w:val="002D42B5"/>
    <w:rsid w:val="002D4F1A"/>
    <w:rsid w:val="002D5EA6"/>
    <w:rsid w:val="002D6EC6"/>
    <w:rsid w:val="002D79AC"/>
    <w:rsid w:val="002E039D"/>
    <w:rsid w:val="002E4D5A"/>
    <w:rsid w:val="002E6326"/>
    <w:rsid w:val="002E6F5A"/>
    <w:rsid w:val="002F30E0"/>
    <w:rsid w:val="002F35E4"/>
    <w:rsid w:val="002F3730"/>
    <w:rsid w:val="002F38E1"/>
    <w:rsid w:val="002F5926"/>
    <w:rsid w:val="002F7AF6"/>
    <w:rsid w:val="002F7C95"/>
    <w:rsid w:val="00300E63"/>
    <w:rsid w:val="0030124C"/>
    <w:rsid w:val="00302F5F"/>
    <w:rsid w:val="0030441D"/>
    <w:rsid w:val="003048CE"/>
    <w:rsid w:val="00306063"/>
    <w:rsid w:val="00312B68"/>
    <w:rsid w:val="003130EF"/>
    <w:rsid w:val="00313B85"/>
    <w:rsid w:val="00317988"/>
    <w:rsid w:val="003221B4"/>
    <w:rsid w:val="0032258D"/>
    <w:rsid w:val="00322E62"/>
    <w:rsid w:val="00324D13"/>
    <w:rsid w:val="00324D2A"/>
    <w:rsid w:val="00324EDD"/>
    <w:rsid w:val="0032597F"/>
    <w:rsid w:val="003331E4"/>
    <w:rsid w:val="00334E8F"/>
    <w:rsid w:val="00336C64"/>
    <w:rsid w:val="00337162"/>
    <w:rsid w:val="00337339"/>
    <w:rsid w:val="003379FE"/>
    <w:rsid w:val="0034194F"/>
    <w:rsid w:val="00344605"/>
    <w:rsid w:val="003474AA"/>
    <w:rsid w:val="00350D1D"/>
    <w:rsid w:val="00352C83"/>
    <w:rsid w:val="003615D2"/>
    <w:rsid w:val="0036429C"/>
    <w:rsid w:val="00364A53"/>
    <w:rsid w:val="003654CB"/>
    <w:rsid w:val="00365AA9"/>
    <w:rsid w:val="00365F86"/>
    <w:rsid w:val="00365F87"/>
    <w:rsid w:val="00366E89"/>
    <w:rsid w:val="003674ED"/>
    <w:rsid w:val="003705F4"/>
    <w:rsid w:val="00370D58"/>
    <w:rsid w:val="00371316"/>
    <w:rsid w:val="00376713"/>
    <w:rsid w:val="00381815"/>
    <w:rsid w:val="003819AF"/>
    <w:rsid w:val="003820E9"/>
    <w:rsid w:val="00382DE7"/>
    <w:rsid w:val="00384FFC"/>
    <w:rsid w:val="00386C23"/>
    <w:rsid w:val="003872FC"/>
    <w:rsid w:val="00387ADC"/>
    <w:rsid w:val="00390020"/>
    <w:rsid w:val="003903D6"/>
    <w:rsid w:val="00390EE6"/>
    <w:rsid w:val="0039118F"/>
    <w:rsid w:val="00391825"/>
    <w:rsid w:val="00392AD7"/>
    <w:rsid w:val="00392DCE"/>
    <w:rsid w:val="003938D9"/>
    <w:rsid w:val="0039407A"/>
    <w:rsid w:val="00394376"/>
    <w:rsid w:val="003943FF"/>
    <w:rsid w:val="00395700"/>
    <w:rsid w:val="003974EB"/>
    <w:rsid w:val="00397CC5"/>
    <w:rsid w:val="003A1582"/>
    <w:rsid w:val="003A4077"/>
    <w:rsid w:val="003B09AD"/>
    <w:rsid w:val="003B1F18"/>
    <w:rsid w:val="003B44E1"/>
    <w:rsid w:val="003B5BF0"/>
    <w:rsid w:val="003B60BF"/>
    <w:rsid w:val="003B6BE3"/>
    <w:rsid w:val="003C010C"/>
    <w:rsid w:val="003C0A6C"/>
    <w:rsid w:val="003C14F8"/>
    <w:rsid w:val="003C371C"/>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A6"/>
    <w:rsid w:val="003F49F1"/>
    <w:rsid w:val="003F6272"/>
    <w:rsid w:val="00400E72"/>
    <w:rsid w:val="00401400"/>
    <w:rsid w:val="00404869"/>
    <w:rsid w:val="00404CA9"/>
    <w:rsid w:val="00405884"/>
    <w:rsid w:val="00407D39"/>
    <w:rsid w:val="00413B37"/>
    <w:rsid w:val="00414612"/>
    <w:rsid w:val="0041477A"/>
    <w:rsid w:val="0041540C"/>
    <w:rsid w:val="004167A3"/>
    <w:rsid w:val="00416E8C"/>
    <w:rsid w:val="00432DAA"/>
    <w:rsid w:val="00434305"/>
    <w:rsid w:val="00435DF7"/>
    <w:rsid w:val="0044037C"/>
    <w:rsid w:val="0044083F"/>
    <w:rsid w:val="00441AE7"/>
    <w:rsid w:val="00445574"/>
    <w:rsid w:val="00445A23"/>
    <w:rsid w:val="004467FB"/>
    <w:rsid w:val="00452D6B"/>
    <w:rsid w:val="00454484"/>
    <w:rsid w:val="0045517B"/>
    <w:rsid w:val="004633E5"/>
    <w:rsid w:val="004634E4"/>
    <w:rsid w:val="00463B77"/>
    <w:rsid w:val="00463C7B"/>
    <w:rsid w:val="004644A6"/>
    <w:rsid w:val="00464B73"/>
    <w:rsid w:val="004659BD"/>
    <w:rsid w:val="00470115"/>
    <w:rsid w:val="00470775"/>
    <w:rsid w:val="00473A4E"/>
    <w:rsid w:val="004746B1"/>
    <w:rsid w:val="00474CD6"/>
    <w:rsid w:val="0047583F"/>
    <w:rsid w:val="00475DE8"/>
    <w:rsid w:val="00481C44"/>
    <w:rsid w:val="00484936"/>
    <w:rsid w:val="00485C89"/>
    <w:rsid w:val="00486BE3"/>
    <w:rsid w:val="004905E4"/>
    <w:rsid w:val="00490A89"/>
    <w:rsid w:val="00490AB4"/>
    <w:rsid w:val="00492F02"/>
    <w:rsid w:val="00493667"/>
    <w:rsid w:val="004939AE"/>
    <w:rsid w:val="0049538A"/>
    <w:rsid w:val="004A12DF"/>
    <w:rsid w:val="004A17E6"/>
    <w:rsid w:val="004A1BA8"/>
    <w:rsid w:val="004A4B57"/>
    <w:rsid w:val="004A63FA"/>
    <w:rsid w:val="004B0272"/>
    <w:rsid w:val="004B2701"/>
    <w:rsid w:val="004B2BEF"/>
    <w:rsid w:val="004B2E1B"/>
    <w:rsid w:val="004B3AA8"/>
    <w:rsid w:val="004B3E93"/>
    <w:rsid w:val="004C1FBC"/>
    <w:rsid w:val="004C3F1D"/>
    <w:rsid w:val="004C458D"/>
    <w:rsid w:val="004C7556"/>
    <w:rsid w:val="004C7E8B"/>
    <w:rsid w:val="004C7E9D"/>
    <w:rsid w:val="004C7F67"/>
    <w:rsid w:val="004D076D"/>
    <w:rsid w:val="004D0D19"/>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55C"/>
    <w:rsid w:val="00510A7B"/>
    <w:rsid w:val="00512F6E"/>
    <w:rsid w:val="00513038"/>
    <w:rsid w:val="00514088"/>
    <w:rsid w:val="00514174"/>
    <w:rsid w:val="00516088"/>
    <w:rsid w:val="00516B0B"/>
    <w:rsid w:val="0052025E"/>
    <w:rsid w:val="005220EC"/>
    <w:rsid w:val="00523F95"/>
    <w:rsid w:val="00524D65"/>
    <w:rsid w:val="00525B16"/>
    <w:rsid w:val="00531EFB"/>
    <w:rsid w:val="005330CB"/>
    <w:rsid w:val="00533D04"/>
    <w:rsid w:val="00534804"/>
    <w:rsid w:val="00534BDF"/>
    <w:rsid w:val="005354EA"/>
    <w:rsid w:val="0053585F"/>
    <w:rsid w:val="00535EC4"/>
    <w:rsid w:val="00535ED9"/>
    <w:rsid w:val="0053692B"/>
    <w:rsid w:val="00541853"/>
    <w:rsid w:val="0054316F"/>
    <w:rsid w:val="00543BDA"/>
    <w:rsid w:val="005441CC"/>
    <w:rsid w:val="005444E5"/>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680"/>
    <w:rsid w:val="00587ADD"/>
    <w:rsid w:val="00591E27"/>
    <w:rsid w:val="005926D0"/>
    <w:rsid w:val="0059433F"/>
    <w:rsid w:val="0059593C"/>
    <w:rsid w:val="00596160"/>
    <w:rsid w:val="005966E2"/>
    <w:rsid w:val="00597007"/>
    <w:rsid w:val="005A0821"/>
    <w:rsid w:val="005A0966"/>
    <w:rsid w:val="005A11B7"/>
    <w:rsid w:val="005A260B"/>
    <w:rsid w:val="005A4A1B"/>
    <w:rsid w:val="005A5A91"/>
    <w:rsid w:val="005A70DA"/>
    <w:rsid w:val="005A7830"/>
    <w:rsid w:val="005A7FCE"/>
    <w:rsid w:val="005B0F3F"/>
    <w:rsid w:val="005B4903"/>
    <w:rsid w:val="005B51CE"/>
    <w:rsid w:val="005B5885"/>
    <w:rsid w:val="005B5CD7"/>
    <w:rsid w:val="005B6CF6"/>
    <w:rsid w:val="005B7422"/>
    <w:rsid w:val="005C29B8"/>
    <w:rsid w:val="005C5F21"/>
    <w:rsid w:val="005C7156"/>
    <w:rsid w:val="005C7CEA"/>
    <w:rsid w:val="005D0C75"/>
    <w:rsid w:val="005D2F50"/>
    <w:rsid w:val="005D4171"/>
    <w:rsid w:val="005D6A95"/>
    <w:rsid w:val="005D6B2C"/>
    <w:rsid w:val="005D6D9C"/>
    <w:rsid w:val="005E2335"/>
    <w:rsid w:val="005E34CA"/>
    <w:rsid w:val="005E3C18"/>
    <w:rsid w:val="005E6812"/>
    <w:rsid w:val="005E7881"/>
    <w:rsid w:val="005E78E0"/>
    <w:rsid w:val="005F0D9C"/>
    <w:rsid w:val="005F284E"/>
    <w:rsid w:val="005F4712"/>
    <w:rsid w:val="005F4ACA"/>
    <w:rsid w:val="006015CE"/>
    <w:rsid w:val="006020DC"/>
    <w:rsid w:val="0060454E"/>
    <w:rsid w:val="00604784"/>
    <w:rsid w:val="00606419"/>
    <w:rsid w:val="00607D29"/>
    <w:rsid w:val="00612952"/>
    <w:rsid w:val="00614CC1"/>
    <w:rsid w:val="00615A9D"/>
    <w:rsid w:val="00616239"/>
    <w:rsid w:val="00617387"/>
    <w:rsid w:val="006205D6"/>
    <w:rsid w:val="006252D8"/>
    <w:rsid w:val="006259BC"/>
    <w:rsid w:val="0062636B"/>
    <w:rsid w:val="00632182"/>
    <w:rsid w:val="00632AE0"/>
    <w:rsid w:val="00633C17"/>
    <w:rsid w:val="00634D9E"/>
    <w:rsid w:val="00635AD2"/>
    <w:rsid w:val="00636E3E"/>
    <w:rsid w:val="006379F7"/>
    <w:rsid w:val="00637E4D"/>
    <w:rsid w:val="00640620"/>
    <w:rsid w:val="00641A1F"/>
    <w:rsid w:val="00645904"/>
    <w:rsid w:val="00647FD1"/>
    <w:rsid w:val="00651ACB"/>
    <w:rsid w:val="00651C47"/>
    <w:rsid w:val="00652AB2"/>
    <w:rsid w:val="00653FED"/>
    <w:rsid w:val="00654EC0"/>
    <w:rsid w:val="0065525B"/>
    <w:rsid w:val="00655D4F"/>
    <w:rsid w:val="00656D29"/>
    <w:rsid w:val="00657A16"/>
    <w:rsid w:val="0066131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34F"/>
    <w:rsid w:val="006878E1"/>
    <w:rsid w:val="006943A3"/>
    <w:rsid w:val="00695D22"/>
    <w:rsid w:val="006A03CC"/>
    <w:rsid w:val="006A07AA"/>
    <w:rsid w:val="006A25E5"/>
    <w:rsid w:val="006A2B46"/>
    <w:rsid w:val="006A336D"/>
    <w:rsid w:val="006A37B9"/>
    <w:rsid w:val="006A497B"/>
    <w:rsid w:val="006B2672"/>
    <w:rsid w:val="006B54BF"/>
    <w:rsid w:val="006B5F44"/>
    <w:rsid w:val="006B5F90"/>
    <w:rsid w:val="006B62E4"/>
    <w:rsid w:val="006B7425"/>
    <w:rsid w:val="006C1BBA"/>
    <w:rsid w:val="006C2079"/>
    <w:rsid w:val="006C50FD"/>
    <w:rsid w:val="006C5A62"/>
    <w:rsid w:val="006C5D68"/>
    <w:rsid w:val="006C6976"/>
    <w:rsid w:val="006C6DD0"/>
    <w:rsid w:val="006D04EA"/>
    <w:rsid w:val="006D16C4"/>
    <w:rsid w:val="006D3E96"/>
    <w:rsid w:val="006D4515"/>
    <w:rsid w:val="006D4BB1"/>
    <w:rsid w:val="006D5641"/>
    <w:rsid w:val="006D6593"/>
    <w:rsid w:val="006D69A8"/>
    <w:rsid w:val="006E23EA"/>
    <w:rsid w:val="006F03A8"/>
    <w:rsid w:val="006F2ACA"/>
    <w:rsid w:val="006F2ADC"/>
    <w:rsid w:val="006F2BFE"/>
    <w:rsid w:val="006F314A"/>
    <w:rsid w:val="006F31E9"/>
    <w:rsid w:val="006F5E2D"/>
    <w:rsid w:val="006F6284"/>
    <w:rsid w:val="007002C5"/>
    <w:rsid w:val="0070128B"/>
    <w:rsid w:val="00703591"/>
    <w:rsid w:val="00703F71"/>
    <w:rsid w:val="00704387"/>
    <w:rsid w:val="00707669"/>
    <w:rsid w:val="00707A8E"/>
    <w:rsid w:val="00710637"/>
    <w:rsid w:val="00711C5B"/>
    <w:rsid w:val="00711CBA"/>
    <w:rsid w:val="00711FB5"/>
    <w:rsid w:val="00712A01"/>
    <w:rsid w:val="00714F58"/>
    <w:rsid w:val="00716685"/>
    <w:rsid w:val="00722FBF"/>
    <w:rsid w:val="00722FC2"/>
    <w:rsid w:val="00724879"/>
    <w:rsid w:val="00724E1B"/>
    <w:rsid w:val="00725949"/>
    <w:rsid w:val="00727FA2"/>
    <w:rsid w:val="00732022"/>
    <w:rsid w:val="007322D9"/>
    <w:rsid w:val="00732BC0"/>
    <w:rsid w:val="00733C8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F3F"/>
    <w:rsid w:val="00755402"/>
    <w:rsid w:val="00756B26"/>
    <w:rsid w:val="00756EDF"/>
    <w:rsid w:val="007600E3"/>
    <w:rsid w:val="00760FC1"/>
    <w:rsid w:val="00765C43"/>
    <w:rsid w:val="00765EFB"/>
    <w:rsid w:val="007671CA"/>
    <w:rsid w:val="00767C61"/>
    <w:rsid w:val="0077008A"/>
    <w:rsid w:val="00770D8A"/>
    <w:rsid w:val="0077399D"/>
    <w:rsid w:val="00773C1F"/>
    <w:rsid w:val="00774DA4"/>
    <w:rsid w:val="00776599"/>
    <w:rsid w:val="007771AE"/>
    <w:rsid w:val="00780F94"/>
    <w:rsid w:val="0078114B"/>
    <w:rsid w:val="00781DD2"/>
    <w:rsid w:val="00783ECF"/>
    <w:rsid w:val="0078413A"/>
    <w:rsid w:val="0078563C"/>
    <w:rsid w:val="007959E8"/>
    <w:rsid w:val="00795E9C"/>
    <w:rsid w:val="007A0521"/>
    <w:rsid w:val="007A2E12"/>
    <w:rsid w:val="007A3475"/>
    <w:rsid w:val="007A41C8"/>
    <w:rsid w:val="007A48B3"/>
    <w:rsid w:val="007A54CE"/>
    <w:rsid w:val="007A6D5A"/>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0CF"/>
    <w:rsid w:val="007D2508"/>
    <w:rsid w:val="007D346A"/>
    <w:rsid w:val="007D5A4F"/>
    <w:rsid w:val="007D6518"/>
    <w:rsid w:val="007D76BD"/>
    <w:rsid w:val="007E0BF1"/>
    <w:rsid w:val="007E4772"/>
    <w:rsid w:val="007F0ED8"/>
    <w:rsid w:val="007F0F63"/>
    <w:rsid w:val="007F468A"/>
    <w:rsid w:val="007F75CE"/>
    <w:rsid w:val="008013A4"/>
    <w:rsid w:val="008027CE"/>
    <w:rsid w:val="00802F42"/>
    <w:rsid w:val="00803E5B"/>
    <w:rsid w:val="00804383"/>
    <w:rsid w:val="00804BB7"/>
    <w:rsid w:val="00804D41"/>
    <w:rsid w:val="00805BF0"/>
    <w:rsid w:val="00805FD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2D0"/>
    <w:rsid w:val="00835279"/>
    <w:rsid w:val="008373D3"/>
    <w:rsid w:val="00840617"/>
    <w:rsid w:val="00840F84"/>
    <w:rsid w:val="00842A47"/>
    <w:rsid w:val="00843C13"/>
    <w:rsid w:val="008454F8"/>
    <w:rsid w:val="008511F1"/>
    <w:rsid w:val="0085173A"/>
    <w:rsid w:val="00855E57"/>
    <w:rsid w:val="00856316"/>
    <w:rsid w:val="008603CE"/>
    <w:rsid w:val="008620FC"/>
    <w:rsid w:val="008627A5"/>
    <w:rsid w:val="00863E05"/>
    <w:rsid w:val="00865ACA"/>
    <w:rsid w:val="00865D28"/>
    <w:rsid w:val="00865F85"/>
    <w:rsid w:val="00867ACD"/>
    <w:rsid w:val="00867C10"/>
    <w:rsid w:val="00870439"/>
    <w:rsid w:val="00870DA1"/>
    <w:rsid w:val="008757D4"/>
    <w:rsid w:val="00883F93"/>
    <w:rsid w:val="00884DB3"/>
    <w:rsid w:val="00885A9D"/>
    <w:rsid w:val="008864F6"/>
    <w:rsid w:val="00886FD5"/>
    <w:rsid w:val="0089049D"/>
    <w:rsid w:val="00891E07"/>
    <w:rsid w:val="008928C9"/>
    <w:rsid w:val="008930CB"/>
    <w:rsid w:val="008938DC"/>
    <w:rsid w:val="00893FD1"/>
    <w:rsid w:val="00894836"/>
    <w:rsid w:val="00895172"/>
    <w:rsid w:val="00895680"/>
    <w:rsid w:val="00895736"/>
    <w:rsid w:val="00896DFF"/>
    <w:rsid w:val="0089762C"/>
    <w:rsid w:val="008A1893"/>
    <w:rsid w:val="008A3215"/>
    <w:rsid w:val="008A57E6"/>
    <w:rsid w:val="008A6F81"/>
    <w:rsid w:val="008A769A"/>
    <w:rsid w:val="008B0C9C"/>
    <w:rsid w:val="008B166D"/>
    <w:rsid w:val="008B17F4"/>
    <w:rsid w:val="008B3615"/>
    <w:rsid w:val="008B390A"/>
    <w:rsid w:val="008B4AC4"/>
    <w:rsid w:val="008B50C8"/>
    <w:rsid w:val="008B5281"/>
    <w:rsid w:val="008B7E05"/>
    <w:rsid w:val="008C177E"/>
    <w:rsid w:val="008C1797"/>
    <w:rsid w:val="008C1FD5"/>
    <w:rsid w:val="008C219C"/>
    <w:rsid w:val="008C475E"/>
    <w:rsid w:val="008C619A"/>
    <w:rsid w:val="008C620C"/>
    <w:rsid w:val="008C6E28"/>
    <w:rsid w:val="008D0CE8"/>
    <w:rsid w:val="008D2D1D"/>
    <w:rsid w:val="008D3210"/>
    <w:rsid w:val="008D453D"/>
    <w:rsid w:val="008D53AD"/>
    <w:rsid w:val="008D562B"/>
    <w:rsid w:val="008D5733"/>
    <w:rsid w:val="008D622B"/>
    <w:rsid w:val="008D666C"/>
    <w:rsid w:val="008D7B54"/>
    <w:rsid w:val="008D7BBE"/>
    <w:rsid w:val="008E0C9D"/>
    <w:rsid w:val="008E1648"/>
    <w:rsid w:val="008E1B3E"/>
    <w:rsid w:val="008E2319"/>
    <w:rsid w:val="008E4BB6"/>
    <w:rsid w:val="008E4E94"/>
    <w:rsid w:val="008E5518"/>
    <w:rsid w:val="008E6A84"/>
    <w:rsid w:val="008E79FE"/>
    <w:rsid w:val="008F0CDC"/>
    <w:rsid w:val="008F17A3"/>
    <w:rsid w:val="008F1ED3"/>
    <w:rsid w:val="008F23A5"/>
    <w:rsid w:val="008F409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D0F"/>
    <w:rsid w:val="009245F5"/>
    <w:rsid w:val="009249EC"/>
    <w:rsid w:val="009273B3"/>
    <w:rsid w:val="009305B5"/>
    <w:rsid w:val="00931149"/>
    <w:rsid w:val="00937CFC"/>
    <w:rsid w:val="009429D5"/>
    <w:rsid w:val="00942BF1"/>
    <w:rsid w:val="00945180"/>
    <w:rsid w:val="00945428"/>
    <w:rsid w:val="00945F45"/>
    <w:rsid w:val="0094607B"/>
    <w:rsid w:val="00953604"/>
    <w:rsid w:val="0095496B"/>
    <w:rsid w:val="00954BC4"/>
    <w:rsid w:val="00957E29"/>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3BE3"/>
    <w:rsid w:val="0099551B"/>
    <w:rsid w:val="00997BF1"/>
    <w:rsid w:val="009A089C"/>
    <w:rsid w:val="009A118E"/>
    <w:rsid w:val="009A1972"/>
    <w:rsid w:val="009A21CD"/>
    <w:rsid w:val="009A278C"/>
    <w:rsid w:val="009A2BC2"/>
    <w:rsid w:val="009A42C1"/>
    <w:rsid w:val="009A5429"/>
    <w:rsid w:val="009A72AD"/>
    <w:rsid w:val="009B09E0"/>
    <w:rsid w:val="009B0BC5"/>
    <w:rsid w:val="009B1247"/>
    <w:rsid w:val="009B6029"/>
    <w:rsid w:val="009B6971"/>
    <w:rsid w:val="009C27F1"/>
    <w:rsid w:val="009C29E5"/>
    <w:rsid w:val="009C2D7D"/>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77D4"/>
    <w:rsid w:val="00A0096C"/>
    <w:rsid w:val="00A01757"/>
    <w:rsid w:val="00A028C0"/>
    <w:rsid w:val="00A02BAE"/>
    <w:rsid w:val="00A048D7"/>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EF"/>
    <w:rsid w:val="00A55757"/>
    <w:rsid w:val="00A55BD6"/>
    <w:rsid w:val="00A55D50"/>
    <w:rsid w:val="00A56AD3"/>
    <w:rsid w:val="00A57142"/>
    <w:rsid w:val="00A648CD"/>
    <w:rsid w:val="00A6537A"/>
    <w:rsid w:val="00A67866"/>
    <w:rsid w:val="00A70B07"/>
    <w:rsid w:val="00A723F8"/>
    <w:rsid w:val="00A740D4"/>
    <w:rsid w:val="00A77CCB"/>
    <w:rsid w:val="00A77FD5"/>
    <w:rsid w:val="00A8170A"/>
    <w:rsid w:val="00A83619"/>
    <w:rsid w:val="00A83D8D"/>
    <w:rsid w:val="00A8446B"/>
    <w:rsid w:val="00A8473F"/>
    <w:rsid w:val="00A862D6"/>
    <w:rsid w:val="00A86690"/>
    <w:rsid w:val="00A8715E"/>
    <w:rsid w:val="00A9295B"/>
    <w:rsid w:val="00A93B09"/>
    <w:rsid w:val="00A94247"/>
    <w:rsid w:val="00A952D7"/>
    <w:rsid w:val="00A963F7"/>
    <w:rsid w:val="00A96AD8"/>
    <w:rsid w:val="00AA052C"/>
    <w:rsid w:val="00AA1E45"/>
    <w:rsid w:val="00AA3554"/>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7AE"/>
    <w:rsid w:val="00AE2D2E"/>
    <w:rsid w:val="00AE37E5"/>
    <w:rsid w:val="00AE5EB4"/>
    <w:rsid w:val="00AE64C1"/>
    <w:rsid w:val="00AF0C18"/>
    <w:rsid w:val="00AF47C5"/>
    <w:rsid w:val="00AF5398"/>
    <w:rsid w:val="00B049AF"/>
    <w:rsid w:val="00B07242"/>
    <w:rsid w:val="00B072E5"/>
    <w:rsid w:val="00B10534"/>
    <w:rsid w:val="00B113DB"/>
    <w:rsid w:val="00B11715"/>
    <w:rsid w:val="00B11D8A"/>
    <w:rsid w:val="00B12981"/>
    <w:rsid w:val="00B147DD"/>
    <w:rsid w:val="00B156FD"/>
    <w:rsid w:val="00B21F61"/>
    <w:rsid w:val="00B23436"/>
    <w:rsid w:val="00B24356"/>
    <w:rsid w:val="00B261F1"/>
    <w:rsid w:val="00B265BC"/>
    <w:rsid w:val="00B31FB1"/>
    <w:rsid w:val="00B320FD"/>
    <w:rsid w:val="00B33952"/>
    <w:rsid w:val="00B33C5E"/>
    <w:rsid w:val="00B342F4"/>
    <w:rsid w:val="00B34369"/>
    <w:rsid w:val="00B34DC2"/>
    <w:rsid w:val="00B35E5D"/>
    <w:rsid w:val="00B378E5"/>
    <w:rsid w:val="00B4346D"/>
    <w:rsid w:val="00B440F4"/>
    <w:rsid w:val="00B447A5"/>
    <w:rsid w:val="00B4654C"/>
    <w:rsid w:val="00B47293"/>
    <w:rsid w:val="00B50E50"/>
    <w:rsid w:val="00B52120"/>
    <w:rsid w:val="00B54285"/>
    <w:rsid w:val="00B54ABC"/>
    <w:rsid w:val="00B54DDE"/>
    <w:rsid w:val="00B56FBE"/>
    <w:rsid w:val="00B60ACF"/>
    <w:rsid w:val="00B62B58"/>
    <w:rsid w:val="00B65149"/>
    <w:rsid w:val="00B66567"/>
    <w:rsid w:val="00B66F52"/>
    <w:rsid w:val="00B66FE5"/>
    <w:rsid w:val="00B72880"/>
    <w:rsid w:val="00B758BF"/>
    <w:rsid w:val="00B769F4"/>
    <w:rsid w:val="00B77EC8"/>
    <w:rsid w:val="00B827A6"/>
    <w:rsid w:val="00B831CE"/>
    <w:rsid w:val="00B8492E"/>
    <w:rsid w:val="00B86677"/>
    <w:rsid w:val="00B87131"/>
    <w:rsid w:val="00B939B1"/>
    <w:rsid w:val="00B96D40"/>
    <w:rsid w:val="00B97386"/>
    <w:rsid w:val="00BA008D"/>
    <w:rsid w:val="00BA263B"/>
    <w:rsid w:val="00BA3B4D"/>
    <w:rsid w:val="00BA42B2"/>
    <w:rsid w:val="00BA58D4"/>
    <w:rsid w:val="00BA59B9"/>
    <w:rsid w:val="00BA5B9E"/>
    <w:rsid w:val="00BA7C9A"/>
    <w:rsid w:val="00BB2069"/>
    <w:rsid w:val="00BB5F8F"/>
    <w:rsid w:val="00BB657A"/>
    <w:rsid w:val="00BC1A4E"/>
    <w:rsid w:val="00BC42A9"/>
    <w:rsid w:val="00BC5DC7"/>
    <w:rsid w:val="00BC6B8B"/>
    <w:rsid w:val="00BC73D8"/>
    <w:rsid w:val="00BC7653"/>
    <w:rsid w:val="00BD52D7"/>
    <w:rsid w:val="00BD5AD2"/>
    <w:rsid w:val="00BE22F3"/>
    <w:rsid w:val="00BE5AE4"/>
    <w:rsid w:val="00BE5B52"/>
    <w:rsid w:val="00BE7B8D"/>
    <w:rsid w:val="00BF0993"/>
    <w:rsid w:val="00BF10A9"/>
    <w:rsid w:val="00BF1703"/>
    <w:rsid w:val="00BF231C"/>
    <w:rsid w:val="00BF51E5"/>
    <w:rsid w:val="00BF74A6"/>
    <w:rsid w:val="00C009D9"/>
    <w:rsid w:val="00C013AD"/>
    <w:rsid w:val="00C02E86"/>
    <w:rsid w:val="00C03FB8"/>
    <w:rsid w:val="00C0436D"/>
    <w:rsid w:val="00C04904"/>
    <w:rsid w:val="00C056B3"/>
    <w:rsid w:val="00C103E5"/>
    <w:rsid w:val="00C11668"/>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D5"/>
    <w:rsid w:val="00C44BF5"/>
    <w:rsid w:val="00C47E4D"/>
    <w:rsid w:val="00C521D6"/>
    <w:rsid w:val="00C55232"/>
    <w:rsid w:val="00C552FA"/>
    <w:rsid w:val="00C553A4"/>
    <w:rsid w:val="00C55A06"/>
    <w:rsid w:val="00C55C59"/>
    <w:rsid w:val="00C55D03"/>
    <w:rsid w:val="00C573CA"/>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BFA"/>
    <w:rsid w:val="00CA662A"/>
    <w:rsid w:val="00CA7AFD"/>
    <w:rsid w:val="00CA7C3C"/>
    <w:rsid w:val="00CB0189"/>
    <w:rsid w:val="00CB0BA2"/>
    <w:rsid w:val="00CB1777"/>
    <w:rsid w:val="00CB1A42"/>
    <w:rsid w:val="00CB1B0C"/>
    <w:rsid w:val="00CB2C0B"/>
    <w:rsid w:val="00CB517D"/>
    <w:rsid w:val="00CC038D"/>
    <w:rsid w:val="00CC08DB"/>
    <w:rsid w:val="00CC39FF"/>
    <w:rsid w:val="00CC3A64"/>
    <w:rsid w:val="00CC3C2F"/>
    <w:rsid w:val="00CC4AC8"/>
    <w:rsid w:val="00CC5233"/>
    <w:rsid w:val="00CC5DE6"/>
    <w:rsid w:val="00CC6E4E"/>
    <w:rsid w:val="00CC6FE8"/>
    <w:rsid w:val="00CC7202"/>
    <w:rsid w:val="00CD2808"/>
    <w:rsid w:val="00CD28BF"/>
    <w:rsid w:val="00CD3F1D"/>
    <w:rsid w:val="00CD4092"/>
    <w:rsid w:val="00CD4A20"/>
    <w:rsid w:val="00CD50A1"/>
    <w:rsid w:val="00CD519E"/>
    <w:rsid w:val="00CE03BA"/>
    <w:rsid w:val="00CE0C4F"/>
    <w:rsid w:val="00CE30EA"/>
    <w:rsid w:val="00CE31AA"/>
    <w:rsid w:val="00CE50DF"/>
    <w:rsid w:val="00CF048A"/>
    <w:rsid w:val="00CF155A"/>
    <w:rsid w:val="00CF2947"/>
    <w:rsid w:val="00CF2B0B"/>
    <w:rsid w:val="00CF686F"/>
    <w:rsid w:val="00CF6E60"/>
    <w:rsid w:val="00CF7BCA"/>
    <w:rsid w:val="00D008FD"/>
    <w:rsid w:val="00D0321C"/>
    <w:rsid w:val="00D035EC"/>
    <w:rsid w:val="00D06AB1"/>
    <w:rsid w:val="00D06E59"/>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18A"/>
    <w:rsid w:val="00D3252F"/>
    <w:rsid w:val="00D32719"/>
    <w:rsid w:val="00D33333"/>
    <w:rsid w:val="00D33457"/>
    <w:rsid w:val="00D352A2"/>
    <w:rsid w:val="00D4162B"/>
    <w:rsid w:val="00D429DE"/>
    <w:rsid w:val="00D4514F"/>
    <w:rsid w:val="00D451E2"/>
    <w:rsid w:val="00D45E89"/>
    <w:rsid w:val="00D45E8D"/>
    <w:rsid w:val="00D466AE"/>
    <w:rsid w:val="00D4734F"/>
    <w:rsid w:val="00D51BF3"/>
    <w:rsid w:val="00D65EAA"/>
    <w:rsid w:val="00D66846"/>
    <w:rsid w:val="00D675FB"/>
    <w:rsid w:val="00D71F25"/>
    <w:rsid w:val="00D72A9C"/>
    <w:rsid w:val="00D77031"/>
    <w:rsid w:val="00D7705F"/>
    <w:rsid w:val="00D84941"/>
    <w:rsid w:val="00D84FA1"/>
    <w:rsid w:val="00D851F0"/>
    <w:rsid w:val="00D86DB7"/>
    <w:rsid w:val="00D87066"/>
    <w:rsid w:val="00D926D0"/>
    <w:rsid w:val="00D9286D"/>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0D5"/>
    <w:rsid w:val="00DB498B"/>
    <w:rsid w:val="00DB66CA"/>
    <w:rsid w:val="00DB6BCA"/>
    <w:rsid w:val="00DB73F7"/>
    <w:rsid w:val="00DC0321"/>
    <w:rsid w:val="00DC143A"/>
    <w:rsid w:val="00DC3067"/>
    <w:rsid w:val="00DC370B"/>
    <w:rsid w:val="00DC5B90"/>
    <w:rsid w:val="00DD00FF"/>
    <w:rsid w:val="00DD0619"/>
    <w:rsid w:val="00DD07FB"/>
    <w:rsid w:val="00DD25C6"/>
    <w:rsid w:val="00DD49B4"/>
    <w:rsid w:val="00DD4FE5"/>
    <w:rsid w:val="00DD54B0"/>
    <w:rsid w:val="00DD57EE"/>
    <w:rsid w:val="00DD6BCC"/>
    <w:rsid w:val="00DD7208"/>
    <w:rsid w:val="00DE0A4B"/>
    <w:rsid w:val="00DE2410"/>
    <w:rsid w:val="00DE2939"/>
    <w:rsid w:val="00DE6E81"/>
    <w:rsid w:val="00DE703F"/>
    <w:rsid w:val="00DE7595"/>
    <w:rsid w:val="00DF0DD5"/>
    <w:rsid w:val="00DF1961"/>
    <w:rsid w:val="00DF44DE"/>
    <w:rsid w:val="00DF4751"/>
    <w:rsid w:val="00DF5F11"/>
    <w:rsid w:val="00E01138"/>
    <w:rsid w:val="00E0189D"/>
    <w:rsid w:val="00E02DFB"/>
    <w:rsid w:val="00E030F9"/>
    <w:rsid w:val="00E0311A"/>
    <w:rsid w:val="00E03138"/>
    <w:rsid w:val="00E06404"/>
    <w:rsid w:val="00E11A85"/>
    <w:rsid w:val="00E12495"/>
    <w:rsid w:val="00E15CCD"/>
    <w:rsid w:val="00E202EF"/>
    <w:rsid w:val="00E210B5"/>
    <w:rsid w:val="00E21862"/>
    <w:rsid w:val="00E23D99"/>
    <w:rsid w:val="00E2552F"/>
    <w:rsid w:val="00E25D45"/>
    <w:rsid w:val="00E3137A"/>
    <w:rsid w:val="00E31CC5"/>
    <w:rsid w:val="00E31DCA"/>
    <w:rsid w:val="00E32CCF"/>
    <w:rsid w:val="00E34A98"/>
    <w:rsid w:val="00E35D1E"/>
    <w:rsid w:val="00E364F9"/>
    <w:rsid w:val="00E365FA"/>
    <w:rsid w:val="00E36789"/>
    <w:rsid w:val="00E405C9"/>
    <w:rsid w:val="00E44A83"/>
    <w:rsid w:val="00E45B6F"/>
    <w:rsid w:val="00E502C1"/>
    <w:rsid w:val="00E502DD"/>
    <w:rsid w:val="00E50D3A"/>
    <w:rsid w:val="00E51387"/>
    <w:rsid w:val="00E51E68"/>
    <w:rsid w:val="00E52EFD"/>
    <w:rsid w:val="00E5408A"/>
    <w:rsid w:val="00E56800"/>
    <w:rsid w:val="00E60C63"/>
    <w:rsid w:val="00E6174E"/>
    <w:rsid w:val="00E62FF9"/>
    <w:rsid w:val="00E635D6"/>
    <w:rsid w:val="00E639BC"/>
    <w:rsid w:val="00E664CC"/>
    <w:rsid w:val="00E669A0"/>
    <w:rsid w:val="00E70388"/>
    <w:rsid w:val="00E70F92"/>
    <w:rsid w:val="00E74C54"/>
    <w:rsid w:val="00E7724E"/>
    <w:rsid w:val="00E77A03"/>
    <w:rsid w:val="00E81624"/>
    <w:rsid w:val="00E822E8"/>
    <w:rsid w:val="00E82554"/>
    <w:rsid w:val="00E82606"/>
    <w:rsid w:val="00E82CB0"/>
    <w:rsid w:val="00E846C8"/>
    <w:rsid w:val="00E84957"/>
    <w:rsid w:val="00E84A55"/>
    <w:rsid w:val="00E85BFF"/>
    <w:rsid w:val="00E90391"/>
    <w:rsid w:val="00E906C2"/>
    <w:rsid w:val="00E925D1"/>
    <w:rsid w:val="00E9311F"/>
    <w:rsid w:val="00E934D1"/>
    <w:rsid w:val="00E94AF0"/>
    <w:rsid w:val="00E95D13"/>
    <w:rsid w:val="00E95DD3"/>
    <w:rsid w:val="00E969D5"/>
    <w:rsid w:val="00EA4858"/>
    <w:rsid w:val="00EA58D1"/>
    <w:rsid w:val="00EA61BC"/>
    <w:rsid w:val="00EA681A"/>
    <w:rsid w:val="00EA735B"/>
    <w:rsid w:val="00EB0C05"/>
    <w:rsid w:val="00EB1125"/>
    <w:rsid w:val="00EB17DE"/>
    <w:rsid w:val="00EB1E69"/>
    <w:rsid w:val="00EB2086"/>
    <w:rsid w:val="00EB5EDF"/>
    <w:rsid w:val="00EB5F00"/>
    <w:rsid w:val="00EB60FE"/>
    <w:rsid w:val="00EB74DB"/>
    <w:rsid w:val="00EC5359"/>
    <w:rsid w:val="00EC562A"/>
    <w:rsid w:val="00ED067A"/>
    <w:rsid w:val="00ED2B50"/>
    <w:rsid w:val="00EE0350"/>
    <w:rsid w:val="00EE0719"/>
    <w:rsid w:val="00EE0E80"/>
    <w:rsid w:val="00EE4D3F"/>
    <w:rsid w:val="00EE54A6"/>
    <w:rsid w:val="00EE613F"/>
    <w:rsid w:val="00EE7295"/>
    <w:rsid w:val="00EE7461"/>
    <w:rsid w:val="00EE7869"/>
    <w:rsid w:val="00EF054A"/>
    <w:rsid w:val="00EF3235"/>
    <w:rsid w:val="00EF7E72"/>
    <w:rsid w:val="00F06D37"/>
    <w:rsid w:val="00F07B9D"/>
    <w:rsid w:val="00F11586"/>
    <w:rsid w:val="00F1183B"/>
    <w:rsid w:val="00F11C9F"/>
    <w:rsid w:val="00F12263"/>
    <w:rsid w:val="00F1409D"/>
    <w:rsid w:val="00F14214"/>
    <w:rsid w:val="00F14B26"/>
    <w:rsid w:val="00F157A9"/>
    <w:rsid w:val="00F20E64"/>
    <w:rsid w:val="00F24857"/>
    <w:rsid w:val="00F25BB6"/>
    <w:rsid w:val="00F26B7E"/>
    <w:rsid w:val="00F27A3B"/>
    <w:rsid w:val="00F30B35"/>
    <w:rsid w:val="00F33817"/>
    <w:rsid w:val="00F420D5"/>
    <w:rsid w:val="00F451EA"/>
    <w:rsid w:val="00F45447"/>
    <w:rsid w:val="00F456C6"/>
    <w:rsid w:val="00F4577B"/>
    <w:rsid w:val="00F46496"/>
    <w:rsid w:val="00F4669A"/>
    <w:rsid w:val="00F4729A"/>
    <w:rsid w:val="00F474D0"/>
    <w:rsid w:val="00F50179"/>
    <w:rsid w:val="00F515EE"/>
    <w:rsid w:val="00F56511"/>
    <w:rsid w:val="00F56926"/>
    <w:rsid w:val="00F6194E"/>
    <w:rsid w:val="00F623AC"/>
    <w:rsid w:val="00F6412A"/>
    <w:rsid w:val="00F65893"/>
    <w:rsid w:val="00F65F82"/>
    <w:rsid w:val="00F66A4A"/>
    <w:rsid w:val="00F709CE"/>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A51"/>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F2"/>
    <w:rsid w:val="00FD2A7C"/>
    <w:rsid w:val="00FD4F5A"/>
    <w:rsid w:val="00FD59EB"/>
    <w:rsid w:val="00FD7299"/>
    <w:rsid w:val="00FE1FBE"/>
    <w:rsid w:val="00FE2731"/>
    <w:rsid w:val="00FE3901"/>
    <w:rsid w:val="00FE39D3"/>
    <w:rsid w:val="00FE4BCE"/>
    <w:rsid w:val="00FE54AE"/>
    <w:rsid w:val="00FE576A"/>
    <w:rsid w:val="00FE7E79"/>
    <w:rsid w:val="00FF3E7D"/>
    <w:rsid w:val="00FF5B99"/>
    <w:rsid w:val="00FF6FFF"/>
    <w:rsid w:val="00FF730C"/>
    <w:rsid w:val="00FF73F4"/>
    <w:rsid w:val="00FF7CE4"/>
    <w:rsid w:val="00FF7E39"/>
    <w:rsid w:val="017759A6"/>
    <w:rsid w:val="06295AE6"/>
    <w:rsid w:val="0B603134"/>
    <w:rsid w:val="13074BE6"/>
    <w:rsid w:val="145D0101"/>
    <w:rsid w:val="161718D7"/>
    <w:rsid w:val="192F7BB7"/>
    <w:rsid w:val="1A2B6265"/>
    <w:rsid w:val="1A9A62F1"/>
    <w:rsid w:val="1B3F53F7"/>
    <w:rsid w:val="1BCD1957"/>
    <w:rsid w:val="205D4E70"/>
    <w:rsid w:val="24F4174F"/>
    <w:rsid w:val="25044C9A"/>
    <w:rsid w:val="2B744625"/>
    <w:rsid w:val="2ECC71E0"/>
    <w:rsid w:val="3114247B"/>
    <w:rsid w:val="332505A6"/>
    <w:rsid w:val="368A1F82"/>
    <w:rsid w:val="382E69B0"/>
    <w:rsid w:val="38FC6BE4"/>
    <w:rsid w:val="3AFB3AFF"/>
    <w:rsid w:val="3F4A06B7"/>
    <w:rsid w:val="404251D5"/>
    <w:rsid w:val="450E1E91"/>
    <w:rsid w:val="49B94D79"/>
    <w:rsid w:val="4A750521"/>
    <w:rsid w:val="4B390BA3"/>
    <w:rsid w:val="4CDF4560"/>
    <w:rsid w:val="4FE33981"/>
    <w:rsid w:val="5392796F"/>
    <w:rsid w:val="5C7508AF"/>
    <w:rsid w:val="5C870F9F"/>
    <w:rsid w:val="5D116A24"/>
    <w:rsid w:val="5EDC1131"/>
    <w:rsid w:val="63A55E25"/>
    <w:rsid w:val="65067546"/>
    <w:rsid w:val="6754705C"/>
    <w:rsid w:val="6B136B2F"/>
    <w:rsid w:val="6B361526"/>
    <w:rsid w:val="70F02E2A"/>
    <w:rsid w:val="74032A37"/>
    <w:rsid w:val="74411C90"/>
    <w:rsid w:val="768A2C1C"/>
    <w:rsid w:val="76D632BC"/>
    <w:rsid w:val="7C3F0244"/>
    <w:rsid w:val="7EF0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AB05985"/>
  <w15:docId w15:val="{0B45E739-885C-474D-8D4E-39713F22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character" w:customStyle="1" w:styleId="apple-converted-space">
    <w:name w:val="apple-converted-space"/>
    <w:basedOn w:val="afff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221854">
      <w:bodyDiv w:val="1"/>
      <w:marLeft w:val="0"/>
      <w:marRight w:val="0"/>
      <w:marTop w:val="0"/>
      <w:marBottom w:val="0"/>
      <w:divBdr>
        <w:top w:val="none" w:sz="0" w:space="0" w:color="auto"/>
        <w:left w:val="none" w:sz="0" w:space="0" w:color="auto"/>
        <w:bottom w:val="none" w:sz="0" w:space="0" w:color="auto"/>
        <w:right w:val="none" w:sz="0" w:space="0" w:color="auto"/>
      </w:divBdr>
    </w:div>
    <w:div w:id="1314330722">
      <w:bodyDiv w:val="1"/>
      <w:marLeft w:val="0"/>
      <w:marRight w:val="0"/>
      <w:marTop w:val="0"/>
      <w:marBottom w:val="0"/>
      <w:divBdr>
        <w:top w:val="none" w:sz="0" w:space="0" w:color="auto"/>
        <w:left w:val="none" w:sz="0" w:space="0" w:color="auto"/>
        <w:bottom w:val="none" w:sz="0" w:space="0" w:color="auto"/>
        <w:right w:val="none" w:sz="0" w:space="0" w:color="auto"/>
      </w:divBdr>
      <w:divsChild>
        <w:div w:id="140466504">
          <w:marLeft w:val="0"/>
          <w:marRight w:val="0"/>
          <w:marTop w:val="0"/>
          <w:marBottom w:val="0"/>
          <w:divBdr>
            <w:top w:val="none" w:sz="0" w:space="0" w:color="auto"/>
            <w:left w:val="none" w:sz="0" w:space="0" w:color="auto"/>
            <w:bottom w:val="none" w:sz="0" w:space="0" w:color="auto"/>
            <w:right w:val="none" w:sz="0" w:space="0" w:color="auto"/>
          </w:divBdr>
        </w:div>
      </w:divsChild>
    </w:div>
    <w:div w:id="1581333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png"/><Relationship Id="rId39" Type="http://schemas.openxmlformats.org/officeDocument/2006/relationships/image" Target="media/image20.png"/><Relationship Id="rId21" Type="http://schemas.openxmlformats.org/officeDocument/2006/relationships/image" Target="media/image3.png"/><Relationship Id="rId34" Type="http://schemas.openxmlformats.org/officeDocument/2006/relationships/image" Target="media/image15.png"/><Relationship Id="rId42"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oleObject" Target="embeddings/Microsoft_Visio_2003-2010___.vsd"/><Relationship Id="rId29" Type="http://schemas.openxmlformats.org/officeDocument/2006/relationships/image" Target="media/image1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Microsoft_Visio_2003-2010___1.vsd"/><Relationship Id="rId28" Type="http://schemas.openxmlformats.org/officeDocument/2006/relationships/image" Target="media/image9.png"/><Relationship Id="rId36" Type="http://schemas.openxmlformats.org/officeDocument/2006/relationships/image" Target="media/image17.png"/><Relationship Id="rId10" Type="http://schemas.openxmlformats.org/officeDocument/2006/relationships/header" Target="header1.xml"/><Relationship Id="rId19" Type="http://schemas.openxmlformats.org/officeDocument/2006/relationships/image" Target="media/image2.emf"/><Relationship Id="rId31" Type="http://schemas.openxmlformats.org/officeDocument/2006/relationships/image" Target="media/image1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0FEF0DA4544D9389EE6B6B0E220C37"/>
        <w:category>
          <w:name w:val="常规"/>
          <w:gallery w:val="placeholder"/>
        </w:category>
        <w:types>
          <w:type w:val="bbPlcHdr"/>
        </w:types>
        <w:behaviors>
          <w:behavior w:val="content"/>
        </w:behaviors>
        <w:guid w:val="{76B81BDB-11B3-4621-81DA-73331A072E45}"/>
      </w:docPartPr>
      <w:docPartBody>
        <w:p w:rsidR="00745591" w:rsidRDefault="00000000">
          <w:pPr>
            <w:pStyle w:val="9D0FEF0DA4544D9389EE6B6B0E220C37"/>
          </w:pPr>
          <w:r>
            <w:rPr>
              <w:rStyle w:val="a3"/>
              <w:rFonts w:hint="eastAsia"/>
            </w:rPr>
            <w:t>单击或点击此处输入文字。</w:t>
          </w:r>
        </w:p>
      </w:docPartBody>
    </w:docPart>
    <w:docPart>
      <w:docPartPr>
        <w:name w:val="C1A72B245D9740128DB70F111325F556"/>
        <w:category>
          <w:name w:val="常规"/>
          <w:gallery w:val="placeholder"/>
        </w:category>
        <w:types>
          <w:type w:val="bbPlcHdr"/>
        </w:types>
        <w:behaviors>
          <w:behavior w:val="content"/>
        </w:behaviors>
        <w:guid w:val="{1C91D6B8-3CFB-4548-BE11-83276E546FF1}"/>
      </w:docPartPr>
      <w:docPartBody>
        <w:p w:rsidR="00745591" w:rsidRDefault="00000000">
          <w:pPr>
            <w:pStyle w:val="C1A72B245D9740128DB70F111325F556"/>
          </w:pPr>
          <w:r>
            <w:rPr>
              <w:rStyle w:val="a3"/>
              <w:rFonts w:hint="eastAsia"/>
            </w:rPr>
            <w:t>选择一项。</w:t>
          </w:r>
        </w:p>
      </w:docPartBody>
    </w:docPart>
    <w:docPart>
      <w:docPartPr>
        <w:name w:val="0A6CB5A509A9413C99AC85081D196A82"/>
        <w:category>
          <w:name w:val="常规"/>
          <w:gallery w:val="placeholder"/>
        </w:category>
        <w:types>
          <w:type w:val="bbPlcHdr"/>
        </w:types>
        <w:behaviors>
          <w:behavior w:val="content"/>
        </w:behaviors>
        <w:guid w:val="{9331AB3C-1748-4A4A-896D-E60EBC3E0CFB}"/>
      </w:docPartPr>
      <w:docPartBody>
        <w:p w:rsidR="00745591" w:rsidRDefault="00000000">
          <w:pPr>
            <w:pStyle w:val="0A6CB5A509A9413C99AC85081D196A8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IDFont+F1">
    <w:altName w:val="微软雅黑"/>
    <w:charset w:val="86"/>
    <w:family w:val="auto"/>
    <w:pitch w:val="default"/>
    <w:sig w:usb0="00000000" w:usb1="00000000" w:usb2="00000010" w:usb3="00000000" w:csb0="00040000"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03"/>
    <w:rsid w:val="00034FE8"/>
    <w:rsid w:val="000C70AD"/>
    <w:rsid w:val="00107422"/>
    <w:rsid w:val="002022FA"/>
    <w:rsid w:val="00220E68"/>
    <w:rsid w:val="002507C0"/>
    <w:rsid w:val="00295428"/>
    <w:rsid w:val="002B1E55"/>
    <w:rsid w:val="002B59A5"/>
    <w:rsid w:val="003220CD"/>
    <w:rsid w:val="00373770"/>
    <w:rsid w:val="00376DB8"/>
    <w:rsid w:val="003A342A"/>
    <w:rsid w:val="003A45EA"/>
    <w:rsid w:val="003F3FAD"/>
    <w:rsid w:val="00441393"/>
    <w:rsid w:val="0048532C"/>
    <w:rsid w:val="00540490"/>
    <w:rsid w:val="00694FED"/>
    <w:rsid w:val="006E4B6F"/>
    <w:rsid w:val="00706B70"/>
    <w:rsid w:val="0071330D"/>
    <w:rsid w:val="00744858"/>
    <w:rsid w:val="00745591"/>
    <w:rsid w:val="00773F50"/>
    <w:rsid w:val="007E1F3F"/>
    <w:rsid w:val="0082193B"/>
    <w:rsid w:val="008358BD"/>
    <w:rsid w:val="00843C05"/>
    <w:rsid w:val="00855EDF"/>
    <w:rsid w:val="00893EA0"/>
    <w:rsid w:val="008B2D17"/>
    <w:rsid w:val="00900ECF"/>
    <w:rsid w:val="00901C53"/>
    <w:rsid w:val="00912BFA"/>
    <w:rsid w:val="00941A9F"/>
    <w:rsid w:val="00A03FA8"/>
    <w:rsid w:val="00AA4467"/>
    <w:rsid w:val="00AE6740"/>
    <w:rsid w:val="00B01A9A"/>
    <w:rsid w:val="00B439BD"/>
    <w:rsid w:val="00B50CCE"/>
    <w:rsid w:val="00B90BB3"/>
    <w:rsid w:val="00BA69B5"/>
    <w:rsid w:val="00BC10AE"/>
    <w:rsid w:val="00C258C4"/>
    <w:rsid w:val="00C31B08"/>
    <w:rsid w:val="00C32491"/>
    <w:rsid w:val="00C60531"/>
    <w:rsid w:val="00D26203"/>
    <w:rsid w:val="00D46F9C"/>
    <w:rsid w:val="00DF20D4"/>
    <w:rsid w:val="00E40AF8"/>
    <w:rsid w:val="00E5376F"/>
    <w:rsid w:val="00E9100D"/>
    <w:rsid w:val="00EA4F26"/>
    <w:rsid w:val="00EB3346"/>
    <w:rsid w:val="00EE1D5D"/>
    <w:rsid w:val="00EE392E"/>
    <w:rsid w:val="00F01FAA"/>
    <w:rsid w:val="00F52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BA69B5"/>
    <w:rPr>
      <w:color w:val="808080"/>
    </w:rPr>
  </w:style>
  <w:style w:type="paragraph" w:customStyle="1" w:styleId="9D0FEF0DA4544D9389EE6B6B0E220C37">
    <w:name w:val="9D0FEF0DA4544D9389EE6B6B0E220C37"/>
    <w:qFormat/>
    <w:pPr>
      <w:widowControl w:val="0"/>
      <w:jc w:val="both"/>
    </w:pPr>
    <w:rPr>
      <w:kern w:val="2"/>
      <w:sz w:val="21"/>
      <w:szCs w:val="22"/>
    </w:rPr>
  </w:style>
  <w:style w:type="paragraph" w:customStyle="1" w:styleId="C1A72B245D9740128DB70F111325F556">
    <w:name w:val="C1A72B245D9740128DB70F111325F556"/>
    <w:qFormat/>
    <w:pPr>
      <w:widowControl w:val="0"/>
      <w:jc w:val="both"/>
    </w:pPr>
    <w:rPr>
      <w:kern w:val="2"/>
      <w:sz w:val="21"/>
      <w:szCs w:val="22"/>
    </w:rPr>
  </w:style>
  <w:style w:type="paragraph" w:customStyle="1" w:styleId="0A6CB5A509A9413C99AC85081D196A82">
    <w:name w:val="0A6CB5A509A9413C99AC85081D196A8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17BCC65-E280-41D6-814B-ECB0354962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28</Pages>
  <Words>2830</Words>
  <Characters>16136</Characters>
  <Application>Microsoft Office Word</Application>
  <DocSecurity>0</DocSecurity>
  <Lines>134</Lines>
  <Paragraphs>37</Paragraphs>
  <ScaleCrop>false</ScaleCrop>
  <Company>PCMI</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曹 伟伟</cp:lastModifiedBy>
  <cp:revision>22</cp:revision>
  <cp:lastPrinted>2020-08-30T10:00:00Z</cp:lastPrinted>
  <dcterms:created xsi:type="dcterms:W3CDTF">2022-10-24T03:50:00Z</dcterms:created>
  <dcterms:modified xsi:type="dcterms:W3CDTF">2022-10-24T14:30:00Z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7587226ACAA2498D9C57945F53E507FE</vt:lpwstr>
  </property>
</Properties>
</file>