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9AF" w:rsidRDefault="00E339AF">
      <w:pPr>
        <w:rPr>
          <w:rFonts w:ascii="方正黑体_GBK" w:eastAsia="方正黑体_GBK" w:hAnsi="方正黑体_GBK" w:cs="方正黑体_GBK"/>
          <w:sz w:val="32"/>
          <w:szCs w:val="32"/>
        </w:rPr>
      </w:pPr>
    </w:p>
    <w:tbl>
      <w:tblPr>
        <w:tblStyle w:val="af2"/>
        <w:tblpPr w:leftFromText="180" w:rightFromText="180" w:vertAnchor="text" w:horzAnchor="margin" w:tblpY="155"/>
        <w:tblOverlap w:val="never"/>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339AF">
        <w:tc>
          <w:tcPr>
            <w:tcW w:w="509" w:type="dxa"/>
          </w:tcPr>
          <w:p w:rsidR="00E339AF" w:rsidRDefault="00C908AB">
            <w:pPr>
              <w:pStyle w:val="af1"/>
              <w:tabs>
                <w:tab w:val="clear" w:pos="4153"/>
                <w:tab w:val="clear" w:pos="8306"/>
              </w:tabs>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339AF" w:rsidRDefault="00C908AB">
            <w:pPr>
              <w:pStyle w:val="af1"/>
              <w:tabs>
                <w:tab w:val="clear" w:pos="4153"/>
                <w:tab w:val="clear" w:pos="8306"/>
              </w:tabs>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03.140</w:t>
            </w:r>
            <w:r>
              <w:rPr>
                <w:rFonts w:ascii="黑体" w:eastAsia="黑体" w:hAnsi="黑体"/>
                <w:sz w:val="21"/>
                <w:szCs w:val="21"/>
              </w:rPr>
              <w:fldChar w:fldCharType="end"/>
            </w:r>
          </w:p>
        </w:tc>
      </w:tr>
      <w:tr w:rsidR="00E339AF">
        <w:tc>
          <w:tcPr>
            <w:tcW w:w="509" w:type="dxa"/>
          </w:tcPr>
          <w:p w:rsidR="00E339AF" w:rsidRDefault="00C908AB">
            <w:pPr>
              <w:pStyle w:val="af1"/>
              <w:tabs>
                <w:tab w:val="clear" w:pos="4153"/>
                <w:tab w:val="clear" w:pos="8306"/>
              </w:tabs>
              <w:spacing w:before="40"/>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339AF" w:rsidRDefault="00C908AB">
            <w:pPr>
              <w:pStyle w:val="af1"/>
              <w:tabs>
                <w:tab w:val="clear" w:pos="4153"/>
                <w:tab w:val="clear" w:pos="8306"/>
              </w:tabs>
              <w:spacing w:before="40"/>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00</w:t>
            </w:r>
            <w:r>
              <w:rPr>
                <w:rFonts w:ascii="黑体" w:eastAsia="黑体" w:hAnsi="黑体"/>
                <w:sz w:val="21"/>
                <w:szCs w:val="21"/>
              </w:rPr>
              <w:fldChar w:fldCharType="end"/>
            </w:r>
          </w:p>
        </w:tc>
      </w:tr>
    </w:tbl>
    <w:p w:rsidR="00E339AF" w:rsidRDefault="00E339AF">
      <w:pPr>
        <w:rPr>
          <w:rFonts w:ascii="方正黑体_GBK" w:eastAsia="方正黑体_GBK" w:hAnsi="方正黑体_GBK" w:cs="方正黑体_GBK"/>
          <w:sz w:val="32"/>
          <w:szCs w:val="32"/>
        </w:rPr>
      </w:pPr>
    </w:p>
    <w:p w:rsidR="00E339AF" w:rsidRDefault="00E339AF">
      <w:pPr>
        <w:rPr>
          <w:rFonts w:ascii="方正黑体_GBK" w:eastAsia="方正黑体_GBK" w:hAnsi="方正黑体_GBK" w:cs="方正黑体_GBK"/>
          <w:sz w:val="32"/>
          <w:szCs w:val="32"/>
        </w:rPr>
      </w:pPr>
    </w:p>
    <w:p w:rsidR="00E339AF" w:rsidRDefault="00C908AB">
      <w:pPr>
        <w:spacing w:line="570" w:lineRule="exact"/>
        <w:ind w:firstLine="640"/>
        <w:rPr>
          <w:rFonts w:ascii="宋体" w:eastAsia="方正仿宋_GBK" w:hAnsi="宋体" w:cs="方正仿宋_GBK"/>
          <w:sz w:val="32"/>
          <w:szCs w:val="32"/>
        </w:rPr>
      </w:pPr>
      <w:r>
        <w:rPr>
          <w:noProof/>
        </w:rPr>
        <mc:AlternateContent>
          <mc:Choice Requires="wps">
            <w:drawing>
              <wp:anchor distT="0" distB="0" distL="114300" distR="114300" simplePos="0" relativeHeight="251659264" behindDoc="0" locked="0" layoutInCell="1" allowOverlap="0" wp14:anchorId="5F4497B1" wp14:editId="657C44F4">
                <wp:simplePos x="0" y="0"/>
                <wp:positionH relativeFrom="page">
                  <wp:posOffset>900430</wp:posOffset>
                </wp:positionH>
                <wp:positionV relativeFrom="page">
                  <wp:posOffset>3078480</wp:posOffset>
                </wp:positionV>
                <wp:extent cx="6120130" cy="635"/>
                <wp:effectExtent l="0" t="0" r="13970" b="37465"/>
                <wp:wrapNone/>
                <wp:docPr id="1" name="直接连接符 12"/>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接连接符 12" o:spid="_x0000_s1026" o:spt="20" style="position:absolute;left:0pt;margin-left:70.9pt;margin-top:242.4pt;height:0.05pt;width:481.9pt;mso-position-horizontal-relative:page;mso-position-vertical-relative:page;z-index:251659264;mso-width-relative:page;mso-height-relative:page;" filled="f" stroked="t" coordsize="21600,21600" o:allowoverlap="f" o:gfxdata="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dvmGBNgAAAAMAQAADwAAAAAAAAABACAAAAAiAAAAZHJzL2Rvd25yZXYueG1sUEsBAhQAFAAAAAgA&#10;h07iQOeoodbsAQAA2wMAAA4AAAAAAAAAAQAgAAAAJwEAAGRycy9lMm9Eb2MueG1sUEsFBgAAAAAG&#10;AAYAWQEAAIUFAAAAAA==&#10;">
                <v:fill on="f" focussize="0,0"/>
                <v:stroke color="#000000" joinstyle="round"/>
                <v:imagedata o:title=""/>
                <o:lock v:ext="edit" aspectratio="f"/>
              </v:line>
            </w:pict>
          </mc:Fallback>
        </mc:AlternateContent>
      </w:r>
    </w:p>
    <w:p w:rsidR="00E339AF" w:rsidRDefault="00E339AF"/>
    <w:p w:rsidR="00E339AF" w:rsidRDefault="00E339AF"/>
    <w:p w:rsidR="00E339AF" w:rsidRDefault="00E339AF"/>
    <w:p w:rsidR="00E339AF" w:rsidRDefault="00E339AF"/>
    <w:p w:rsidR="00E339AF" w:rsidRDefault="00E339AF"/>
    <w:p w:rsidR="00E339AF" w:rsidRDefault="00E339AF"/>
    <w:p w:rsidR="00E339AF" w:rsidRDefault="00E339AF"/>
    <w:p w:rsidR="00E339AF" w:rsidRDefault="00E339AF">
      <w:pPr>
        <w:rPr>
          <w:rFonts w:ascii="方正黑体_GBK" w:eastAsia="方正黑体_GBK" w:hAnsi="方正黑体_GBK" w:cs="方正黑体_GBK"/>
          <w:sz w:val="32"/>
          <w:szCs w:val="32"/>
        </w:rPr>
      </w:pPr>
    </w:p>
    <w:p w:rsidR="00E339AF" w:rsidRDefault="00E339AF">
      <w:pPr>
        <w:rPr>
          <w:rFonts w:ascii="黑体" w:eastAsia="黑体" w:hAnsi="黑体"/>
          <w:kern w:val="0"/>
          <w:sz w:val="10"/>
          <w:szCs w:val="10"/>
        </w:rPr>
      </w:pPr>
    </w:p>
    <w:p w:rsidR="00E339AF" w:rsidRDefault="00E339AF">
      <w:pPr>
        <w:pStyle w:val="af6"/>
        <w:framePr w:w="9639" w:h="6976" w:hRule="exact" w:hSpace="0" w:vSpace="0" w:wrap="around" w:hAnchor="page" w:y="6408"/>
        <w:jc w:val="center"/>
        <w:rPr>
          <w:rFonts w:ascii="黑体" w:eastAsia="黑体" w:hAnsi="黑体"/>
          <w:b w:val="0"/>
          <w:bCs w:val="0"/>
          <w:w w:val="100"/>
        </w:rPr>
      </w:pPr>
    </w:p>
    <w:p w:rsidR="00E339AF" w:rsidRDefault="00C908AB">
      <w:pPr>
        <w:pStyle w:val="af7"/>
        <w:framePr w:h="6974" w:hRule="exact" w:wrap="around" w:x="1419" w:anchorLock="1"/>
      </w:pPr>
      <w:r>
        <w:rPr>
          <w:rFonts w:hint="eastAsia"/>
        </w:rPr>
        <w:t>专利侵权纠纷行政裁决庭审规范</w:t>
      </w:r>
    </w:p>
    <w:p w:rsidR="00E339AF" w:rsidRDefault="00E339AF">
      <w:pPr>
        <w:framePr w:w="9639" w:h="6974" w:hRule="exact" w:wrap="around" w:vAnchor="page" w:hAnchor="page" w:x="1419" w:y="6408" w:anchorLock="1"/>
        <w:ind w:left="-1418"/>
      </w:pPr>
    </w:p>
    <w:p w:rsidR="00E339AF" w:rsidRDefault="00C908AB">
      <w:pPr>
        <w:pStyle w:val="af9"/>
        <w:framePr w:w="9639" w:h="6974" w:hRule="exact" w:wrap="around" w:vAnchor="page" w:hAnchor="page" w:x="1419" w:y="6408" w:anchorLock="1"/>
        <w:textAlignment w:val="bottom"/>
        <w:rPr>
          <w:rFonts w:eastAsia="黑体"/>
          <w:szCs w:val="28"/>
        </w:rPr>
      </w:pPr>
      <w:r>
        <w:rPr>
          <w:rFonts w:eastAsia="黑体" w:hint="eastAsia"/>
          <w:szCs w:val="28"/>
        </w:rPr>
        <w:t>Guideline for hearing of administrative adjudication on patent infringement</w:t>
      </w:r>
    </w:p>
    <w:p w:rsidR="00E339AF" w:rsidRDefault="00E339AF">
      <w:pPr>
        <w:framePr w:w="9639" w:h="6974" w:hRule="exact" w:wrap="around" w:vAnchor="page" w:hAnchor="page" w:x="1419" w:y="6408" w:anchorLock="1"/>
        <w:spacing w:line="760" w:lineRule="exact"/>
        <w:ind w:left="-1418"/>
      </w:pPr>
    </w:p>
    <w:p w:rsidR="00E339AF" w:rsidRDefault="00E339AF">
      <w:pPr>
        <w:pStyle w:val="af9"/>
        <w:framePr w:w="9639" w:h="6974" w:hRule="exact" w:wrap="around" w:vAnchor="page" w:hAnchor="page" w:x="1419" w:y="6408" w:anchorLock="1"/>
        <w:textAlignment w:val="bottom"/>
        <w:rPr>
          <w:rFonts w:eastAsia="黑体"/>
          <w:szCs w:val="28"/>
        </w:rPr>
      </w:pPr>
    </w:p>
    <w:p w:rsidR="00E339AF" w:rsidRDefault="00C908AB">
      <w:pPr>
        <w:pStyle w:val="af9"/>
        <w:framePr w:w="9639" w:h="6974" w:hRule="exact" w:wrap="around" w:vAnchor="page" w:hAnchor="page" w:x="1419" w:y="6408" w:anchorLock="1"/>
        <w:spacing w:before="440" w:after="160"/>
        <w:textAlignment w:val="bottom"/>
        <w:rPr>
          <w:sz w:val="24"/>
          <w:szCs w:val="28"/>
        </w:rPr>
      </w:pPr>
      <w:r>
        <w:rPr>
          <w:rFonts w:hint="eastAsia"/>
          <w:sz w:val="24"/>
          <w:szCs w:val="28"/>
        </w:rPr>
        <w:t>（报批稿）</w:t>
      </w:r>
    </w:p>
    <w:p w:rsidR="00E339AF" w:rsidRDefault="00C908AB">
      <w:pPr>
        <w:pStyle w:val="a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0"/>
    </w:p>
    <w:p w:rsidR="00E339AF" w:rsidRDefault="0079095F">
      <w:pPr>
        <w:pStyle w:val="afa"/>
        <w:framePr w:wrap="around" w:y="14176"/>
      </w:pPr>
      <w:r>
        <w:rPr>
          <w:rFonts w:ascii="黑体" w:hint="eastAsia"/>
        </w:rPr>
        <w:t>2023</w:t>
      </w:r>
      <w:r w:rsidR="00C908AB">
        <w:t xml:space="preserve"> </w:t>
      </w:r>
      <w:r w:rsidR="00C908AB">
        <w:rPr>
          <w:rFonts w:ascii="黑体"/>
        </w:rPr>
        <w:t>-</w:t>
      </w:r>
      <w:r w:rsidR="00C908AB">
        <w:t xml:space="preserve"> </w:t>
      </w:r>
      <w:r w:rsidR="00C908AB">
        <w:rPr>
          <w:rFonts w:ascii="黑体"/>
        </w:rPr>
        <w:fldChar w:fldCharType="begin">
          <w:ffData>
            <w:name w:val="PLSH_DATE_M"/>
            <w:enabled/>
            <w:calcOnExit w:val="0"/>
            <w:textInput>
              <w:default w:val="XX"/>
              <w:maxLength w:val="2"/>
            </w:textInput>
          </w:ffData>
        </w:fldChar>
      </w:r>
      <w:bookmarkStart w:id="1" w:name="PLSH_DATE_M"/>
      <w:r w:rsidR="00C908AB">
        <w:rPr>
          <w:rFonts w:ascii="黑体"/>
        </w:rPr>
        <w:instrText xml:space="preserve"> FORMTEXT </w:instrText>
      </w:r>
      <w:r w:rsidR="00C908AB">
        <w:rPr>
          <w:rFonts w:ascii="黑体"/>
        </w:rPr>
      </w:r>
      <w:r w:rsidR="00C908AB">
        <w:rPr>
          <w:rFonts w:ascii="黑体"/>
        </w:rPr>
        <w:fldChar w:fldCharType="separate"/>
      </w:r>
      <w:r w:rsidR="00C908AB">
        <w:rPr>
          <w:rFonts w:ascii="黑体"/>
        </w:rPr>
        <w:t>XX</w:t>
      </w:r>
      <w:r w:rsidR="00C908AB">
        <w:rPr>
          <w:rFonts w:ascii="黑体"/>
        </w:rPr>
        <w:fldChar w:fldCharType="end"/>
      </w:r>
      <w:bookmarkEnd w:id="1"/>
      <w:r w:rsidR="00C908AB">
        <w:t xml:space="preserve"> </w:t>
      </w:r>
      <w:r w:rsidR="00C908AB">
        <w:rPr>
          <w:rFonts w:ascii="黑体"/>
        </w:rPr>
        <w:t>-</w:t>
      </w:r>
      <w:r w:rsidR="00C908AB">
        <w:t xml:space="preserve"> </w:t>
      </w:r>
      <w:r w:rsidR="00C908AB">
        <w:rPr>
          <w:rFonts w:ascii="黑体"/>
        </w:rPr>
        <w:fldChar w:fldCharType="begin">
          <w:ffData>
            <w:name w:val="PLSH_DATE_D"/>
            <w:enabled/>
            <w:calcOnExit w:val="0"/>
            <w:textInput>
              <w:default w:val="XX"/>
              <w:maxLength w:val="2"/>
            </w:textInput>
          </w:ffData>
        </w:fldChar>
      </w:r>
      <w:bookmarkStart w:id="2" w:name="PLSH_DATE_D"/>
      <w:r w:rsidR="00C908AB">
        <w:rPr>
          <w:rFonts w:ascii="黑体"/>
        </w:rPr>
        <w:instrText xml:space="preserve"> FORMTEXT </w:instrText>
      </w:r>
      <w:r w:rsidR="00C908AB">
        <w:rPr>
          <w:rFonts w:ascii="黑体"/>
        </w:rPr>
      </w:r>
      <w:r w:rsidR="00C908AB">
        <w:rPr>
          <w:rFonts w:ascii="黑体"/>
        </w:rPr>
        <w:fldChar w:fldCharType="separate"/>
      </w:r>
      <w:r w:rsidR="00C908AB">
        <w:rPr>
          <w:rFonts w:ascii="黑体"/>
        </w:rPr>
        <w:t>XX</w:t>
      </w:r>
      <w:r w:rsidR="00C908AB">
        <w:rPr>
          <w:rFonts w:ascii="黑体"/>
        </w:rPr>
        <w:fldChar w:fldCharType="end"/>
      </w:r>
      <w:bookmarkEnd w:id="2"/>
      <w:r w:rsidR="00C908AB">
        <w:rPr>
          <w:rFonts w:hint="eastAsia"/>
        </w:rPr>
        <w:t>发布</w:t>
      </w:r>
    </w:p>
    <w:p w:rsidR="00E339AF" w:rsidRDefault="0079095F">
      <w:pPr>
        <w:pStyle w:val="afc"/>
        <w:framePr w:wrap="around" w:y="14176"/>
      </w:pPr>
      <w:r>
        <w:rPr>
          <w:rFonts w:ascii="黑体" w:hint="eastAsia"/>
        </w:rPr>
        <w:t>2023</w:t>
      </w:r>
      <w:r w:rsidR="00C908AB">
        <w:t xml:space="preserve"> </w:t>
      </w:r>
      <w:r w:rsidR="00C908AB">
        <w:rPr>
          <w:rFonts w:ascii="黑体"/>
        </w:rPr>
        <w:t>-</w:t>
      </w:r>
      <w:r w:rsidR="00C908AB">
        <w:t xml:space="preserve"> </w:t>
      </w:r>
      <w:r w:rsidR="00C908AB">
        <w:rPr>
          <w:rFonts w:ascii="黑体"/>
        </w:rPr>
        <w:fldChar w:fldCharType="begin">
          <w:ffData>
            <w:name w:val="CROT_DATE_M"/>
            <w:enabled/>
            <w:calcOnExit w:val="0"/>
            <w:textInput>
              <w:default w:val="XX"/>
              <w:maxLength w:val="2"/>
            </w:textInput>
          </w:ffData>
        </w:fldChar>
      </w:r>
      <w:bookmarkStart w:id="3" w:name="CROT_DATE_M"/>
      <w:r w:rsidR="00C908AB">
        <w:rPr>
          <w:rFonts w:ascii="黑体"/>
        </w:rPr>
        <w:instrText xml:space="preserve"> FORMTEXT </w:instrText>
      </w:r>
      <w:r w:rsidR="00C908AB">
        <w:rPr>
          <w:rFonts w:ascii="黑体"/>
        </w:rPr>
      </w:r>
      <w:r w:rsidR="00C908AB">
        <w:rPr>
          <w:rFonts w:ascii="黑体"/>
        </w:rPr>
        <w:fldChar w:fldCharType="separate"/>
      </w:r>
      <w:r w:rsidR="00C908AB">
        <w:rPr>
          <w:rFonts w:ascii="黑体"/>
        </w:rPr>
        <w:t>XX</w:t>
      </w:r>
      <w:r w:rsidR="00C908AB">
        <w:rPr>
          <w:rFonts w:ascii="黑体"/>
        </w:rPr>
        <w:fldChar w:fldCharType="end"/>
      </w:r>
      <w:bookmarkEnd w:id="3"/>
      <w:r w:rsidR="00C908AB">
        <w:t xml:space="preserve"> </w:t>
      </w:r>
      <w:r w:rsidR="00C908AB">
        <w:rPr>
          <w:rFonts w:ascii="黑体"/>
        </w:rPr>
        <w:t>-</w:t>
      </w:r>
      <w:r w:rsidR="00C908AB">
        <w:t xml:space="preserve"> </w:t>
      </w:r>
      <w:r w:rsidR="00C908AB">
        <w:rPr>
          <w:rFonts w:ascii="黑体"/>
        </w:rPr>
        <w:fldChar w:fldCharType="begin">
          <w:ffData>
            <w:name w:val="CROT_DATE_D"/>
            <w:enabled/>
            <w:calcOnExit w:val="0"/>
            <w:textInput>
              <w:default w:val="XX"/>
              <w:maxLength w:val="2"/>
            </w:textInput>
          </w:ffData>
        </w:fldChar>
      </w:r>
      <w:bookmarkStart w:id="4" w:name="CROT_DATE_D"/>
      <w:r w:rsidR="00C908AB">
        <w:rPr>
          <w:rFonts w:ascii="黑体"/>
        </w:rPr>
        <w:instrText xml:space="preserve"> FORMTEXT </w:instrText>
      </w:r>
      <w:r w:rsidR="00C908AB">
        <w:rPr>
          <w:rFonts w:ascii="黑体"/>
        </w:rPr>
      </w:r>
      <w:r w:rsidR="00C908AB">
        <w:rPr>
          <w:rFonts w:ascii="黑体"/>
        </w:rPr>
        <w:fldChar w:fldCharType="separate"/>
      </w:r>
      <w:r w:rsidR="00C908AB">
        <w:rPr>
          <w:rFonts w:ascii="黑体"/>
        </w:rPr>
        <w:t>XX</w:t>
      </w:r>
      <w:r w:rsidR="00C908AB">
        <w:rPr>
          <w:rFonts w:ascii="黑体"/>
        </w:rPr>
        <w:fldChar w:fldCharType="end"/>
      </w:r>
      <w:bookmarkEnd w:id="4"/>
      <w:r w:rsidR="00C908AB">
        <w:rPr>
          <w:rFonts w:hint="eastAsia"/>
        </w:rPr>
        <w:t>实施</w:t>
      </w:r>
    </w:p>
    <w:p w:rsidR="00E339AF" w:rsidRDefault="00C908AB">
      <w:pPr>
        <w:pStyle w:val="afe"/>
        <w:framePr w:h="584" w:hRule="exact" w:hSpace="181" w:vSpace="181" w:wrap="around" w:y="15027"/>
        <w:rPr>
          <w:rFonts w:hAnsi="黑体"/>
        </w:rPr>
      </w:pPr>
      <w:r>
        <w:rPr>
          <w:rFonts w:hAnsi="黑体"/>
          <w:w w:val="100"/>
          <w:sz w:val="28"/>
        </w:rPr>
        <w:fldChar w:fldCharType="begin">
          <w:ffData>
            <w:name w:val="fm"/>
            <w:enabled/>
            <w:calcOnExit w:val="0"/>
            <w:textInput>
              <w:default w:val="江苏省市场监督管理局"/>
            </w:textInput>
          </w:ffData>
        </w:fldChar>
      </w:r>
      <w:bookmarkStart w:id="5"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江苏省市场监督管理局</w:t>
      </w:r>
      <w:r>
        <w:rPr>
          <w:rFonts w:hAnsi="黑体"/>
          <w:w w:val="100"/>
          <w:sz w:val="28"/>
        </w:rPr>
        <w:fldChar w:fldCharType="end"/>
      </w:r>
      <w:bookmarkEnd w:id="5"/>
      <w:r>
        <w:rPr>
          <w:rFonts w:ascii="Times New Roman"/>
          <w:w w:val="100"/>
          <w:sz w:val="28"/>
        </w:rPr>
        <w:t>  </w:t>
      </w:r>
      <w:r>
        <w:rPr>
          <w:rStyle w:val="aff9"/>
          <w:rFonts w:hAnsi="黑体" w:hint="eastAsia"/>
          <w:position w:val="0"/>
        </w:rPr>
        <w:t>发</w:t>
      </w:r>
      <w:r>
        <w:rPr>
          <w:rStyle w:val="aff9"/>
          <w:rFonts w:hAnsi="黑体" w:hint="eastAsia"/>
          <w:spacing w:val="0"/>
          <w:position w:val="0"/>
        </w:rPr>
        <w:t>布</w:t>
      </w:r>
    </w:p>
    <w:p w:rsidR="00E339AF" w:rsidRDefault="00C908AB" w:rsidP="00CE6D7A">
      <w:pPr>
        <w:pStyle w:val="af6"/>
        <w:framePr w:w="9639" w:h="624" w:hRule="exact" w:hSpace="181" w:vSpace="181" w:wrap="around" w:hAnchor="page" w:x="1343" w:y="2630"/>
        <w:rPr>
          <w:rFonts w:ascii="黑体" w:eastAsia="黑体" w:hAnsi="黑体"/>
          <w:b w:val="0"/>
          <w:bCs w:val="0"/>
          <w:w w:val="100"/>
          <w:sz w:val="48"/>
          <w:szCs w:val="48"/>
        </w:rPr>
      </w:pPr>
      <w:r>
        <w:rPr>
          <w:rFonts w:ascii="黑体" w:eastAsia="黑体" w:hint="eastAsia"/>
          <w:b w:val="0"/>
          <w:w w:val="100"/>
          <w:sz w:val="48"/>
        </w:rPr>
        <w:t>江苏省</w:t>
      </w:r>
      <w:r>
        <w:rPr>
          <w:rFonts w:ascii="黑体" w:eastAsia="黑体" w:hAnsi="黑体" w:hint="eastAsia"/>
          <w:b w:val="0"/>
          <w:bCs w:val="0"/>
          <w:w w:val="100"/>
          <w:sz w:val="48"/>
          <w:szCs w:val="48"/>
        </w:rPr>
        <w:t>地方标准</w:t>
      </w:r>
    </w:p>
    <w:p w:rsidR="00E339AF" w:rsidRDefault="00C908AB">
      <w:pPr>
        <w:pStyle w:val="aff0"/>
        <w:framePr w:wrap="around" w:x="1756" w:y="4157"/>
      </w:pPr>
      <w:r>
        <w:t>DB</w:t>
      </w:r>
      <w:r>
        <w:rPr>
          <w:sz w:val="15"/>
          <w:szCs w:val="15"/>
        </w:rPr>
        <w:t xml:space="preserve"> </w:t>
      </w:r>
      <w:r>
        <w:fldChar w:fldCharType="begin">
          <w:ffData>
            <w:name w:val="文字1"/>
            <w:enabled/>
            <w:calcOnExit w:val="0"/>
            <w:textInput>
              <w:default w:val="XX/T"/>
            </w:textInput>
          </w:ffData>
        </w:fldChar>
      </w:r>
      <w:r>
        <w:instrText xml:space="preserve"> FORMTEXT </w:instrText>
      </w:r>
      <w:r>
        <w:fldChar w:fldCharType="separate"/>
      </w:r>
      <w:r>
        <w:t>32/T</w:t>
      </w:r>
      <w:r>
        <w:fldChar w:fldCharType="end"/>
      </w:r>
      <w:r>
        <w:t xml:space="preserve"> </w:t>
      </w:r>
      <w:r>
        <w:fldChar w:fldCharType="begin">
          <w:ffData>
            <w:name w:val="NSTD_CODE_F"/>
            <w:enabled/>
            <w:calcOnExit w:val="0"/>
            <w:textInput>
              <w:default w:val="XXXX"/>
            </w:textInput>
          </w:ffData>
        </w:fldChar>
      </w:r>
      <w:r>
        <w:instrText xml:space="preserve"> FORMTEXT </w:instrText>
      </w:r>
      <w:r>
        <w:fldChar w:fldCharType="separate"/>
      </w:r>
      <w:r>
        <w:t>XXXX</w:t>
      </w:r>
      <w:r>
        <w:fldChar w:fldCharType="end"/>
      </w:r>
      <w:r>
        <w:rPr>
          <w:rFonts w:hAnsi="黑体"/>
        </w:rPr>
        <w:t>—</w:t>
      </w:r>
      <w:r w:rsidR="0079095F">
        <w:rPr>
          <w:rFonts w:hint="eastAsia"/>
        </w:rPr>
        <w:t>2023</w:t>
      </w:r>
    </w:p>
    <w:p w:rsidR="00E339AF" w:rsidRDefault="00C908AB">
      <w:pPr>
        <w:pStyle w:val="aff1"/>
        <w:framePr w:wrap="around" w:x="1756" w:y="4157"/>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p>
    <w:p w:rsidR="00E339AF" w:rsidRDefault="00C908AB">
      <w:pPr>
        <w:rPr>
          <w:rFonts w:ascii="宋体" w:hAnsi="宋体"/>
          <w:sz w:val="28"/>
          <w:szCs w:val="28"/>
        </w:rPr>
        <w:sectPr w:rsidR="00E339AF">
          <w:headerReference w:type="default" r:id="rId9"/>
          <w:footerReference w:type="even" r:id="rId10"/>
          <w:footerReference w:type="default" r:id="rId11"/>
          <w:headerReference w:type="first" r:id="rId12"/>
          <w:footerReference w:type="first" r:id="rId13"/>
          <w:pgSz w:w="11906" w:h="16838"/>
          <w:pgMar w:top="-338" w:right="1134" w:bottom="1021" w:left="1134" w:header="0" w:footer="0" w:gutter="284"/>
          <w:cols w:space="720"/>
          <w:titlePg/>
          <w:docGrid w:linePitch="312"/>
        </w:sectPr>
      </w:pPr>
      <w:r>
        <w:rPr>
          <w:noProof/>
        </w:rPr>
        <mc:AlternateContent>
          <mc:Choice Requires="wps">
            <w:drawing>
              <wp:anchor distT="0" distB="0" distL="114300" distR="114300" simplePos="0" relativeHeight="251660288" behindDoc="0" locked="1" layoutInCell="1" allowOverlap="1" wp14:anchorId="341C6857" wp14:editId="40DB9232">
                <wp:simplePos x="0" y="0"/>
                <wp:positionH relativeFrom="page">
                  <wp:posOffset>899795</wp:posOffset>
                </wp:positionH>
                <wp:positionV relativeFrom="page">
                  <wp:posOffset>9253220</wp:posOffset>
                </wp:positionV>
                <wp:extent cx="6120130" cy="635"/>
                <wp:effectExtent l="0" t="0" r="0" b="0"/>
                <wp:wrapNone/>
                <wp:docPr id="2" name="直接连接符 11"/>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接连接符 11" o:spid="_x0000_s1026" o:spt="20" style="position:absolute;left:0pt;margin-left:70.85pt;margin-top:728.6pt;height:0.05pt;width:481.9pt;mso-position-horizontal-relative:page;mso-position-vertical-relative:page;z-index:251660288;mso-width-relative:page;mso-height-relative:page;" filled="f" stroked="t" coordsize="21600,21600"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Oz/izZAAAADgEAAA8AAAAAAAAAAQAgAAAAIgAAAGRycy9kb3ducmV2LnhtbFBLAQIUABQAAAAI&#10;AIdO4kANTmqJ7AEAANsDAAAOAAAAAAAAAAEAIAAAACgBAABkcnMvZTJvRG9jLnhtbFBLBQYAAAAA&#10;BgAGAFkBAACGBQAAAAA=&#10;">
                <v:fill on="f" focussize="0,0"/>
                <v:stroke color="#000000" joinstyle="round"/>
                <v:imagedata o:title=""/>
                <o:lock v:ext="edit" aspectratio="f"/>
                <w10:anchorlock/>
              </v:line>
            </w:pict>
          </mc:Fallback>
        </mc:AlternateContent>
      </w:r>
    </w:p>
    <w:p w:rsidR="00E339AF" w:rsidRDefault="00C908AB">
      <w:pPr>
        <w:pStyle w:val="aff2"/>
        <w:spacing w:after="468"/>
      </w:pPr>
      <w:bookmarkStart w:id="6" w:name="BookMark1"/>
      <w:r>
        <w:rPr>
          <w:rFonts w:hint="eastAsia"/>
          <w:spacing w:val="320"/>
        </w:rPr>
        <w:lastRenderedPageBreak/>
        <w:t>目</w:t>
      </w:r>
      <w:r>
        <w:rPr>
          <w:rFonts w:hint="eastAsia"/>
        </w:rPr>
        <w:t>次</w:t>
      </w:r>
    </w:p>
    <w:p w:rsidR="00E339AF" w:rsidRDefault="00C908AB">
      <w:pPr>
        <w:pStyle w:val="1"/>
        <w:tabs>
          <w:tab w:val="right" w:leader="dot" w:pos="9354"/>
        </w:tabs>
        <w:spacing w:line="340" w:lineRule="exact"/>
      </w:pPr>
      <w:r>
        <w:fldChar w:fldCharType="begin"/>
      </w:r>
      <w:r>
        <w:instrText xml:space="preserve"> TOC \o "1-1" \h \t "标准文件_一级条标题,2,标准文件_附录一级条标题,2," </w:instrText>
      </w:r>
      <w:r>
        <w:fldChar w:fldCharType="separate"/>
      </w:r>
      <w:hyperlink w:anchor="_Toc8060" w:history="1">
        <w:r>
          <w:rPr>
            <w:rFonts w:hint="eastAsia"/>
            <w:spacing w:val="320"/>
          </w:rPr>
          <w:t>前</w:t>
        </w:r>
        <w:r>
          <w:rPr>
            <w:rFonts w:hint="eastAsia"/>
          </w:rPr>
          <w:t>言</w:t>
        </w:r>
        <w:r>
          <w:tab/>
        </w:r>
        <w:r>
          <w:fldChar w:fldCharType="begin"/>
        </w:r>
        <w:r>
          <w:instrText xml:space="preserve"> PAGEREF _Toc8060 \h </w:instrText>
        </w:r>
        <w:r>
          <w:fldChar w:fldCharType="separate"/>
        </w:r>
        <w:r w:rsidR="009714D8">
          <w:rPr>
            <w:noProof/>
          </w:rPr>
          <w:t>3</w:t>
        </w:r>
        <w:r>
          <w:fldChar w:fldCharType="end"/>
        </w:r>
      </w:hyperlink>
    </w:p>
    <w:p w:rsidR="00E339AF" w:rsidRDefault="00480425">
      <w:pPr>
        <w:pStyle w:val="1"/>
        <w:tabs>
          <w:tab w:val="right" w:leader="dot" w:pos="9354"/>
        </w:tabs>
        <w:spacing w:line="340" w:lineRule="exact"/>
      </w:pPr>
      <w:hyperlink w:anchor="_Toc1197" w:history="1">
        <w:r w:rsidR="00C908AB">
          <w:rPr>
            <w:spacing w:val="320"/>
          </w:rPr>
          <w:t>引</w:t>
        </w:r>
        <w:r w:rsidR="00C908AB">
          <w:t>言</w:t>
        </w:r>
        <w:r w:rsidR="00C908AB">
          <w:tab/>
        </w:r>
        <w:r w:rsidR="00C908AB">
          <w:fldChar w:fldCharType="begin"/>
        </w:r>
        <w:r w:rsidR="00C908AB">
          <w:instrText xml:space="preserve"> PAGEREF _Toc1197 \h </w:instrText>
        </w:r>
        <w:r w:rsidR="00C908AB">
          <w:fldChar w:fldCharType="separate"/>
        </w:r>
        <w:r w:rsidR="009714D8">
          <w:rPr>
            <w:noProof/>
          </w:rPr>
          <w:t>3</w:t>
        </w:r>
        <w:r w:rsidR="00C908AB">
          <w:fldChar w:fldCharType="end"/>
        </w:r>
      </w:hyperlink>
    </w:p>
    <w:p w:rsidR="00E339AF" w:rsidRDefault="00480425">
      <w:pPr>
        <w:pStyle w:val="1"/>
        <w:tabs>
          <w:tab w:val="right" w:leader="dot" w:pos="9354"/>
        </w:tabs>
        <w:spacing w:line="340" w:lineRule="exact"/>
      </w:pPr>
      <w:hyperlink w:anchor="_Toc1764" w:history="1">
        <w:r w:rsidR="00C908AB">
          <w:rPr>
            <w:rFonts w:ascii="黑体" w:eastAsia="黑体" w:hint="eastAsia"/>
          </w:rPr>
          <w:t xml:space="preserve">1 </w:t>
        </w:r>
        <w:r w:rsidR="00C908AB">
          <w:rPr>
            <w:rFonts w:hint="eastAsia"/>
          </w:rPr>
          <w:t>范围</w:t>
        </w:r>
        <w:r w:rsidR="00C908AB">
          <w:tab/>
        </w:r>
        <w:r w:rsidR="00C908AB">
          <w:fldChar w:fldCharType="begin"/>
        </w:r>
        <w:r w:rsidR="00C908AB">
          <w:instrText xml:space="preserve"> PAGEREF _Toc1764 \h </w:instrText>
        </w:r>
        <w:r w:rsidR="00C908AB">
          <w:fldChar w:fldCharType="separate"/>
        </w:r>
        <w:r w:rsidR="009714D8">
          <w:rPr>
            <w:noProof/>
          </w:rPr>
          <w:t>2</w:t>
        </w:r>
        <w:r w:rsidR="00C908AB">
          <w:fldChar w:fldCharType="end"/>
        </w:r>
      </w:hyperlink>
    </w:p>
    <w:p w:rsidR="00E339AF" w:rsidRDefault="00480425">
      <w:pPr>
        <w:pStyle w:val="1"/>
        <w:tabs>
          <w:tab w:val="right" w:leader="dot" w:pos="9354"/>
        </w:tabs>
        <w:spacing w:line="340" w:lineRule="exact"/>
      </w:pPr>
      <w:hyperlink w:anchor="_Toc15537" w:history="1">
        <w:r w:rsidR="00C908AB">
          <w:rPr>
            <w:rFonts w:ascii="黑体" w:eastAsia="黑体" w:hint="eastAsia"/>
          </w:rPr>
          <w:t xml:space="preserve">2 </w:t>
        </w:r>
        <w:r w:rsidR="00C908AB">
          <w:rPr>
            <w:rFonts w:hint="eastAsia"/>
          </w:rPr>
          <w:t>规范性引用文件</w:t>
        </w:r>
        <w:r w:rsidR="00C908AB">
          <w:tab/>
        </w:r>
        <w:r w:rsidR="00C908AB">
          <w:fldChar w:fldCharType="begin"/>
        </w:r>
        <w:r w:rsidR="00C908AB">
          <w:instrText xml:space="preserve"> PAGEREF _Toc15537 \h </w:instrText>
        </w:r>
        <w:r w:rsidR="00C908AB">
          <w:fldChar w:fldCharType="separate"/>
        </w:r>
        <w:r w:rsidR="009714D8">
          <w:rPr>
            <w:noProof/>
          </w:rPr>
          <w:t>2</w:t>
        </w:r>
        <w:r w:rsidR="00C908AB">
          <w:fldChar w:fldCharType="end"/>
        </w:r>
      </w:hyperlink>
    </w:p>
    <w:p w:rsidR="00E339AF" w:rsidRDefault="00480425">
      <w:pPr>
        <w:pStyle w:val="1"/>
        <w:tabs>
          <w:tab w:val="right" w:leader="dot" w:pos="9354"/>
        </w:tabs>
        <w:spacing w:line="340" w:lineRule="exact"/>
      </w:pPr>
      <w:hyperlink w:anchor="_Toc23728" w:history="1">
        <w:r w:rsidR="00C908AB">
          <w:rPr>
            <w:rFonts w:ascii="黑体" w:eastAsia="黑体" w:hint="eastAsia"/>
          </w:rPr>
          <w:t xml:space="preserve">3 </w:t>
        </w:r>
        <w:r w:rsidR="00C908AB">
          <w:rPr>
            <w:rFonts w:hint="eastAsia"/>
          </w:rPr>
          <w:t>术语和定义</w:t>
        </w:r>
        <w:r w:rsidR="00C908AB">
          <w:tab/>
        </w:r>
        <w:r w:rsidR="00316AE3">
          <w:rPr>
            <w:rFonts w:hint="eastAsia"/>
          </w:rPr>
          <w:t>2</w:t>
        </w:r>
      </w:hyperlink>
    </w:p>
    <w:p w:rsidR="00E339AF" w:rsidRDefault="00480425">
      <w:pPr>
        <w:pStyle w:val="1"/>
        <w:tabs>
          <w:tab w:val="right" w:leader="dot" w:pos="9354"/>
        </w:tabs>
        <w:spacing w:line="340" w:lineRule="exact"/>
      </w:pPr>
      <w:hyperlink w:anchor="_Toc17263" w:history="1">
        <w:r w:rsidR="00C908AB">
          <w:rPr>
            <w:rFonts w:ascii="黑体" w:eastAsia="黑体" w:hAnsi="Times New Roman" w:hint="eastAsia"/>
          </w:rPr>
          <w:t xml:space="preserve">4 </w:t>
        </w:r>
        <w:r w:rsidR="00C908AB">
          <w:rPr>
            <w:rFonts w:hint="eastAsia"/>
            <w:szCs w:val="22"/>
          </w:rPr>
          <w:t>基本原则</w:t>
        </w:r>
        <w:r w:rsidR="00C908AB">
          <w:tab/>
        </w:r>
        <w:r w:rsidR="00C908AB">
          <w:fldChar w:fldCharType="begin"/>
        </w:r>
        <w:r w:rsidR="00C908AB">
          <w:instrText xml:space="preserve"> PAGEREF _Toc17263 \h </w:instrText>
        </w:r>
        <w:r w:rsidR="00C908AB">
          <w:fldChar w:fldCharType="separate"/>
        </w:r>
        <w:r w:rsidR="009714D8">
          <w:rPr>
            <w:noProof/>
          </w:rPr>
          <w:t>3</w:t>
        </w:r>
        <w:r w:rsidR="00C908AB">
          <w:fldChar w:fldCharType="end"/>
        </w:r>
      </w:hyperlink>
    </w:p>
    <w:p w:rsidR="00E339AF" w:rsidRDefault="00480425">
      <w:pPr>
        <w:pStyle w:val="1"/>
        <w:tabs>
          <w:tab w:val="right" w:leader="dot" w:pos="9354"/>
        </w:tabs>
        <w:spacing w:line="340" w:lineRule="exact"/>
      </w:pPr>
      <w:hyperlink w:anchor="_Toc29538" w:history="1">
        <w:r w:rsidR="00C908AB">
          <w:rPr>
            <w:rFonts w:ascii="黑体" w:eastAsia="黑体" w:hint="eastAsia"/>
          </w:rPr>
          <w:t xml:space="preserve">5 </w:t>
        </w:r>
        <w:r w:rsidR="00C908AB">
          <w:rPr>
            <w:rFonts w:hint="eastAsia"/>
            <w:szCs w:val="22"/>
          </w:rPr>
          <w:t>庭审参加人基本要求</w:t>
        </w:r>
        <w:r w:rsidR="00C908AB">
          <w:tab/>
        </w:r>
        <w:r w:rsidR="00C908AB">
          <w:fldChar w:fldCharType="begin"/>
        </w:r>
        <w:r w:rsidR="00C908AB">
          <w:instrText xml:space="preserve"> PAGEREF _Toc29538 \h </w:instrText>
        </w:r>
        <w:r w:rsidR="00C908AB">
          <w:fldChar w:fldCharType="separate"/>
        </w:r>
        <w:r w:rsidR="009714D8">
          <w:rPr>
            <w:noProof/>
          </w:rPr>
          <w:t>3</w:t>
        </w:r>
        <w:r w:rsidR="00C908AB">
          <w:fldChar w:fldCharType="end"/>
        </w:r>
      </w:hyperlink>
    </w:p>
    <w:p w:rsidR="00E339AF" w:rsidRDefault="00480425">
      <w:pPr>
        <w:pStyle w:val="1"/>
        <w:tabs>
          <w:tab w:val="right" w:leader="dot" w:pos="9354"/>
        </w:tabs>
        <w:spacing w:line="340" w:lineRule="exact"/>
      </w:pPr>
      <w:hyperlink w:anchor="_Toc19914" w:history="1">
        <w:r w:rsidR="00C908AB">
          <w:rPr>
            <w:rFonts w:ascii="黑体" w:eastAsia="黑体" w:hint="eastAsia"/>
          </w:rPr>
          <w:t xml:space="preserve">6 </w:t>
        </w:r>
        <w:r w:rsidR="00C908AB">
          <w:rPr>
            <w:rFonts w:hint="eastAsia"/>
            <w:szCs w:val="22"/>
          </w:rPr>
          <w:t>庭前准备</w:t>
        </w:r>
        <w:r w:rsidR="00C908AB">
          <w:tab/>
        </w:r>
        <w:r w:rsidR="00C908AB">
          <w:fldChar w:fldCharType="begin"/>
        </w:r>
        <w:r w:rsidR="00C908AB">
          <w:instrText xml:space="preserve"> PAGEREF _Toc19914 \h </w:instrText>
        </w:r>
        <w:r w:rsidR="00C908AB">
          <w:fldChar w:fldCharType="separate"/>
        </w:r>
        <w:r w:rsidR="009714D8">
          <w:rPr>
            <w:noProof/>
          </w:rPr>
          <w:t>3</w:t>
        </w:r>
        <w:r w:rsidR="00C908AB">
          <w:fldChar w:fldCharType="end"/>
        </w:r>
      </w:hyperlink>
    </w:p>
    <w:p w:rsidR="00E339AF" w:rsidRDefault="00480425">
      <w:pPr>
        <w:pStyle w:val="21"/>
        <w:tabs>
          <w:tab w:val="clear" w:pos="9344"/>
          <w:tab w:val="right" w:leader="dot" w:pos="9354"/>
        </w:tabs>
        <w:spacing w:line="340" w:lineRule="exact"/>
      </w:pPr>
      <w:hyperlink w:anchor="_Toc17623" w:history="1">
        <w:r w:rsidR="00C908AB">
          <w:rPr>
            <w:rFonts w:ascii="黑体" w:eastAsia="黑体" w:hAnsi="Times New Roman"/>
            <w:kern w:val="0"/>
            <w:szCs w:val="22"/>
          </w:rPr>
          <w:t>6.1</w:t>
        </w:r>
        <w:r w:rsidR="00C908AB">
          <w:rPr>
            <w:rFonts w:hint="eastAsia"/>
            <w:szCs w:val="22"/>
          </w:rPr>
          <w:t xml:space="preserve"> 发送庭审通知</w:t>
        </w:r>
        <w:r w:rsidR="00C908AB">
          <w:tab/>
        </w:r>
        <w:r w:rsidR="00C908AB">
          <w:fldChar w:fldCharType="begin"/>
        </w:r>
        <w:r w:rsidR="00C908AB">
          <w:instrText xml:space="preserve"> PAGEREF _Toc17623 \h </w:instrText>
        </w:r>
        <w:r w:rsidR="00C908AB">
          <w:fldChar w:fldCharType="separate"/>
        </w:r>
        <w:r w:rsidR="009714D8">
          <w:rPr>
            <w:noProof/>
          </w:rPr>
          <w:t>4</w:t>
        </w:r>
        <w:r w:rsidR="00C908AB">
          <w:fldChar w:fldCharType="end"/>
        </w:r>
      </w:hyperlink>
    </w:p>
    <w:p w:rsidR="00E339AF" w:rsidRDefault="00480425">
      <w:pPr>
        <w:pStyle w:val="21"/>
        <w:tabs>
          <w:tab w:val="clear" w:pos="9344"/>
          <w:tab w:val="right" w:leader="dot" w:pos="9354"/>
        </w:tabs>
        <w:spacing w:line="340" w:lineRule="exact"/>
      </w:pPr>
      <w:hyperlink w:anchor="_Toc20886" w:history="1">
        <w:r w:rsidR="00C908AB">
          <w:rPr>
            <w:rFonts w:ascii="黑体" w:eastAsia="黑体" w:hAnsi="Times New Roman"/>
            <w:kern w:val="0"/>
            <w:szCs w:val="22"/>
          </w:rPr>
          <w:t>6.2</w:t>
        </w:r>
        <w:r w:rsidR="00C908AB">
          <w:rPr>
            <w:rFonts w:hint="eastAsia"/>
            <w:szCs w:val="22"/>
          </w:rPr>
          <w:t xml:space="preserve"> 确定庭审方式</w:t>
        </w:r>
        <w:r w:rsidR="00C908AB">
          <w:tab/>
        </w:r>
        <w:r w:rsidR="00C908AB">
          <w:fldChar w:fldCharType="begin"/>
        </w:r>
        <w:r w:rsidR="00C908AB">
          <w:instrText xml:space="preserve"> PAGEREF _Toc20886 \h </w:instrText>
        </w:r>
        <w:r w:rsidR="00C908AB">
          <w:fldChar w:fldCharType="separate"/>
        </w:r>
        <w:r w:rsidR="009714D8">
          <w:rPr>
            <w:noProof/>
          </w:rPr>
          <w:t>4</w:t>
        </w:r>
        <w:r w:rsidR="00C908AB">
          <w:fldChar w:fldCharType="end"/>
        </w:r>
      </w:hyperlink>
      <w:bookmarkStart w:id="7" w:name="_GoBack"/>
      <w:bookmarkEnd w:id="7"/>
    </w:p>
    <w:p w:rsidR="00E339AF" w:rsidRDefault="00480425">
      <w:pPr>
        <w:pStyle w:val="21"/>
        <w:tabs>
          <w:tab w:val="clear" w:pos="9344"/>
          <w:tab w:val="right" w:leader="dot" w:pos="9354"/>
        </w:tabs>
        <w:spacing w:line="340" w:lineRule="exact"/>
      </w:pPr>
      <w:hyperlink w:anchor="_Toc20753" w:history="1">
        <w:r w:rsidR="00C908AB">
          <w:rPr>
            <w:rFonts w:ascii="黑体" w:eastAsia="黑体" w:hAnsi="Times New Roman"/>
            <w:kern w:val="0"/>
            <w:szCs w:val="22"/>
          </w:rPr>
          <w:t>6.3</w:t>
        </w:r>
        <w:r w:rsidR="00C908AB">
          <w:rPr>
            <w:szCs w:val="22"/>
          </w:rPr>
          <w:t xml:space="preserve"> </w:t>
        </w:r>
        <w:r w:rsidR="00C908AB">
          <w:rPr>
            <w:rFonts w:hint="eastAsia"/>
            <w:szCs w:val="22"/>
          </w:rPr>
          <w:t>庭前准备事项</w:t>
        </w:r>
        <w:r w:rsidR="00C908AB">
          <w:tab/>
        </w:r>
        <w:r w:rsidR="00C908AB">
          <w:fldChar w:fldCharType="begin"/>
        </w:r>
        <w:r w:rsidR="00C908AB">
          <w:instrText xml:space="preserve"> PAGEREF _Toc20753 \h </w:instrText>
        </w:r>
        <w:r w:rsidR="00C908AB">
          <w:fldChar w:fldCharType="separate"/>
        </w:r>
        <w:r w:rsidR="009714D8">
          <w:rPr>
            <w:noProof/>
          </w:rPr>
          <w:t>4</w:t>
        </w:r>
        <w:r w:rsidR="00C908AB">
          <w:fldChar w:fldCharType="end"/>
        </w:r>
      </w:hyperlink>
    </w:p>
    <w:p w:rsidR="00E339AF" w:rsidRDefault="00480425">
      <w:pPr>
        <w:pStyle w:val="1"/>
        <w:tabs>
          <w:tab w:val="right" w:leader="dot" w:pos="9354"/>
        </w:tabs>
        <w:spacing w:line="340" w:lineRule="exact"/>
      </w:pPr>
      <w:hyperlink w:anchor="_Toc12073" w:history="1">
        <w:r w:rsidR="00C908AB">
          <w:rPr>
            <w:rFonts w:hint="eastAsia"/>
            <w:szCs w:val="22"/>
          </w:rPr>
          <w:t>7 庭审流程</w:t>
        </w:r>
        <w:r w:rsidR="00C908AB">
          <w:tab/>
        </w:r>
        <w:r w:rsidR="00C908AB">
          <w:fldChar w:fldCharType="begin"/>
        </w:r>
        <w:r w:rsidR="00C908AB">
          <w:instrText xml:space="preserve"> PAGEREF _Toc12073 \h </w:instrText>
        </w:r>
        <w:r w:rsidR="00C908AB">
          <w:fldChar w:fldCharType="separate"/>
        </w:r>
        <w:r w:rsidR="009714D8">
          <w:rPr>
            <w:noProof/>
          </w:rPr>
          <w:t>4</w:t>
        </w:r>
        <w:r w:rsidR="00C908AB">
          <w:fldChar w:fldCharType="end"/>
        </w:r>
      </w:hyperlink>
    </w:p>
    <w:p w:rsidR="00E339AF" w:rsidRDefault="00480425">
      <w:pPr>
        <w:pStyle w:val="21"/>
        <w:tabs>
          <w:tab w:val="clear" w:pos="9344"/>
          <w:tab w:val="right" w:leader="dot" w:pos="9354"/>
        </w:tabs>
        <w:spacing w:line="340" w:lineRule="exact"/>
        <w:rPr>
          <w:szCs w:val="22"/>
        </w:rPr>
      </w:pPr>
      <w:hyperlink w:anchor="_Toc22072" w:history="1">
        <w:r w:rsidR="00C908AB">
          <w:rPr>
            <w:rFonts w:hint="eastAsia"/>
            <w:szCs w:val="22"/>
          </w:rPr>
          <w:t>7.1 庭审开始阶段</w:t>
        </w:r>
        <w:r w:rsidR="00C908AB">
          <w:rPr>
            <w:rFonts w:hint="eastAsia"/>
            <w:szCs w:val="22"/>
          </w:rPr>
          <w:tab/>
        </w:r>
      </w:hyperlink>
      <w:r w:rsidR="00C908AB">
        <w:rPr>
          <w:rFonts w:hint="eastAsia"/>
          <w:szCs w:val="22"/>
        </w:rPr>
        <w:t>4</w:t>
      </w:r>
    </w:p>
    <w:p w:rsidR="00E339AF" w:rsidRDefault="00480425">
      <w:pPr>
        <w:pStyle w:val="21"/>
        <w:tabs>
          <w:tab w:val="clear" w:pos="9344"/>
          <w:tab w:val="right" w:leader="dot" w:pos="9354"/>
        </w:tabs>
        <w:spacing w:line="340" w:lineRule="exact"/>
        <w:rPr>
          <w:szCs w:val="22"/>
        </w:rPr>
      </w:pPr>
      <w:hyperlink w:anchor="_Toc22588" w:history="1">
        <w:r w:rsidR="00C908AB">
          <w:rPr>
            <w:rFonts w:hint="eastAsia"/>
            <w:szCs w:val="22"/>
          </w:rPr>
          <w:t>7.2 庭审调查阶段</w:t>
        </w:r>
        <w:r w:rsidR="00C908AB">
          <w:rPr>
            <w:rFonts w:hint="eastAsia"/>
            <w:szCs w:val="22"/>
          </w:rPr>
          <w:tab/>
        </w:r>
        <w:r w:rsidR="00C908AB">
          <w:rPr>
            <w:rFonts w:hint="eastAsia"/>
            <w:szCs w:val="22"/>
          </w:rPr>
          <w:fldChar w:fldCharType="begin"/>
        </w:r>
        <w:r w:rsidR="00C908AB">
          <w:rPr>
            <w:rFonts w:hint="eastAsia"/>
            <w:szCs w:val="22"/>
          </w:rPr>
          <w:instrText xml:space="preserve"> PAGEREF _Toc22588 \h </w:instrText>
        </w:r>
        <w:r w:rsidR="00C908AB">
          <w:rPr>
            <w:rFonts w:hint="eastAsia"/>
            <w:szCs w:val="22"/>
          </w:rPr>
        </w:r>
        <w:r w:rsidR="00C908AB">
          <w:rPr>
            <w:rFonts w:hint="eastAsia"/>
            <w:szCs w:val="22"/>
          </w:rPr>
          <w:fldChar w:fldCharType="separate"/>
        </w:r>
        <w:r w:rsidR="009714D8">
          <w:rPr>
            <w:noProof/>
            <w:szCs w:val="22"/>
          </w:rPr>
          <w:t>5</w:t>
        </w:r>
        <w:r w:rsidR="00C908AB">
          <w:rPr>
            <w:rFonts w:hint="eastAsia"/>
            <w:szCs w:val="22"/>
          </w:rPr>
          <w:fldChar w:fldCharType="end"/>
        </w:r>
      </w:hyperlink>
    </w:p>
    <w:p w:rsidR="00E339AF" w:rsidRDefault="00C908AB">
      <w:pPr>
        <w:pStyle w:val="21"/>
        <w:tabs>
          <w:tab w:val="clear" w:pos="9344"/>
          <w:tab w:val="right" w:leader="dot" w:pos="9354"/>
        </w:tabs>
        <w:spacing w:line="340" w:lineRule="exact"/>
        <w:rPr>
          <w:szCs w:val="22"/>
        </w:rPr>
      </w:pPr>
      <w:r>
        <w:rPr>
          <w:rFonts w:hint="eastAsia"/>
          <w:szCs w:val="22"/>
        </w:rPr>
        <w:t>7.3 庭审调解阶段</w:t>
      </w:r>
      <w:r>
        <w:rPr>
          <w:rFonts w:hint="eastAsia"/>
          <w:szCs w:val="22"/>
        </w:rPr>
        <w:tab/>
        <w:t>5</w:t>
      </w:r>
    </w:p>
    <w:p w:rsidR="00E339AF" w:rsidRDefault="00C908AB">
      <w:pPr>
        <w:pStyle w:val="21"/>
        <w:tabs>
          <w:tab w:val="clear" w:pos="9344"/>
          <w:tab w:val="right" w:leader="dot" w:pos="9354"/>
        </w:tabs>
        <w:spacing w:line="340" w:lineRule="exact"/>
        <w:rPr>
          <w:szCs w:val="22"/>
        </w:rPr>
      </w:pPr>
      <w:r>
        <w:rPr>
          <w:rFonts w:hint="eastAsia"/>
          <w:szCs w:val="22"/>
        </w:rPr>
        <w:t>7.4 庭审结束阶段</w:t>
      </w:r>
      <w:r>
        <w:rPr>
          <w:rFonts w:hint="eastAsia"/>
          <w:szCs w:val="22"/>
        </w:rPr>
        <w:tab/>
        <w:t>5</w:t>
      </w:r>
    </w:p>
    <w:p w:rsidR="00E339AF" w:rsidRDefault="00C908AB">
      <w:pPr>
        <w:pStyle w:val="21"/>
        <w:tabs>
          <w:tab w:val="clear" w:pos="9344"/>
          <w:tab w:val="right" w:leader="dot" w:pos="9354"/>
        </w:tabs>
        <w:spacing w:line="340" w:lineRule="exact"/>
        <w:ind w:left="0"/>
        <w:rPr>
          <w:szCs w:val="22"/>
        </w:rPr>
      </w:pPr>
      <w:r>
        <w:rPr>
          <w:rFonts w:hint="eastAsia"/>
          <w:szCs w:val="22"/>
        </w:rPr>
        <w:t>8 证据交换与质证</w:t>
      </w:r>
      <w:r>
        <w:rPr>
          <w:rFonts w:hint="eastAsia"/>
          <w:szCs w:val="22"/>
        </w:rPr>
        <w:tab/>
        <w:t>6</w:t>
      </w:r>
    </w:p>
    <w:p w:rsidR="00E339AF" w:rsidRDefault="00C908AB">
      <w:pPr>
        <w:pStyle w:val="21"/>
        <w:tabs>
          <w:tab w:val="clear" w:pos="9344"/>
          <w:tab w:val="right" w:leader="dot" w:pos="9354"/>
        </w:tabs>
        <w:spacing w:line="340" w:lineRule="exact"/>
        <w:rPr>
          <w:szCs w:val="22"/>
        </w:rPr>
      </w:pPr>
      <w:r>
        <w:rPr>
          <w:rFonts w:hint="eastAsia"/>
          <w:szCs w:val="22"/>
        </w:rPr>
        <w:t>8.1 证据形式</w:t>
      </w:r>
      <w:r>
        <w:rPr>
          <w:rFonts w:hint="eastAsia"/>
          <w:szCs w:val="22"/>
        </w:rPr>
        <w:tab/>
        <w:t>6</w:t>
      </w:r>
    </w:p>
    <w:p w:rsidR="00E339AF" w:rsidRDefault="00C908AB">
      <w:pPr>
        <w:pStyle w:val="21"/>
        <w:tabs>
          <w:tab w:val="clear" w:pos="9344"/>
          <w:tab w:val="right" w:leader="dot" w:pos="9354"/>
        </w:tabs>
        <w:spacing w:line="340" w:lineRule="exact"/>
        <w:rPr>
          <w:szCs w:val="22"/>
        </w:rPr>
      </w:pPr>
      <w:r>
        <w:rPr>
          <w:rFonts w:hint="eastAsia"/>
          <w:szCs w:val="22"/>
        </w:rPr>
        <w:t>8.2 证据交换</w:t>
      </w:r>
      <w:r>
        <w:rPr>
          <w:rFonts w:hint="eastAsia"/>
          <w:szCs w:val="22"/>
        </w:rPr>
        <w:tab/>
        <w:t>7</w:t>
      </w:r>
    </w:p>
    <w:p w:rsidR="00E339AF" w:rsidRDefault="00C908AB">
      <w:pPr>
        <w:pStyle w:val="21"/>
        <w:tabs>
          <w:tab w:val="clear" w:pos="9344"/>
          <w:tab w:val="right" w:leader="dot" w:pos="9354"/>
        </w:tabs>
        <w:spacing w:line="340" w:lineRule="exact"/>
        <w:rPr>
          <w:szCs w:val="22"/>
        </w:rPr>
      </w:pPr>
      <w:r>
        <w:rPr>
          <w:rFonts w:hint="eastAsia"/>
          <w:szCs w:val="22"/>
        </w:rPr>
        <w:t>8.3 质证</w:t>
      </w:r>
      <w:r>
        <w:rPr>
          <w:rFonts w:hint="eastAsia"/>
          <w:szCs w:val="22"/>
        </w:rPr>
        <w:tab/>
        <w:t>7</w:t>
      </w:r>
    </w:p>
    <w:p w:rsidR="00E339AF" w:rsidRDefault="00C908AB">
      <w:pPr>
        <w:pStyle w:val="21"/>
        <w:tabs>
          <w:tab w:val="clear" w:pos="9344"/>
          <w:tab w:val="right" w:leader="dot" w:pos="9354"/>
        </w:tabs>
        <w:spacing w:line="340" w:lineRule="exact"/>
        <w:ind w:left="0"/>
        <w:rPr>
          <w:szCs w:val="22"/>
        </w:rPr>
      </w:pPr>
      <w:r>
        <w:rPr>
          <w:rFonts w:hint="eastAsia"/>
          <w:szCs w:val="22"/>
        </w:rPr>
        <w:t>9 庭审特殊情况处理</w:t>
      </w:r>
      <w:r>
        <w:rPr>
          <w:rFonts w:hint="eastAsia"/>
          <w:szCs w:val="22"/>
        </w:rPr>
        <w:tab/>
        <w:t>7</w:t>
      </w:r>
    </w:p>
    <w:p w:rsidR="00E339AF" w:rsidRDefault="00C908AB">
      <w:pPr>
        <w:pStyle w:val="21"/>
        <w:tabs>
          <w:tab w:val="clear" w:pos="9344"/>
          <w:tab w:val="right" w:leader="dot" w:pos="9354"/>
        </w:tabs>
        <w:spacing w:line="340" w:lineRule="exact"/>
        <w:rPr>
          <w:szCs w:val="22"/>
        </w:rPr>
      </w:pPr>
      <w:r>
        <w:rPr>
          <w:rFonts w:hint="eastAsia"/>
          <w:szCs w:val="22"/>
        </w:rPr>
        <w:t>9.1 庭审暂停</w:t>
      </w:r>
      <w:r>
        <w:rPr>
          <w:rFonts w:hint="eastAsia"/>
          <w:szCs w:val="22"/>
        </w:rPr>
        <w:tab/>
        <w:t>7</w:t>
      </w:r>
    </w:p>
    <w:p w:rsidR="00E339AF" w:rsidRDefault="00C908AB">
      <w:pPr>
        <w:pStyle w:val="21"/>
        <w:tabs>
          <w:tab w:val="clear" w:pos="9344"/>
          <w:tab w:val="right" w:leader="dot" w:pos="9354"/>
        </w:tabs>
        <w:spacing w:line="340" w:lineRule="exact"/>
        <w:rPr>
          <w:szCs w:val="22"/>
        </w:rPr>
      </w:pPr>
      <w:r>
        <w:rPr>
          <w:rFonts w:hint="eastAsia"/>
          <w:szCs w:val="22"/>
        </w:rPr>
        <w:t>9.2 庭审中止</w:t>
      </w:r>
      <w:r>
        <w:rPr>
          <w:rFonts w:hint="eastAsia"/>
          <w:szCs w:val="22"/>
        </w:rPr>
        <w:tab/>
      </w:r>
      <w:r w:rsidR="00127389">
        <w:rPr>
          <w:rFonts w:hint="eastAsia"/>
          <w:szCs w:val="22"/>
        </w:rPr>
        <w:t>8</w:t>
      </w:r>
    </w:p>
    <w:p w:rsidR="00E339AF" w:rsidRDefault="00C908AB">
      <w:pPr>
        <w:pStyle w:val="21"/>
        <w:tabs>
          <w:tab w:val="clear" w:pos="9344"/>
          <w:tab w:val="right" w:leader="dot" w:pos="9354"/>
        </w:tabs>
        <w:spacing w:line="340" w:lineRule="exact"/>
        <w:rPr>
          <w:szCs w:val="22"/>
        </w:rPr>
      </w:pPr>
      <w:r>
        <w:rPr>
          <w:rFonts w:hint="eastAsia"/>
          <w:szCs w:val="22"/>
        </w:rPr>
        <w:t>9.3 当事人中途退场</w:t>
      </w:r>
      <w:r>
        <w:rPr>
          <w:rFonts w:hint="eastAsia"/>
          <w:szCs w:val="22"/>
        </w:rPr>
        <w:tab/>
        <w:t>8</w:t>
      </w:r>
    </w:p>
    <w:p w:rsidR="00E339AF" w:rsidRDefault="00C908AB">
      <w:pPr>
        <w:pStyle w:val="21"/>
        <w:tabs>
          <w:tab w:val="clear" w:pos="9344"/>
          <w:tab w:val="right" w:leader="dot" w:pos="9354"/>
        </w:tabs>
        <w:spacing w:line="340" w:lineRule="exact"/>
        <w:ind w:left="0"/>
        <w:rPr>
          <w:szCs w:val="22"/>
        </w:rPr>
      </w:pPr>
      <w:r>
        <w:rPr>
          <w:rFonts w:hint="eastAsia"/>
          <w:szCs w:val="22"/>
        </w:rPr>
        <w:t>10 评价和改进</w:t>
      </w:r>
      <w:r>
        <w:rPr>
          <w:rFonts w:hint="eastAsia"/>
          <w:szCs w:val="22"/>
        </w:rPr>
        <w:tab/>
        <w:t>8</w:t>
      </w:r>
    </w:p>
    <w:p w:rsidR="00E339AF" w:rsidRDefault="00C908AB">
      <w:pPr>
        <w:pStyle w:val="21"/>
        <w:tabs>
          <w:tab w:val="clear" w:pos="9344"/>
          <w:tab w:val="right" w:leader="dot" w:pos="9354"/>
        </w:tabs>
        <w:spacing w:line="340" w:lineRule="exact"/>
        <w:ind w:left="0"/>
        <w:rPr>
          <w:szCs w:val="22"/>
        </w:rPr>
      </w:pPr>
      <w:r>
        <w:rPr>
          <w:rFonts w:hint="eastAsia"/>
          <w:szCs w:val="22"/>
        </w:rPr>
        <w:t>附录A (规范性) 口头审理通知书</w:t>
      </w:r>
      <w:r>
        <w:rPr>
          <w:rFonts w:hint="eastAsia"/>
          <w:szCs w:val="22"/>
        </w:rPr>
        <w:tab/>
        <w:t>9</w:t>
      </w:r>
    </w:p>
    <w:p w:rsidR="00E339AF" w:rsidRDefault="00C908AB">
      <w:pPr>
        <w:pStyle w:val="21"/>
        <w:tabs>
          <w:tab w:val="clear" w:pos="9344"/>
          <w:tab w:val="right" w:leader="dot" w:pos="9354"/>
        </w:tabs>
        <w:spacing w:line="340" w:lineRule="exact"/>
        <w:ind w:left="0"/>
        <w:rPr>
          <w:szCs w:val="22"/>
        </w:rPr>
      </w:pPr>
      <w:r>
        <w:rPr>
          <w:rFonts w:hint="eastAsia"/>
          <w:szCs w:val="22"/>
        </w:rPr>
        <w:t xml:space="preserve">附录B (规范性) 口头审理回执 </w:t>
      </w:r>
      <w:r>
        <w:rPr>
          <w:rFonts w:hint="eastAsia"/>
          <w:szCs w:val="22"/>
        </w:rPr>
        <w:tab/>
        <w:t>10</w:t>
      </w:r>
    </w:p>
    <w:p w:rsidR="00E339AF" w:rsidRDefault="00C908AB">
      <w:pPr>
        <w:pStyle w:val="21"/>
        <w:tabs>
          <w:tab w:val="clear" w:pos="9344"/>
          <w:tab w:val="right" w:leader="dot" w:pos="9354"/>
        </w:tabs>
        <w:spacing w:line="340" w:lineRule="exact"/>
        <w:ind w:left="0"/>
        <w:rPr>
          <w:szCs w:val="22"/>
        </w:rPr>
      </w:pPr>
      <w:r>
        <w:rPr>
          <w:rFonts w:hint="eastAsia"/>
          <w:szCs w:val="22"/>
        </w:rPr>
        <w:t>附录C (规范性) 口头审理公告</w:t>
      </w:r>
      <w:r>
        <w:rPr>
          <w:rFonts w:hint="eastAsia"/>
          <w:szCs w:val="22"/>
        </w:rPr>
        <w:tab/>
        <w:t>11</w:t>
      </w:r>
    </w:p>
    <w:p w:rsidR="00E339AF" w:rsidRDefault="00C908AB">
      <w:pPr>
        <w:pStyle w:val="21"/>
        <w:tabs>
          <w:tab w:val="clear" w:pos="9344"/>
          <w:tab w:val="right" w:leader="dot" w:pos="9354"/>
        </w:tabs>
        <w:spacing w:line="340" w:lineRule="exact"/>
        <w:ind w:left="0"/>
        <w:rPr>
          <w:szCs w:val="22"/>
        </w:rPr>
      </w:pPr>
      <w:r>
        <w:rPr>
          <w:rFonts w:hint="eastAsia"/>
          <w:szCs w:val="22"/>
        </w:rPr>
        <w:t>附录D (规范性) 口头审理纪律</w:t>
      </w:r>
      <w:r>
        <w:rPr>
          <w:rFonts w:hint="eastAsia"/>
          <w:szCs w:val="22"/>
        </w:rPr>
        <w:tab/>
        <w:t>12</w:t>
      </w:r>
    </w:p>
    <w:p w:rsidR="00E339AF" w:rsidRDefault="00C908AB">
      <w:pPr>
        <w:pStyle w:val="21"/>
        <w:tabs>
          <w:tab w:val="clear" w:pos="9344"/>
          <w:tab w:val="right" w:leader="dot" w:pos="9354"/>
        </w:tabs>
        <w:spacing w:line="340" w:lineRule="exact"/>
        <w:ind w:left="0"/>
        <w:rPr>
          <w:szCs w:val="22"/>
        </w:rPr>
      </w:pPr>
      <w:r>
        <w:rPr>
          <w:rFonts w:hint="eastAsia"/>
          <w:szCs w:val="22"/>
        </w:rPr>
        <w:t>附录E (规范性) 回避申请决定</w:t>
      </w:r>
      <w:r>
        <w:rPr>
          <w:rFonts w:hint="eastAsia"/>
          <w:szCs w:val="22"/>
        </w:rPr>
        <w:tab/>
        <w:t>13</w:t>
      </w:r>
    </w:p>
    <w:p w:rsidR="00E339AF" w:rsidRDefault="00C908AB">
      <w:pPr>
        <w:pStyle w:val="21"/>
        <w:tabs>
          <w:tab w:val="clear" w:pos="9344"/>
          <w:tab w:val="right" w:leader="dot" w:pos="9354"/>
        </w:tabs>
        <w:spacing w:line="340" w:lineRule="exact"/>
        <w:ind w:left="0"/>
        <w:rPr>
          <w:szCs w:val="22"/>
        </w:rPr>
      </w:pPr>
      <w:r>
        <w:rPr>
          <w:rFonts w:hint="eastAsia"/>
          <w:szCs w:val="22"/>
        </w:rPr>
        <w:t>附录F (规范性) 口头审理笔录</w:t>
      </w:r>
      <w:r>
        <w:rPr>
          <w:rFonts w:hint="eastAsia"/>
          <w:szCs w:val="22"/>
        </w:rPr>
        <w:tab/>
        <w:t>14</w:t>
      </w:r>
    </w:p>
    <w:p w:rsidR="00E339AF" w:rsidRDefault="00C908AB" w:rsidP="00CE6D7A">
      <w:pPr>
        <w:pStyle w:val="aff2"/>
        <w:spacing w:afterLines="0" w:after="468" w:line="400" w:lineRule="exact"/>
        <w:jc w:val="both"/>
        <w:sectPr w:rsidR="00E339AF">
          <w:headerReference w:type="even" r:id="rId14"/>
          <w:headerReference w:type="default" r:id="rId15"/>
          <w:footerReference w:type="default" r:id="rId16"/>
          <w:pgSz w:w="11906" w:h="16838"/>
          <w:pgMar w:top="2410" w:right="1134" w:bottom="1134" w:left="1134" w:header="1418" w:footer="1134" w:gutter="284"/>
          <w:pgNumType w:start="1"/>
          <w:cols w:space="720"/>
          <w:formProt w:val="0"/>
          <w:docGrid w:type="lines" w:linePitch="312"/>
        </w:sectPr>
      </w:pPr>
      <w:r w:rsidRPr="00CE6D7A">
        <w:rPr>
          <w:rFonts w:ascii="宋体" w:eastAsia="宋体" w:hAnsi="宋体" w:cs="宋体"/>
          <w:noProof/>
          <w:sz w:val="21"/>
          <w:szCs w:val="21"/>
        </w:rPr>
        <mc:AlternateContent>
          <mc:Choice Requires="wps">
            <w:drawing>
              <wp:anchor distT="0" distB="0" distL="114300" distR="114300" simplePos="0" relativeHeight="251662336" behindDoc="0" locked="0" layoutInCell="1" allowOverlap="1" wp14:anchorId="76FE1DC2" wp14:editId="0DC89E01">
                <wp:simplePos x="0" y="0"/>
                <wp:positionH relativeFrom="column">
                  <wp:posOffset>5398135</wp:posOffset>
                </wp:positionH>
                <wp:positionV relativeFrom="paragraph">
                  <wp:posOffset>1813560</wp:posOffset>
                </wp:positionV>
                <wp:extent cx="785495" cy="535940"/>
                <wp:effectExtent l="0" t="0" r="14605" b="16510"/>
                <wp:wrapNone/>
                <wp:docPr id="4" name="文本框 10"/>
                <wp:cNvGraphicFramePr/>
                <a:graphic xmlns:a="http://schemas.openxmlformats.org/drawingml/2006/main">
                  <a:graphicData uri="http://schemas.microsoft.com/office/word/2010/wordprocessingShape">
                    <wps:wsp>
                      <wps:cNvSpPr txBox="1"/>
                      <wps:spPr>
                        <a:xfrm>
                          <a:off x="6298565" y="9650730"/>
                          <a:ext cx="785495" cy="535940"/>
                        </a:xfrm>
                        <a:prstGeom prst="rect">
                          <a:avLst/>
                        </a:prstGeom>
                        <a:gradFill rotWithShape="0">
                          <a:gsLst>
                            <a:gs pos="0">
                              <a:srgbClr val="FFFFFF"/>
                            </a:gs>
                            <a:gs pos="100000">
                              <a:srgbClr val="FFFFFF"/>
                            </a:gs>
                          </a:gsLst>
                          <a:lin ang="0"/>
                          <a:tileRect/>
                        </a:gradFill>
                        <a:ln w="15875">
                          <a:noFill/>
                        </a:ln>
                      </wps:spPr>
                      <wps:txbx>
                        <w:txbxContent>
                          <w:p w:rsidR="00E339AF" w:rsidRDefault="00E339AF"/>
                        </w:txbxContent>
                      </wps:txbx>
                      <wps:bodyPr vert="horz" anchor="t" anchorCtr="0" upright="1"/>
                    </wps:wsp>
                  </a:graphicData>
                </a:graphic>
              </wp:anchor>
            </w:drawing>
          </mc:Choice>
          <mc:Fallback xmlns:wpsCustomData="http://www.wps.cn/officeDocument/2013/wpsCustomData" xmlns:w15="http://schemas.microsoft.com/office/word/2012/wordml">
            <w:pict>
              <v:shape id="文本框 10" o:spid="_x0000_s1026" o:spt="202" type="#_x0000_t202" style="position:absolute;left:0pt;margin-left:425.05pt;margin-top:142.8pt;height:42.2pt;width:61.85pt;z-index:251662336;mso-width-relative:page;mso-height-relative:page;" fillcolor="#FFFFFF" filled="t" stroked="f" coordsize="21600,21600" o:gfxdata="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BDajc&#10;AAAACwEAAA8AAAAAAAAAAQAgAAAAIgAAAGRycy9kb3ducmV2LnhtbFBLAQIUABQAAAAIAIdO4kDM&#10;A/k6HAIAADkEAAAOAAAAAAAAAAEAIAAAACsBAABkcnMvZTJvRG9jLnhtbFBLBQYAAAAABgAGAFkB&#10;AAC5BQAAAAA=&#1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r w:rsidRPr="00CE6D7A">
        <w:rPr>
          <w:rFonts w:ascii="宋体" w:eastAsia="宋体" w:hAnsi="宋体" w:cs="宋体" w:hint="eastAsia"/>
          <w:sz w:val="21"/>
          <w:szCs w:val="21"/>
        </w:rPr>
        <w:t>参考文献</w:t>
      </w:r>
      <w:r w:rsidRPr="00CE6D7A">
        <w:rPr>
          <w:sz w:val="21"/>
          <w:szCs w:val="16"/>
        </w:rPr>
        <w:t xml:space="preserve"> </w:t>
      </w:r>
      <w:r>
        <w:rPr>
          <w:rFonts w:ascii="Arial" w:hAnsi="Arial" w:cs="Arial"/>
          <w:szCs w:val="22"/>
        </w:rPr>
        <w:t>……………………………………………</w:t>
      </w:r>
      <w:r>
        <w:rPr>
          <w:rFonts w:ascii="Arial" w:hAnsi="Arial" w:cs="Arial" w:hint="eastAsia"/>
          <w:szCs w:val="22"/>
        </w:rPr>
        <w:t xml:space="preserve"> </w:t>
      </w:r>
      <w:r>
        <w:rPr>
          <w:rFonts w:ascii="Arial" w:hAnsi="Arial" w:cs="Arial"/>
          <w:szCs w:val="22"/>
        </w:rPr>
        <w:t>……………</w:t>
      </w:r>
      <w:r>
        <w:rPr>
          <w:rFonts w:ascii="Arial" w:hAnsi="Arial" w:cs="Arial" w:hint="eastAsia"/>
          <w:szCs w:val="22"/>
        </w:rPr>
        <w:t xml:space="preserve"> </w:t>
      </w:r>
      <w:r>
        <w:rPr>
          <w:rFonts w:ascii="Arial" w:hAnsi="Arial" w:cs="Arial"/>
          <w:szCs w:val="22"/>
        </w:rPr>
        <w:t>………</w:t>
      </w:r>
      <w:r w:rsidRPr="00CE6D7A">
        <w:rPr>
          <w:rFonts w:ascii="宋体" w:eastAsia="宋体" w:hAnsi="宋体" w:cs="宋体"/>
          <w:sz w:val="21"/>
          <w:szCs w:val="21"/>
        </w:rPr>
        <w:t>1</w:t>
      </w:r>
      <w:r>
        <w:rPr>
          <w:rFonts w:ascii="宋体" w:eastAsia="宋体" w:hAnsi="宋体" w:cs="宋体" w:hint="eastAsia"/>
          <w:sz w:val="21"/>
          <w:szCs w:val="21"/>
        </w:rPr>
        <w:t>5</w:t>
      </w:r>
      <w:r>
        <w:fldChar w:fldCharType="end"/>
      </w:r>
    </w:p>
    <w:p w:rsidR="00E339AF" w:rsidRDefault="00E339AF">
      <w:pPr>
        <w:pStyle w:val="a"/>
        <w:spacing w:after="468"/>
      </w:pPr>
      <w:bookmarkStart w:id="8" w:name="_Toc8060"/>
      <w:bookmarkStart w:id="9" w:name="_Toc14473"/>
      <w:bookmarkStart w:id="10" w:name="_Toc8476"/>
      <w:bookmarkEnd w:id="6"/>
    </w:p>
    <w:p w:rsidR="00E339AF" w:rsidRDefault="00C908AB">
      <w:pPr>
        <w:pStyle w:val="a"/>
        <w:spacing w:after="468"/>
      </w:pPr>
      <w:r>
        <w:rPr>
          <w:rFonts w:hint="eastAsia"/>
          <w:spacing w:val="320"/>
        </w:rPr>
        <w:t>前</w:t>
      </w:r>
      <w:r>
        <w:rPr>
          <w:rFonts w:hint="eastAsia"/>
        </w:rPr>
        <w:t>言</w:t>
      </w:r>
      <w:bookmarkEnd w:id="8"/>
      <w:bookmarkEnd w:id="9"/>
      <w:bookmarkEnd w:id="10"/>
    </w:p>
    <w:p w:rsidR="00E339AF" w:rsidRDefault="00C908AB">
      <w:pPr>
        <w:pStyle w:val="af8"/>
        <w:ind w:firstLine="420"/>
      </w:pPr>
      <w:r>
        <w:rPr>
          <w:rFonts w:hint="eastAsia"/>
        </w:rPr>
        <w:t>本文件按</w:t>
      </w:r>
      <w:r w:rsidRPr="00CE6D7A">
        <w:rPr>
          <w:rFonts w:ascii="Times New Roman" w:hint="eastAsia"/>
        </w:rPr>
        <w:t>照</w:t>
      </w:r>
      <w:r w:rsidRPr="00CE6D7A">
        <w:rPr>
          <w:rFonts w:ascii="Times New Roman"/>
        </w:rPr>
        <w:t>G</w:t>
      </w:r>
      <w:r w:rsidRPr="00316AE3">
        <w:rPr>
          <w:rFonts w:ascii="Times New Roman"/>
        </w:rPr>
        <w:t>B/T 1.1—202</w:t>
      </w:r>
      <w:r>
        <w:rPr>
          <w:rFonts w:ascii="Times New Roman"/>
        </w:rPr>
        <w:t>0</w:t>
      </w:r>
      <w:r w:rsidRPr="00CE6D7A">
        <w:rPr>
          <w:rFonts w:ascii="Times New Roman" w:hint="eastAsia"/>
        </w:rPr>
        <w:t>《标</w:t>
      </w:r>
      <w:r>
        <w:rPr>
          <w:rFonts w:hint="eastAsia"/>
        </w:rPr>
        <w:t>准化工作导则  第1部分：标准化文件的结构和起草规则》的规定起草。</w:t>
      </w:r>
    </w:p>
    <w:p w:rsidR="00E339AF" w:rsidRDefault="00C908AB">
      <w:pPr>
        <w:pStyle w:val="af8"/>
        <w:ind w:firstLine="420"/>
      </w:pPr>
      <w:r>
        <w:rPr>
          <w:rFonts w:hint="eastAsia"/>
        </w:rPr>
        <w:t>请注意本文件的某些内容可能涉及专利。本文件发布机构不承担识别专利的责任。</w:t>
      </w:r>
    </w:p>
    <w:p w:rsidR="00E339AF" w:rsidRDefault="00C908AB">
      <w:pPr>
        <w:pStyle w:val="af8"/>
        <w:ind w:firstLine="420"/>
      </w:pPr>
      <w:r>
        <w:rPr>
          <w:rFonts w:hint="eastAsia"/>
        </w:rPr>
        <w:t>本文件由</w:t>
      </w:r>
      <w:r>
        <w:rPr>
          <w:rFonts w:hint="eastAsia"/>
          <w:snapToGrid w:val="0"/>
          <w:szCs w:val="21"/>
        </w:rPr>
        <w:t>江苏省知识产权局</w:t>
      </w:r>
      <w:r>
        <w:rPr>
          <w:rFonts w:hint="eastAsia"/>
        </w:rPr>
        <w:t>提出。</w:t>
      </w:r>
    </w:p>
    <w:p w:rsidR="00E339AF" w:rsidRDefault="00C908AB">
      <w:pPr>
        <w:pStyle w:val="af8"/>
        <w:ind w:firstLine="420"/>
      </w:pPr>
      <w:r>
        <w:rPr>
          <w:rFonts w:hint="eastAsia"/>
        </w:rPr>
        <w:t>本文件由</w:t>
      </w:r>
      <w:r>
        <w:rPr>
          <w:snapToGrid w:val="0"/>
          <w:szCs w:val="21"/>
        </w:rPr>
        <w:t>江苏省知识管理标准化技术委员会</w:t>
      </w:r>
      <w:r>
        <w:rPr>
          <w:rFonts w:hint="eastAsia"/>
        </w:rPr>
        <w:t>归口。</w:t>
      </w:r>
    </w:p>
    <w:p w:rsidR="00E339AF" w:rsidRDefault="00C908AB">
      <w:pPr>
        <w:pStyle w:val="af8"/>
        <w:ind w:firstLine="420"/>
        <w:rPr>
          <w:lang w:eastAsia="zh-TW"/>
        </w:rPr>
      </w:pPr>
      <w:r>
        <w:rPr>
          <w:rFonts w:hint="eastAsia"/>
        </w:rPr>
        <w:t>本文件起草单位：江苏省知识产权局、南京理工大学。</w:t>
      </w:r>
    </w:p>
    <w:p w:rsidR="00E339AF" w:rsidRDefault="00C908AB">
      <w:pPr>
        <w:pStyle w:val="af8"/>
        <w:ind w:firstLine="420"/>
      </w:pPr>
      <w:r>
        <w:rPr>
          <w:rFonts w:hint="eastAsia"/>
        </w:rPr>
        <w:t>本文件主要起草人：</w:t>
      </w:r>
      <w:proofErr w:type="gramStart"/>
      <w:r>
        <w:rPr>
          <w:rFonts w:hint="eastAsia"/>
        </w:rPr>
        <w:t>支苏平</w:t>
      </w:r>
      <w:proofErr w:type="gramEnd"/>
      <w:r>
        <w:rPr>
          <w:rFonts w:hint="eastAsia"/>
        </w:rPr>
        <w:t>、黄志臻、肖桂桃、陈世林、朱志虹、洪玉海、董新凯、吴广海。</w:t>
      </w:r>
    </w:p>
    <w:p w:rsidR="00E339AF" w:rsidRDefault="00E339AF"/>
    <w:p w:rsidR="00E339AF" w:rsidRDefault="00E339AF">
      <w:pPr>
        <w:pStyle w:val="a"/>
        <w:spacing w:before="156" w:after="468"/>
      </w:pPr>
      <w:bookmarkStart w:id="11" w:name="_Toc24527"/>
      <w:bookmarkStart w:id="12" w:name="_Toc1197"/>
      <w:bookmarkStart w:id="13" w:name="_Toc23489"/>
      <w:bookmarkStart w:id="14" w:name="BookMark3"/>
    </w:p>
    <w:p w:rsidR="00E339AF" w:rsidRDefault="00E339AF">
      <w:pPr>
        <w:pStyle w:val="a"/>
        <w:spacing w:before="156" w:after="468"/>
      </w:pPr>
    </w:p>
    <w:p w:rsidR="00E339AF" w:rsidRDefault="00E339AF">
      <w:pPr>
        <w:pStyle w:val="a"/>
        <w:spacing w:before="156" w:after="468"/>
      </w:pPr>
    </w:p>
    <w:p w:rsidR="00E339AF" w:rsidRDefault="00E339AF">
      <w:pPr>
        <w:pStyle w:val="a"/>
        <w:spacing w:before="156" w:after="468"/>
      </w:pPr>
    </w:p>
    <w:p w:rsidR="00E339AF" w:rsidRDefault="00E339AF">
      <w:pPr>
        <w:pStyle w:val="a"/>
        <w:spacing w:before="156" w:after="468"/>
      </w:pPr>
    </w:p>
    <w:p w:rsidR="00E339AF" w:rsidRDefault="00E339AF">
      <w:pPr>
        <w:pStyle w:val="a"/>
        <w:spacing w:before="156" w:after="468"/>
      </w:pPr>
    </w:p>
    <w:p w:rsidR="00E339AF" w:rsidRDefault="00C908AB">
      <w:pPr>
        <w:pStyle w:val="a"/>
        <w:spacing w:before="156" w:after="468"/>
        <w:sectPr w:rsidR="00E339AF">
          <w:headerReference w:type="even" r:id="rId17"/>
          <w:headerReference w:type="default" r:id="rId18"/>
          <w:footerReference w:type="even" r:id="rId19"/>
          <w:footerReference w:type="default" r:id="rId20"/>
          <w:pgSz w:w="11906" w:h="16838"/>
          <w:pgMar w:top="2410" w:right="1134" w:bottom="1134" w:left="1134" w:header="1418" w:footer="1134" w:gutter="284"/>
          <w:pgNumType w:start="3"/>
          <w:cols w:space="720"/>
          <w:formProt w:val="0"/>
          <w:docGrid w:type="lines" w:linePitch="312"/>
        </w:sectPr>
      </w:pPr>
      <w:r>
        <w:rPr>
          <w:noProof/>
        </w:rPr>
        <mc:AlternateContent>
          <mc:Choice Requires="wps">
            <w:drawing>
              <wp:anchor distT="0" distB="0" distL="114300" distR="114300" simplePos="0" relativeHeight="251661312" behindDoc="0" locked="0" layoutInCell="1" allowOverlap="1" wp14:anchorId="64625006" wp14:editId="2AA4D0D8">
                <wp:simplePos x="0" y="0"/>
                <wp:positionH relativeFrom="column">
                  <wp:posOffset>5053965</wp:posOffset>
                </wp:positionH>
                <wp:positionV relativeFrom="paragraph">
                  <wp:posOffset>262255</wp:posOffset>
                </wp:positionV>
                <wp:extent cx="1059180" cy="702310"/>
                <wp:effectExtent l="7620" t="7620" r="19050" b="13970"/>
                <wp:wrapNone/>
                <wp:docPr id="3" name="文本框 9"/>
                <wp:cNvGraphicFramePr/>
                <a:graphic xmlns:a="http://schemas.openxmlformats.org/drawingml/2006/main">
                  <a:graphicData uri="http://schemas.microsoft.com/office/word/2010/wordprocessingShape">
                    <wps:wsp>
                      <wps:cNvSpPr txBox="1"/>
                      <wps:spPr>
                        <a:xfrm>
                          <a:off x="5954395" y="9507220"/>
                          <a:ext cx="1059180" cy="702310"/>
                        </a:xfrm>
                        <a:prstGeom prst="rect">
                          <a:avLst/>
                        </a:prstGeom>
                        <a:gradFill rotWithShape="0">
                          <a:gsLst>
                            <a:gs pos="0">
                              <a:srgbClr val="FFFFFF"/>
                            </a:gs>
                            <a:gs pos="100000">
                              <a:srgbClr val="FFFFFF"/>
                            </a:gs>
                          </a:gsLst>
                          <a:lin ang="0"/>
                          <a:tileRect/>
                        </a:gradFill>
                        <a:ln w="15875" cap="flat" cmpd="sng">
                          <a:solidFill>
                            <a:srgbClr val="FFFFFF"/>
                          </a:solidFill>
                          <a:prstDash val="solid"/>
                          <a:miter/>
                          <a:headEnd type="none" w="med" len="med"/>
                          <a:tailEnd type="none" w="med" len="med"/>
                        </a:ln>
                      </wps:spPr>
                      <wps:txbx>
                        <w:txbxContent>
                          <w:p w:rsidR="00E339AF" w:rsidRDefault="00E339AF"/>
                        </w:txbxContent>
                      </wps:txbx>
                      <wps:bodyPr vert="horz" anchor="t" anchorCtr="0" upright="1"/>
                    </wps:wsp>
                  </a:graphicData>
                </a:graphic>
              </wp:anchor>
            </w:drawing>
          </mc:Choice>
          <mc:Fallback xmlns:wpsCustomData="http://www.wps.cn/officeDocument/2013/wpsCustomData" xmlns:w15="http://schemas.microsoft.com/office/word/2012/wordml">
            <w:pict>
              <v:shape id="文本框 9" o:spid="_x0000_s1026" o:spt="202" type="#_x0000_t202" style="position:absolute;left:0pt;margin-left:397.95pt;margin-top:20.65pt;height:55.3pt;width:83.4pt;z-index:251661312;mso-width-relative:page;mso-height-relative:page;" fillcolor="#FFFFFF" filled="t" stroked="t" coordsize="21600,21600" o:gfxdata="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q7OJzNoAAAAKAQAADwAAAAAAAAABACAAAAAiAAAAZHJzL2Rvd25yZXYueG1sUEsBAhQA&#10;FAAAAAgAh07iQGa6XEdiAgAA7wQAAA4AAAAAAAAAAQAgAAAAKQEAAGRycy9lMm9Eb2MueG1sUEsF&#10;BgAAAAAGAAYAWQEAAP0FAAAAAA==&#10;">
                <v:fill type="gradient" on="t" color2="#FFFFFF" angle="90" focus="100%" focussize="0,0">
                  <o:fill type="gradientUnscaled" v:ext="backwardCompatible"/>
                </v:fill>
                <v:stroke weight="1.25pt" color="#FFFFFF" joinstyle="miter"/>
                <v:imagedata o:title=""/>
                <o:lock v:ext="edit" aspectratio="f"/>
                <v:textbox>
                  <w:txbxContent>
                    <w:p/>
                  </w:txbxContent>
                </v:textbox>
              </v:shape>
            </w:pict>
          </mc:Fallback>
        </mc:AlternateContent>
      </w:r>
    </w:p>
    <w:p w:rsidR="00E339AF" w:rsidRDefault="00E339AF">
      <w:pPr>
        <w:pStyle w:val="a"/>
        <w:spacing w:before="156" w:after="468"/>
      </w:pPr>
    </w:p>
    <w:p w:rsidR="00E339AF" w:rsidRDefault="00C908AB">
      <w:pPr>
        <w:pStyle w:val="a"/>
        <w:spacing w:before="156" w:after="468"/>
      </w:pPr>
      <w:r>
        <w:rPr>
          <w:spacing w:val="320"/>
        </w:rPr>
        <w:t>引</w:t>
      </w:r>
      <w:r>
        <w:t>言</w:t>
      </w:r>
      <w:bookmarkEnd w:id="11"/>
      <w:bookmarkEnd w:id="12"/>
      <w:bookmarkEnd w:id="13"/>
    </w:p>
    <w:p w:rsidR="00E339AF" w:rsidRDefault="00C908AB">
      <w:pPr>
        <w:ind w:firstLineChars="200" w:firstLine="420"/>
      </w:pPr>
      <w:r>
        <w:rPr>
          <w:rFonts w:hint="eastAsia"/>
        </w:rPr>
        <w:t>本</w:t>
      </w:r>
      <w:r w:rsidR="00316AE3">
        <w:rPr>
          <w:rFonts w:hint="eastAsia"/>
        </w:rPr>
        <w:t>文件</w:t>
      </w:r>
      <w:r>
        <w:rPr>
          <w:rFonts w:hint="eastAsia"/>
        </w:rPr>
        <w:t>旨在规范江苏省范围内专利侵权纠纷行政裁决庭审活动，促进专利侵权纠纷行政裁决规范化建设，提高江苏省专利侵权纠纷行政裁决质量和效率。具体包括：</w:t>
      </w:r>
    </w:p>
    <w:p w:rsidR="00E339AF" w:rsidRDefault="00C908AB">
      <w:pPr>
        <w:ind w:firstLineChars="200" w:firstLine="420"/>
      </w:pPr>
      <w:r>
        <w:rPr>
          <w:rFonts w:hint="eastAsia"/>
        </w:rPr>
        <w:t>a</w:t>
      </w:r>
      <w:r>
        <w:rPr>
          <w:rFonts w:hint="eastAsia"/>
        </w:rPr>
        <w:t>）为专利侵权纠纷行政裁决的庭审环节提供全流程行为规则，保证庭审活动的规范、有序、高效运行；</w:t>
      </w:r>
    </w:p>
    <w:p w:rsidR="00E339AF" w:rsidRDefault="00C908AB">
      <w:pPr>
        <w:ind w:firstLineChars="200" w:firstLine="420"/>
      </w:pPr>
      <w:r>
        <w:rPr>
          <w:rFonts w:hint="eastAsia"/>
        </w:rPr>
        <w:t>b</w:t>
      </w:r>
      <w:r>
        <w:rPr>
          <w:rFonts w:hint="eastAsia"/>
        </w:rPr>
        <w:t>）规范专利侵权纠纷行政裁决庭审活动所有参与人员的行为，特别是对行政裁决人员的行为</w:t>
      </w:r>
      <w:proofErr w:type="gramStart"/>
      <w:r>
        <w:rPr>
          <w:rFonts w:hint="eastAsia"/>
        </w:rPr>
        <w:t>作出</w:t>
      </w:r>
      <w:proofErr w:type="gramEnd"/>
      <w:r>
        <w:rPr>
          <w:rFonts w:hint="eastAsia"/>
        </w:rPr>
        <w:t>具体要求；</w:t>
      </w:r>
    </w:p>
    <w:p w:rsidR="00E339AF" w:rsidRDefault="00C908AB">
      <w:pPr>
        <w:ind w:firstLineChars="200" w:firstLine="420"/>
      </w:pPr>
      <w:r>
        <w:rPr>
          <w:rFonts w:hint="eastAsia"/>
        </w:rPr>
        <w:t>c</w:t>
      </w:r>
      <w:r>
        <w:rPr>
          <w:rFonts w:hint="eastAsia"/>
        </w:rPr>
        <w:t>）确保专利侵权纠纷行政裁决庭审活动依法依规、公正有序进行，提高专利侵权纠纷行政裁决质量，有效维护双方当事人的合法权益。</w:t>
      </w:r>
    </w:p>
    <w:p w:rsidR="00E339AF" w:rsidRDefault="00E339AF">
      <w:pPr>
        <w:pStyle w:val="af8"/>
        <w:ind w:firstLine="420"/>
      </w:pPr>
    </w:p>
    <w:p w:rsidR="00E339AF" w:rsidRDefault="00C908AB">
      <w:pPr>
        <w:widowControl/>
        <w:jc w:val="left"/>
        <w:rPr>
          <w:rFonts w:ascii="黑体" w:eastAsia="黑体" w:hAnsi="黑体"/>
          <w:sz w:val="32"/>
          <w:szCs w:val="32"/>
        </w:rPr>
      </w:pPr>
      <w:bookmarkStart w:id="15" w:name="BookMark4"/>
      <w:bookmarkEnd w:id="14"/>
      <w:r>
        <w:rPr>
          <w:rFonts w:ascii="黑体" w:eastAsia="黑体" w:hAnsi="黑体"/>
          <w:sz w:val="32"/>
          <w:szCs w:val="32"/>
        </w:rPr>
        <w:br w:type="page"/>
      </w:r>
    </w:p>
    <w:p w:rsidR="00E339AF" w:rsidRDefault="00E339AF">
      <w:pPr>
        <w:spacing w:line="20" w:lineRule="exact"/>
        <w:jc w:val="center"/>
        <w:rPr>
          <w:rFonts w:ascii="黑体" w:eastAsia="黑体" w:hAnsi="黑体"/>
          <w:sz w:val="32"/>
          <w:szCs w:val="32"/>
        </w:rPr>
      </w:pPr>
    </w:p>
    <w:p w:rsidR="00E339AF" w:rsidRDefault="00C908AB">
      <w:pPr>
        <w:pStyle w:val="aff3"/>
        <w:spacing w:beforeLines="1" w:before="3" w:afterLines="220" w:after="686"/>
      </w:pPr>
      <w:bookmarkStart w:id="16" w:name="NEW_STAND_NAME"/>
      <w:r>
        <w:rPr>
          <w:rFonts w:hint="eastAsia"/>
        </w:rPr>
        <w:t>专利侵权纠纷行政裁决庭审规范</w:t>
      </w:r>
    </w:p>
    <w:p w:rsidR="00E339AF" w:rsidRDefault="00C908AB">
      <w:pPr>
        <w:pStyle w:val="a6"/>
        <w:spacing w:before="312" w:after="312"/>
      </w:pPr>
      <w:bookmarkStart w:id="17" w:name="_Toc26986530"/>
      <w:bookmarkStart w:id="18" w:name="_Toc1764"/>
      <w:bookmarkStart w:id="19" w:name="_Toc24884211"/>
      <w:bookmarkStart w:id="20" w:name="_Toc30562"/>
      <w:bookmarkStart w:id="21" w:name="_Toc26986771"/>
      <w:bookmarkStart w:id="22" w:name="_Toc26718930"/>
      <w:bookmarkStart w:id="23" w:name="_Toc17233325"/>
      <w:bookmarkStart w:id="24" w:name="_Toc17233333"/>
      <w:bookmarkStart w:id="25" w:name="_Toc24884218"/>
      <w:bookmarkStart w:id="26" w:name="_Toc26648465"/>
      <w:bookmarkStart w:id="27" w:name="_Toc32139"/>
      <w:bookmarkEnd w:id="16"/>
      <w:r>
        <w:rPr>
          <w:rFonts w:hint="eastAsia"/>
        </w:rPr>
        <w:t>范围</w:t>
      </w:r>
      <w:bookmarkEnd w:id="17"/>
      <w:bookmarkEnd w:id="18"/>
      <w:bookmarkEnd w:id="19"/>
      <w:bookmarkEnd w:id="20"/>
      <w:bookmarkEnd w:id="21"/>
      <w:bookmarkEnd w:id="22"/>
      <w:bookmarkEnd w:id="23"/>
      <w:bookmarkEnd w:id="24"/>
      <w:bookmarkEnd w:id="25"/>
      <w:bookmarkEnd w:id="26"/>
      <w:bookmarkEnd w:id="27"/>
    </w:p>
    <w:p w:rsidR="00E339AF" w:rsidRDefault="00C908AB">
      <w:pPr>
        <w:pStyle w:val="af8"/>
        <w:ind w:firstLine="420"/>
      </w:pPr>
      <w:bookmarkStart w:id="28" w:name="_Toc26648466"/>
      <w:bookmarkStart w:id="29" w:name="_Toc17233326"/>
      <w:bookmarkStart w:id="30" w:name="_Toc24884212"/>
      <w:bookmarkStart w:id="31" w:name="_Toc24884219"/>
      <w:bookmarkStart w:id="32" w:name="_Toc17233334"/>
      <w:r>
        <w:rPr>
          <w:rFonts w:hint="eastAsia"/>
        </w:rPr>
        <w:t>本文件规定了专利管理部门组织专利侵权纠纷行政裁决庭审的基本原则、对庭审参加人的基本要求、庭前准备、庭审流程、证据交换与质证、特殊情况及处理、评价与改进等内容。</w:t>
      </w:r>
    </w:p>
    <w:p w:rsidR="00E339AF" w:rsidRDefault="00C908AB">
      <w:pPr>
        <w:pStyle w:val="af8"/>
        <w:ind w:firstLine="420"/>
      </w:pPr>
      <w:r>
        <w:rPr>
          <w:rFonts w:hint="eastAsia"/>
        </w:rPr>
        <w:t>本文件适用于参与专利侵权纠纷行政裁决庭审活动的合议组成员、书记员，请求人、被请求人和第三人及其代理人，证人及其他庭审参加人在庭审活动中的行为。</w:t>
      </w:r>
    </w:p>
    <w:p w:rsidR="00E339AF" w:rsidRDefault="00C908AB">
      <w:pPr>
        <w:pStyle w:val="a6"/>
        <w:spacing w:before="312" w:after="312"/>
      </w:pPr>
      <w:bookmarkStart w:id="33" w:name="_Toc26986531"/>
      <w:bookmarkStart w:id="34" w:name="_Toc15537"/>
      <w:bookmarkStart w:id="35" w:name="_Toc26986772"/>
      <w:bookmarkStart w:id="36" w:name="_Toc16458"/>
      <w:bookmarkStart w:id="37" w:name="_Toc26718931"/>
      <w:bookmarkStart w:id="38" w:name="_Toc23319"/>
      <w:r>
        <w:rPr>
          <w:rFonts w:hint="eastAsia"/>
        </w:rPr>
        <w:t>规范性引用文件</w:t>
      </w:r>
      <w:bookmarkEnd w:id="28"/>
      <w:bookmarkEnd w:id="29"/>
      <w:bookmarkEnd w:id="30"/>
      <w:bookmarkEnd w:id="31"/>
      <w:bookmarkEnd w:id="32"/>
      <w:bookmarkEnd w:id="33"/>
      <w:bookmarkEnd w:id="34"/>
      <w:bookmarkEnd w:id="35"/>
      <w:bookmarkEnd w:id="36"/>
      <w:bookmarkEnd w:id="37"/>
      <w:bookmarkEnd w:id="38"/>
    </w:p>
    <w:p w:rsidR="00E339AF" w:rsidRDefault="00C908AB">
      <w:pPr>
        <w:ind w:firstLineChars="200" w:firstLine="420"/>
        <w:jc w:val="left"/>
      </w:pPr>
      <w:r>
        <w:rPr>
          <w:rFonts w:hint="eastAsia"/>
        </w:rPr>
        <w:t>下列文件对本文件的适用必不可少的条款。其中，注有日期的引用文件，仅该日期对应的版本适用于本文件；不注日期的引用文件，其最新版本（包括所有的修改单）适用本文件。</w:t>
      </w:r>
    </w:p>
    <w:p w:rsidR="00E339AF" w:rsidRPr="00ED609B" w:rsidRDefault="00C908AB">
      <w:pPr>
        <w:ind w:firstLineChars="200" w:firstLine="420"/>
        <w:jc w:val="left"/>
        <w:rPr>
          <w:rFonts w:ascii="Times New Roman" w:hAnsi="Times New Roman" w:cs="Times New Roman"/>
        </w:rPr>
      </w:pPr>
      <w:r w:rsidRPr="00CE6D7A">
        <w:rPr>
          <w:rFonts w:ascii="Times New Roman" w:hAnsi="Times New Roman" w:cs="Times New Roman"/>
        </w:rPr>
        <w:t xml:space="preserve">GB/T </w:t>
      </w:r>
      <w:r w:rsidRPr="00770F43">
        <w:rPr>
          <w:rFonts w:ascii="Times New Roman" w:hAnsi="Times New Roman" w:cs="Times New Roman"/>
        </w:rPr>
        <w:t>21374</w:t>
      </w:r>
      <w:r w:rsidRPr="00770F43">
        <w:rPr>
          <w:rFonts w:ascii="Times New Roman" w:hAnsi="Times New Roman" w:cs="Times New Roman" w:hint="eastAsia"/>
        </w:rPr>
        <w:t>—</w:t>
      </w:r>
      <w:r w:rsidRPr="00770F43">
        <w:rPr>
          <w:rFonts w:ascii="Times New Roman" w:hAnsi="Times New Roman" w:cs="Times New Roman"/>
        </w:rPr>
        <w:t>2008</w:t>
      </w:r>
      <w:r w:rsidRPr="00ED609B">
        <w:rPr>
          <w:rFonts w:ascii="Times New Roman" w:hAnsi="Times New Roman" w:cs="Times New Roman"/>
        </w:rPr>
        <w:t xml:space="preserve">  </w:t>
      </w:r>
      <w:r w:rsidRPr="00ED609B">
        <w:rPr>
          <w:rFonts w:ascii="Times New Roman" w:hAnsi="Times New Roman" w:cs="Times New Roman" w:hint="eastAsia"/>
        </w:rPr>
        <w:t>知识产权文献与信息基本词汇</w:t>
      </w:r>
    </w:p>
    <w:p w:rsidR="00E339AF" w:rsidRDefault="00C908AB" w:rsidP="00CE6D7A">
      <w:pPr>
        <w:ind w:firstLineChars="200" w:firstLine="420"/>
        <w:jc w:val="left"/>
        <w:rPr>
          <w:color w:val="333333"/>
          <w:shd w:val="clear" w:color="auto" w:fill="FFFFFF"/>
        </w:rPr>
      </w:pPr>
      <w:r w:rsidRPr="00770F43">
        <w:rPr>
          <w:rFonts w:ascii="Times New Roman" w:hAnsi="Times New Roman" w:cs="Times New Roman"/>
        </w:rPr>
        <w:t>GB/T 39551.1</w:t>
      </w:r>
      <w:r w:rsidRPr="00770F43">
        <w:rPr>
          <w:rFonts w:ascii="Times New Roman" w:hAnsi="Times New Roman" w:cs="Times New Roman" w:hint="eastAsia"/>
        </w:rPr>
        <w:t>—</w:t>
      </w:r>
      <w:r w:rsidRPr="00770F43">
        <w:rPr>
          <w:rFonts w:ascii="Times New Roman" w:hAnsi="Times New Roman" w:cs="Times New Roman"/>
        </w:rPr>
        <w:t>2020</w:t>
      </w:r>
      <w:r>
        <w:rPr>
          <w:rFonts w:ascii="Times New Roman" w:hAnsi="Times New Roman" w:cs="Times New Roman" w:hint="eastAsia"/>
        </w:rPr>
        <w:t xml:space="preserve"> </w:t>
      </w:r>
      <w:r w:rsidRPr="00CE6D7A">
        <w:rPr>
          <w:rFonts w:ascii="Times New Roman" w:hAnsi="Times New Roman" w:cs="Times New Roman" w:hint="eastAsia"/>
          <w:sz w:val="40"/>
        </w:rPr>
        <w:t xml:space="preserve"> </w:t>
      </w:r>
      <w:r w:rsidRPr="00ED609B">
        <w:rPr>
          <w:rFonts w:ascii="Arial" w:hAnsi="Arial" w:cs="Arial" w:hint="eastAsia"/>
          <w:szCs w:val="11"/>
          <w:shd w:val="clear" w:color="auto" w:fill="FFFFFF"/>
        </w:rPr>
        <w:t>专利导航指南</w:t>
      </w:r>
      <w:r w:rsidRPr="00ED609B">
        <w:rPr>
          <w:rFonts w:ascii="Arial" w:hAnsi="Arial" w:cs="Arial"/>
          <w:szCs w:val="11"/>
          <w:shd w:val="clear" w:color="auto" w:fill="FFFFFF"/>
        </w:rPr>
        <w:t xml:space="preserve"> </w:t>
      </w:r>
      <w:r w:rsidRPr="00ED609B">
        <w:rPr>
          <w:rFonts w:ascii="Arial" w:hAnsi="Arial" w:cs="Arial" w:hint="eastAsia"/>
          <w:szCs w:val="11"/>
          <w:shd w:val="clear" w:color="auto" w:fill="FFFFFF"/>
        </w:rPr>
        <w:t>第</w:t>
      </w:r>
      <w:r w:rsidRPr="00ED609B">
        <w:rPr>
          <w:rFonts w:ascii="Arial" w:hAnsi="Arial" w:cs="Arial"/>
          <w:szCs w:val="11"/>
          <w:shd w:val="clear" w:color="auto" w:fill="FFFFFF"/>
        </w:rPr>
        <w:t>1</w:t>
      </w:r>
      <w:r w:rsidRPr="00ED609B">
        <w:rPr>
          <w:rFonts w:ascii="Arial" w:hAnsi="Arial" w:cs="Arial" w:hint="eastAsia"/>
          <w:szCs w:val="11"/>
          <w:shd w:val="clear" w:color="auto" w:fill="FFFFFF"/>
        </w:rPr>
        <w:t>部分</w:t>
      </w:r>
      <w:r w:rsidR="00CE6D7A" w:rsidRPr="00ED609B">
        <w:rPr>
          <w:rFonts w:ascii="Arial" w:hAnsi="Arial" w:cs="Arial" w:hint="eastAsia"/>
          <w:szCs w:val="11"/>
          <w:shd w:val="clear" w:color="auto" w:fill="FFFFFF"/>
        </w:rPr>
        <w:t>：</w:t>
      </w:r>
      <w:r w:rsidRPr="00ED609B">
        <w:rPr>
          <w:rFonts w:ascii="Arial" w:hAnsi="Arial" w:cs="Arial" w:hint="eastAsia"/>
          <w:szCs w:val="11"/>
          <w:shd w:val="clear" w:color="auto" w:fill="FFFFFF"/>
        </w:rPr>
        <w:t>总则</w:t>
      </w:r>
    </w:p>
    <w:p w:rsidR="00E339AF" w:rsidRDefault="00C908AB" w:rsidP="00CE6D7A">
      <w:pPr>
        <w:pStyle w:val="a6"/>
        <w:spacing w:before="312" w:after="312"/>
        <w:ind w:firstLineChars="195" w:firstLine="409"/>
      </w:pPr>
      <w:r>
        <w:rPr>
          <w:rFonts w:hint="eastAsia"/>
        </w:rPr>
        <w:t>术语和定义</w:t>
      </w:r>
      <w:bookmarkStart w:id="39" w:name="_Toc26986532"/>
      <w:bookmarkEnd w:id="39"/>
    </w:p>
    <w:p w:rsidR="00770F43" w:rsidRPr="00ED609B" w:rsidRDefault="00770F43" w:rsidP="00ED609B">
      <w:pPr>
        <w:pStyle w:val="af8"/>
        <w:ind w:firstLine="420"/>
        <w:rPr>
          <w:rFonts w:ascii="Times New Roman"/>
        </w:rPr>
      </w:pPr>
      <w:r w:rsidRPr="00ED609B">
        <w:rPr>
          <w:rFonts w:ascii="Times New Roman"/>
        </w:rPr>
        <w:t xml:space="preserve">GB/T </w:t>
      </w:r>
      <w:r w:rsidRPr="00ED609B">
        <w:rPr>
          <w:rFonts w:ascii="Times New Roman" w:hint="eastAsia"/>
        </w:rPr>
        <w:t>21374.1</w:t>
      </w:r>
      <w:r w:rsidRPr="00ED609B">
        <w:rPr>
          <w:rFonts w:ascii="Times New Roman" w:hint="eastAsia"/>
        </w:rPr>
        <w:t>、</w:t>
      </w:r>
      <w:r w:rsidRPr="00ED609B">
        <w:rPr>
          <w:rFonts w:ascii="Times New Roman"/>
        </w:rPr>
        <w:t xml:space="preserve">GB/T </w:t>
      </w:r>
      <w:r w:rsidRPr="00ED609B">
        <w:rPr>
          <w:rFonts w:ascii="Times New Roman" w:hint="eastAsia"/>
        </w:rPr>
        <w:t>39551.1</w:t>
      </w:r>
      <w:r w:rsidRPr="00ED609B">
        <w:rPr>
          <w:rFonts w:ascii="Times New Roman" w:hint="eastAsia"/>
        </w:rPr>
        <w:t>界定的以及下列术语和定义适用于本文件。</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  </w:t>
      </w:r>
      <w:r w:rsidR="00770F43">
        <w:rPr>
          <w:rFonts w:ascii="黑体" w:eastAsia="黑体" w:hAnsi="黑体" w:hint="eastAsia"/>
        </w:rPr>
        <w:t>p</w:t>
      </w:r>
      <w:r>
        <w:rPr>
          <w:rFonts w:ascii="黑体" w:eastAsia="黑体" w:hAnsi="黑体" w:hint="eastAsia"/>
        </w:rPr>
        <w:t>atent</w:t>
      </w:r>
    </w:p>
    <w:p w:rsidR="00E339AF" w:rsidRDefault="00C908AB" w:rsidP="00CE6D7A">
      <w:pPr>
        <w:ind w:firstLineChars="200" w:firstLine="420"/>
        <w:jc w:val="left"/>
      </w:pPr>
      <w:r>
        <w:rPr>
          <w:rFonts w:hint="eastAsia"/>
        </w:rPr>
        <w:t>专利权所保护的技术方案或设计。</w:t>
      </w:r>
    </w:p>
    <w:p w:rsidR="00E339AF" w:rsidRDefault="00C908AB" w:rsidP="00CE6D7A">
      <w:pPr>
        <w:ind w:firstLineChars="200" w:firstLine="420"/>
        <w:jc w:val="left"/>
      </w:pPr>
      <w:r w:rsidRPr="00CE6D7A">
        <w:rPr>
          <w:rFonts w:ascii="黑体" w:eastAsia="黑体" w:hAnsi="黑体" w:hint="eastAsia"/>
        </w:rPr>
        <w:t>注：</w:t>
      </w:r>
      <w:r>
        <w:rPr>
          <w:rFonts w:hint="eastAsia"/>
        </w:rPr>
        <w:t>包括发明、实用新型和外观设计。</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专利权  </w:t>
      </w:r>
      <w:r w:rsidR="00770F43">
        <w:rPr>
          <w:rFonts w:ascii="黑体" w:eastAsia="黑体" w:hAnsi="黑体" w:hint="eastAsia"/>
        </w:rPr>
        <w:t>p</w:t>
      </w:r>
      <w:r w:rsidR="00770F43">
        <w:rPr>
          <w:rFonts w:ascii="黑体" w:eastAsia="黑体" w:hAnsi="黑体"/>
        </w:rPr>
        <w:t>atent</w:t>
      </w:r>
      <w:r w:rsidR="00770F43">
        <w:rPr>
          <w:rFonts w:ascii="黑体" w:eastAsia="黑体" w:hAnsi="黑体" w:hint="eastAsia"/>
        </w:rPr>
        <w:t xml:space="preserve"> </w:t>
      </w:r>
      <w:r>
        <w:rPr>
          <w:rFonts w:ascii="黑体" w:eastAsia="黑体" w:hAnsi="黑体" w:hint="eastAsia"/>
        </w:rPr>
        <w:t>right</w:t>
      </w:r>
    </w:p>
    <w:p w:rsidR="00E339AF" w:rsidRDefault="00C908AB">
      <w:pPr>
        <w:ind w:firstLineChars="200" w:firstLine="420"/>
        <w:jc w:val="left"/>
        <w:rPr>
          <w:rFonts w:ascii="宋体" w:hAnsi="宋体"/>
          <w:sz w:val="28"/>
        </w:rPr>
      </w:pPr>
      <w:r>
        <w:rPr>
          <w:rFonts w:hint="eastAsia"/>
        </w:rPr>
        <w:t>由国务院专利行政部门依据《中华人民共和国专利法》等法律法规规章授予申请人一定期限内的排他性权利。</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专利权人  </w:t>
      </w:r>
      <w:r w:rsidR="00770F43">
        <w:rPr>
          <w:rFonts w:ascii="黑体" w:eastAsia="黑体" w:hAnsi="黑体" w:hint="eastAsia"/>
        </w:rPr>
        <w:t>p</w:t>
      </w:r>
      <w:r w:rsidR="00770F43">
        <w:rPr>
          <w:rFonts w:ascii="黑体" w:eastAsia="黑体" w:hAnsi="黑体"/>
        </w:rPr>
        <w:t>atent</w:t>
      </w:r>
      <w:r w:rsidR="00770F43">
        <w:rPr>
          <w:rFonts w:ascii="黑体" w:eastAsia="黑体" w:hAnsi="黑体" w:hint="eastAsia"/>
        </w:rPr>
        <w:t>ee</w:t>
      </w:r>
    </w:p>
    <w:p w:rsidR="00E339AF" w:rsidRDefault="00C908AB">
      <w:pPr>
        <w:ind w:firstLineChars="200" w:firstLine="420"/>
        <w:jc w:val="left"/>
        <w:rPr>
          <w:rFonts w:ascii="宋体" w:hAnsi="宋体"/>
          <w:sz w:val="28"/>
        </w:rPr>
      </w:pPr>
      <w:r>
        <w:rPr>
          <w:rFonts w:hint="eastAsia"/>
        </w:rPr>
        <w:t>获得国务院专利行政部门授予的专利权的权利人或因受让、继承、赠与等方式依法获得专利权的单位或个人。</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专利侵权行为  </w:t>
      </w:r>
      <w:r w:rsidR="00770F43">
        <w:rPr>
          <w:rFonts w:ascii="黑体" w:eastAsia="黑体" w:hAnsi="黑体" w:hint="eastAsia"/>
        </w:rPr>
        <w:t>patent</w:t>
      </w:r>
      <w:r w:rsidR="00770F43">
        <w:rPr>
          <w:rFonts w:ascii="黑体" w:eastAsia="黑体" w:hAnsi="黑体"/>
        </w:rPr>
        <w:t xml:space="preserve"> </w:t>
      </w:r>
      <w:r>
        <w:rPr>
          <w:rFonts w:ascii="黑体" w:eastAsia="黑体" w:hAnsi="黑体" w:hint="eastAsia"/>
        </w:rPr>
        <w:t>infringement</w:t>
      </w:r>
    </w:p>
    <w:p w:rsidR="00E339AF" w:rsidRDefault="00C908AB">
      <w:pPr>
        <w:ind w:firstLineChars="200" w:firstLine="420"/>
        <w:jc w:val="left"/>
        <w:rPr>
          <w:rFonts w:ascii="宋体" w:hAnsi="宋体"/>
          <w:sz w:val="28"/>
        </w:rPr>
      </w:pPr>
      <w:r>
        <w:rPr>
          <w:rFonts w:hint="eastAsia"/>
        </w:rPr>
        <w:t>在专利权有效期内，行为人未经专利权人许可又无法律依据，以生产经营为目的实施其专利的行为。</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专利管理部门  </w:t>
      </w:r>
      <w:r w:rsidR="00770F43">
        <w:rPr>
          <w:rFonts w:ascii="黑体" w:eastAsia="黑体" w:hAnsi="黑体" w:hint="eastAsia"/>
        </w:rPr>
        <w:t xml:space="preserve">patent </w:t>
      </w:r>
      <w:r>
        <w:rPr>
          <w:rFonts w:ascii="黑体" w:eastAsia="黑体" w:hAnsi="黑体" w:hint="eastAsia"/>
        </w:rPr>
        <w:t>Administration Department</w:t>
      </w:r>
    </w:p>
    <w:p w:rsidR="00E339AF" w:rsidRDefault="00C908AB">
      <w:pPr>
        <w:ind w:firstLineChars="200" w:firstLine="420"/>
        <w:jc w:val="left"/>
      </w:pPr>
      <w:r>
        <w:rPr>
          <w:rFonts w:hint="eastAsia"/>
        </w:rPr>
        <w:t>县级以上地方人民政府依法设立的负责本地区专利管理工作的部门。</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专利侵权纠纷行政裁决  </w:t>
      </w:r>
      <w:r w:rsidR="00770F43">
        <w:rPr>
          <w:rFonts w:ascii="黑体" w:eastAsia="黑体" w:hAnsi="黑体" w:hint="eastAsia"/>
        </w:rPr>
        <w:t xml:space="preserve">administrative </w:t>
      </w:r>
      <w:r>
        <w:rPr>
          <w:rFonts w:ascii="黑体" w:eastAsia="黑体" w:hAnsi="黑体" w:hint="eastAsia"/>
        </w:rPr>
        <w:t>adjudication of patent infringement disputes</w:t>
      </w:r>
    </w:p>
    <w:p w:rsidR="00E339AF" w:rsidRDefault="00C908AB">
      <w:pPr>
        <w:ind w:firstLineChars="200" w:firstLine="420"/>
        <w:jc w:val="left"/>
      </w:pPr>
      <w:r>
        <w:rPr>
          <w:rFonts w:hint="eastAsia"/>
        </w:rPr>
        <w:t>专利管理部门根据请求人的请求，依据法律法规授权，对请求人与被请求人之间的专利侵权纠纷进</w:t>
      </w:r>
      <w:r>
        <w:rPr>
          <w:rFonts w:hint="eastAsia"/>
        </w:rPr>
        <w:lastRenderedPageBreak/>
        <w:t>行裁处的活动。</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庭审  </w:t>
      </w:r>
      <w:hyperlink r:id="rId21" w:tgtFrame="https://www.baidu.com/_blank" w:history="1">
        <w:r w:rsidR="00770F43">
          <w:rPr>
            <w:rFonts w:ascii="黑体" w:eastAsia="黑体" w:hAnsi="黑体" w:hint="eastAsia"/>
          </w:rPr>
          <w:t>hearing</w:t>
        </w:r>
      </w:hyperlink>
    </w:p>
    <w:p w:rsidR="00E339AF" w:rsidRDefault="00C908AB">
      <w:pPr>
        <w:ind w:firstLineChars="200" w:firstLine="420"/>
        <w:jc w:val="left"/>
        <w:rPr>
          <w:rFonts w:ascii="宋体" w:hAnsi="宋体"/>
          <w:sz w:val="28"/>
        </w:rPr>
      </w:pPr>
      <w:r>
        <w:rPr>
          <w:rFonts w:hint="eastAsia"/>
        </w:rPr>
        <w:t>在专利侵权纠纷行政裁决活动中，专利管理部门于特定场所组织双方当事人、第三人及其代理人，证人等现场进行口头审理的活动。</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请求人  </w:t>
      </w:r>
      <w:r w:rsidR="00770F43">
        <w:rPr>
          <w:rFonts w:ascii="黑体" w:eastAsia="黑体" w:hAnsi="黑体" w:hint="eastAsia"/>
        </w:rPr>
        <w:t>claimant</w:t>
      </w:r>
    </w:p>
    <w:p w:rsidR="00E339AF" w:rsidRDefault="00C908AB">
      <w:pPr>
        <w:ind w:firstLineChars="200" w:firstLine="420"/>
        <w:jc w:val="left"/>
      </w:pPr>
      <w:r>
        <w:rPr>
          <w:rFonts w:hint="eastAsia"/>
        </w:rPr>
        <w:t>专利权人或者其利害关系人。</w:t>
      </w:r>
    </w:p>
    <w:p w:rsidR="00E339AF" w:rsidRDefault="00C908AB">
      <w:pPr>
        <w:ind w:firstLineChars="200" w:firstLine="420"/>
        <w:jc w:val="left"/>
      </w:pPr>
      <w:r w:rsidRPr="00CE6D7A">
        <w:rPr>
          <w:rFonts w:ascii="黑体" w:eastAsia="黑体" w:hAnsi="黑体" w:hint="eastAsia"/>
        </w:rPr>
        <w:t>注：</w:t>
      </w:r>
      <w:r>
        <w:rPr>
          <w:rFonts w:hint="eastAsia"/>
        </w:rPr>
        <w:t>利害关系人包括具有专利侵权纠纷行政裁决请求权的专利实施许可合同的被许可人等其他符合条件的主体。</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被请求人  </w:t>
      </w:r>
      <w:proofErr w:type="spellStart"/>
      <w:r w:rsidR="00770F43">
        <w:rPr>
          <w:rFonts w:ascii="黑体" w:eastAsia="黑体" w:hAnsi="黑体" w:hint="eastAsia"/>
        </w:rPr>
        <w:t>requestee</w:t>
      </w:r>
      <w:proofErr w:type="spellEnd"/>
    </w:p>
    <w:p w:rsidR="00E339AF" w:rsidRDefault="00C908AB">
      <w:pPr>
        <w:ind w:firstLineChars="200" w:firstLine="420"/>
        <w:jc w:val="left"/>
      </w:pPr>
      <w:r>
        <w:rPr>
          <w:rFonts w:hint="eastAsia"/>
        </w:rPr>
        <w:t>涉嫌侵犯专利权人合法权益的自然人、法人或其他组织。</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第三人  </w:t>
      </w:r>
      <w:r w:rsidR="00770F43">
        <w:rPr>
          <w:rFonts w:ascii="黑体" w:eastAsia="黑体" w:hAnsi="黑体" w:hint="eastAsia"/>
        </w:rPr>
        <w:t xml:space="preserve">third </w:t>
      </w:r>
      <w:r>
        <w:rPr>
          <w:rFonts w:ascii="黑体" w:eastAsia="黑体" w:hAnsi="黑体" w:hint="eastAsia"/>
        </w:rPr>
        <w:t>party</w:t>
      </w:r>
    </w:p>
    <w:p w:rsidR="00E339AF" w:rsidRDefault="00C908AB">
      <w:pPr>
        <w:pStyle w:val="2"/>
      </w:pPr>
      <w:r>
        <w:rPr>
          <w:rFonts w:hint="eastAsia"/>
        </w:rPr>
        <w:t>与案件处理结果有直接利害关系的自然人、法人或其他组织。</w:t>
      </w:r>
    </w:p>
    <w:p w:rsidR="00E339AF" w:rsidRDefault="00E339AF">
      <w:pPr>
        <w:pStyle w:val="aff4"/>
        <w:ind w:left="420" w:hangingChars="200" w:hanging="420"/>
        <w:rPr>
          <w:rFonts w:ascii="黑体" w:eastAsia="黑体" w:hAnsi="黑体"/>
        </w:rPr>
      </w:pPr>
    </w:p>
    <w:p w:rsidR="00E339AF" w:rsidRDefault="00C908AB">
      <w:pPr>
        <w:pStyle w:val="aff4"/>
        <w:numPr>
          <w:ilvl w:val="2"/>
          <w:numId w:val="0"/>
        </w:numPr>
        <w:ind w:left="420"/>
        <w:rPr>
          <w:rFonts w:ascii="黑体" w:eastAsia="黑体" w:hAnsi="黑体"/>
        </w:rPr>
      </w:pPr>
      <w:r>
        <w:rPr>
          <w:rFonts w:ascii="黑体" w:eastAsia="黑体" w:hAnsi="黑体" w:hint="eastAsia"/>
        </w:rPr>
        <w:t xml:space="preserve">庭审参加人  </w:t>
      </w:r>
      <w:r w:rsidR="00770F43">
        <w:rPr>
          <w:rFonts w:ascii="黑体" w:eastAsia="黑体" w:hAnsi="黑体" w:hint="eastAsia"/>
        </w:rPr>
        <w:t xml:space="preserve">participants </w:t>
      </w:r>
      <w:r>
        <w:rPr>
          <w:rFonts w:ascii="黑体" w:eastAsia="黑体" w:hAnsi="黑体" w:hint="eastAsia"/>
        </w:rPr>
        <w:t>in hearing</w:t>
      </w:r>
    </w:p>
    <w:p w:rsidR="00E339AF" w:rsidRDefault="00C908AB">
      <w:pPr>
        <w:pStyle w:val="2"/>
      </w:pPr>
      <w:r>
        <w:rPr>
          <w:rFonts w:hint="eastAsia"/>
        </w:rPr>
        <w:t>参加专利侵权纠纷行政裁决庭审活动的人员。</w:t>
      </w:r>
    </w:p>
    <w:p w:rsidR="00E339AF" w:rsidRDefault="00C908AB">
      <w:pPr>
        <w:pStyle w:val="2"/>
      </w:pPr>
      <w:r w:rsidRPr="00CE6D7A">
        <w:rPr>
          <w:rFonts w:ascii="黑体" w:eastAsia="黑体" w:hAnsi="黑体" w:hint="eastAsia"/>
          <w:kern w:val="2"/>
        </w:rPr>
        <w:t>注：</w:t>
      </w:r>
      <w:r w:rsidRPr="00CE6D7A">
        <w:rPr>
          <w:rFonts w:hint="eastAsia"/>
        </w:rPr>
        <w:t>具体</w:t>
      </w:r>
      <w:r>
        <w:rPr>
          <w:rFonts w:hint="eastAsia"/>
        </w:rPr>
        <w:t>包括合议组成员、书记员；请求人、被请求人、第三人、代理人；证人、鉴定人、技术调查员及其他参与人员。</w:t>
      </w:r>
    </w:p>
    <w:p w:rsidR="00E339AF" w:rsidRDefault="00C908AB">
      <w:pPr>
        <w:pStyle w:val="a6"/>
        <w:spacing w:before="312" w:after="312"/>
        <w:rPr>
          <w:szCs w:val="21"/>
        </w:rPr>
      </w:pPr>
      <w:bookmarkStart w:id="40" w:name="_Toc3935"/>
      <w:bookmarkStart w:id="41" w:name="_Toc17263"/>
      <w:r>
        <w:rPr>
          <w:rFonts w:hint="eastAsia"/>
          <w:szCs w:val="21"/>
        </w:rPr>
        <w:t>基本原则</w:t>
      </w:r>
      <w:bookmarkEnd w:id="40"/>
      <w:bookmarkEnd w:id="41"/>
    </w:p>
    <w:p w:rsidR="00E339AF" w:rsidRDefault="00C908AB">
      <w:pPr>
        <w:pStyle w:val="af8"/>
        <w:ind w:firstLine="420"/>
      </w:pPr>
      <w:bookmarkStart w:id="42" w:name="_Toc29734"/>
      <w:bookmarkStart w:id="43" w:name="_Toc29538"/>
      <w:r>
        <w:rPr>
          <w:rFonts w:hint="eastAsia"/>
        </w:rPr>
        <w:t>专利侵权纠纷行政裁决庭审活动遵循下列原则：</w:t>
      </w:r>
    </w:p>
    <w:p w:rsidR="00E339AF" w:rsidRDefault="00C908AB" w:rsidP="00CE6D7A">
      <w:pPr>
        <w:pStyle w:val="af8"/>
        <w:numPr>
          <w:ilvl w:val="0"/>
          <w:numId w:val="9"/>
        </w:numPr>
        <w:ind w:firstLine="420"/>
      </w:pPr>
      <w:r>
        <w:rPr>
          <w:rFonts w:hint="eastAsia"/>
        </w:rPr>
        <w:t xml:space="preserve"> 公正原则。合议组成员应公正处理庭审事务，对当事人在法律地位、法律适用、法律责任上一</w:t>
      </w:r>
    </w:p>
    <w:p w:rsidR="00E339AF" w:rsidRDefault="00C908AB" w:rsidP="00CE6D7A">
      <w:pPr>
        <w:pStyle w:val="af8"/>
        <w:ind w:left="420" w:firstLine="420"/>
      </w:pPr>
      <w:r>
        <w:rPr>
          <w:rFonts w:hint="eastAsia"/>
        </w:rPr>
        <w:t>律平等；</w:t>
      </w:r>
    </w:p>
    <w:p w:rsidR="00E339AF" w:rsidRDefault="00C908AB" w:rsidP="00CE6D7A">
      <w:pPr>
        <w:pStyle w:val="af8"/>
        <w:numPr>
          <w:ilvl w:val="255"/>
          <w:numId w:val="0"/>
        </w:numPr>
        <w:ind w:firstLine="420"/>
      </w:pPr>
      <w:r>
        <w:rPr>
          <w:rFonts w:hint="eastAsia"/>
        </w:rPr>
        <w:t>b） 公开原则。除法律法规有特别规定外，专利侵权纠纷行政裁决案件应公开审理；</w:t>
      </w:r>
    </w:p>
    <w:p w:rsidR="00E339AF" w:rsidRDefault="00C908AB" w:rsidP="00CE6D7A">
      <w:pPr>
        <w:pStyle w:val="af8"/>
        <w:ind w:leftChars="200" w:left="840" w:hangingChars="200" w:hanging="420"/>
      </w:pPr>
      <w:r>
        <w:rPr>
          <w:rFonts w:hint="eastAsia"/>
        </w:rPr>
        <w:t>c） 处分原则。合议组成员和当事人应依法开展庭审活动。庭审中当事人可以基于自愿进行和解；合议组组长应征询当事人调解意愿，双方愿意调解的，应组织调解；当事人有权依法处分自己的实体权利和程序权利；</w:t>
      </w:r>
    </w:p>
    <w:p w:rsidR="00E339AF" w:rsidRDefault="00C908AB" w:rsidP="00CE6D7A">
      <w:pPr>
        <w:pStyle w:val="af8"/>
        <w:ind w:leftChars="200" w:left="840" w:hangingChars="200" w:hanging="420"/>
      </w:pPr>
      <w:r>
        <w:rPr>
          <w:rFonts w:hint="eastAsia"/>
        </w:rPr>
        <w:t>d） 便民原则。合议组应及时、高效地履行职责；组织庭审活动应方便当事人参加，减轻当事人负担，必要时，可以组织在线庭审；</w:t>
      </w:r>
    </w:p>
    <w:p w:rsidR="00E339AF" w:rsidRDefault="00C908AB" w:rsidP="00CE6D7A">
      <w:pPr>
        <w:pStyle w:val="af8"/>
        <w:ind w:leftChars="200" w:left="840" w:hangingChars="200" w:hanging="420"/>
      </w:pPr>
      <w:r>
        <w:rPr>
          <w:rFonts w:hint="eastAsia"/>
        </w:rPr>
        <w:t>e） 辩论原则。在庭审过程中，当事人有权进行质证，就纠纷事实认定、证据证明力、庭审程序和法律适用等发表自己的观点，反驳对方的主张。</w:t>
      </w:r>
    </w:p>
    <w:p w:rsidR="00E339AF" w:rsidRDefault="00C908AB">
      <w:pPr>
        <w:pStyle w:val="a6"/>
        <w:spacing w:before="312" w:after="312"/>
        <w:rPr>
          <w:szCs w:val="21"/>
        </w:rPr>
      </w:pPr>
      <w:r>
        <w:rPr>
          <w:rFonts w:hint="eastAsia"/>
          <w:szCs w:val="21"/>
        </w:rPr>
        <w:t>庭审参加人基本要求</w:t>
      </w:r>
      <w:bookmarkEnd w:id="42"/>
      <w:bookmarkEnd w:id="43"/>
    </w:p>
    <w:p w:rsidR="00E339AF" w:rsidRDefault="00C908AB">
      <w:pPr>
        <w:pStyle w:val="af8"/>
        <w:ind w:firstLine="420"/>
      </w:pPr>
      <w:bookmarkStart w:id="44" w:name="_Toc31704"/>
      <w:bookmarkStart w:id="45" w:name="_Toc19914"/>
      <w:bookmarkStart w:id="46" w:name="_Toc23173"/>
      <w:r>
        <w:rPr>
          <w:rFonts w:hint="eastAsia"/>
        </w:rPr>
        <w:t>庭审参加人应遵守下列准则：</w:t>
      </w:r>
    </w:p>
    <w:p w:rsidR="00E339AF" w:rsidRDefault="00C908AB" w:rsidP="00CE6D7A">
      <w:pPr>
        <w:pStyle w:val="af8"/>
        <w:ind w:leftChars="200" w:left="840" w:hangingChars="200" w:hanging="420"/>
      </w:pPr>
      <w:r>
        <w:rPr>
          <w:rFonts w:hint="eastAsia"/>
        </w:rPr>
        <w:t>a） 行政裁决人员应统一着装，在庭审期间言行举止应规范得体，适用普通程序的，合议组成员应为3人以上单数，事实清楚、证据确凿充分的简单案件，可以采取独任制庭审或书面审理；</w:t>
      </w:r>
    </w:p>
    <w:p w:rsidR="00E339AF" w:rsidRDefault="00C908AB">
      <w:pPr>
        <w:pStyle w:val="af8"/>
        <w:ind w:firstLine="420"/>
      </w:pPr>
      <w:r>
        <w:rPr>
          <w:rFonts w:hint="eastAsia"/>
        </w:rPr>
        <w:lastRenderedPageBreak/>
        <w:t>b） 当事人、第三人及其代理人在庭审期间</w:t>
      </w:r>
      <w:proofErr w:type="gramStart"/>
      <w:r>
        <w:rPr>
          <w:rFonts w:hint="eastAsia"/>
        </w:rPr>
        <w:t>应行为</w:t>
      </w:r>
      <w:proofErr w:type="gramEnd"/>
      <w:r>
        <w:rPr>
          <w:rFonts w:hint="eastAsia"/>
        </w:rPr>
        <w:t>规范、文明礼貌，自觉遵守审理纪律；</w:t>
      </w:r>
    </w:p>
    <w:p w:rsidR="00E339AF" w:rsidRDefault="00C908AB">
      <w:pPr>
        <w:pStyle w:val="af8"/>
        <w:ind w:firstLine="420"/>
      </w:pPr>
      <w:r>
        <w:rPr>
          <w:rFonts w:hint="eastAsia"/>
        </w:rPr>
        <w:t>c） 所有庭审参加人员应关闭通信设备，未经允许不得拍照、录音、摄像，不得随意走动；</w:t>
      </w:r>
    </w:p>
    <w:p w:rsidR="00E339AF" w:rsidRDefault="00C908AB" w:rsidP="00CE6D7A">
      <w:pPr>
        <w:pStyle w:val="af8"/>
        <w:ind w:leftChars="200" w:left="840" w:hangingChars="200" w:hanging="420"/>
      </w:pPr>
      <w:r>
        <w:rPr>
          <w:rFonts w:hint="eastAsia"/>
        </w:rPr>
        <w:t xml:space="preserve">d） 当事人、第三人及其代理人发言应征得合议组组长同意，任何一方不得打断另一方当事人的发言； </w:t>
      </w:r>
    </w:p>
    <w:p w:rsidR="00E339AF" w:rsidRDefault="00C908AB">
      <w:pPr>
        <w:pStyle w:val="af8"/>
        <w:ind w:firstLine="420"/>
      </w:pPr>
      <w:r>
        <w:rPr>
          <w:rFonts w:hint="eastAsia"/>
        </w:rPr>
        <w:t>e） 证人未经合议组传唤，不得进入庭审现场；作证结束，应立即离开庭审现场；</w:t>
      </w:r>
    </w:p>
    <w:p w:rsidR="00E339AF" w:rsidRDefault="00C908AB" w:rsidP="00CE6D7A">
      <w:pPr>
        <w:pStyle w:val="af8"/>
        <w:ind w:leftChars="200" w:left="840" w:hangingChars="200" w:hanging="420"/>
      </w:pPr>
      <w:r>
        <w:rPr>
          <w:rFonts w:hint="eastAsia"/>
        </w:rPr>
        <w:t>f） 合议组成员、书记员、技术调查员、鉴定人对在庭审中接触并知晓的当事人的商业秘密、个人隐私等负有保密义务；不公开审理的，当事人对在庭审中知悉的对方当事人的商业秘密、个人隐私等负有保密义务。</w:t>
      </w:r>
    </w:p>
    <w:p w:rsidR="00E339AF" w:rsidRDefault="00C908AB">
      <w:pPr>
        <w:pStyle w:val="af8"/>
        <w:ind w:firstLine="420"/>
      </w:pPr>
      <w:r w:rsidRPr="00CE6D7A">
        <w:rPr>
          <w:rFonts w:ascii="黑体" w:eastAsia="黑体" w:hAnsi="黑体" w:cs="黑体" w:hint="eastAsia"/>
          <w:kern w:val="2"/>
          <w:szCs w:val="24"/>
        </w:rPr>
        <w:t>注：</w:t>
      </w:r>
      <w:r>
        <w:rPr>
          <w:rFonts w:hint="eastAsia"/>
        </w:rPr>
        <w:t>旁听者无发言权，不得向参加口头审理的当事人传递有关信息；违反口头审理纪律的，合议组组长应及时予以制止；不听劝告的，合议组组长应责令其退场。</w:t>
      </w:r>
    </w:p>
    <w:bookmarkEnd w:id="44"/>
    <w:bookmarkEnd w:id="45"/>
    <w:bookmarkEnd w:id="46"/>
    <w:p w:rsidR="00E339AF" w:rsidRDefault="00C908AB">
      <w:pPr>
        <w:pStyle w:val="a6"/>
        <w:spacing w:before="312" w:after="312"/>
        <w:rPr>
          <w:szCs w:val="21"/>
        </w:rPr>
      </w:pPr>
      <w:r>
        <w:rPr>
          <w:rFonts w:hint="eastAsia"/>
          <w:szCs w:val="21"/>
        </w:rPr>
        <w:t>庭前准备</w:t>
      </w:r>
    </w:p>
    <w:p w:rsidR="00E339AF" w:rsidRDefault="00C908AB">
      <w:pPr>
        <w:pStyle w:val="a7"/>
        <w:numPr>
          <w:ilvl w:val="2"/>
          <w:numId w:val="0"/>
        </w:numPr>
        <w:spacing w:before="156" w:after="156"/>
        <w:rPr>
          <w:szCs w:val="22"/>
        </w:rPr>
      </w:pPr>
      <w:bookmarkStart w:id="47" w:name="_Toc11757"/>
      <w:bookmarkStart w:id="48" w:name="_Toc17623"/>
      <w:bookmarkStart w:id="49" w:name="_Toc25638"/>
      <w:r>
        <w:rPr>
          <w:rFonts w:hint="eastAsia"/>
          <w:szCs w:val="22"/>
        </w:rPr>
        <w:t xml:space="preserve">6.1 </w:t>
      </w:r>
      <w:bookmarkEnd w:id="47"/>
      <w:bookmarkEnd w:id="48"/>
      <w:bookmarkEnd w:id="49"/>
      <w:r>
        <w:rPr>
          <w:rFonts w:hint="eastAsia"/>
          <w:szCs w:val="22"/>
        </w:rPr>
        <w:t xml:space="preserve"> 发送庭审通知</w:t>
      </w:r>
    </w:p>
    <w:p w:rsidR="00E339AF" w:rsidRDefault="00C908AB" w:rsidP="00CE6D7A">
      <w:pPr>
        <w:pStyle w:val="af8"/>
        <w:ind w:firstLineChars="0" w:firstLine="0"/>
      </w:pPr>
      <w:bookmarkStart w:id="50" w:name="_Toc6149"/>
      <w:bookmarkStart w:id="51" w:name="_Toc5657"/>
      <w:bookmarkStart w:id="52" w:name="_Toc20886"/>
      <w:r w:rsidRPr="00CE6D7A">
        <w:rPr>
          <w:rFonts w:ascii="黑体" w:eastAsia="黑体" w:hAnsi="黑体"/>
        </w:rPr>
        <w:t>6.1.1</w:t>
      </w:r>
      <w:r>
        <w:rPr>
          <w:rFonts w:hint="eastAsia"/>
        </w:rPr>
        <w:t xml:space="preserve">  案件口头审理前，专利管理部门应向双方当事人、第三人发出《口头审理通知书》及《口头审理回执》（应符合附录A、B的规定），告知其口头审理的时间、地点等事项，并要求其在规定的时间内提交《口头审理回执》。</w:t>
      </w:r>
    </w:p>
    <w:p w:rsidR="00E339AF" w:rsidRDefault="00C908AB" w:rsidP="00CE6D7A">
      <w:pPr>
        <w:pStyle w:val="af8"/>
        <w:ind w:firstLineChars="0" w:firstLine="0"/>
      </w:pPr>
      <w:r w:rsidRPr="00CE6D7A">
        <w:rPr>
          <w:rFonts w:ascii="黑体" w:eastAsia="黑体" w:hAnsi="黑体"/>
        </w:rPr>
        <w:t xml:space="preserve">6.1.2 </w:t>
      </w:r>
      <w:r>
        <w:rPr>
          <w:rFonts w:hint="eastAsia"/>
        </w:rPr>
        <w:t xml:space="preserve"> 《口头审理通知书》及《口头审理回执》应在口头审理 3 </w:t>
      </w:r>
      <w:proofErr w:type="gramStart"/>
      <w:r>
        <w:rPr>
          <w:rFonts w:hint="eastAsia"/>
        </w:rPr>
        <w:t>个</w:t>
      </w:r>
      <w:proofErr w:type="gramEnd"/>
      <w:r>
        <w:rPr>
          <w:rFonts w:hint="eastAsia"/>
        </w:rPr>
        <w:t>工作日前送达当事人。</w:t>
      </w:r>
    </w:p>
    <w:p w:rsidR="00E339AF" w:rsidRDefault="00C908AB">
      <w:pPr>
        <w:pStyle w:val="a7"/>
        <w:numPr>
          <w:ilvl w:val="2"/>
          <w:numId w:val="0"/>
        </w:numPr>
        <w:spacing w:before="156" w:after="156"/>
        <w:rPr>
          <w:szCs w:val="22"/>
        </w:rPr>
      </w:pPr>
      <w:r>
        <w:rPr>
          <w:szCs w:val="22"/>
        </w:rPr>
        <w:t>6.2</w:t>
      </w:r>
      <w:r>
        <w:rPr>
          <w:rFonts w:hint="eastAsia"/>
          <w:szCs w:val="22"/>
        </w:rPr>
        <w:t xml:space="preserve"> </w:t>
      </w:r>
      <w:bookmarkEnd w:id="50"/>
      <w:bookmarkEnd w:id="51"/>
      <w:bookmarkEnd w:id="52"/>
      <w:r>
        <w:rPr>
          <w:rFonts w:hint="eastAsia"/>
          <w:szCs w:val="22"/>
        </w:rPr>
        <w:t xml:space="preserve"> 确定庭审方式</w:t>
      </w:r>
    </w:p>
    <w:p w:rsidR="00E339AF" w:rsidRDefault="00C908AB" w:rsidP="00CE6D7A">
      <w:pPr>
        <w:pStyle w:val="af8"/>
        <w:ind w:firstLineChars="0" w:firstLine="0"/>
      </w:pPr>
      <w:bookmarkStart w:id="53" w:name="_Toc9828"/>
      <w:bookmarkStart w:id="54" w:name="_Toc20753"/>
      <w:bookmarkStart w:id="55" w:name="_Toc871"/>
      <w:r w:rsidRPr="00CE6D7A">
        <w:rPr>
          <w:rFonts w:ascii="黑体" w:eastAsia="黑体" w:hAnsi="黑体"/>
        </w:rPr>
        <w:t>6.2.1</w:t>
      </w:r>
      <w:r>
        <w:rPr>
          <w:rFonts w:hint="eastAsia"/>
        </w:rPr>
        <w:t xml:space="preserve">  根据国家法律、法规等规定，应公开审理的，决定公开庭审；需要保密的，决定不公开庭审。</w:t>
      </w:r>
    </w:p>
    <w:p w:rsidR="00E339AF" w:rsidRDefault="00C908AB" w:rsidP="00CE6D7A">
      <w:pPr>
        <w:pStyle w:val="af8"/>
        <w:ind w:firstLineChars="0" w:firstLine="0"/>
      </w:pPr>
      <w:r w:rsidRPr="00CE6D7A">
        <w:rPr>
          <w:rFonts w:ascii="黑体" w:eastAsia="黑体" w:hAnsi="黑体"/>
        </w:rPr>
        <w:t>6.2.2</w:t>
      </w:r>
      <w:r>
        <w:rPr>
          <w:rFonts w:hint="eastAsia"/>
        </w:rPr>
        <w:t xml:space="preserve">  公开进行口头审理的，合议组应在庭审 3 </w:t>
      </w:r>
      <w:proofErr w:type="gramStart"/>
      <w:r>
        <w:rPr>
          <w:rFonts w:hint="eastAsia"/>
        </w:rPr>
        <w:t>个</w:t>
      </w:r>
      <w:proofErr w:type="gramEnd"/>
      <w:r>
        <w:rPr>
          <w:rFonts w:hint="eastAsia"/>
        </w:rPr>
        <w:t>工作日前发布《口头审理公告》（应符合附录C的规定），公告内容应包括：公告名称、请求人被请求人第三人的姓名或者名称、审理时间、地点、涉及的专利号、专利名称、合议组成员等。</w:t>
      </w:r>
    </w:p>
    <w:p w:rsidR="00E339AF" w:rsidRDefault="00C908AB">
      <w:pPr>
        <w:pStyle w:val="a7"/>
        <w:numPr>
          <w:ilvl w:val="2"/>
          <w:numId w:val="0"/>
        </w:numPr>
        <w:spacing w:before="156" w:after="156"/>
        <w:rPr>
          <w:szCs w:val="22"/>
        </w:rPr>
      </w:pPr>
      <w:r>
        <w:rPr>
          <w:rFonts w:hint="eastAsia"/>
          <w:szCs w:val="22"/>
        </w:rPr>
        <w:t>6</w:t>
      </w:r>
      <w:r>
        <w:rPr>
          <w:szCs w:val="22"/>
        </w:rPr>
        <w:t xml:space="preserve">.3 </w:t>
      </w:r>
      <w:bookmarkEnd w:id="53"/>
      <w:bookmarkEnd w:id="54"/>
      <w:bookmarkEnd w:id="55"/>
      <w:r>
        <w:rPr>
          <w:rFonts w:hint="eastAsia"/>
          <w:szCs w:val="22"/>
        </w:rPr>
        <w:t xml:space="preserve"> 庭前准备事项</w:t>
      </w:r>
    </w:p>
    <w:p w:rsidR="00E339AF" w:rsidRDefault="00C908AB" w:rsidP="00CE6D7A">
      <w:pPr>
        <w:pStyle w:val="af8"/>
        <w:ind w:firstLineChars="0" w:firstLine="0"/>
      </w:pPr>
      <w:bookmarkStart w:id="56" w:name="_Toc8952"/>
      <w:bookmarkStart w:id="57" w:name="_Toc12073"/>
      <w:bookmarkStart w:id="58" w:name="_Toc27709"/>
      <w:r w:rsidRPr="00CE6D7A">
        <w:rPr>
          <w:rFonts w:ascii="黑体" w:eastAsia="黑体" w:hAnsi="黑体"/>
        </w:rPr>
        <w:t>6.3.1</w:t>
      </w:r>
      <w:r>
        <w:rPr>
          <w:rFonts w:hint="eastAsia"/>
        </w:rPr>
        <w:t xml:space="preserve">  合议组成员应认真</w:t>
      </w:r>
      <w:proofErr w:type="gramStart"/>
      <w:r>
        <w:rPr>
          <w:rFonts w:hint="eastAsia"/>
        </w:rPr>
        <w:t>研</w:t>
      </w:r>
      <w:proofErr w:type="gramEnd"/>
      <w:r>
        <w:rPr>
          <w:rFonts w:hint="eastAsia"/>
        </w:rPr>
        <w:t>阅案卷，了解案情，掌握争议的焦点、当事人提交的证据和需要调查、辩论的主要问题。查询核实涉案专利是否经过无效宣告程序，涉及发明、实用新型专利的权利要求是否作过修改、修改后的权利要求具体内容等，掌握涉案专利权利要求保护范围。书记员应了解案情，提前录入案件有关信息，</w:t>
      </w:r>
      <w:proofErr w:type="gramStart"/>
      <w:r>
        <w:rPr>
          <w:rFonts w:hint="eastAsia"/>
        </w:rPr>
        <w:t>做好口审记录</w:t>
      </w:r>
      <w:proofErr w:type="gramEnd"/>
      <w:r>
        <w:rPr>
          <w:rFonts w:hint="eastAsia"/>
        </w:rPr>
        <w:t>的准备工作。</w:t>
      </w:r>
    </w:p>
    <w:p w:rsidR="00E339AF" w:rsidRDefault="00C908AB" w:rsidP="00CE6D7A">
      <w:pPr>
        <w:pStyle w:val="af8"/>
        <w:ind w:firstLineChars="0" w:firstLine="0"/>
      </w:pPr>
      <w:r w:rsidRPr="00CE6D7A">
        <w:rPr>
          <w:rFonts w:ascii="黑体" w:eastAsia="黑体" w:hAnsi="黑体"/>
        </w:rPr>
        <w:t>6.3.2</w:t>
      </w:r>
      <w:r>
        <w:rPr>
          <w:rFonts w:hint="eastAsia"/>
        </w:rPr>
        <w:t xml:space="preserve">  召开合议组会议，研究确定合议组成员在口头审理中的分工、调查的顺序和内容、应当重点查清的问题，以及口头审理中可能出现的各种情况和应对措施。</w:t>
      </w:r>
    </w:p>
    <w:p w:rsidR="00E339AF" w:rsidRDefault="00C908AB" w:rsidP="00CE6D7A">
      <w:pPr>
        <w:pStyle w:val="af8"/>
        <w:ind w:firstLineChars="0" w:firstLine="0"/>
      </w:pPr>
      <w:r w:rsidRPr="00CE6D7A">
        <w:rPr>
          <w:rFonts w:ascii="黑体" w:eastAsia="黑体" w:hAnsi="黑体"/>
        </w:rPr>
        <w:t xml:space="preserve">6.3.3 </w:t>
      </w:r>
      <w:r>
        <w:rPr>
          <w:rFonts w:hint="eastAsia"/>
        </w:rPr>
        <w:t xml:space="preserve"> 对于案情复杂、证据材料较多的案件，可以在口头审理前组织当事人交换证据并先行质证。</w:t>
      </w:r>
    </w:p>
    <w:p w:rsidR="00E339AF" w:rsidRDefault="00C908AB" w:rsidP="00CE6D7A">
      <w:pPr>
        <w:pStyle w:val="af8"/>
        <w:ind w:firstLineChars="0" w:firstLine="0"/>
      </w:pPr>
      <w:r w:rsidRPr="00CE6D7A">
        <w:rPr>
          <w:rFonts w:ascii="黑体" w:eastAsia="黑体" w:hAnsi="黑体"/>
        </w:rPr>
        <w:t xml:space="preserve">6.3.4 </w:t>
      </w:r>
      <w:r>
        <w:rPr>
          <w:rFonts w:hint="eastAsia"/>
        </w:rPr>
        <w:t xml:space="preserve"> 对口头审理场所、相关设施或设备完好性进行检查，确保正常使用。</w:t>
      </w:r>
    </w:p>
    <w:p w:rsidR="00E339AF" w:rsidRDefault="00C908AB" w:rsidP="00CE6D7A">
      <w:pPr>
        <w:pStyle w:val="af8"/>
        <w:ind w:firstLineChars="0" w:firstLine="0"/>
      </w:pPr>
      <w:r w:rsidRPr="00CE6D7A">
        <w:rPr>
          <w:rFonts w:ascii="黑体" w:eastAsia="黑体" w:hAnsi="黑体"/>
        </w:rPr>
        <w:t>6.3.5</w:t>
      </w:r>
      <w:r>
        <w:rPr>
          <w:rFonts w:hint="eastAsia"/>
        </w:rPr>
        <w:t xml:space="preserve">  口头审理开始前，书记员应确认当事人是否到庭，核对出庭人员身份信息，确认其是否具有参加口头审理资格；委托代理人的，核对代理人身份信息是否与授权委托书相符。</w:t>
      </w:r>
    </w:p>
    <w:p w:rsidR="00E339AF" w:rsidRDefault="00C908AB" w:rsidP="00CE6D7A">
      <w:pPr>
        <w:pStyle w:val="af8"/>
        <w:ind w:firstLineChars="0" w:firstLine="0"/>
      </w:pPr>
      <w:r w:rsidRPr="00CE6D7A">
        <w:rPr>
          <w:rFonts w:ascii="黑体" w:eastAsia="黑体" w:hAnsi="黑体"/>
        </w:rPr>
        <w:t xml:space="preserve">6.3.6 </w:t>
      </w:r>
      <w:r>
        <w:rPr>
          <w:rFonts w:hint="eastAsia"/>
        </w:rPr>
        <w:t xml:space="preserve"> 完成庭审所需材料准备。</w:t>
      </w:r>
    </w:p>
    <w:bookmarkEnd w:id="56"/>
    <w:bookmarkEnd w:id="57"/>
    <w:bookmarkEnd w:id="58"/>
    <w:p w:rsidR="00E339AF" w:rsidRDefault="00C908AB">
      <w:pPr>
        <w:pStyle w:val="a6"/>
        <w:spacing w:before="312" w:after="312"/>
        <w:rPr>
          <w:szCs w:val="21"/>
        </w:rPr>
      </w:pPr>
      <w:r>
        <w:rPr>
          <w:rFonts w:hint="eastAsia"/>
          <w:szCs w:val="21"/>
        </w:rPr>
        <w:t>庭审流程</w:t>
      </w:r>
    </w:p>
    <w:p w:rsidR="00E339AF" w:rsidRDefault="00C908AB">
      <w:pPr>
        <w:pStyle w:val="a7"/>
        <w:spacing w:before="156" w:after="156"/>
        <w:rPr>
          <w:szCs w:val="22"/>
        </w:rPr>
      </w:pPr>
      <w:r>
        <w:rPr>
          <w:rFonts w:hint="eastAsia"/>
          <w:szCs w:val="22"/>
        </w:rPr>
        <w:t>庭审开始阶段</w:t>
      </w:r>
    </w:p>
    <w:p w:rsidR="00E339AF" w:rsidRDefault="00C908AB">
      <w:pPr>
        <w:pStyle w:val="af8"/>
        <w:ind w:firstLine="420"/>
      </w:pPr>
      <w:bookmarkStart w:id="59" w:name="_Toc18172"/>
      <w:bookmarkStart w:id="60" w:name="_Toc22588"/>
      <w:bookmarkStart w:id="61" w:name="_Toc5165"/>
      <w:r>
        <w:rPr>
          <w:rFonts w:hint="eastAsia"/>
        </w:rPr>
        <w:lastRenderedPageBreak/>
        <w:t>本阶段由合议组组长主持。流程应包括：</w:t>
      </w:r>
    </w:p>
    <w:p w:rsidR="00E339AF" w:rsidRDefault="00C908AB">
      <w:pPr>
        <w:pStyle w:val="af8"/>
        <w:ind w:firstLine="420"/>
      </w:pPr>
      <w:r>
        <w:rPr>
          <w:rFonts w:hint="eastAsia"/>
        </w:rPr>
        <w:t>a） 宣布口头审理开始；</w:t>
      </w:r>
    </w:p>
    <w:p w:rsidR="00E339AF" w:rsidRDefault="00C908AB">
      <w:pPr>
        <w:pStyle w:val="af8"/>
        <w:ind w:firstLine="420"/>
      </w:pPr>
      <w:r>
        <w:rPr>
          <w:rFonts w:hint="eastAsia"/>
        </w:rPr>
        <w:t>b） 宣布《口头审理纪律》（见附录D）；</w:t>
      </w:r>
    </w:p>
    <w:p w:rsidR="00E339AF" w:rsidRDefault="00C908AB">
      <w:pPr>
        <w:pStyle w:val="af8"/>
        <w:ind w:firstLine="420"/>
      </w:pPr>
      <w:r>
        <w:rPr>
          <w:rFonts w:hint="eastAsia"/>
        </w:rPr>
        <w:t>c） 简要介绍案由；</w:t>
      </w:r>
    </w:p>
    <w:p w:rsidR="00E339AF" w:rsidRDefault="00C908AB">
      <w:pPr>
        <w:pStyle w:val="af8"/>
        <w:ind w:firstLine="420"/>
      </w:pPr>
      <w:r>
        <w:rPr>
          <w:rFonts w:hint="eastAsia"/>
        </w:rPr>
        <w:t>d） 引导出庭人员介绍身份；</w:t>
      </w:r>
    </w:p>
    <w:p w:rsidR="00E339AF" w:rsidRDefault="00C908AB">
      <w:pPr>
        <w:pStyle w:val="af8"/>
        <w:ind w:firstLine="420"/>
      </w:pPr>
      <w:r>
        <w:rPr>
          <w:rFonts w:hint="eastAsia"/>
        </w:rPr>
        <w:t>e） 宣读当事人的权利和义务：</w:t>
      </w:r>
    </w:p>
    <w:p w:rsidR="00E339AF" w:rsidRDefault="00C908AB" w:rsidP="00CE6D7A">
      <w:pPr>
        <w:pStyle w:val="af8"/>
        <w:ind w:firstLineChars="400" w:firstLine="840"/>
      </w:pPr>
      <w:r>
        <w:rPr>
          <w:rFonts w:hint="eastAsia"/>
        </w:rPr>
        <w:t>1） 当事人的权利  当事人或其代理人有权对合议组成员、书记员、技术调查员、鉴定人、翻</w:t>
      </w:r>
    </w:p>
    <w:p w:rsidR="00E339AF" w:rsidRDefault="00C908AB" w:rsidP="00CE6D7A">
      <w:pPr>
        <w:pStyle w:val="af8"/>
        <w:ind w:leftChars="600" w:left="1260" w:firstLineChars="0" w:firstLine="0"/>
      </w:pPr>
      <w:proofErr w:type="gramStart"/>
      <w:r>
        <w:rPr>
          <w:rFonts w:hint="eastAsia"/>
        </w:rPr>
        <w:t>译人员</w:t>
      </w:r>
      <w:proofErr w:type="gramEnd"/>
      <w:r>
        <w:rPr>
          <w:rFonts w:hint="eastAsia"/>
        </w:rPr>
        <w:t>提出回避申请；有权收集、提供证据，申请证人出庭作证，进行辩论，请求调解，自行和解；有权放弃或者变更请求。</w:t>
      </w:r>
    </w:p>
    <w:p w:rsidR="00E339AF" w:rsidRDefault="00C908AB" w:rsidP="00CE6D7A">
      <w:pPr>
        <w:pStyle w:val="af8"/>
        <w:ind w:firstLineChars="400" w:firstLine="840"/>
      </w:pPr>
      <w:r>
        <w:rPr>
          <w:rFonts w:hint="eastAsia"/>
        </w:rPr>
        <w:t xml:space="preserve">2)  当事人的义务  当事人或其代理人应按照通知要求按时到达审理地点。请求人或其代理 </w:t>
      </w:r>
    </w:p>
    <w:p w:rsidR="00E339AF" w:rsidRDefault="00C908AB" w:rsidP="00CE6D7A">
      <w:pPr>
        <w:pStyle w:val="af8"/>
        <w:ind w:leftChars="600" w:left="1260" w:firstLineChars="0" w:firstLine="0"/>
      </w:pPr>
      <w:r>
        <w:rPr>
          <w:rFonts w:hint="eastAsia"/>
        </w:rPr>
        <w:t>人无正当理由拒不到庭的，按自动撤回请求处理；被请求人或其代理人无正当理由拒不到庭的，合议组可以缺席审理。当事人对自己提出的主张有举证责任，反驳对方主张的，应说明理由或提供相应证据。</w:t>
      </w:r>
    </w:p>
    <w:p w:rsidR="00E339AF" w:rsidRDefault="00C908AB" w:rsidP="00CE6D7A">
      <w:pPr>
        <w:pStyle w:val="af8"/>
        <w:ind w:leftChars="200" w:left="840" w:hangingChars="200" w:hanging="420"/>
      </w:pPr>
      <w:r>
        <w:rPr>
          <w:rFonts w:hint="eastAsia"/>
        </w:rPr>
        <w:t>f） 宣布合议组成员及书记员名单，询问双方当事人是否申请回避，是否请证人出庭作证或请求演示实物，是否有新证据提交。当事人申请回避的，按规定</w:t>
      </w:r>
      <w:proofErr w:type="gramStart"/>
      <w:r>
        <w:rPr>
          <w:rFonts w:hint="eastAsia"/>
        </w:rPr>
        <w:t>作出</w:t>
      </w:r>
      <w:proofErr w:type="gramEnd"/>
      <w:r>
        <w:rPr>
          <w:rFonts w:hint="eastAsia"/>
        </w:rPr>
        <w:t>《回避申请决定书》（应符合附录E的规定）。</w:t>
      </w:r>
    </w:p>
    <w:bookmarkEnd w:id="59"/>
    <w:bookmarkEnd w:id="60"/>
    <w:bookmarkEnd w:id="61"/>
    <w:p w:rsidR="00E339AF" w:rsidRDefault="00C908AB">
      <w:pPr>
        <w:pStyle w:val="a7"/>
        <w:spacing w:before="156" w:after="156"/>
        <w:rPr>
          <w:szCs w:val="22"/>
        </w:rPr>
      </w:pPr>
      <w:r>
        <w:rPr>
          <w:rFonts w:hint="eastAsia"/>
          <w:szCs w:val="22"/>
        </w:rPr>
        <w:t>庭审调查阶段</w:t>
      </w:r>
    </w:p>
    <w:p w:rsidR="00E339AF" w:rsidRDefault="00C908AB">
      <w:pPr>
        <w:pStyle w:val="af8"/>
        <w:ind w:firstLine="420"/>
      </w:pPr>
      <w:bookmarkStart w:id="62" w:name="_Toc11440"/>
      <w:bookmarkStart w:id="63" w:name="_Toc1892"/>
      <w:bookmarkStart w:id="64" w:name="_Toc6146"/>
      <w:r>
        <w:rPr>
          <w:rFonts w:hint="eastAsia"/>
        </w:rPr>
        <w:t>本阶段应包括下列流程，其中，第7.2.1</w:t>
      </w:r>
      <w:r w:rsidRPr="00CE6D7A">
        <w:rPr>
          <w:rFonts w:ascii="微软雅黑" w:eastAsia="微软雅黑" w:hAnsi="微软雅黑" w:cs="微软雅黑"/>
          <w:color w:val="333333"/>
          <w:sz w:val="22"/>
          <w:szCs w:val="22"/>
          <w:shd w:val="clear" w:color="auto" w:fill="FFFFFF"/>
        </w:rPr>
        <w:t>~</w:t>
      </w:r>
      <w:r>
        <w:rPr>
          <w:rFonts w:hint="eastAsia"/>
        </w:rPr>
        <w:t>7.2.5项应由主审员主持，第7.2.6项应由合议组组长主持：</w:t>
      </w:r>
    </w:p>
    <w:p w:rsidR="00E339AF" w:rsidRDefault="00C908AB">
      <w:pPr>
        <w:pStyle w:val="a7"/>
        <w:numPr>
          <w:ilvl w:val="2"/>
          <w:numId w:val="0"/>
        </w:numPr>
        <w:spacing w:before="156" w:after="156"/>
        <w:rPr>
          <w:rFonts w:hAnsi="黑体" w:cs="黑体"/>
          <w:szCs w:val="22"/>
        </w:rPr>
      </w:pPr>
      <w:r>
        <w:rPr>
          <w:rFonts w:hAnsi="黑体" w:cs="黑体" w:hint="eastAsia"/>
          <w:szCs w:val="22"/>
        </w:rPr>
        <w:t>7.2.1  陈述答辩</w:t>
      </w:r>
    </w:p>
    <w:p w:rsidR="00E339AF" w:rsidRDefault="00C908AB">
      <w:pPr>
        <w:pStyle w:val="af8"/>
        <w:ind w:firstLine="420"/>
      </w:pPr>
      <w:r>
        <w:rPr>
          <w:rFonts w:hint="eastAsia"/>
        </w:rPr>
        <w:t>a） 请求人陈述专利侵权纠纷行政裁决请求事项及其理由，并简要陈述有关事实；</w:t>
      </w:r>
    </w:p>
    <w:p w:rsidR="00E339AF" w:rsidRDefault="00C908AB">
      <w:pPr>
        <w:pStyle w:val="af8"/>
        <w:ind w:firstLine="420"/>
      </w:pPr>
      <w:r>
        <w:rPr>
          <w:rFonts w:hint="eastAsia"/>
        </w:rPr>
        <w:t>b） 被请求人对请求人的请求提出答辩意见，陈述具体事实和理由；</w:t>
      </w:r>
    </w:p>
    <w:p w:rsidR="00E339AF" w:rsidRDefault="00C908AB">
      <w:pPr>
        <w:pStyle w:val="af8"/>
        <w:ind w:firstLine="420"/>
      </w:pPr>
      <w:r>
        <w:rPr>
          <w:rFonts w:hint="eastAsia"/>
        </w:rPr>
        <w:t>c） 有第三人的，由第三人陈述意见。</w:t>
      </w:r>
    </w:p>
    <w:p w:rsidR="00E339AF" w:rsidRDefault="00C908AB">
      <w:pPr>
        <w:pStyle w:val="a7"/>
        <w:numPr>
          <w:ilvl w:val="2"/>
          <w:numId w:val="0"/>
        </w:numPr>
        <w:spacing w:before="156" w:after="156"/>
        <w:rPr>
          <w:rFonts w:hAnsi="黑体" w:cs="黑体"/>
          <w:szCs w:val="22"/>
        </w:rPr>
      </w:pPr>
      <w:r>
        <w:rPr>
          <w:rFonts w:hAnsi="黑体" w:cs="黑体" w:hint="eastAsia"/>
          <w:szCs w:val="22"/>
        </w:rPr>
        <w:t>7.2.2  举证质证</w:t>
      </w:r>
    </w:p>
    <w:p w:rsidR="00E339AF" w:rsidRDefault="00C908AB">
      <w:pPr>
        <w:pStyle w:val="af8"/>
        <w:ind w:firstLine="420"/>
      </w:pPr>
      <w:r>
        <w:rPr>
          <w:rFonts w:hint="eastAsia"/>
        </w:rPr>
        <w:t>由请求人、被请求人（有第三人的包括第三人）、专利管理部门（有证据需要出示的）分别出示证据。当事人依次</w:t>
      </w:r>
      <w:proofErr w:type="gramStart"/>
      <w:r>
        <w:rPr>
          <w:rFonts w:hint="eastAsia"/>
        </w:rPr>
        <w:t>对</w:t>
      </w:r>
      <w:proofErr w:type="gramEnd"/>
      <w:r>
        <w:rPr>
          <w:rFonts w:hint="eastAsia"/>
        </w:rPr>
        <w:t>对方当事人（有第三人的包括第三人）提交的证据以及专利管理部门调查、勘验等取得的证据进行质证。</w:t>
      </w:r>
    </w:p>
    <w:p w:rsidR="00E339AF" w:rsidRDefault="00C908AB">
      <w:pPr>
        <w:pStyle w:val="a7"/>
        <w:numPr>
          <w:ilvl w:val="2"/>
          <w:numId w:val="0"/>
        </w:numPr>
        <w:spacing w:before="156" w:after="156"/>
        <w:rPr>
          <w:rFonts w:hAnsi="黑体" w:cs="黑体"/>
          <w:szCs w:val="22"/>
        </w:rPr>
      </w:pPr>
      <w:r>
        <w:rPr>
          <w:rFonts w:hAnsi="黑体" w:cs="黑体" w:hint="eastAsia"/>
          <w:szCs w:val="22"/>
        </w:rPr>
        <w:t>7.2.3  侵权比对</w:t>
      </w:r>
    </w:p>
    <w:p w:rsidR="00E339AF" w:rsidRDefault="00C908AB" w:rsidP="00CE6D7A">
      <w:pPr>
        <w:pStyle w:val="af8"/>
        <w:ind w:firstLineChars="0" w:firstLine="0"/>
      </w:pPr>
      <w:r w:rsidRPr="00CE6D7A">
        <w:rPr>
          <w:rFonts w:ascii="黑体" w:eastAsia="黑体" w:hAnsi="黑体"/>
        </w:rPr>
        <w:t>7.2.3.1</w:t>
      </w:r>
      <w:r>
        <w:rPr>
          <w:rFonts w:hint="eastAsia"/>
        </w:rPr>
        <w:t xml:space="preserve">  纠纷涉及发明、实用新型专利的，由请求人将对其主张的权利要求的全部技术特征与涉案产品或者方法的全部技术特征逐项进行比对，并陈述说明理由。请求人提出处理请求时未指明主张权利的具体权利要求的，主审员应要求请求人确定具体权利要求。请求人不予明确的，应以独立权利要求作为涉案专利的保护范围。</w:t>
      </w:r>
    </w:p>
    <w:p w:rsidR="00E339AF" w:rsidRDefault="00C908AB" w:rsidP="00CE6D7A">
      <w:pPr>
        <w:pStyle w:val="af8"/>
        <w:ind w:firstLineChars="0" w:firstLine="0"/>
      </w:pPr>
      <w:r w:rsidRPr="00CE6D7A">
        <w:rPr>
          <w:rFonts w:ascii="黑体" w:eastAsia="黑体" w:hAnsi="黑体"/>
        </w:rPr>
        <w:t xml:space="preserve">7.2.3.2 </w:t>
      </w:r>
      <w:r>
        <w:rPr>
          <w:rFonts w:hint="eastAsia"/>
        </w:rPr>
        <w:t xml:space="preserve"> 纠纷涉及外观设计专利的，由请求人将外观设计专利的产品图片或照片与被控侵权产品进行整体比对和</w:t>
      </w:r>
      <w:proofErr w:type="gramStart"/>
      <w:r>
        <w:rPr>
          <w:rFonts w:hint="eastAsia"/>
        </w:rPr>
        <w:t>要</w:t>
      </w:r>
      <w:proofErr w:type="gramEnd"/>
      <w:r>
        <w:rPr>
          <w:rFonts w:hint="eastAsia"/>
        </w:rPr>
        <w:t>部比对，并陈述说明理由。</w:t>
      </w:r>
    </w:p>
    <w:p w:rsidR="00E339AF" w:rsidRDefault="00C908AB" w:rsidP="00CE6D7A">
      <w:pPr>
        <w:pStyle w:val="af8"/>
        <w:ind w:firstLineChars="0" w:firstLine="0"/>
      </w:pPr>
      <w:r w:rsidRPr="00CE6D7A">
        <w:rPr>
          <w:rFonts w:ascii="黑体" w:eastAsia="黑体" w:hAnsi="黑体"/>
        </w:rPr>
        <w:t xml:space="preserve">7.2.3.3 </w:t>
      </w:r>
      <w:r>
        <w:rPr>
          <w:rFonts w:hint="eastAsia"/>
        </w:rPr>
        <w:t xml:space="preserve"> 由被请求人对涉案产品或者方法是否落入涉案专利权的保护范围进行陈述并说明理由。</w:t>
      </w:r>
    </w:p>
    <w:p w:rsidR="00E339AF" w:rsidRDefault="00C908AB">
      <w:pPr>
        <w:pStyle w:val="a7"/>
        <w:numPr>
          <w:ilvl w:val="2"/>
          <w:numId w:val="0"/>
        </w:numPr>
        <w:spacing w:before="156" w:after="156"/>
        <w:rPr>
          <w:rFonts w:hAnsi="黑体" w:cs="黑体"/>
          <w:szCs w:val="22"/>
        </w:rPr>
      </w:pPr>
      <w:r>
        <w:rPr>
          <w:rFonts w:hAnsi="黑体" w:cs="黑体" w:hint="eastAsia"/>
          <w:szCs w:val="22"/>
        </w:rPr>
        <w:t>7.2.4  调查询问</w:t>
      </w:r>
    </w:p>
    <w:p w:rsidR="00E339AF" w:rsidRDefault="00C908AB">
      <w:pPr>
        <w:pStyle w:val="af8"/>
        <w:ind w:firstLine="420"/>
      </w:pPr>
      <w:r>
        <w:rPr>
          <w:rFonts w:hint="eastAsia"/>
        </w:rPr>
        <w:lastRenderedPageBreak/>
        <w:t>合议组成员可以对案件需要查明的事实进行调查询问，听取双方当事人对询问事项的陈述。技术调查员参与庭审的，可对案件涉及的有关技术问题询问双方当事人。</w:t>
      </w:r>
    </w:p>
    <w:p w:rsidR="00E339AF" w:rsidRDefault="00C908AB">
      <w:pPr>
        <w:pStyle w:val="a7"/>
        <w:numPr>
          <w:ilvl w:val="2"/>
          <w:numId w:val="0"/>
        </w:numPr>
        <w:spacing w:before="156" w:after="156"/>
        <w:rPr>
          <w:rFonts w:hAnsi="黑体" w:cs="黑体"/>
          <w:szCs w:val="22"/>
        </w:rPr>
      </w:pPr>
      <w:r>
        <w:rPr>
          <w:rFonts w:hAnsi="黑体" w:cs="黑体" w:hint="eastAsia"/>
          <w:szCs w:val="22"/>
        </w:rPr>
        <w:t>7.2.5 组织辩论</w:t>
      </w:r>
    </w:p>
    <w:p w:rsidR="00E339AF" w:rsidRDefault="00C908AB">
      <w:pPr>
        <w:pStyle w:val="af8"/>
        <w:ind w:firstLine="420"/>
      </w:pPr>
      <w:r>
        <w:rPr>
          <w:rFonts w:hint="eastAsia"/>
        </w:rPr>
        <w:t>事实调查终结，主审员应根据双方当事人的陈述，归纳总结案件争议的焦点问题，经双方当事人确认后，组织双方当事人围绕焦点问题进行辩论。</w:t>
      </w:r>
    </w:p>
    <w:p w:rsidR="00E339AF" w:rsidRDefault="00C908AB">
      <w:pPr>
        <w:pStyle w:val="a7"/>
        <w:numPr>
          <w:ilvl w:val="2"/>
          <w:numId w:val="0"/>
        </w:numPr>
        <w:spacing w:before="156" w:after="156"/>
        <w:rPr>
          <w:rFonts w:hAnsi="黑体" w:cs="黑体"/>
          <w:szCs w:val="22"/>
        </w:rPr>
      </w:pPr>
      <w:r>
        <w:rPr>
          <w:rFonts w:hAnsi="黑体" w:cs="黑体" w:hint="eastAsia"/>
          <w:szCs w:val="22"/>
        </w:rPr>
        <w:t>7.2.6 最后意见陈述</w:t>
      </w:r>
    </w:p>
    <w:p w:rsidR="00E339AF" w:rsidRDefault="00C908AB">
      <w:pPr>
        <w:pStyle w:val="af8"/>
        <w:ind w:firstLine="420"/>
      </w:pPr>
      <w:r>
        <w:rPr>
          <w:rFonts w:hint="eastAsia"/>
        </w:rPr>
        <w:t>双方当事人的辩论意见表达完毕后，由合议组组长宣布辩论终结，并询问双方当事人是否有新的主张或意见，是否有新的证据需要提交，由双方当事人作最后意见陈述。</w:t>
      </w:r>
    </w:p>
    <w:bookmarkEnd w:id="62"/>
    <w:bookmarkEnd w:id="63"/>
    <w:bookmarkEnd w:id="64"/>
    <w:p w:rsidR="00E339AF" w:rsidRDefault="00C908AB">
      <w:pPr>
        <w:pStyle w:val="a7"/>
        <w:spacing w:before="156" w:after="156"/>
        <w:rPr>
          <w:szCs w:val="22"/>
        </w:rPr>
      </w:pPr>
      <w:r>
        <w:rPr>
          <w:rFonts w:hint="eastAsia"/>
          <w:szCs w:val="22"/>
        </w:rPr>
        <w:t>庭审调解阶段</w:t>
      </w:r>
    </w:p>
    <w:p w:rsidR="00E339AF" w:rsidRDefault="00C908AB" w:rsidP="00CE6D7A">
      <w:pPr>
        <w:pStyle w:val="af8"/>
        <w:ind w:firstLineChars="0" w:firstLine="0"/>
      </w:pPr>
      <w:bookmarkStart w:id="65" w:name="_Toc19313"/>
      <w:bookmarkStart w:id="66" w:name="_Toc18449"/>
      <w:bookmarkStart w:id="67" w:name="_Toc6409"/>
      <w:r w:rsidRPr="00CE6D7A">
        <w:rPr>
          <w:rFonts w:ascii="黑体" w:eastAsia="黑体" w:hAnsi="黑体"/>
        </w:rPr>
        <w:t>7.3.1</w:t>
      </w:r>
      <w:r>
        <w:rPr>
          <w:rFonts w:hint="eastAsia"/>
        </w:rPr>
        <w:t xml:space="preserve">  合议组组长就是否愿意调解征求双方当事人意见。双方当事人同意调解的，尽可能在口头审理结束后由合议组成员组织双方当事人立即进行调解。</w:t>
      </w:r>
    </w:p>
    <w:p w:rsidR="00E339AF" w:rsidRDefault="00C908AB" w:rsidP="00CE6D7A">
      <w:pPr>
        <w:pStyle w:val="af8"/>
        <w:ind w:firstLineChars="0" w:firstLine="0"/>
      </w:pPr>
      <w:r w:rsidRPr="00CE6D7A">
        <w:rPr>
          <w:rFonts w:ascii="黑体" w:eastAsia="黑体" w:hAnsi="黑体"/>
        </w:rPr>
        <w:t>7.3.2</w:t>
      </w:r>
      <w:r>
        <w:rPr>
          <w:rFonts w:hint="eastAsia"/>
        </w:rPr>
        <w:t xml:space="preserve">  代理人参加庭审并表示需要征求当事人意见的，应记入口头审理笔录，并要求代理人在指定期限内向合议组答复是否同意调解；同意调解的，另行组织调解。</w:t>
      </w:r>
    </w:p>
    <w:p w:rsidR="00E339AF" w:rsidRDefault="00C908AB" w:rsidP="00CE6D7A">
      <w:pPr>
        <w:pStyle w:val="af8"/>
        <w:ind w:firstLineChars="0" w:firstLine="0"/>
      </w:pPr>
      <w:r w:rsidRPr="00CE6D7A">
        <w:rPr>
          <w:rFonts w:ascii="黑体" w:eastAsia="黑体" w:hAnsi="黑体"/>
        </w:rPr>
        <w:t xml:space="preserve">7.3.3 </w:t>
      </w:r>
      <w:r>
        <w:rPr>
          <w:rFonts w:hint="eastAsia"/>
        </w:rPr>
        <w:t xml:space="preserve"> 双方当事人表示愿意自行和解的，合议组组长应要求当事人在指定期限内向合议组提交和解协议。</w:t>
      </w:r>
    </w:p>
    <w:p w:rsidR="00E339AF" w:rsidRDefault="00C908AB">
      <w:pPr>
        <w:pStyle w:val="a7"/>
        <w:spacing w:before="156" w:after="156"/>
        <w:rPr>
          <w:szCs w:val="22"/>
        </w:rPr>
      </w:pPr>
      <w:r>
        <w:rPr>
          <w:rFonts w:hint="eastAsia"/>
          <w:szCs w:val="22"/>
        </w:rPr>
        <w:t>庭审结束阶段</w:t>
      </w:r>
    </w:p>
    <w:p w:rsidR="00E339AF" w:rsidRDefault="00C908AB">
      <w:pPr>
        <w:pStyle w:val="af8"/>
        <w:ind w:firstLine="420"/>
      </w:pPr>
      <w:r>
        <w:rPr>
          <w:rFonts w:hint="eastAsia"/>
        </w:rPr>
        <w:t>由合议组组长宣布口头审理结束。合议组组长可以要求双方当事人于庭审结束后一定时间内提交庭审意见书，并要求双方当事人核对口头审理笔录（应符合附录F的规定）后逐页签字并注明日期。对笔录的差错，当事人有权请求更正，需在更正处签名确认。笔录核实无误后，应由当事人、合议组成员、书记员签字并存入案卷。当事人拒绝签字的，应在口头审理笔录中注明。</w:t>
      </w:r>
    </w:p>
    <w:bookmarkEnd w:id="65"/>
    <w:bookmarkEnd w:id="66"/>
    <w:bookmarkEnd w:id="67"/>
    <w:p w:rsidR="00E339AF" w:rsidRDefault="00C908AB">
      <w:pPr>
        <w:pStyle w:val="a6"/>
        <w:spacing w:before="312" w:after="312"/>
        <w:rPr>
          <w:szCs w:val="21"/>
        </w:rPr>
      </w:pPr>
      <w:r>
        <w:rPr>
          <w:rFonts w:hint="eastAsia"/>
          <w:szCs w:val="21"/>
        </w:rPr>
        <w:t>证据交换与质证</w:t>
      </w:r>
    </w:p>
    <w:p w:rsidR="00E339AF" w:rsidRDefault="00C908AB">
      <w:pPr>
        <w:pStyle w:val="a7"/>
        <w:spacing w:before="156" w:after="156"/>
        <w:rPr>
          <w:szCs w:val="22"/>
        </w:rPr>
      </w:pPr>
      <w:r>
        <w:rPr>
          <w:rFonts w:hint="eastAsia"/>
          <w:szCs w:val="22"/>
        </w:rPr>
        <w:t>证据要求</w:t>
      </w:r>
    </w:p>
    <w:p w:rsidR="00E339AF" w:rsidRDefault="00C908AB">
      <w:pPr>
        <w:pStyle w:val="af8"/>
        <w:ind w:firstLine="420"/>
      </w:pPr>
      <w:r w:rsidRPr="00CE6D7A">
        <w:rPr>
          <w:rFonts w:hint="eastAsia"/>
          <w:szCs w:val="21"/>
        </w:rPr>
        <w:t>双方当事人提交的证据应符合</w:t>
      </w:r>
      <w:r>
        <w:rPr>
          <w:rFonts w:hint="eastAsia"/>
        </w:rPr>
        <w:t>法定要求</w:t>
      </w:r>
      <w:r w:rsidRPr="00CE6D7A">
        <w:rPr>
          <w:rFonts w:hint="eastAsia"/>
          <w:szCs w:val="21"/>
        </w:rPr>
        <w:t>。</w:t>
      </w:r>
      <w:r>
        <w:rPr>
          <w:rFonts w:hint="eastAsia"/>
        </w:rPr>
        <w:t>合议组成员</w:t>
      </w:r>
      <w:r w:rsidRPr="00CE6D7A">
        <w:rPr>
          <w:rFonts w:hint="eastAsia"/>
          <w:szCs w:val="21"/>
        </w:rPr>
        <w:t>应对证据的</w:t>
      </w:r>
      <w:r>
        <w:rPr>
          <w:rFonts w:hint="eastAsia"/>
        </w:rPr>
        <w:t>真实性、合法性以及与案件的关联性</w:t>
      </w:r>
      <w:r w:rsidRPr="00CE6D7A">
        <w:rPr>
          <w:rFonts w:hint="eastAsia"/>
          <w:szCs w:val="21"/>
        </w:rPr>
        <w:t>进行审查</w:t>
      </w:r>
      <w:r>
        <w:rPr>
          <w:rFonts w:hint="eastAsia"/>
        </w:rPr>
        <w:t>。</w:t>
      </w:r>
    </w:p>
    <w:p w:rsidR="00E339AF" w:rsidRDefault="00C908AB">
      <w:pPr>
        <w:pStyle w:val="a7"/>
        <w:spacing w:before="156" w:after="156"/>
        <w:rPr>
          <w:szCs w:val="22"/>
        </w:rPr>
      </w:pPr>
      <w:r>
        <w:rPr>
          <w:rFonts w:hint="eastAsia"/>
          <w:szCs w:val="22"/>
        </w:rPr>
        <w:t>证据交换</w:t>
      </w:r>
    </w:p>
    <w:p w:rsidR="00E339AF" w:rsidRDefault="00C908AB">
      <w:pPr>
        <w:pStyle w:val="a7"/>
        <w:numPr>
          <w:ilvl w:val="2"/>
          <w:numId w:val="0"/>
        </w:numPr>
        <w:spacing w:before="156" w:after="156"/>
        <w:rPr>
          <w:szCs w:val="22"/>
        </w:rPr>
      </w:pPr>
      <w:bookmarkStart w:id="68" w:name="_Toc8420"/>
      <w:bookmarkStart w:id="69" w:name="_Toc30725"/>
      <w:bookmarkStart w:id="70" w:name="_Toc25118"/>
      <w:r>
        <w:rPr>
          <w:rFonts w:hint="eastAsia"/>
          <w:szCs w:val="22"/>
        </w:rPr>
        <w:t>8.2.1  证据交换的时机</w:t>
      </w:r>
    </w:p>
    <w:p w:rsidR="00E339AF" w:rsidRDefault="00C908AB" w:rsidP="00CE6D7A">
      <w:pPr>
        <w:pStyle w:val="af8"/>
        <w:ind w:firstLineChars="0" w:firstLine="0"/>
      </w:pPr>
      <w:r w:rsidRPr="00CE6D7A">
        <w:rPr>
          <w:rFonts w:ascii="黑体" w:eastAsia="黑体" w:hAnsi="黑体"/>
          <w:szCs w:val="22"/>
        </w:rPr>
        <w:t>8.2.1</w:t>
      </w:r>
      <w:r w:rsidRPr="00CE6D7A">
        <w:rPr>
          <w:rFonts w:ascii="黑体" w:eastAsia="黑体" w:hAnsi="黑体"/>
        </w:rPr>
        <w:t xml:space="preserve">.1 </w:t>
      </w:r>
      <w:r>
        <w:rPr>
          <w:rFonts w:hint="eastAsia"/>
        </w:rPr>
        <w:t xml:space="preserve"> 当事人应按照《举证通知书》规定期限向专利管理部门提交相关证据材料。专利管理部门应在收到当事人证据材料之日起 5 </w:t>
      </w:r>
      <w:proofErr w:type="gramStart"/>
      <w:r>
        <w:rPr>
          <w:rFonts w:hint="eastAsia"/>
        </w:rPr>
        <w:t>个</w:t>
      </w:r>
      <w:proofErr w:type="gramEnd"/>
      <w:r>
        <w:rPr>
          <w:rFonts w:hint="eastAsia"/>
        </w:rPr>
        <w:t>工作日内将证据材料送达对方当事人。</w:t>
      </w:r>
    </w:p>
    <w:p w:rsidR="00E339AF" w:rsidRDefault="00C908AB" w:rsidP="00CE6D7A">
      <w:pPr>
        <w:pStyle w:val="af8"/>
        <w:ind w:firstLineChars="0" w:firstLine="0"/>
      </w:pPr>
      <w:r w:rsidRPr="00CE6D7A">
        <w:rPr>
          <w:rFonts w:ascii="黑体" w:eastAsia="黑体" w:hAnsi="黑体"/>
          <w:szCs w:val="22"/>
        </w:rPr>
        <w:t>8.2.1.2</w:t>
      </w:r>
      <w:r>
        <w:rPr>
          <w:rFonts w:hint="eastAsia"/>
        </w:rPr>
        <w:t xml:space="preserve">  双方当事人因正当理由不能在上述期限内提交证据的，应在期限届满前向专利管理部门请求延期提交，延长的期限由专利管理部门指定。</w:t>
      </w:r>
    </w:p>
    <w:p w:rsidR="00E339AF" w:rsidRDefault="00C908AB">
      <w:pPr>
        <w:pStyle w:val="a7"/>
        <w:numPr>
          <w:ilvl w:val="2"/>
          <w:numId w:val="0"/>
        </w:numPr>
        <w:spacing w:before="156" w:after="156"/>
        <w:rPr>
          <w:szCs w:val="22"/>
        </w:rPr>
      </w:pPr>
      <w:r>
        <w:rPr>
          <w:rFonts w:hint="eastAsia"/>
          <w:szCs w:val="22"/>
        </w:rPr>
        <w:t>8.2.2  调查证据的出示</w:t>
      </w:r>
    </w:p>
    <w:p w:rsidR="00E339AF" w:rsidRDefault="00C908AB">
      <w:pPr>
        <w:pStyle w:val="af8"/>
        <w:ind w:firstLine="420"/>
      </w:pPr>
      <w:r>
        <w:rPr>
          <w:rFonts w:hint="eastAsia"/>
        </w:rPr>
        <w:t>专利管理部门依职权调查收集的证据可以不提交当事人，但在口头审理中应向双方当事人出示。</w:t>
      </w:r>
    </w:p>
    <w:p w:rsidR="00E339AF" w:rsidRDefault="00C908AB">
      <w:pPr>
        <w:pStyle w:val="a7"/>
        <w:numPr>
          <w:ilvl w:val="2"/>
          <w:numId w:val="0"/>
        </w:numPr>
        <w:spacing w:before="156" w:after="156"/>
        <w:rPr>
          <w:szCs w:val="22"/>
        </w:rPr>
      </w:pPr>
      <w:r>
        <w:rPr>
          <w:rFonts w:hint="eastAsia"/>
          <w:szCs w:val="22"/>
        </w:rPr>
        <w:lastRenderedPageBreak/>
        <w:t>8.3  质证</w:t>
      </w:r>
    </w:p>
    <w:p w:rsidR="00816032" w:rsidRPr="00ED609B" w:rsidRDefault="00816032" w:rsidP="00ED609B">
      <w:pPr>
        <w:pStyle w:val="af8"/>
        <w:spacing w:beforeLines="50" w:before="156" w:afterLines="50" w:after="156"/>
        <w:ind w:firstLineChars="0" w:firstLine="0"/>
        <w:rPr>
          <w:rFonts w:ascii="黑体" w:eastAsia="黑体" w:hAnsi="黑体"/>
        </w:rPr>
      </w:pPr>
      <w:r w:rsidRPr="00ED609B">
        <w:rPr>
          <w:rFonts w:ascii="黑体" w:eastAsia="黑体" w:hAnsi="黑体"/>
        </w:rPr>
        <w:t xml:space="preserve">8.3.1  </w:t>
      </w:r>
      <w:r w:rsidRPr="00ED609B">
        <w:rPr>
          <w:rFonts w:ascii="黑体" w:eastAsia="黑体" w:hAnsi="黑体" w:hint="eastAsia"/>
        </w:rPr>
        <w:t>质证时机</w:t>
      </w:r>
    </w:p>
    <w:p w:rsidR="00E339AF" w:rsidRDefault="00C908AB">
      <w:pPr>
        <w:pStyle w:val="af8"/>
        <w:ind w:firstLine="420"/>
      </w:pPr>
      <w:r>
        <w:rPr>
          <w:rFonts w:hint="eastAsia"/>
        </w:rPr>
        <w:t>当事人提交的证据、专利管理部门依职权调查收集的证据应在口头审理前或口头审理中进行质证。未经质证的，不得作为定案的依据。</w:t>
      </w:r>
    </w:p>
    <w:p w:rsidR="00E339AF" w:rsidRDefault="00C908AB">
      <w:pPr>
        <w:pStyle w:val="af8"/>
        <w:ind w:firstLine="420"/>
      </w:pPr>
      <w:r>
        <w:rPr>
          <w:rFonts w:hint="eastAsia"/>
        </w:rPr>
        <w:t>当事人在口头审理时提交新的证据，且该证据为在本文件规定的证据提交期限内提交的，合议组应组织双方当事人质证，超出规定期限的，是否质证由合议组决定；当事人要求口头审理后继续提交证据的，合议组认为该证据对查明事实十分必要的，应准许，并当庭指定提交期限，要求当事人在该指定期限内提交。</w:t>
      </w:r>
    </w:p>
    <w:p w:rsidR="00E339AF" w:rsidRDefault="00C908AB">
      <w:pPr>
        <w:pStyle w:val="a7"/>
        <w:numPr>
          <w:ilvl w:val="2"/>
          <w:numId w:val="0"/>
        </w:numPr>
        <w:spacing w:before="156" w:after="156"/>
        <w:rPr>
          <w:szCs w:val="22"/>
        </w:rPr>
      </w:pPr>
      <w:r>
        <w:rPr>
          <w:rFonts w:hint="eastAsia"/>
          <w:szCs w:val="22"/>
        </w:rPr>
        <w:t>8.3.</w:t>
      </w:r>
      <w:r w:rsidR="00816032">
        <w:rPr>
          <w:rFonts w:hint="eastAsia"/>
          <w:szCs w:val="22"/>
        </w:rPr>
        <w:t xml:space="preserve">2  </w:t>
      </w:r>
      <w:r>
        <w:rPr>
          <w:rFonts w:hint="eastAsia"/>
          <w:szCs w:val="22"/>
        </w:rPr>
        <w:t>质证要求</w:t>
      </w:r>
    </w:p>
    <w:p w:rsidR="00E339AF" w:rsidRDefault="00C908AB" w:rsidP="00CE6D7A">
      <w:pPr>
        <w:pStyle w:val="af8"/>
        <w:ind w:firstLineChars="0" w:firstLine="0"/>
      </w:pPr>
      <w:r w:rsidRPr="00CE6D7A">
        <w:rPr>
          <w:rFonts w:ascii="黑体" w:eastAsia="黑体" w:hAnsi="黑体"/>
        </w:rPr>
        <w:t>8.3.</w:t>
      </w:r>
      <w:r w:rsidR="00816032">
        <w:rPr>
          <w:rFonts w:ascii="黑体" w:eastAsia="黑体" w:hAnsi="黑体" w:hint="eastAsia"/>
        </w:rPr>
        <w:t>2</w:t>
      </w:r>
      <w:r w:rsidRPr="00CE6D7A">
        <w:rPr>
          <w:rFonts w:ascii="黑体" w:eastAsia="黑体" w:hAnsi="黑体"/>
        </w:rPr>
        <w:t xml:space="preserve">.1 </w:t>
      </w:r>
      <w:r>
        <w:rPr>
          <w:rFonts w:hint="eastAsia"/>
        </w:rPr>
        <w:t xml:space="preserve"> 当事人应围绕证据的真实性、合法性、与本案的关联性，</w:t>
      </w:r>
      <w:proofErr w:type="gramStart"/>
      <w:r>
        <w:rPr>
          <w:rFonts w:hint="eastAsia"/>
        </w:rPr>
        <w:t>对待证事实</w:t>
      </w:r>
      <w:proofErr w:type="gramEnd"/>
      <w:r>
        <w:rPr>
          <w:rFonts w:hint="eastAsia"/>
        </w:rPr>
        <w:t>证明力的有无以及证明力的大小等，进行质疑、说明与辩驳。</w:t>
      </w:r>
    </w:p>
    <w:p w:rsidR="00E339AF" w:rsidRDefault="00C908AB" w:rsidP="00CE6D7A">
      <w:pPr>
        <w:pStyle w:val="af8"/>
        <w:ind w:firstLineChars="0" w:firstLine="0"/>
      </w:pPr>
      <w:r w:rsidRPr="00CE6D7A">
        <w:rPr>
          <w:rFonts w:ascii="黑体" w:eastAsia="黑体" w:hAnsi="黑体"/>
        </w:rPr>
        <w:t>8.3.</w:t>
      </w:r>
      <w:r w:rsidR="00816032">
        <w:rPr>
          <w:rFonts w:ascii="黑体" w:eastAsia="黑体" w:hAnsi="黑体" w:hint="eastAsia"/>
        </w:rPr>
        <w:t>2</w:t>
      </w:r>
      <w:r w:rsidRPr="00CE6D7A">
        <w:rPr>
          <w:rFonts w:ascii="黑体" w:eastAsia="黑体" w:hAnsi="黑体"/>
        </w:rPr>
        <w:t xml:space="preserve">.2 </w:t>
      </w:r>
      <w:r>
        <w:rPr>
          <w:rFonts w:hint="eastAsia"/>
        </w:rPr>
        <w:t xml:space="preserve"> 经合议组组长准许，当事人及其代理人可以就证据的上述问题相互发问，发问的内容应与案件事实有关联，不得采用引诱、威胁、侮辱性语言。否则，合议组组长应及时予以制止。</w:t>
      </w:r>
    </w:p>
    <w:p w:rsidR="00E339AF" w:rsidRDefault="00C908AB" w:rsidP="00CE6D7A">
      <w:pPr>
        <w:pStyle w:val="af8"/>
        <w:ind w:firstLineChars="0" w:firstLine="0"/>
      </w:pPr>
      <w:r w:rsidRPr="00CE6D7A">
        <w:rPr>
          <w:rFonts w:ascii="黑体" w:eastAsia="黑体" w:hAnsi="黑体"/>
        </w:rPr>
        <w:t>8.3.</w:t>
      </w:r>
      <w:r w:rsidR="00816032">
        <w:rPr>
          <w:rFonts w:ascii="黑体" w:eastAsia="黑体" w:hAnsi="黑体" w:hint="eastAsia"/>
        </w:rPr>
        <w:t>2</w:t>
      </w:r>
      <w:r w:rsidRPr="00CE6D7A">
        <w:rPr>
          <w:rFonts w:ascii="黑体" w:eastAsia="黑体" w:hAnsi="黑体"/>
        </w:rPr>
        <w:t xml:space="preserve">.3 </w:t>
      </w:r>
      <w:r>
        <w:rPr>
          <w:rFonts w:hint="eastAsia"/>
        </w:rPr>
        <w:t xml:space="preserve"> 证据涉及证人证言、鉴定意见的，合议组应通知证人、鉴定人到庭质证。</w:t>
      </w:r>
    </w:p>
    <w:p w:rsidR="00E339AF" w:rsidRDefault="00C908AB" w:rsidP="00CE6D7A">
      <w:pPr>
        <w:pStyle w:val="af8"/>
        <w:ind w:firstLineChars="0" w:firstLine="0"/>
      </w:pPr>
      <w:r w:rsidRPr="00CE6D7A">
        <w:rPr>
          <w:rFonts w:ascii="黑体" w:eastAsia="黑体" w:hAnsi="黑体"/>
        </w:rPr>
        <w:t>8.3.</w:t>
      </w:r>
      <w:r w:rsidR="00816032">
        <w:rPr>
          <w:rFonts w:ascii="黑体" w:eastAsia="黑体" w:hAnsi="黑体" w:hint="eastAsia"/>
        </w:rPr>
        <w:t>2</w:t>
      </w:r>
      <w:r w:rsidRPr="00CE6D7A">
        <w:rPr>
          <w:rFonts w:ascii="黑体" w:eastAsia="黑体" w:hAnsi="黑体"/>
        </w:rPr>
        <w:t>.4</w:t>
      </w:r>
      <w:r>
        <w:rPr>
          <w:rFonts w:hint="eastAsia"/>
        </w:rPr>
        <w:t xml:space="preserve">  在质证过程中，当事人声明放弃的证据可以不予质证；当事人双方均已认可的证据，无须进行质证；对与案件没有关联的证据材料，应予排除并说明理由。涉及国家秘密、商业秘密、个人隐私或者法律规定的其他应保密的证据，不得公开质证。</w:t>
      </w:r>
    </w:p>
    <w:p w:rsidR="00E339AF" w:rsidRDefault="00C908AB">
      <w:pPr>
        <w:pStyle w:val="a7"/>
        <w:numPr>
          <w:ilvl w:val="2"/>
          <w:numId w:val="0"/>
        </w:numPr>
        <w:spacing w:before="156" w:after="156"/>
        <w:rPr>
          <w:szCs w:val="22"/>
        </w:rPr>
      </w:pPr>
      <w:r>
        <w:rPr>
          <w:rFonts w:hint="eastAsia"/>
          <w:szCs w:val="22"/>
        </w:rPr>
        <w:t>8.3.</w:t>
      </w:r>
      <w:r w:rsidR="00816032">
        <w:rPr>
          <w:rFonts w:hint="eastAsia"/>
          <w:szCs w:val="22"/>
        </w:rPr>
        <w:t xml:space="preserve">3  </w:t>
      </w:r>
      <w:r>
        <w:rPr>
          <w:rFonts w:hint="eastAsia"/>
          <w:szCs w:val="22"/>
        </w:rPr>
        <w:t>质证顺序</w:t>
      </w:r>
    </w:p>
    <w:p w:rsidR="00E339AF" w:rsidRDefault="00C908AB">
      <w:pPr>
        <w:pStyle w:val="af8"/>
        <w:ind w:firstLine="420"/>
      </w:pPr>
      <w:r>
        <w:rPr>
          <w:rFonts w:hint="eastAsia"/>
        </w:rPr>
        <w:t>质证应按照下列顺序进行：</w:t>
      </w:r>
    </w:p>
    <w:p w:rsidR="00E339AF" w:rsidRDefault="00C908AB">
      <w:pPr>
        <w:pStyle w:val="af8"/>
        <w:ind w:firstLine="420"/>
      </w:pPr>
      <w:r>
        <w:rPr>
          <w:rFonts w:hint="eastAsia"/>
        </w:rPr>
        <w:t>a） 请求人逐一出示证据，被请求人逐一发表质证意见；</w:t>
      </w:r>
    </w:p>
    <w:p w:rsidR="00E339AF" w:rsidRDefault="00C908AB">
      <w:pPr>
        <w:pStyle w:val="af8"/>
        <w:ind w:firstLine="420"/>
      </w:pPr>
      <w:r>
        <w:rPr>
          <w:rFonts w:hint="eastAsia"/>
        </w:rPr>
        <w:t>b） 被请求人逐一出示证据，请求人逐一发表质证意见；</w:t>
      </w:r>
    </w:p>
    <w:p w:rsidR="00E339AF" w:rsidRDefault="00C908AB">
      <w:pPr>
        <w:pStyle w:val="af8"/>
        <w:ind w:firstLine="420"/>
      </w:pPr>
      <w:r>
        <w:rPr>
          <w:rFonts w:hint="eastAsia"/>
        </w:rPr>
        <w:t>c） 有第三人的，由第三人逐一出示证据，对方当事人逐一发表质证意见；</w:t>
      </w:r>
    </w:p>
    <w:p w:rsidR="00E339AF" w:rsidRDefault="00C908AB">
      <w:pPr>
        <w:pStyle w:val="af8"/>
        <w:ind w:firstLine="420"/>
      </w:pPr>
      <w:r>
        <w:rPr>
          <w:rFonts w:hint="eastAsia"/>
        </w:rPr>
        <w:t>d） 专利管理部门逐一出具调查收集的证据，由请求人和被请求人依次发表质证意见。</w:t>
      </w:r>
    </w:p>
    <w:p w:rsidR="00E339AF" w:rsidRDefault="00C908AB">
      <w:pPr>
        <w:pStyle w:val="af8"/>
        <w:ind w:firstLine="420"/>
      </w:pPr>
      <w:r>
        <w:rPr>
          <w:rFonts w:hint="eastAsia"/>
        </w:rPr>
        <w:t>质证中，双方当事人可以围绕相关证据进行辩论。</w:t>
      </w:r>
    </w:p>
    <w:p w:rsidR="00E339AF" w:rsidRDefault="00C908AB">
      <w:pPr>
        <w:pStyle w:val="a7"/>
        <w:numPr>
          <w:ilvl w:val="2"/>
          <w:numId w:val="0"/>
        </w:numPr>
        <w:spacing w:before="156" w:after="156"/>
        <w:rPr>
          <w:szCs w:val="22"/>
        </w:rPr>
      </w:pPr>
      <w:bookmarkStart w:id="71" w:name="_Toc1005"/>
      <w:bookmarkStart w:id="72" w:name="_Toc16062"/>
      <w:bookmarkStart w:id="73" w:name="_Toc25999"/>
      <w:bookmarkEnd w:id="68"/>
      <w:bookmarkEnd w:id="69"/>
      <w:bookmarkEnd w:id="70"/>
      <w:r>
        <w:rPr>
          <w:rFonts w:hint="eastAsia"/>
          <w:szCs w:val="21"/>
        </w:rPr>
        <w:t>9  庭审特殊情况处理</w:t>
      </w:r>
      <w:r>
        <w:rPr>
          <w:rFonts w:hint="eastAsia"/>
          <w:szCs w:val="22"/>
        </w:rPr>
        <w:t>评价</w:t>
      </w:r>
      <w:bookmarkEnd w:id="71"/>
      <w:bookmarkEnd w:id="72"/>
      <w:bookmarkEnd w:id="73"/>
    </w:p>
    <w:p w:rsidR="00E339AF" w:rsidRDefault="00C908AB">
      <w:pPr>
        <w:pStyle w:val="a7"/>
        <w:numPr>
          <w:ilvl w:val="2"/>
          <w:numId w:val="0"/>
        </w:numPr>
        <w:spacing w:before="156" w:after="156"/>
        <w:rPr>
          <w:szCs w:val="22"/>
        </w:rPr>
      </w:pPr>
      <w:bookmarkStart w:id="74" w:name="_Toc14348"/>
      <w:bookmarkStart w:id="75" w:name="_Toc19684"/>
      <w:bookmarkStart w:id="76" w:name="_Toc280"/>
      <w:r>
        <w:rPr>
          <w:rFonts w:hint="eastAsia"/>
          <w:szCs w:val="22"/>
        </w:rPr>
        <w:t>9.1  庭审暂停</w:t>
      </w:r>
    </w:p>
    <w:p w:rsidR="00E339AF" w:rsidRDefault="00C908AB">
      <w:pPr>
        <w:pStyle w:val="af8"/>
        <w:ind w:firstLine="420"/>
      </w:pPr>
      <w:r>
        <w:rPr>
          <w:rFonts w:hint="eastAsia"/>
        </w:rPr>
        <w:t>有下列情形之一的，合议组组长可以宣布暂停口头审理，并在相应事项处理完毕后继续进行口头审理：</w:t>
      </w:r>
    </w:p>
    <w:p w:rsidR="00E339AF" w:rsidRDefault="00C908AB" w:rsidP="00CE6D7A">
      <w:pPr>
        <w:pStyle w:val="af8"/>
        <w:numPr>
          <w:ilvl w:val="0"/>
          <w:numId w:val="10"/>
        </w:numPr>
        <w:ind w:firstLine="420"/>
      </w:pPr>
      <w:r>
        <w:rPr>
          <w:rFonts w:hint="eastAsia"/>
        </w:rPr>
        <w:t xml:space="preserve"> 当事人当庭提出回避申请的；</w:t>
      </w:r>
    </w:p>
    <w:p w:rsidR="00E339AF" w:rsidRDefault="00C908AB" w:rsidP="00CE6D7A">
      <w:pPr>
        <w:pStyle w:val="af8"/>
        <w:numPr>
          <w:ilvl w:val="0"/>
          <w:numId w:val="10"/>
        </w:numPr>
        <w:ind w:firstLine="420"/>
      </w:pPr>
      <w:r>
        <w:rPr>
          <w:rFonts w:hint="eastAsia"/>
        </w:rPr>
        <w:t xml:space="preserve"> 双方当事人希望以调解或和解结案的；</w:t>
      </w:r>
    </w:p>
    <w:p w:rsidR="00E339AF" w:rsidRDefault="00C908AB">
      <w:pPr>
        <w:pStyle w:val="af8"/>
        <w:ind w:firstLine="420"/>
      </w:pPr>
      <w:r>
        <w:rPr>
          <w:rFonts w:hint="eastAsia"/>
        </w:rPr>
        <w:t>c） 代理人需要询问当事人是否同意调解或和解的；</w:t>
      </w:r>
    </w:p>
    <w:p w:rsidR="00E339AF" w:rsidRDefault="00C908AB">
      <w:pPr>
        <w:pStyle w:val="af8"/>
        <w:ind w:firstLine="420"/>
      </w:pPr>
      <w:r>
        <w:rPr>
          <w:rFonts w:hint="eastAsia"/>
        </w:rPr>
        <w:t>d） 需要对涉案专利或被控侵权标的技术内容进行演示的；</w:t>
      </w:r>
    </w:p>
    <w:p w:rsidR="00E339AF" w:rsidRDefault="00C908AB">
      <w:pPr>
        <w:pStyle w:val="af8"/>
        <w:ind w:firstLine="420"/>
      </w:pPr>
      <w:r>
        <w:rPr>
          <w:rFonts w:hint="eastAsia"/>
        </w:rPr>
        <w:t>e） 庭审设备发生故障可以及时修复的；</w:t>
      </w:r>
    </w:p>
    <w:p w:rsidR="00E339AF" w:rsidRDefault="00C908AB">
      <w:pPr>
        <w:pStyle w:val="af8"/>
        <w:ind w:firstLine="420"/>
      </w:pPr>
      <w:r>
        <w:rPr>
          <w:rFonts w:hint="eastAsia"/>
        </w:rPr>
        <w:t>f） 合议组认为需要暂停口头审理的其他情形。</w:t>
      </w:r>
    </w:p>
    <w:p w:rsidR="00127389" w:rsidRDefault="00127389">
      <w:pPr>
        <w:pStyle w:val="af8"/>
        <w:ind w:firstLine="420"/>
      </w:pPr>
    </w:p>
    <w:p w:rsidR="00127389" w:rsidRDefault="00127389">
      <w:pPr>
        <w:pStyle w:val="af8"/>
        <w:ind w:firstLine="420"/>
      </w:pPr>
    </w:p>
    <w:p w:rsidR="00E339AF" w:rsidRDefault="00C908AB">
      <w:pPr>
        <w:pStyle w:val="a7"/>
        <w:numPr>
          <w:ilvl w:val="2"/>
          <w:numId w:val="0"/>
        </w:numPr>
        <w:spacing w:before="156" w:after="156"/>
        <w:rPr>
          <w:szCs w:val="22"/>
        </w:rPr>
      </w:pPr>
      <w:r>
        <w:rPr>
          <w:rFonts w:hint="eastAsia"/>
          <w:szCs w:val="22"/>
        </w:rPr>
        <w:lastRenderedPageBreak/>
        <w:t>9.2  庭审中止</w:t>
      </w:r>
    </w:p>
    <w:p w:rsidR="00E339AF" w:rsidRDefault="00C908AB">
      <w:pPr>
        <w:pStyle w:val="af8"/>
        <w:ind w:firstLine="420"/>
      </w:pPr>
      <w:r>
        <w:rPr>
          <w:rFonts w:hint="eastAsia"/>
        </w:rPr>
        <w:t>有下列情形之一的，合议组组长可以宣布中止口头审理，另行通知双方当事人继续口头审理的时间、地点：</w:t>
      </w:r>
    </w:p>
    <w:p w:rsidR="00E339AF" w:rsidRDefault="00C908AB">
      <w:pPr>
        <w:pStyle w:val="af8"/>
        <w:ind w:firstLine="420"/>
      </w:pPr>
      <w:r>
        <w:rPr>
          <w:rFonts w:hint="eastAsia"/>
        </w:rPr>
        <w:t>a） 对当事人当庭提出的回避申请，合议组不能当场</w:t>
      </w:r>
      <w:proofErr w:type="gramStart"/>
      <w:r>
        <w:rPr>
          <w:rFonts w:hint="eastAsia"/>
        </w:rPr>
        <w:t>作出</w:t>
      </w:r>
      <w:proofErr w:type="gramEnd"/>
      <w:r>
        <w:rPr>
          <w:rFonts w:hint="eastAsia"/>
        </w:rPr>
        <w:t>决定的；</w:t>
      </w:r>
    </w:p>
    <w:p w:rsidR="00E339AF" w:rsidRDefault="00C908AB">
      <w:pPr>
        <w:pStyle w:val="af8"/>
        <w:ind w:firstLine="420"/>
      </w:pPr>
      <w:r>
        <w:rPr>
          <w:rFonts w:hint="eastAsia"/>
        </w:rPr>
        <w:t>b） 当事人愿意调解或和解，需要另行组织调解或等待双方当事人和解结果的；</w:t>
      </w:r>
    </w:p>
    <w:p w:rsidR="00E339AF" w:rsidRDefault="00C908AB">
      <w:pPr>
        <w:pStyle w:val="af8"/>
        <w:ind w:firstLine="420"/>
      </w:pPr>
      <w:r>
        <w:rPr>
          <w:rFonts w:hint="eastAsia"/>
        </w:rPr>
        <w:t>c） 合议组认为本案事实尚未查清，需要进一步调查收集证据的；</w:t>
      </w:r>
    </w:p>
    <w:p w:rsidR="00E339AF" w:rsidRDefault="00C908AB" w:rsidP="00CE6D7A">
      <w:pPr>
        <w:pStyle w:val="af8"/>
        <w:ind w:leftChars="200" w:left="840" w:hangingChars="200" w:hanging="420"/>
      </w:pPr>
      <w:r>
        <w:rPr>
          <w:rFonts w:hint="eastAsia"/>
        </w:rPr>
        <w:t>d） 在口头审理过程中，被请求人向合议组提交中止案件处理请求，并提供国家知识产权局已受理涉案专利无效宣告请求的相关证明材料的；</w:t>
      </w:r>
    </w:p>
    <w:p w:rsidR="00E339AF" w:rsidRDefault="00C908AB">
      <w:pPr>
        <w:pStyle w:val="af8"/>
        <w:ind w:firstLine="420"/>
      </w:pPr>
      <w:r>
        <w:rPr>
          <w:rFonts w:hint="eastAsia"/>
        </w:rPr>
        <w:t>e） 合议组认为需要中止口头审理的其他情形。</w:t>
      </w:r>
    </w:p>
    <w:p w:rsidR="00E339AF" w:rsidRDefault="00C908AB">
      <w:pPr>
        <w:pStyle w:val="a7"/>
        <w:numPr>
          <w:ilvl w:val="2"/>
          <w:numId w:val="0"/>
        </w:numPr>
        <w:spacing w:before="156" w:after="156"/>
        <w:rPr>
          <w:szCs w:val="22"/>
        </w:rPr>
      </w:pPr>
      <w:r>
        <w:rPr>
          <w:rFonts w:hint="eastAsia"/>
          <w:szCs w:val="22"/>
        </w:rPr>
        <w:t>9.3  当事人中途退场</w:t>
      </w:r>
    </w:p>
    <w:p w:rsidR="00E339AF" w:rsidRDefault="00C908AB" w:rsidP="00CE6D7A">
      <w:pPr>
        <w:pStyle w:val="af8"/>
        <w:ind w:firstLineChars="0" w:firstLine="0"/>
      </w:pPr>
      <w:r w:rsidRPr="00CE6D7A">
        <w:rPr>
          <w:rFonts w:ascii="黑体" w:eastAsia="黑体" w:hAnsi="黑体"/>
        </w:rPr>
        <w:t>9.3.1</w:t>
      </w:r>
      <w:r>
        <w:rPr>
          <w:rFonts w:hint="eastAsia"/>
        </w:rPr>
        <w:t xml:space="preserve">  当事人或其代理人未经合议组允许中途退场的，或者因妨碍口头审理进行而被合议组责令退场的，应就该当事人已经陈述的内容及其中途退场或者被责令退场的事实进行记录，并由当事人或者合议组成员签字确认。</w:t>
      </w:r>
    </w:p>
    <w:p w:rsidR="00E339AF" w:rsidRDefault="00C908AB" w:rsidP="00CE6D7A">
      <w:pPr>
        <w:pStyle w:val="af8"/>
        <w:ind w:firstLineChars="0" w:firstLine="0"/>
      </w:pPr>
      <w:r w:rsidRPr="00CE6D7A">
        <w:rPr>
          <w:rFonts w:ascii="黑体" w:eastAsia="黑体" w:hAnsi="黑体"/>
        </w:rPr>
        <w:t xml:space="preserve">9.3.2 </w:t>
      </w:r>
      <w:r>
        <w:rPr>
          <w:rFonts w:hint="eastAsia"/>
        </w:rPr>
        <w:t xml:space="preserve"> 请求人或其代理人未经允许中途退场的，按自动撤回请求处理；被请求人或其代理人未经许可中途退场的，合议组可以缺席审理。</w:t>
      </w:r>
    </w:p>
    <w:bookmarkEnd w:id="74"/>
    <w:bookmarkEnd w:id="75"/>
    <w:bookmarkEnd w:id="76"/>
    <w:p w:rsidR="00E339AF" w:rsidRDefault="00C908AB">
      <w:pPr>
        <w:pStyle w:val="a7"/>
        <w:numPr>
          <w:ilvl w:val="2"/>
          <w:numId w:val="0"/>
        </w:numPr>
        <w:spacing w:before="156" w:after="156"/>
        <w:rPr>
          <w:szCs w:val="22"/>
        </w:rPr>
      </w:pPr>
      <w:r>
        <w:rPr>
          <w:rFonts w:hint="eastAsia"/>
          <w:szCs w:val="22"/>
        </w:rPr>
        <w:t>10  评价与改进</w:t>
      </w:r>
    </w:p>
    <w:p w:rsidR="00E339AF" w:rsidRDefault="00C908AB" w:rsidP="00CE6D7A">
      <w:pPr>
        <w:pStyle w:val="af8"/>
        <w:ind w:firstLineChars="0" w:firstLine="0"/>
      </w:pPr>
      <w:r w:rsidRPr="00CE6D7A">
        <w:rPr>
          <w:rFonts w:ascii="黑体" w:eastAsia="黑体" w:hAnsi="黑体"/>
        </w:rPr>
        <w:t>10.1</w:t>
      </w:r>
      <w:r>
        <w:rPr>
          <w:rFonts w:ascii="黑体" w:eastAsia="黑体" w:hAnsi="黑体" w:hint="eastAsia"/>
        </w:rPr>
        <w:t xml:space="preserve"> </w:t>
      </w:r>
      <w:r>
        <w:rPr>
          <w:rFonts w:hint="eastAsia"/>
        </w:rPr>
        <w:t xml:space="preserve"> 专利管理部门应建立专利侵权纠纷行政裁决庭审评价制度，定期对本文件运行的有效性进行自我评价或委托第三方评价。</w:t>
      </w:r>
    </w:p>
    <w:p w:rsidR="00E339AF" w:rsidRDefault="00C908AB" w:rsidP="00CE6D7A">
      <w:pPr>
        <w:pStyle w:val="af8"/>
        <w:ind w:firstLineChars="0" w:firstLine="0"/>
      </w:pPr>
      <w:r w:rsidRPr="00CE6D7A">
        <w:rPr>
          <w:rFonts w:ascii="黑体" w:eastAsia="黑体" w:hAnsi="黑体"/>
        </w:rPr>
        <w:t xml:space="preserve">10.2 </w:t>
      </w:r>
      <w:r>
        <w:rPr>
          <w:rFonts w:ascii="黑体" w:eastAsia="黑体" w:hAnsi="黑体" w:hint="eastAsia"/>
        </w:rPr>
        <w:t xml:space="preserve"> </w:t>
      </w:r>
      <w:r>
        <w:rPr>
          <w:rFonts w:hint="eastAsia"/>
        </w:rPr>
        <w:t>专利管理部门应提供专利侵权纠纷行政裁决庭审工作意见反馈渠道，供相关当事人反馈意见。</w:t>
      </w:r>
    </w:p>
    <w:p w:rsidR="00E339AF" w:rsidRDefault="00C908AB" w:rsidP="00CE6D7A">
      <w:pPr>
        <w:pStyle w:val="af8"/>
        <w:ind w:firstLineChars="0" w:firstLine="0"/>
      </w:pPr>
      <w:r w:rsidRPr="00CE6D7A">
        <w:rPr>
          <w:rFonts w:ascii="黑体" w:eastAsia="黑体" w:hAnsi="黑体"/>
        </w:rPr>
        <w:t>10.3</w:t>
      </w:r>
      <w:r>
        <w:rPr>
          <w:rFonts w:hint="eastAsia"/>
        </w:rPr>
        <w:t xml:space="preserve">  专利管理部门应针对评价发现问题和反馈意见，及时提出改进措施，持续加以改进，确保专利侵权纠纷行政裁决庭审规范高效运行。</w:t>
      </w:r>
    </w:p>
    <w:p w:rsidR="00E339AF" w:rsidRDefault="00E339AF">
      <w:pPr>
        <w:pStyle w:val="af8"/>
        <w:ind w:firstLine="420"/>
      </w:pPr>
    </w:p>
    <w:p w:rsidR="00E339AF" w:rsidRDefault="00E339AF" w:rsidP="00CE6D7A">
      <w:pPr>
        <w:pStyle w:val="af8"/>
        <w:ind w:firstLineChars="95" w:firstLine="199"/>
        <w:sectPr w:rsidR="00E339AF">
          <w:footerReference w:type="default" r:id="rId22"/>
          <w:pgSz w:w="11906" w:h="16838"/>
          <w:pgMar w:top="2410" w:right="1134" w:bottom="1134" w:left="1134" w:header="1418" w:footer="1134" w:gutter="284"/>
          <w:pgNumType w:start="1"/>
          <w:cols w:space="720"/>
          <w:formProt w:val="0"/>
          <w:docGrid w:type="lines" w:linePitch="312"/>
        </w:sectPr>
      </w:pPr>
    </w:p>
    <w:bookmarkEnd w:id="15"/>
    <w:p w:rsidR="00E339AF" w:rsidRDefault="00E339AF">
      <w:pPr>
        <w:pStyle w:val="a2"/>
        <w:numPr>
          <w:ilvl w:val="0"/>
          <w:numId w:val="0"/>
        </w:numPr>
        <w:jc w:val="both"/>
        <w:rPr>
          <w:vanish w:val="0"/>
        </w:rPr>
      </w:pPr>
    </w:p>
    <w:p w:rsidR="00E339AF" w:rsidRDefault="00E339AF" w:rsidP="00CE6D7A">
      <w:pPr>
        <w:pStyle w:val="af8"/>
        <w:ind w:firstLineChars="0" w:firstLine="420"/>
      </w:pPr>
    </w:p>
    <w:p w:rsidR="00E339AF" w:rsidRDefault="00E339AF" w:rsidP="00CE6D7A">
      <w:pPr>
        <w:pStyle w:val="af8"/>
        <w:ind w:firstLineChars="0" w:firstLine="420"/>
      </w:pPr>
    </w:p>
    <w:p w:rsidR="00E339AF" w:rsidRPr="00CE6D7A" w:rsidRDefault="00E339AF" w:rsidP="00CE6D7A">
      <w:pPr>
        <w:pStyle w:val="a3"/>
        <w:jc w:val="both"/>
        <w:rPr>
          <w:rFonts w:ascii="黑体" w:hAnsi="黑体"/>
        </w:rPr>
      </w:pPr>
    </w:p>
    <w:p w:rsidR="00E339AF" w:rsidRPr="00ED609B" w:rsidRDefault="00C908AB">
      <w:pPr>
        <w:pStyle w:val="2"/>
        <w:ind w:firstLineChars="0" w:firstLine="0"/>
        <w:jc w:val="center"/>
        <w:rPr>
          <w:rFonts w:ascii="宋体" w:hAnsi="宋体"/>
          <w:szCs w:val="21"/>
        </w:rPr>
      </w:pPr>
      <w:r w:rsidRPr="00ED609B">
        <w:rPr>
          <w:rFonts w:ascii="黑体" w:eastAsia="黑体" w:hAnsi="黑体" w:hint="eastAsia"/>
          <w:kern w:val="2"/>
          <w:szCs w:val="21"/>
        </w:rPr>
        <w:t>附</w:t>
      </w:r>
      <w:r w:rsidR="00127389">
        <w:rPr>
          <w:rFonts w:ascii="黑体" w:eastAsia="黑体" w:hAnsi="黑体" w:hint="eastAsia"/>
          <w:kern w:val="2"/>
          <w:szCs w:val="21"/>
        </w:rPr>
        <w:t xml:space="preserve">  </w:t>
      </w:r>
      <w:r w:rsidRPr="00ED609B">
        <w:rPr>
          <w:rFonts w:ascii="黑体" w:eastAsia="黑体" w:hAnsi="黑体" w:hint="eastAsia"/>
          <w:kern w:val="2"/>
          <w:szCs w:val="21"/>
        </w:rPr>
        <w:t>录</w:t>
      </w:r>
      <w:r w:rsidR="00127389">
        <w:rPr>
          <w:rFonts w:ascii="黑体" w:eastAsia="黑体" w:hAnsi="黑体" w:hint="eastAsia"/>
          <w:kern w:val="2"/>
          <w:szCs w:val="21"/>
        </w:rPr>
        <w:t xml:space="preserve">  </w:t>
      </w:r>
      <w:r w:rsidRPr="00ED609B">
        <w:rPr>
          <w:rFonts w:ascii="黑体" w:eastAsia="黑体" w:hAnsi="黑体"/>
          <w:kern w:val="2"/>
          <w:szCs w:val="21"/>
        </w:rPr>
        <w:t>A</w:t>
      </w:r>
    </w:p>
    <w:p w:rsidR="00E339AF" w:rsidRPr="00ED609B" w:rsidRDefault="00C908AB" w:rsidP="00ED609B">
      <w:pPr>
        <w:widowControl/>
        <w:jc w:val="center"/>
        <w:rPr>
          <w:rFonts w:ascii="黑体" w:eastAsia="黑体" w:hAnsi="黑体"/>
          <w:szCs w:val="21"/>
        </w:rPr>
      </w:pPr>
      <w:r w:rsidRPr="00ED609B">
        <w:rPr>
          <w:rFonts w:ascii="黑体" w:eastAsia="黑体" w:hAnsi="黑体" w:hint="eastAsia"/>
          <w:szCs w:val="21"/>
        </w:rPr>
        <w:t>（规范性）</w:t>
      </w:r>
    </w:p>
    <w:p w:rsidR="00E339AF" w:rsidRPr="00CE6D7A" w:rsidRDefault="00C908AB">
      <w:pPr>
        <w:widowControl/>
        <w:jc w:val="center"/>
        <w:rPr>
          <w:rFonts w:ascii="黑体" w:eastAsia="黑体" w:hAnsi="黑体"/>
          <w:sz w:val="22"/>
          <w:szCs w:val="28"/>
        </w:rPr>
      </w:pPr>
      <w:r w:rsidRPr="00CE6D7A">
        <w:rPr>
          <w:rFonts w:ascii="黑体" w:eastAsia="黑体" w:hAnsi="黑体" w:hint="eastAsia"/>
          <w:sz w:val="22"/>
          <w:szCs w:val="28"/>
        </w:rPr>
        <w:t>口头审理通知书</w:t>
      </w:r>
    </w:p>
    <w:p w:rsidR="00E339AF" w:rsidRDefault="00E339AF">
      <w:pPr>
        <w:rPr>
          <w:rFonts w:ascii="方正黑体_GBK" w:eastAsia="方正黑体_GBK" w:hAnsi="方正黑体_GBK" w:cs="方正黑体_GBK"/>
          <w:bCs/>
          <w:sz w:val="24"/>
        </w:rPr>
      </w:pPr>
    </w:p>
    <w:p w:rsidR="00E339AF" w:rsidRPr="00CE6D7A" w:rsidRDefault="00C908AB">
      <w:pPr>
        <w:wordWrap w:val="0"/>
        <w:spacing w:afterLines="50" w:after="156"/>
        <w:ind w:firstLineChars="400" w:firstLine="960"/>
        <w:jc w:val="right"/>
        <w:rPr>
          <w:rFonts w:ascii="Times New Roman" w:hAnsi="Times New Roman" w:cs="Times New Roman"/>
          <w:bCs/>
          <w:u w:val="single"/>
        </w:rPr>
      </w:pPr>
      <w:r>
        <w:rPr>
          <w:rFonts w:ascii="Times New Roman" w:hAnsi="Times New Roman" w:cs="Times New Roman"/>
          <w:bCs/>
          <w:sz w:val="24"/>
        </w:rPr>
        <w:t xml:space="preserve">                     </w:t>
      </w:r>
      <w:r w:rsidRPr="00CE6D7A">
        <w:rPr>
          <w:rFonts w:ascii="Times New Roman" w:hAnsi="Times New Roman" w:cs="Times New Roman"/>
          <w:bCs/>
        </w:rPr>
        <w:t xml:space="preserve">    </w:t>
      </w:r>
      <w:r w:rsidRPr="00CE6D7A">
        <w:rPr>
          <w:rFonts w:ascii="宋体" w:hAnsi="宋体" w:hint="eastAsia"/>
        </w:rPr>
        <w:t>案号：</w:t>
      </w:r>
      <w:r w:rsidRPr="00CE6D7A">
        <w:rPr>
          <w:rFonts w:ascii="Times New Roman" w:hAnsi="Times New Roman" w:cs="Times New Roman"/>
          <w:bCs/>
        </w:rPr>
        <w:t xml:space="preserve"> </w:t>
      </w:r>
      <w:r w:rsidRPr="00CE6D7A">
        <w:rPr>
          <w:rFonts w:ascii="Times New Roman" w:eastAsia="黑体" w:hAnsi="Times New Roman" w:cs="Times New Roman"/>
          <w:bCs/>
          <w:u w:val="single"/>
        </w:rPr>
        <w:t xml:space="preserve">                  </w:t>
      </w:r>
    </w:p>
    <w:p w:rsidR="00E339AF" w:rsidRPr="00CE6D7A" w:rsidRDefault="00C908AB">
      <w:pPr>
        <w:adjustRightInd w:val="0"/>
        <w:snapToGrid w:val="0"/>
        <w:spacing w:after="312" w:line="500" w:lineRule="atLeast"/>
        <w:rPr>
          <w:rFonts w:ascii="Times New Roman" w:eastAsia="黑体" w:hAnsi="Times New Roman" w:cs="Times New Roman"/>
          <w:bCs/>
        </w:rPr>
      </w:pPr>
      <w:r w:rsidRPr="00CE6D7A">
        <w:rPr>
          <w:rFonts w:ascii="Times New Roman" w:eastAsia="黑体" w:hAnsi="Times New Roman" w:cs="Times New Roman"/>
          <w:bCs/>
          <w:u w:val="thick"/>
        </w:rPr>
        <w:t xml:space="preserve">                  </w:t>
      </w:r>
      <w:r w:rsidRPr="00CE6D7A">
        <w:rPr>
          <w:rFonts w:ascii="Times New Roman" w:eastAsia="黑体" w:hAnsi="Times New Roman" w:cs="Times New Roman" w:hint="eastAsia"/>
          <w:bCs/>
        </w:rPr>
        <w:t>：</w:t>
      </w:r>
    </w:p>
    <w:tbl>
      <w:tblPr>
        <w:tblpPr w:leftFromText="180" w:rightFromText="180" w:vertAnchor="text" w:horzAnchor="page" w:tblpX="2380" w:tblpY="208"/>
        <w:tblOverlap w:val="never"/>
        <w:tblW w:w="736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600"/>
        <w:gridCol w:w="5760"/>
      </w:tblGrid>
      <w:tr w:rsidR="00E339AF">
        <w:trPr>
          <w:trHeight w:val="457"/>
        </w:trPr>
        <w:tc>
          <w:tcPr>
            <w:tcW w:w="1600" w:type="dxa"/>
            <w:vAlign w:val="center"/>
          </w:tcPr>
          <w:p w:rsidR="00E339AF" w:rsidRPr="00CE6D7A" w:rsidRDefault="00C908AB">
            <w:pPr>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专</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利</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号</w:t>
            </w:r>
          </w:p>
        </w:tc>
        <w:tc>
          <w:tcPr>
            <w:tcW w:w="5760" w:type="dxa"/>
            <w:vAlign w:val="center"/>
          </w:tcPr>
          <w:p w:rsidR="00E339AF" w:rsidRPr="00CE6D7A" w:rsidRDefault="00E339AF">
            <w:pPr>
              <w:rPr>
                <w:rFonts w:ascii="Times New Roman" w:eastAsia="楷体_GB2312" w:hAnsi="Times New Roman" w:cs="Times New Roman"/>
                <w:bCs/>
                <w:sz w:val="20"/>
              </w:rPr>
            </w:pPr>
          </w:p>
        </w:tc>
      </w:tr>
      <w:tr w:rsidR="00E339AF">
        <w:trPr>
          <w:trHeight w:val="444"/>
        </w:trPr>
        <w:tc>
          <w:tcPr>
            <w:tcW w:w="1600" w:type="dxa"/>
            <w:vAlign w:val="center"/>
          </w:tcPr>
          <w:p w:rsidR="00E339AF" w:rsidRPr="00CE6D7A" w:rsidRDefault="00C908AB">
            <w:pPr>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专利名称</w:t>
            </w:r>
          </w:p>
        </w:tc>
        <w:tc>
          <w:tcPr>
            <w:tcW w:w="5760" w:type="dxa"/>
            <w:vAlign w:val="center"/>
          </w:tcPr>
          <w:p w:rsidR="00E339AF" w:rsidRPr="00CE6D7A" w:rsidRDefault="00E339AF">
            <w:pPr>
              <w:rPr>
                <w:rFonts w:ascii="Times New Roman" w:eastAsia="楷体_GB2312" w:hAnsi="Times New Roman" w:cs="Times New Roman"/>
                <w:bCs/>
                <w:sz w:val="20"/>
              </w:rPr>
            </w:pPr>
          </w:p>
        </w:tc>
      </w:tr>
      <w:tr w:rsidR="00E339AF">
        <w:trPr>
          <w:trHeight w:val="444"/>
        </w:trPr>
        <w:tc>
          <w:tcPr>
            <w:tcW w:w="1600" w:type="dxa"/>
            <w:vAlign w:val="center"/>
          </w:tcPr>
          <w:p w:rsidR="00E339AF" w:rsidRPr="00CE6D7A" w:rsidRDefault="00C908AB">
            <w:pPr>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专利权人</w:t>
            </w:r>
          </w:p>
        </w:tc>
        <w:tc>
          <w:tcPr>
            <w:tcW w:w="5760" w:type="dxa"/>
            <w:vAlign w:val="center"/>
          </w:tcPr>
          <w:p w:rsidR="00E339AF" w:rsidRPr="00CE6D7A" w:rsidRDefault="00E339AF">
            <w:pPr>
              <w:rPr>
                <w:rFonts w:ascii="Times New Roman" w:eastAsia="楷体_GB2312" w:hAnsi="Times New Roman" w:cs="Times New Roman"/>
                <w:bCs/>
                <w:sz w:val="20"/>
              </w:rPr>
            </w:pPr>
          </w:p>
        </w:tc>
      </w:tr>
      <w:tr w:rsidR="00E339AF">
        <w:trPr>
          <w:cantSplit/>
          <w:trHeight w:val="444"/>
        </w:trPr>
        <w:tc>
          <w:tcPr>
            <w:tcW w:w="1600" w:type="dxa"/>
            <w:vAlign w:val="center"/>
          </w:tcPr>
          <w:p w:rsidR="00E339AF" w:rsidRPr="00CE6D7A" w:rsidRDefault="00C908AB">
            <w:pPr>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请</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求</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人</w:t>
            </w:r>
          </w:p>
        </w:tc>
        <w:tc>
          <w:tcPr>
            <w:tcW w:w="5760" w:type="dxa"/>
            <w:vAlign w:val="center"/>
          </w:tcPr>
          <w:p w:rsidR="00E339AF" w:rsidRPr="00CE6D7A" w:rsidRDefault="00E339AF">
            <w:pPr>
              <w:rPr>
                <w:rFonts w:ascii="Times New Roman" w:eastAsia="楷体_GB2312" w:hAnsi="Times New Roman" w:cs="Times New Roman"/>
                <w:bCs/>
                <w:sz w:val="20"/>
              </w:rPr>
            </w:pPr>
          </w:p>
        </w:tc>
      </w:tr>
      <w:tr w:rsidR="00E339AF">
        <w:trPr>
          <w:cantSplit/>
          <w:trHeight w:val="464"/>
        </w:trPr>
        <w:tc>
          <w:tcPr>
            <w:tcW w:w="1600" w:type="dxa"/>
            <w:vAlign w:val="center"/>
          </w:tcPr>
          <w:p w:rsidR="00E339AF" w:rsidRPr="00CE6D7A" w:rsidRDefault="00C908AB">
            <w:pPr>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被请求人</w:t>
            </w:r>
          </w:p>
        </w:tc>
        <w:tc>
          <w:tcPr>
            <w:tcW w:w="5760" w:type="dxa"/>
            <w:vAlign w:val="center"/>
          </w:tcPr>
          <w:p w:rsidR="00E339AF" w:rsidRPr="00CE6D7A" w:rsidRDefault="00E339AF">
            <w:pPr>
              <w:rPr>
                <w:rFonts w:ascii="Times New Roman" w:eastAsia="楷体_GB2312" w:hAnsi="Times New Roman" w:cs="Times New Roman"/>
                <w:bCs/>
                <w:sz w:val="20"/>
              </w:rPr>
            </w:pPr>
          </w:p>
        </w:tc>
      </w:tr>
    </w:tbl>
    <w:p w:rsidR="00E339AF" w:rsidRPr="00CE6D7A" w:rsidRDefault="00C908AB">
      <w:pPr>
        <w:adjustRightInd w:val="0"/>
        <w:snapToGrid w:val="0"/>
        <w:spacing w:line="500" w:lineRule="atLeast"/>
        <w:ind w:firstLine="480"/>
        <w:jc w:val="left"/>
        <w:rPr>
          <w:rFonts w:ascii="Times New Roman" w:eastAsia="黑体" w:hAnsi="Times New Roman" w:cs="Times New Roman"/>
          <w:bCs/>
        </w:rPr>
      </w:pPr>
      <w:r w:rsidRPr="00CE6D7A">
        <w:rPr>
          <w:rFonts w:ascii="Times New Roman" w:eastAsia="黑体" w:hAnsi="Times New Roman" w:cs="Times New Roman" w:hint="eastAsia"/>
          <w:bCs/>
        </w:rPr>
        <w:t>本局决定于</w:t>
      </w:r>
      <w:r w:rsidRPr="00CE6D7A">
        <w:rPr>
          <w:rFonts w:ascii="Times New Roman" w:eastAsia="黑体" w:hAnsi="Times New Roman" w:cs="Times New Roman"/>
          <w:bCs/>
          <w:u w:val="thick"/>
        </w:rPr>
        <w:t xml:space="preserve">                </w:t>
      </w:r>
      <w:r w:rsidRPr="00CE6D7A">
        <w:rPr>
          <w:rFonts w:ascii="Times New Roman" w:eastAsia="黑体" w:hAnsi="Times New Roman" w:cs="Times New Roman" w:hint="eastAsia"/>
          <w:bCs/>
        </w:rPr>
        <w:t>在</w:t>
      </w:r>
      <w:r w:rsidRPr="00CE6D7A">
        <w:rPr>
          <w:rFonts w:ascii="Times New Roman" w:eastAsia="黑体" w:hAnsi="Times New Roman" w:cs="Times New Roman"/>
          <w:bCs/>
          <w:u w:val="thick"/>
        </w:rPr>
        <w:t xml:space="preserve">                    </w:t>
      </w:r>
      <w:r w:rsidRPr="00CE6D7A">
        <w:rPr>
          <w:rFonts w:ascii="Times New Roman" w:eastAsia="黑体" w:hAnsi="Times New Roman" w:cs="Times New Roman" w:hint="eastAsia"/>
          <w:bCs/>
        </w:rPr>
        <w:t>对本案举行庭审。</w:t>
      </w:r>
    </w:p>
    <w:p w:rsidR="00E339AF" w:rsidRPr="00CE6D7A" w:rsidRDefault="00C908AB">
      <w:pPr>
        <w:adjustRightInd w:val="0"/>
        <w:snapToGrid w:val="0"/>
        <w:spacing w:line="500" w:lineRule="atLeast"/>
        <w:ind w:firstLine="480"/>
        <w:rPr>
          <w:rFonts w:ascii="Times New Roman" w:eastAsia="黑体" w:hAnsi="Times New Roman" w:cs="Times New Roman"/>
          <w:bCs/>
        </w:rPr>
      </w:pPr>
      <w:r w:rsidRPr="00CE6D7A">
        <w:rPr>
          <w:rFonts w:ascii="Times New Roman" w:eastAsia="黑体" w:hAnsi="Times New Roman" w:cs="Times New Roman" w:hint="eastAsia"/>
          <w:bCs/>
        </w:rPr>
        <w:t>当事人无正当理由拒不参加庭审或者未经允许中途退出的，对请求人按撤回请求处理，对被请求人按缺席审理处理。</w:t>
      </w:r>
    </w:p>
    <w:p w:rsidR="00E339AF" w:rsidRPr="00CE6D7A" w:rsidRDefault="00C908AB">
      <w:pPr>
        <w:adjustRightInd w:val="0"/>
        <w:snapToGrid w:val="0"/>
        <w:spacing w:line="500" w:lineRule="atLeast"/>
        <w:ind w:firstLine="480"/>
        <w:rPr>
          <w:rFonts w:ascii="Times New Roman" w:eastAsia="黑体" w:hAnsi="Times New Roman" w:cs="Times New Roman"/>
          <w:bCs/>
        </w:rPr>
      </w:pPr>
      <w:r w:rsidRPr="00CE6D7A">
        <w:rPr>
          <w:rFonts w:ascii="Times New Roman" w:eastAsia="黑体" w:hAnsi="Times New Roman" w:cs="Times New Roman" w:hint="eastAsia"/>
          <w:bCs/>
        </w:rPr>
        <w:t>请你（单位）在庭审前将本通知回执提交本局。</w:t>
      </w:r>
    </w:p>
    <w:p w:rsidR="00E339AF" w:rsidRPr="00CE6D7A" w:rsidRDefault="00C908AB">
      <w:pPr>
        <w:adjustRightInd w:val="0"/>
        <w:snapToGrid w:val="0"/>
        <w:spacing w:line="500" w:lineRule="atLeast"/>
        <w:ind w:firstLine="480"/>
        <w:rPr>
          <w:rFonts w:ascii="Times New Roman" w:eastAsia="黑体" w:hAnsi="Times New Roman" w:cs="Times New Roman"/>
          <w:bCs/>
        </w:rPr>
      </w:pPr>
      <w:r w:rsidRPr="00CE6D7A">
        <w:rPr>
          <w:rFonts w:ascii="Times New Roman" w:eastAsia="黑体" w:hAnsi="Times New Roman" w:cs="Times New Roman" w:hint="eastAsia"/>
          <w:bCs/>
        </w:rPr>
        <w:t>特此通知。</w:t>
      </w:r>
    </w:p>
    <w:p w:rsidR="00E339AF" w:rsidRPr="00CE6D7A" w:rsidRDefault="00C908AB">
      <w:pPr>
        <w:adjustRightInd w:val="0"/>
        <w:snapToGrid w:val="0"/>
        <w:spacing w:line="500" w:lineRule="atLeast"/>
        <w:ind w:firstLine="480"/>
        <w:rPr>
          <w:rFonts w:ascii="Times New Roman" w:eastAsia="黑体" w:hAnsi="Times New Roman" w:cs="Times New Roman"/>
          <w:bCs/>
        </w:rPr>
      </w:pPr>
      <w:r w:rsidRPr="00CE6D7A">
        <w:rPr>
          <w:rFonts w:ascii="Times New Roman" w:eastAsia="黑体" w:hAnsi="Times New Roman" w:cs="Times New Roman" w:hint="eastAsia"/>
          <w:bCs/>
        </w:rPr>
        <w:t>附：口头审理回执</w:t>
      </w:r>
    </w:p>
    <w:p w:rsidR="00E339AF" w:rsidRPr="00CE6D7A" w:rsidRDefault="00E339AF" w:rsidP="00CE6D7A">
      <w:pPr>
        <w:pStyle w:val="2"/>
        <w:rPr>
          <w:rFonts w:ascii="Times New Roman" w:eastAsia="黑体" w:hAnsi="Times New Roman" w:cs="Times New Roman"/>
          <w:bCs/>
        </w:rPr>
      </w:pPr>
    </w:p>
    <w:p w:rsidR="00E339AF" w:rsidRDefault="00E339AF">
      <w:pPr>
        <w:pStyle w:val="2"/>
        <w:ind w:firstLine="480"/>
        <w:rPr>
          <w:rFonts w:ascii="Times New Roman" w:eastAsia="黑体" w:hAnsi="Times New Roman" w:cs="Times New Roman"/>
          <w:bCs/>
          <w:sz w:val="24"/>
        </w:rPr>
      </w:pPr>
    </w:p>
    <w:p w:rsidR="00E339AF" w:rsidRDefault="00E339AF">
      <w:pPr>
        <w:pStyle w:val="2"/>
        <w:ind w:firstLine="480"/>
        <w:rPr>
          <w:rFonts w:ascii="Times New Roman" w:eastAsia="黑体" w:hAnsi="Times New Roman" w:cs="Times New Roman"/>
          <w:bCs/>
          <w:sz w:val="24"/>
        </w:rPr>
      </w:pPr>
    </w:p>
    <w:p w:rsidR="00E339AF" w:rsidRDefault="00E339AF">
      <w:pPr>
        <w:pStyle w:val="2"/>
        <w:ind w:firstLine="480"/>
        <w:rPr>
          <w:rFonts w:ascii="Times New Roman" w:eastAsia="黑体" w:hAnsi="Times New Roman" w:cs="Times New Roman"/>
          <w:bCs/>
          <w:sz w:val="24"/>
        </w:rPr>
      </w:pPr>
    </w:p>
    <w:p w:rsidR="00E339AF" w:rsidRDefault="00C908AB">
      <w:pPr>
        <w:adjustRightInd w:val="0"/>
        <w:snapToGrid w:val="0"/>
        <w:spacing w:line="500" w:lineRule="atLeast"/>
        <w:ind w:firstLineChars="200" w:firstLine="480"/>
        <w:rPr>
          <w:rFonts w:ascii="Times New Roman" w:eastAsia="楷体_GB2312" w:hAnsi="Times New Roman" w:cs="Times New Roman"/>
          <w:bCs/>
          <w:sz w:val="24"/>
          <w:u w:val="thick"/>
        </w:rPr>
      </w:pPr>
      <w:r>
        <w:rPr>
          <w:rFonts w:ascii="Times New Roman" w:eastAsia="楷体_GB2312" w:hAnsi="Times New Roman" w:cs="Times New Roman"/>
          <w:bCs/>
          <w:sz w:val="24"/>
        </w:rPr>
        <w:t>庭审详细地址：</w:t>
      </w:r>
      <w:r>
        <w:rPr>
          <w:rFonts w:ascii="Times New Roman" w:eastAsia="楷体_GB2312" w:hAnsi="Times New Roman" w:cs="Times New Roman" w:hint="eastAsia"/>
          <w:bCs/>
          <w:sz w:val="24"/>
          <w:u w:val="thick"/>
        </w:rPr>
        <w:t xml:space="preserve">                                      </w:t>
      </w:r>
    </w:p>
    <w:p w:rsidR="00E339AF" w:rsidRDefault="00C908AB">
      <w:pPr>
        <w:adjustRightInd w:val="0"/>
        <w:snapToGrid w:val="0"/>
        <w:spacing w:line="500" w:lineRule="atLeast"/>
        <w:ind w:firstLineChars="200" w:firstLine="480"/>
        <w:rPr>
          <w:rFonts w:ascii="Times New Roman" w:eastAsia="楷体_GB2312" w:hAnsi="Times New Roman" w:cs="Times New Roman"/>
          <w:bCs/>
          <w:sz w:val="24"/>
          <w:u w:val="thick"/>
        </w:rPr>
      </w:pPr>
      <w:r>
        <w:rPr>
          <w:rFonts w:ascii="Times New Roman" w:eastAsia="楷体_GB2312" w:hAnsi="Times New Roman" w:cs="Times New Roman"/>
          <w:bCs/>
          <w:sz w:val="24"/>
        </w:rPr>
        <w:t>联系人：</w:t>
      </w:r>
      <w:r>
        <w:rPr>
          <w:rFonts w:ascii="Times New Roman" w:eastAsia="楷体_GB2312" w:hAnsi="Times New Roman" w:cs="Times New Roman"/>
          <w:bCs/>
          <w:sz w:val="24"/>
          <w:u w:val="thick"/>
        </w:rPr>
        <w:t xml:space="preserve">  </w:t>
      </w:r>
      <w:r>
        <w:rPr>
          <w:rFonts w:ascii="Times New Roman" w:eastAsia="楷体_GB2312" w:hAnsi="Times New Roman" w:cs="Times New Roman" w:hint="eastAsia"/>
          <w:bCs/>
          <w:sz w:val="24"/>
          <w:u w:val="thick"/>
        </w:rPr>
        <w:t xml:space="preserve">   </w:t>
      </w:r>
      <w:r>
        <w:rPr>
          <w:rFonts w:ascii="Times New Roman" w:eastAsia="楷体_GB2312" w:hAnsi="Times New Roman" w:cs="Times New Roman"/>
          <w:bCs/>
          <w:sz w:val="24"/>
          <w:u w:val="thick"/>
        </w:rPr>
        <w:t xml:space="preserve">     </w:t>
      </w:r>
      <w:r>
        <w:rPr>
          <w:rFonts w:ascii="Times New Roman" w:eastAsia="楷体_GB2312" w:hAnsi="Times New Roman" w:cs="Times New Roman"/>
          <w:bCs/>
          <w:sz w:val="24"/>
        </w:rPr>
        <w:t xml:space="preserve">  </w:t>
      </w:r>
      <w:r>
        <w:rPr>
          <w:rFonts w:ascii="Times New Roman" w:eastAsia="楷体_GB2312" w:hAnsi="Times New Roman" w:cs="Times New Roman"/>
          <w:bCs/>
          <w:sz w:val="24"/>
        </w:rPr>
        <w:t>联系电话：</w:t>
      </w:r>
      <w:r>
        <w:rPr>
          <w:rFonts w:ascii="Times New Roman" w:eastAsia="楷体_GB2312" w:hAnsi="Times New Roman" w:cs="Times New Roman"/>
          <w:bCs/>
          <w:sz w:val="24"/>
          <w:u w:val="thick"/>
        </w:rPr>
        <w:t xml:space="preserve">  </w:t>
      </w:r>
      <w:r>
        <w:rPr>
          <w:rFonts w:ascii="Times New Roman" w:eastAsia="楷体_GB2312" w:hAnsi="Times New Roman" w:cs="Times New Roman" w:hint="eastAsia"/>
          <w:bCs/>
          <w:sz w:val="24"/>
          <w:u w:val="thick"/>
        </w:rPr>
        <w:t xml:space="preserve">                  </w:t>
      </w:r>
      <w:r>
        <w:rPr>
          <w:rFonts w:ascii="Times New Roman" w:eastAsia="楷体_GB2312" w:hAnsi="Times New Roman" w:cs="Times New Roman"/>
          <w:bCs/>
          <w:sz w:val="24"/>
          <w:u w:val="thick"/>
        </w:rPr>
        <w:t xml:space="preserve">  </w:t>
      </w:r>
    </w:p>
    <w:p w:rsidR="00E339AF" w:rsidRDefault="00C908AB">
      <w:pPr>
        <w:adjustRightInd w:val="0"/>
        <w:snapToGrid w:val="0"/>
        <w:spacing w:line="500" w:lineRule="atLeast"/>
        <w:ind w:firstLine="480"/>
        <w:rPr>
          <w:rFonts w:ascii="Times New Roman" w:eastAsia="黑体" w:hAnsi="Times New Roman" w:cs="Times New Roman"/>
          <w:bCs/>
          <w:sz w:val="24"/>
        </w:rPr>
      </w:pPr>
      <w:r>
        <w:rPr>
          <w:rFonts w:ascii="Times New Roman" w:eastAsia="黑体" w:hAnsi="Times New Roman" w:cs="Times New Roman"/>
          <w:bCs/>
          <w:sz w:val="24"/>
        </w:rPr>
        <w:t xml:space="preserve"> </w:t>
      </w:r>
    </w:p>
    <w:p w:rsidR="00E339AF" w:rsidRDefault="00E339AF">
      <w:pPr>
        <w:pStyle w:val="2"/>
      </w:pPr>
    </w:p>
    <w:p w:rsidR="00E339AF" w:rsidRPr="00CE6D7A" w:rsidRDefault="00C908AB">
      <w:pPr>
        <w:adjustRightInd w:val="0"/>
        <w:snapToGrid w:val="0"/>
        <w:spacing w:line="360" w:lineRule="auto"/>
        <w:rPr>
          <w:rFonts w:ascii="Times New Roman" w:eastAsia="黑体" w:hAnsi="Times New Roman" w:cs="Times New Roman"/>
          <w:bCs/>
        </w:rPr>
      </w:pPr>
      <w:r>
        <w:rPr>
          <w:rFonts w:ascii="Times New Roman" w:eastAsia="黑体" w:hAnsi="Times New Roman" w:cs="Times New Roman"/>
          <w:bCs/>
          <w:sz w:val="24"/>
        </w:rPr>
        <w:t xml:space="preserve">                             </w:t>
      </w:r>
      <w:r>
        <w:rPr>
          <w:rFonts w:ascii="Times New Roman" w:eastAsia="黑体" w:hAnsi="Times New Roman" w:cs="Times New Roman" w:hint="eastAsia"/>
          <w:bCs/>
          <w:sz w:val="24"/>
        </w:rPr>
        <w:t xml:space="preserve">      </w:t>
      </w:r>
      <w:r w:rsidRPr="00CE6D7A">
        <w:rPr>
          <w:rFonts w:ascii="宋体" w:hAnsi="宋体"/>
          <w:u w:val="single"/>
        </w:rPr>
        <w:t xml:space="preserve">          </w:t>
      </w:r>
      <w:r w:rsidRPr="00CE6D7A">
        <w:rPr>
          <w:rFonts w:ascii="Times New Roman" w:eastAsia="黑体" w:hAnsi="Times New Roman" w:cs="Times New Roman" w:hint="eastAsia"/>
          <w:bCs/>
        </w:rPr>
        <w:t>知识产权局（盖章）</w:t>
      </w:r>
    </w:p>
    <w:p w:rsidR="00E339AF" w:rsidRPr="00CE6D7A" w:rsidRDefault="00C908AB" w:rsidP="00CE6D7A">
      <w:pPr>
        <w:adjustRightInd w:val="0"/>
        <w:snapToGrid w:val="0"/>
        <w:spacing w:line="360" w:lineRule="auto"/>
        <w:ind w:firstLineChars="2100" w:firstLine="4410"/>
        <w:rPr>
          <w:rFonts w:ascii="Times New Roman" w:eastAsia="黑体" w:hAnsi="Times New Roman" w:cs="Times New Roman"/>
          <w:bCs/>
        </w:rPr>
      </w:pPr>
      <w:r w:rsidRPr="00CE6D7A">
        <w:rPr>
          <w:rFonts w:ascii="宋体" w:hAnsi="宋体"/>
          <w:u w:val="single"/>
        </w:rPr>
        <w:t xml:space="preserve">     </w:t>
      </w:r>
      <w:r w:rsidRPr="00CE6D7A">
        <w:rPr>
          <w:rFonts w:ascii="Times New Roman" w:eastAsia="黑体" w:hAnsi="Times New Roman" w:cs="Times New Roman" w:hint="eastAsia"/>
          <w:bCs/>
        </w:rPr>
        <w:t>年</w:t>
      </w:r>
      <w:r w:rsidRPr="00CE6D7A">
        <w:rPr>
          <w:rFonts w:ascii="宋体" w:hAnsi="宋体"/>
          <w:u w:val="single"/>
        </w:rPr>
        <w:t xml:space="preserve">     </w:t>
      </w:r>
      <w:r w:rsidRPr="00CE6D7A">
        <w:rPr>
          <w:rFonts w:ascii="Times New Roman" w:eastAsia="黑体" w:hAnsi="Times New Roman" w:cs="Times New Roman" w:hint="eastAsia"/>
          <w:bCs/>
        </w:rPr>
        <w:t>月</w:t>
      </w:r>
      <w:r w:rsidRPr="00CE6D7A">
        <w:rPr>
          <w:rFonts w:ascii="宋体" w:hAnsi="宋体"/>
          <w:u w:val="single"/>
        </w:rPr>
        <w:t xml:space="preserve">     </w:t>
      </w:r>
      <w:r w:rsidRPr="00CE6D7A">
        <w:rPr>
          <w:rFonts w:ascii="Times New Roman" w:eastAsia="黑体" w:hAnsi="Times New Roman" w:cs="Times New Roman" w:hint="eastAsia"/>
          <w:bCs/>
        </w:rPr>
        <w:t>日</w:t>
      </w:r>
    </w:p>
    <w:p w:rsidR="00E339AF" w:rsidRDefault="00C908AB">
      <w:pPr>
        <w:adjustRightInd w:val="0"/>
        <w:snapToGrid w:val="0"/>
        <w:spacing w:line="500" w:lineRule="atLeast"/>
        <w:ind w:firstLineChars="200" w:firstLine="480"/>
        <w:rPr>
          <w:rFonts w:ascii="Times New Roman" w:eastAsia="楷体_GB2312" w:hAnsi="Times New Roman" w:cs="Times New Roman"/>
          <w:bCs/>
          <w:sz w:val="24"/>
        </w:rPr>
      </w:pPr>
      <w:r>
        <w:rPr>
          <w:rFonts w:ascii="Times New Roman" w:eastAsia="楷体_GB2312" w:hAnsi="Times New Roman" w:cs="Times New Roman"/>
          <w:bCs/>
          <w:sz w:val="24"/>
        </w:rPr>
        <w:t>说明：本通知书一式三份，两份送达当事人，一份由</w:t>
      </w:r>
      <w:r>
        <w:rPr>
          <w:rFonts w:ascii="Times New Roman" w:eastAsia="楷体_GB2312" w:hAnsi="Times New Roman" w:cs="Times New Roman" w:hint="eastAsia"/>
          <w:bCs/>
          <w:sz w:val="24"/>
        </w:rPr>
        <w:t>本</w:t>
      </w:r>
      <w:r>
        <w:rPr>
          <w:rFonts w:ascii="Times New Roman" w:eastAsia="楷体_GB2312" w:hAnsi="Times New Roman" w:cs="Times New Roman"/>
          <w:bCs/>
          <w:sz w:val="24"/>
        </w:rPr>
        <w:t>局存档。</w:t>
      </w:r>
    </w:p>
    <w:p w:rsidR="00E339AF" w:rsidRDefault="00E339AF">
      <w:pPr>
        <w:rPr>
          <w:rFonts w:ascii="宋体" w:hAnsi="宋体"/>
          <w:sz w:val="24"/>
        </w:rPr>
      </w:pPr>
    </w:p>
    <w:p w:rsidR="00E339AF" w:rsidRDefault="00E339AF">
      <w:pPr>
        <w:widowControl/>
        <w:jc w:val="center"/>
        <w:rPr>
          <w:rFonts w:ascii="黑体" w:eastAsia="黑体" w:hAnsi="黑体"/>
          <w:szCs w:val="28"/>
        </w:rPr>
      </w:pPr>
    </w:p>
    <w:p w:rsidR="00E339AF" w:rsidRDefault="00E339AF">
      <w:pPr>
        <w:widowControl/>
        <w:jc w:val="center"/>
        <w:rPr>
          <w:rFonts w:ascii="黑体" w:eastAsia="黑体" w:hAnsi="黑体"/>
          <w:szCs w:val="28"/>
        </w:rPr>
      </w:pPr>
    </w:p>
    <w:p w:rsidR="00E339AF" w:rsidRPr="00CE6D7A" w:rsidRDefault="00C908AB">
      <w:pPr>
        <w:widowControl/>
        <w:jc w:val="center"/>
        <w:rPr>
          <w:rFonts w:ascii="黑体" w:eastAsia="黑体" w:hAnsi="黑体"/>
          <w:szCs w:val="28"/>
        </w:rPr>
      </w:pPr>
      <w:r w:rsidRPr="00CE6D7A">
        <w:rPr>
          <w:rFonts w:ascii="黑体" w:eastAsia="黑体" w:hAnsi="黑体" w:hint="eastAsia"/>
          <w:szCs w:val="28"/>
        </w:rPr>
        <w:t>附</w:t>
      </w:r>
      <w:r w:rsidR="00127389">
        <w:rPr>
          <w:rFonts w:ascii="黑体" w:eastAsia="黑体" w:hAnsi="黑体" w:hint="eastAsia"/>
          <w:szCs w:val="28"/>
        </w:rPr>
        <w:t xml:space="preserve">  </w:t>
      </w:r>
      <w:r w:rsidRPr="00CE6D7A">
        <w:rPr>
          <w:rFonts w:ascii="黑体" w:eastAsia="黑体" w:hAnsi="黑体" w:hint="eastAsia"/>
          <w:szCs w:val="28"/>
        </w:rPr>
        <w:t>录</w:t>
      </w:r>
      <w:r w:rsidR="00127389">
        <w:rPr>
          <w:rFonts w:ascii="黑体" w:eastAsia="黑体" w:hAnsi="黑体" w:hint="eastAsia"/>
          <w:szCs w:val="28"/>
        </w:rPr>
        <w:t xml:space="preserve">  </w:t>
      </w:r>
      <w:r w:rsidRPr="00CE6D7A">
        <w:rPr>
          <w:rFonts w:ascii="黑体" w:eastAsia="黑体" w:hAnsi="黑体"/>
          <w:szCs w:val="28"/>
        </w:rPr>
        <w:t>B</w:t>
      </w:r>
    </w:p>
    <w:p w:rsidR="00E339AF" w:rsidRPr="00CE6D7A" w:rsidRDefault="00C908AB">
      <w:pPr>
        <w:pStyle w:val="2"/>
        <w:ind w:firstLineChars="0" w:firstLine="0"/>
        <w:jc w:val="center"/>
        <w:rPr>
          <w:rFonts w:ascii="黑体" w:eastAsia="黑体" w:hAnsi="黑体"/>
          <w:sz w:val="16"/>
        </w:rPr>
      </w:pPr>
      <w:r w:rsidRPr="00CE6D7A">
        <w:rPr>
          <w:rFonts w:ascii="黑体" w:eastAsia="黑体" w:hAnsi="黑体" w:hint="eastAsia"/>
          <w:szCs w:val="28"/>
        </w:rPr>
        <w:t>（规范性）</w:t>
      </w:r>
    </w:p>
    <w:p w:rsidR="00E339AF" w:rsidRPr="00CE6D7A" w:rsidRDefault="00C908AB">
      <w:pPr>
        <w:widowControl/>
        <w:jc w:val="center"/>
        <w:rPr>
          <w:rFonts w:ascii="黑体" w:eastAsia="黑体" w:hAnsi="黑体"/>
          <w:szCs w:val="28"/>
        </w:rPr>
      </w:pPr>
      <w:r w:rsidRPr="00CE6D7A">
        <w:rPr>
          <w:rFonts w:ascii="黑体" w:eastAsia="黑体" w:hAnsi="黑体" w:hint="eastAsia"/>
          <w:szCs w:val="28"/>
        </w:rPr>
        <w:t>口头审理回执</w:t>
      </w:r>
    </w:p>
    <w:p w:rsidR="00E339AF" w:rsidRDefault="00E339AF">
      <w:pPr>
        <w:rPr>
          <w:rFonts w:ascii="宋体" w:hAnsi="宋体"/>
          <w:sz w:val="24"/>
        </w:rPr>
      </w:pPr>
    </w:p>
    <w:p w:rsidR="00E339AF" w:rsidRPr="00CE6D7A" w:rsidRDefault="00E339AF" w:rsidP="00CE6D7A">
      <w:pPr>
        <w:pStyle w:val="2"/>
        <w:ind w:firstLine="360"/>
        <w:rPr>
          <w:rFonts w:ascii="宋体" w:hAnsi="宋体"/>
          <w:sz w:val="18"/>
        </w:rPr>
      </w:pPr>
    </w:p>
    <w:p w:rsidR="00E339AF" w:rsidRPr="00CE6D7A" w:rsidRDefault="00C908AB" w:rsidP="00CE6D7A">
      <w:pPr>
        <w:wordWrap w:val="0"/>
        <w:spacing w:afterLines="50" w:after="156"/>
        <w:ind w:firstLineChars="400" w:firstLine="840"/>
        <w:jc w:val="right"/>
        <w:rPr>
          <w:rFonts w:ascii="Times New Roman" w:hAnsi="Times New Roman" w:cs="Times New Roman"/>
          <w:bCs/>
        </w:rPr>
      </w:pPr>
      <w:r w:rsidRPr="00CE6D7A">
        <w:rPr>
          <w:rFonts w:ascii="Times New Roman" w:hAnsi="Times New Roman" w:cs="Times New Roman"/>
          <w:bCs/>
        </w:rPr>
        <w:t xml:space="preserve">                         </w:t>
      </w:r>
      <w:r w:rsidRPr="00CE6D7A">
        <w:rPr>
          <w:rFonts w:ascii="Times New Roman" w:hAnsi="Times New Roman" w:cs="Times New Roman" w:hint="eastAsia"/>
          <w:bCs/>
        </w:rPr>
        <w:t>案号：</w:t>
      </w:r>
      <w:r w:rsidRPr="00CE6D7A">
        <w:rPr>
          <w:rFonts w:ascii="Times New Roman" w:hAnsi="Times New Roman" w:cs="Times New Roman"/>
          <w:bCs/>
        </w:rPr>
        <w:t xml:space="preserve"> </w:t>
      </w:r>
      <w:r w:rsidRPr="00CE6D7A">
        <w:rPr>
          <w:rFonts w:ascii="Times New Roman" w:eastAsia="黑体" w:hAnsi="Times New Roman" w:cs="Times New Roman"/>
          <w:bCs/>
          <w:u w:val="single"/>
        </w:rPr>
        <w:t xml:space="preserve">                </w:t>
      </w:r>
    </w:p>
    <w:p w:rsidR="00E339AF" w:rsidRPr="00CE6D7A" w:rsidRDefault="00C908AB">
      <w:pPr>
        <w:adjustRightInd w:val="0"/>
        <w:snapToGrid w:val="0"/>
        <w:spacing w:line="360" w:lineRule="auto"/>
        <w:rPr>
          <w:rFonts w:ascii="Times New Roman" w:eastAsia="黑体" w:hAnsi="Times New Roman" w:cs="Times New Roman"/>
          <w:bCs/>
        </w:rPr>
      </w:pPr>
      <w:r w:rsidRPr="00CE6D7A">
        <w:rPr>
          <w:rFonts w:ascii="宋体" w:hAnsi="宋体"/>
          <w:u w:val="single"/>
        </w:rPr>
        <w:t xml:space="preserve">            </w:t>
      </w:r>
      <w:r w:rsidRPr="00CE6D7A">
        <w:rPr>
          <w:rFonts w:ascii="Times New Roman" w:eastAsia="黑体" w:hAnsi="Times New Roman" w:cs="Times New Roman" w:hint="eastAsia"/>
          <w:bCs/>
        </w:rPr>
        <w:t>知识产权局：</w:t>
      </w:r>
    </w:p>
    <w:p w:rsidR="00E339AF" w:rsidRPr="00CE6D7A" w:rsidRDefault="00C908AB" w:rsidP="00CE6D7A">
      <w:pPr>
        <w:adjustRightInd w:val="0"/>
        <w:snapToGrid w:val="0"/>
        <w:spacing w:line="360" w:lineRule="auto"/>
        <w:ind w:firstLineChars="200" w:firstLine="420"/>
        <w:rPr>
          <w:rFonts w:ascii="Times New Roman" w:eastAsia="黑体" w:hAnsi="Times New Roman" w:cs="Times New Roman"/>
          <w:bCs/>
          <w:szCs w:val="21"/>
        </w:rPr>
      </w:pPr>
      <w:r w:rsidRPr="00CE6D7A">
        <w:rPr>
          <w:rFonts w:ascii="Times New Roman" w:eastAsia="黑体" w:hAnsi="Times New Roman" w:cs="Times New Roman" w:hint="eastAsia"/>
          <w:bCs/>
          <w:szCs w:val="21"/>
        </w:rPr>
        <w:t>我方是本案的</w:t>
      </w:r>
      <w:r w:rsidRPr="00CE6D7A">
        <w:rPr>
          <w:rFonts w:ascii="Times New Roman" w:eastAsia="黑体" w:hAnsi="Times New Roman" w:cs="Times New Roman"/>
          <w:bCs/>
          <w:szCs w:val="21"/>
        </w:rPr>
        <w:t xml:space="preserve">  </w:t>
      </w:r>
      <w:r w:rsidRPr="00CE6D7A">
        <w:rPr>
          <w:rFonts w:ascii="Times New Roman" w:hAnsi="Times New Roman" w:cs="Times New Roman" w:hint="eastAsia"/>
          <w:bCs/>
          <w:szCs w:val="21"/>
        </w:rPr>
        <w:t>□</w:t>
      </w:r>
      <w:r w:rsidRPr="00CE6D7A">
        <w:rPr>
          <w:rFonts w:ascii="Times New Roman" w:eastAsia="黑体" w:hAnsi="Times New Roman" w:cs="Times New Roman" w:hint="eastAsia"/>
          <w:bCs/>
          <w:szCs w:val="21"/>
        </w:rPr>
        <w:t>请求人</w:t>
      </w:r>
      <w:r w:rsidRPr="00CE6D7A">
        <w:rPr>
          <w:rFonts w:ascii="Times New Roman" w:eastAsia="黑体" w:hAnsi="Times New Roman" w:cs="Times New Roman"/>
          <w:bCs/>
          <w:szCs w:val="21"/>
        </w:rPr>
        <w:t xml:space="preserve">  </w:t>
      </w:r>
      <w:r w:rsidRPr="00CE6D7A">
        <w:rPr>
          <w:rFonts w:ascii="Times New Roman" w:hAnsi="Times New Roman" w:cs="Times New Roman" w:hint="eastAsia"/>
          <w:bCs/>
          <w:szCs w:val="21"/>
        </w:rPr>
        <w:t>□</w:t>
      </w:r>
      <w:r w:rsidRPr="00CE6D7A">
        <w:rPr>
          <w:rFonts w:ascii="Times New Roman" w:eastAsia="黑体" w:hAnsi="Times New Roman" w:cs="Times New Roman" w:hint="eastAsia"/>
          <w:bCs/>
          <w:szCs w:val="21"/>
        </w:rPr>
        <w:t>被请求人</w:t>
      </w:r>
      <w:r w:rsidRPr="00CE6D7A">
        <w:rPr>
          <w:rFonts w:ascii="Times New Roman" w:eastAsia="黑体" w:hAnsi="Times New Roman" w:cs="Times New Roman"/>
          <w:bCs/>
          <w:szCs w:val="21"/>
        </w:rPr>
        <w:t xml:space="preserve"> </w:t>
      </w:r>
      <w:r w:rsidRPr="00CE6D7A">
        <w:rPr>
          <w:rFonts w:ascii="Times New Roman" w:hAnsi="Times New Roman" w:cs="Times New Roman" w:hint="eastAsia"/>
          <w:bCs/>
          <w:szCs w:val="21"/>
        </w:rPr>
        <w:t>□</w:t>
      </w:r>
      <w:r w:rsidRPr="00CE6D7A">
        <w:rPr>
          <w:rFonts w:ascii="Times New Roman" w:eastAsia="黑体" w:hAnsi="Times New Roman" w:cs="Times New Roman" w:hint="eastAsia"/>
          <w:bCs/>
          <w:szCs w:val="21"/>
        </w:rPr>
        <w:t>第三人，我方已收到本案庭审通知书；</w:t>
      </w:r>
    </w:p>
    <w:tbl>
      <w:tblPr>
        <w:tblpPr w:leftFromText="180" w:rightFromText="180" w:vertAnchor="text" w:horzAnchor="page" w:tblpX="2243" w:tblpY="48"/>
        <w:tblOverlap w:val="never"/>
        <w:tblW w:w="821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0"/>
        <w:gridCol w:w="2684"/>
        <w:gridCol w:w="1528"/>
        <w:gridCol w:w="2562"/>
      </w:tblGrid>
      <w:tr w:rsidR="00E339AF">
        <w:trPr>
          <w:cantSplit/>
          <w:trHeight w:val="584"/>
        </w:trPr>
        <w:tc>
          <w:tcPr>
            <w:tcW w:w="1440" w:type="dxa"/>
            <w:vAlign w:val="center"/>
          </w:tcPr>
          <w:p w:rsidR="00E339AF" w:rsidRPr="00CE6D7A" w:rsidRDefault="00C908AB">
            <w:pPr>
              <w:spacing w:line="360" w:lineRule="auto"/>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姓</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名</w:t>
            </w:r>
          </w:p>
        </w:tc>
        <w:tc>
          <w:tcPr>
            <w:tcW w:w="2684" w:type="dxa"/>
            <w:vAlign w:val="center"/>
          </w:tcPr>
          <w:p w:rsidR="00E339AF" w:rsidRPr="00CE6D7A" w:rsidRDefault="00C908AB">
            <w:pPr>
              <w:spacing w:line="360" w:lineRule="auto"/>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单</w:t>
            </w:r>
            <w:r w:rsidRPr="00CE6D7A">
              <w:rPr>
                <w:rFonts w:ascii="Times New Roman" w:eastAsia="黑体" w:hAnsi="Times New Roman" w:cs="Times New Roman"/>
                <w:bCs/>
                <w:sz w:val="20"/>
              </w:rPr>
              <w:t xml:space="preserve">      </w:t>
            </w:r>
            <w:r w:rsidRPr="00CE6D7A">
              <w:rPr>
                <w:rFonts w:ascii="Times New Roman" w:eastAsia="黑体" w:hAnsi="Times New Roman" w:cs="Times New Roman" w:hint="eastAsia"/>
                <w:bCs/>
                <w:sz w:val="20"/>
              </w:rPr>
              <w:t>位</w:t>
            </w:r>
          </w:p>
        </w:tc>
        <w:tc>
          <w:tcPr>
            <w:tcW w:w="1528" w:type="dxa"/>
            <w:vAlign w:val="center"/>
          </w:tcPr>
          <w:p w:rsidR="00E339AF" w:rsidRPr="00CE6D7A" w:rsidRDefault="00C908AB">
            <w:pPr>
              <w:spacing w:line="360" w:lineRule="auto"/>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职</w:t>
            </w:r>
            <w:r w:rsidRPr="00CE6D7A">
              <w:rPr>
                <w:rFonts w:ascii="Times New Roman" w:eastAsia="黑体" w:hAnsi="Times New Roman" w:cs="Times New Roman"/>
                <w:bCs/>
                <w:sz w:val="20"/>
              </w:rPr>
              <w:t xml:space="preserve">   </w:t>
            </w:r>
            <w:proofErr w:type="gramStart"/>
            <w:r w:rsidRPr="00CE6D7A">
              <w:rPr>
                <w:rFonts w:ascii="Times New Roman" w:eastAsia="黑体" w:hAnsi="Times New Roman" w:cs="Times New Roman" w:hint="eastAsia"/>
                <w:bCs/>
                <w:sz w:val="20"/>
              </w:rPr>
              <w:t>务</w:t>
            </w:r>
            <w:proofErr w:type="gramEnd"/>
          </w:p>
        </w:tc>
        <w:tc>
          <w:tcPr>
            <w:tcW w:w="2562" w:type="dxa"/>
            <w:vAlign w:val="center"/>
          </w:tcPr>
          <w:p w:rsidR="00E339AF" w:rsidRPr="00CE6D7A" w:rsidRDefault="00C908AB">
            <w:pPr>
              <w:spacing w:line="360" w:lineRule="auto"/>
              <w:jc w:val="center"/>
              <w:rPr>
                <w:rFonts w:ascii="Times New Roman" w:eastAsia="黑体" w:hAnsi="Times New Roman" w:cs="Times New Roman"/>
                <w:bCs/>
                <w:sz w:val="20"/>
              </w:rPr>
            </w:pPr>
            <w:r w:rsidRPr="00CE6D7A">
              <w:rPr>
                <w:rFonts w:ascii="Times New Roman" w:eastAsia="黑体" w:hAnsi="Times New Roman" w:cs="Times New Roman" w:hint="eastAsia"/>
                <w:bCs/>
                <w:sz w:val="20"/>
              </w:rPr>
              <w:t>联系方式</w:t>
            </w:r>
          </w:p>
        </w:tc>
      </w:tr>
      <w:tr w:rsidR="00E339AF">
        <w:trPr>
          <w:cantSplit/>
          <w:trHeight w:val="585"/>
        </w:trPr>
        <w:tc>
          <w:tcPr>
            <w:tcW w:w="1440" w:type="dxa"/>
          </w:tcPr>
          <w:p w:rsidR="00E339AF" w:rsidRPr="00CE6D7A" w:rsidRDefault="00E339AF">
            <w:pPr>
              <w:spacing w:line="360" w:lineRule="auto"/>
              <w:jc w:val="center"/>
              <w:rPr>
                <w:rFonts w:ascii="Times New Roman" w:hAnsi="Times New Roman" w:cs="Times New Roman"/>
                <w:bCs/>
                <w:sz w:val="20"/>
              </w:rPr>
            </w:pPr>
          </w:p>
        </w:tc>
        <w:tc>
          <w:tcPr>
            <w:tcW w:w="2684" w:type="dxa"/>
          </w:tcPr>
          <w:p w:rsidR="00E339AF" w:rsidRPr="00CE6D7A" w:rsidRDefault="00E339AF">
            <w:pPr>
              <w:spacing w:line="360" w:lineRule="auto"/>
              <w:jc w:val="center"/>
              <w:rPr>
                <w:rFonts w:ascii="Times New Roman" w:hAnsi="Times New Roman" w:cs="Times New Roman"/>
                <w:bCs/>
                <w:sz w:val="20"/>
              </w:rPr>
            </w:pPr>
          </w:p>
        </w:tc>
        <w:tc>
          <w:tcPr>
            <w:tcW w:w="1528" w:type="dxa"/>
          </w:tcPr>
          <w:p w:rsidR="00E339AF" w:rsidRPr="00CE6D7A" w:rsidRDefault="00E339AF">
            <w:pPr>
              <w:spacing w:line="360" w:lineRule="auto"/>
              <w:jc w:val="center"/>
              <w:rPr>
                <w:rFonts w:ascii="Times New Roman" w:hAnsi="Times New Roman" w:cs="Times New Roman"/>
                <w:bCs/>
                <w:sz w:val="20"/>
              </w:rPr>
            </w:pPr>
          </w:p>
        </w:tc>
        <w:tc>
          <w:tcPr>
            <w:tcW w:w="2562" w:type="dxa"/>
          </w:tcPr>
          <w:p w:rsidR="00E339AF" w:rsidRPr="00CE6D7A" w:rsidRDefault="00E339AF">
            <w:pPr>
              <w:spacing w:line="360" w:lineRule="auto"/>
              <w:jc w:val="center"/>
              <w:rPr>
                <w:rFonts w:ascii="Times New Roman" w:hAnsi="Times New Roman" w:cs="Times New Roman"/>
                <w:bCs/>
                <w:sz w:val="20"/>
              </w:rPr>
            </w:pPr>
          </w:p>
        </w:tc>
      </w:tr>
      <w:tr w:rsidR="00E339AF">
        <w:trPr>
          <w:cantSplit/>
          <w:trHeight w:val="585"/>
        </w:trPr>
        <w:tc>
          <w:tcPr>
            <w:tcW w:w="1440" w:type="dxa"/>
          </w:tcPr>
          <w:p w:rsidR="00E339AF" w:rsidRPr="00CE6D7A" w:rsidRDefault="00E339AF">
            <w:pPr>
              <w:spacing w:line="360" w:lineRule="auto"/>
              <w:jc w:val="center"/>
              <w:rPr>
                <w:rFonts w:ascii="Times New Roman" w:hAnsi="Times New Roman" w:cs="Times New Roman"/>
                <w:bCs/>
                <w:sz w:val="20"/>
              </w:rPr>
            </w:pPr>
          </w:p>
        </w:tc>
        <w:tc>
          <w:tcPr>
            <w:tcW w:w="2684" w:type="dxa"/>
          </w:tcPr>
          <w:p w:rsidR="00E339AF" w:rsidRPr="00CE6D7A" w:rsidRDefault="00E339AF">
            <w:pPr>
              <w:spacing w:line="360" w:lineRule="auto"/>
              <w:jc w:val="center"/>
              <w:rPr>
                <w:rFonts w:ascii="Times New Roman" w:hAnsi="Times New Roman" w:cs="Times New Roman"/>
                <w:bCs/>
                <w:sz w:val="20"/>
              </w:rPr>
            </w:pPr>
          </w:p>
        </w:tc>
        <w:tc>
          <w:tcPr>
            <w:tcW w:w="1528" w:type="dxa"/>
          </w:tcPr>
          <w:p w:rsidR="00E339AF" w:rsidRPr="00CE6D7A" w:rsidRDefault="00E339AF">
            <w:pPr>
              <w:spacing w:line="360" w:lineRule="auto"/>
              <w:jc w:val="center"/>
              <w:rPr>
                <w:rFonts w:ascii="Times New Roman" w:hAnsi="Times New Roman" w:cs="Times New Roman"/>
                <w:bCs/>
                <w:sz w:val="20"/>
              </w:rPr>
            </w:pPr>
          </w:p>
        </w:tc>
        <w:tc>
          <w:tcPr>
            <w:tcW w:w="2562" w:type="dxa"/>
          </w:tcPr>
          <w:p w:rsidR="00E339AF" w:rsidRPr="00CE6D7A" w:rsidRDefault="00E339AF">
            <w:pPr>
              <w:spacing w:line="360" w:lineRule="auto"/>
              <w:jc w:val="center"/>
              <w:rPr>
                <w:rFonts w:ascii="Times New Roman" w:hAnsi="Times New Roman" w:cs="Times New Roman"/>
                <w:bCs/>
                <w:sz w:val="20"/>
              </w:rPr>
            </w:pPr>
          </w:p>
        </w:tc>
      </w:tr>
      <w:tr w:rsidR="00E339AF">
        <w:trPr>
          <w:cantSplit/>
          <w:trHeight w:val="585"/>
        </w:trPr>
        <w:tc>
          <w:tcPr>
            <w:tcW w:w="1440" w:type="dxa"/>
          </w:tcPr>
          <w:p w:rsidR="00E339AF" w:rsidRPr="00CE6D7A" w:rsidRDefault="00E339AF">
            <w:pPr>
              <w:spacing w:line="360" w:lineRule="auto"/>
              <w:jc w:val="center"/>
              <w:rPr>
                <w:rFonts w:ascii="Times New Roman" w:hAnsi="Times New Roman" w:cs="Times New Roman"/>
                <w:bCs/>
                <w:sz w:val="20"/>
              </w:rPr>
            </w:pPr>
          </w:p>
        </w:tc>
        <w:tc>
          <w:tcPr>
            <w:tcW w:w="2684" w:type="dxa"/>
          </w:tcPr>
          <w:p w:rsidR="00E339AF" w:rsidRPr="00CE6D7A" w:rsidRDefault="00E339AF">
            <w:pPr>
              <w:spacing w:line="360" w:lineRule="auto"/>
              <w:jc w:val="center"/>
              <w:rPr>
                <w:rFonts w:ascii="Times New Roman" w:hAnsi="Times New Roman" w:cs="Times New Roman"/>
                <w:bCs/>
                <w:sz w:val="20"/>
              </w:rPr>
            </w:pPr>
          </w:p>
        </w:tc>
        <w:tc>
          <w:tcPr>
            <w:tcW w:w="1528" w:type="dxa"/>
          </w:tcPr>
          <w:p w:rsidR="00E339AF" w:rsidRPr="00CE6D7A" w:rsidRDefault="00E339AF">
            <w:pPr>
              <w:spacing w:line="360" w:lineRule="auto"/>
              <w:jc w:val="center"/>
              <w:rPr>
                <w:rFonts w:ascii="Times New Roman" w:hAnsi="Times New Roman" w:cs="Times New Roman"/>
                <w:bCs/>
                <w:sz w:val="20"/>
              </w:rPr>
            </w:pPr>
          </w:p>
        </w:tc>
        <w:tc>
          <w:tcPr>
            <w:tcW w:w="2562" w:type="dxa"/>
          </w:tcPr>
          <w:p w:rsidR="00E339AF" w:rsidRPr="00CE6D7A" w:rsidRDefault="00E339AF">
            <w:pPr>
              <w:spacing w:line="360" w:lineRule="auto"/>
              <w:jc w:val="center"/>
              <w:rPr>
                <w:rFonts w:ascii="Times New Roman" w:hAnsi="Times New Roman" w:cs="Times New Roman"/>
                <w:bCs/>
                <w:sz w:val="20"/>
              </w:rPr>
            </w:pPr>
          </w:p>
        </w:tc>
      </w:tr>
      <w:tr w:rsidR="00E339AF">
        <w:trPr>
          <w:cantSplit/>
          <w:trHeight w:val="585"/>
        </w:trPr>
        <w:tc>
          <w:tcPr>
            <w:tcW w:w="1440" w:type="dxa"/>
          </w:tcPr>
          <w:p w:rsidR="00E339AF" w:rsidRPr="00CE6D7A" w:rsidRDefault="00E339AF">
            <w:pPr>
              <w:spacing w:line="360" w:lineRule="auto"/>
              <w:jc w:val="center"/>
              <w:rPr>
                <w:rFonts w:ascii="Times New Roman" w:hAnsi="Times New Roman" w:cs="Times New Roman"/>
                <w:bCs/>
                <w:sz w:val="20"/>
              </w:rPr>
            </w:pPr>
          </w:p>
        </w:tc>
        <w:tc>
          <w:tcPr>
            <w:tcW w:w="2684" w:type="dxa"/>
          </w:tcPr>
          <w:p w:rsidR="00E339AF" w:rsidRPr="00CE6D7A" w:rsidRDefault="00E339AF">
            <w:pPr>
              <w:spacing w:line="360" w:lineRule="auto"/>
              <w:jc w:val="center"/>
              <w:rPr>
                <w:rFonts w:ascii="Times New Roman" w:hAnsi="Times New Roman" w:cs="Times New Roman"/>
                <w:bCs/>
                <w:sz w:val="20"/>
              </w:rPr>
            </w:pPr>
          </w:p>
        </w:tc>
        <w:tc>
          <w:tcPr>
            <w:tcW w:w="1528" w:type="dxa"/>
          </w:tcPr>
          <w:p w:rsidR="00E339AF" w:rsidRPr="00CE6D7A" w:rsidRDefault="00E339AF">
            <w:pPr>
              <w:spacing w:line="360" w:lineRule="auto"/>
              <w:jc w:val="center"/>
              <w:rPr>
                <w:rFonts w:ascii="Times New Roman" w:hAnsi="Times New Roman" w:cs="Times New Roman"/>
                <w:bCs/>
                <w:sz w:val="20"/>
              </w:rPr>
            </w:pPr>
          </w:p>
        </w:tc>
        <w:tc>
          <w:tcPr>
            <w:tcW w:w="2562" w:type="dxa"/>
          </w:tcPr>
          <w:p w:rsidR="00E339AF" w:rsidRPr="00CE6D7A" w:rsidRDefault="00E339AF">
            <w:pPr>
              <w:spacing w:line="360" w:lineRule="auto"/>
              <w:jc w:val="center"/>
              <w:rPr>
                <w:rFonts w:ascii="Times New Roman" w:hAnsi="Times New Roman" w:cs="Times New Roman"/>
                <w:bCs/>
                <w:sz w:val="20"/>
              </w:rPr>
            </w:pPr>
          </w:p>
        </w:tc>
      </w:tr>
    </w:tbl>
    <w:p w:rsidR="00E339AF" w:rsidRDefault="00E339AF">
      <w:pPr>
        <w:adjustRightInd w:val="0"/>
        <w:snapToGrid w:val="0"/>
        <w:spacing w:line="360" w:lineRule="auto"/>
        <w:ind w:leftChars="286" w:left="937" w:hangingChars="160" w:hanging="336"/>
        <w:rPr>
          <w:rFonts w:ascii="Times New Roman" w:hAnsi="Times New Roman" w:cs="Times New Roman"/>
          <w:bCs/>
          <w:szCs w:val="21"/>
        </w:rPr>
      </w:pPr>
    </w:p>
    <w:p w:rsidR="00E339AF" w:rsidRPr="00CE6D7A" w:rsidRDefault="00C908AB" w:rsidP="00CE6D7A">
      <w:pPr>
        <w:adjustRightInd w:val="0"/>
        <w:snapToGrid w:val="0"/>
        <w:spacing w:line="360" w:lineRule="auto"/>
        <w:ind w:leftChars="286" w:left="937" w:hangingChars="160" w:hanging="336"/>
        <w:rPr>
          <w:rFonts w:ascii="Times New Roman" w:eastAsia="黑体" w:hAnsi="Times New Roman" w:cs="Times New Roman"/>
          <w:bCs/>
          <w:szCs w:val="21"/>
        </w:rPr>
      </w:pPr>
      <w:r w:rsidRPr="00CE6D7A">
        <w:rPr>
          <w:rFonts w:ascii="Times New Roman" w:hAnsi="Times New Roman" w:cs="Times New Roman" w:hint="eastAsia"/>
          <w:bCs/>
          <w:szCs w:val="21"/>
        </w:rPr>
        <w:t>□</w:t>
      </w:r>
      <w:r w:rsidRPr="00CE6D7A">
        <w:rPr>
          <w:rFonts w:ascii="Times New Roman" w:hAnsi="Times New Roman" w:cs="Times New Roman"/>
          <w:bCs/>
          <w:szCs w:val="21"/>
        </w:rPr>
        <w:t xml:space="preserve"> </w:t>
      </w:r>
      <w:r w:rsidRPr="00CE6D7A">
        <w:rPr>
          <w:rFonts w:ascii="Times New Roman" w:eastAsia="黑体" w:hAnsi="Times New Roman" w:cs="Times New Roman" w:hint="eastAsia"/>
          <w:bCs/>
          <w:szCs w:val="21"/>
        </w:rPr>
        <w:t>我方将按时参加于</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举行的庭审，参加庭审的人员如下：</w:t>
      </w:r>
    </w:p>
    <w:p w:rsidR="00E339AF" w:rsidRPr="00CE6D7A" w:rsidRDefault="00C908AB">
      <w:pPr>
        <w:adjustRightInd w:val="0"/>
        <w:snapToGrid w:val="0"/>
        <w:spacing w:line="360" w:lineRule="auto"/>
        <w:ind w:firstLine="589"/>
        <w:rPr>
          <w:rFonts w:ascii="Times New Roman" w:eastAsia="黑体" w:hAnsi="Times New Roman" w:cs="Times New Roman"/>
          <w:bCs/>
          <w:szCs w:val="21"/>
        </w:rPr>
      </w:pPr>
      <w:r w:rsidRPr="00CE6D7A">
        <w:rPr>
          <w:rFonts w:ascii="Times New Roman" w:hAnsi="Times New Roman" w:cs="Times New Roman" w:hint="eastAsia"/>
          <w:bCs/>
          <w:szCs w:val="21"/>
        </w:rPr>
        <w:t>□</w:t>
      </w:r>
      <w:r w:rsidRPr="00CE6D7A">
        <w:rPr>
          <w:rFonts w:ascii="Times New Roman" w:hAnsi="Times New Roman" w:cs="Times New Roman"/>
          <w:bCs/>
          <w:szCs w:val="21"/>
        </w:rPr>
        <w:t xml:space="preserve"> </w:t>
      </w:r>
      <w:r w:rsidRPr="00CE6D7A">
        <w:rPr>
          <w:rFonts w:ascii="Times New Roman" w:eastAsia="黑体" w:hAnsi="Times New Roman" w:cs="Times New Roman" w:hint="eastAsia"/>
          <w:bCs/>
          <w:szCs w:val="21"/>
        </w:rPr>
        <w:t>我方不能参加于</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举行的庭审，原因是：</w:t>
      </w:r>
    </w:p>
    <w:p w:rsidR="00E339AF" w:rsidRPr="00CE6D7A" w:rsidRDefault="00C908AB">
      <w:pPr>
        <w:adjustRightInd w:val="0"/>
        <w:snapToGrid w:val="0"/>
        <w:spacing w:line="360" w:lineRule="auto"/>
        <w:ind w:leftChars="280" w:left="1079" w:hanging="491"/>
        <w:rPr>
          <w:rFonts w:ascii="Times New Roman" w:eastAsia="黑体" w:hAnsi="Times New Roman" w:cs="Times New Roman"/>
          <w:bCs/>
          <w:szCs w:val="21"/>
        </w:rPr>
      </w:pPr>
      <w:r w:rsidRPr="00CE6D7A">
        <w:rPr>
          <w:rFonts w:ascii="Times New Roman" w:eastAsia="黑体" w:hAnsi="Times New Roman" w:cs="Times New Roman"/>
          <w:bCs/>
          <w:szCs w:val="21"/>
        </w:rPr>
        <w:t xml:space="preserve">    </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w:t>
      </w:r>
    </w:p>
    <w:p w:rsidR="00E339AF" w:rsidRPr="00CE6D7A" w:rsidRDefault="00C908AB">
      <w:pPr>
        <w:adjustRightInd w:val="0"/>
        <w:snapToGrid w:val="0"/>
        <w:spacing w:line="360" w:lineRule="auto"/>
        <w:ind w:leftChars="514" w:left="1570" w:hanging="491"/>
        <w:rPr>
          <w:rFonts w:ascii="Times New Roman" w:eastAsia="黑体" w:hAnsi="Times New Roman" w:cs="Times New Roman"/>
          <w:bCs/>
          <w:szCs w:val="21"/>
        </w:rPr>
      </w:pPr>
      <w:r w:rsidRPr="00CE6D7A">
        <w:rPr>
          <w:rFonts w:ascii="Times New Roman" w:eastAsia="黑体" w:hAnsi="Times New Roman" w:cs="Times New Roman" w:hint="eastAsia"/>
          <w:bCs/>
          <w:szCs w:val="21"/>
        </w:rPr>
        <w:t>为此，我方请求将庭审的日期推延至</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w:t>
      </w:r>
    </w:p>
    <w:p w:rsidR="00E339AF" w:rsidRPr="00CE6D7A" w:rsidRDefault="00E339AF">
      <w:pPr>
        <w:adjustRightInd w:val="0"/>
        <w:snapToGrid w:val="0"/>
        <w:spacing w:line="360" w:lineRule="auto"/>
        <w:ind w:firstLine="240"/>
        <w:rPr>
          <w:rFonts w:ascii="Times New Roman" w:eastAsia="黑体" w:hAnsi="Times New Roman" w:cs="Times New Roman"/>
          <w:bCs/>
          <w:szCs w:val="21"/>
        </w:rPr>
      </w:pPr>
    </w:p>
    <w:p w:rsidR="00E339AF" w:rsidRPr="00CE6D7A" w:rsidRDefault="00E339AF">
      <w:pPr>
        <w:adjustRightInd w:val="0"/>
        <w:snapToGrid w:val="0"/>
        <w:spacing w:line="360" w:lineRule="auto"/>
        <w:ind w:firstLine="240"/>
        <w:rPr>
          <w:rFonts w:ascii="Times New Roman" w:eastAsia="黑体" w:hAnsi="Times New Roman" w:cs="Times New Roman"/>
          <w:bCs/>
          <w:szCs w:val="21"/>
        </w:rPr>
      </w:pPr>
    </w:p>
    <w:p w:rsidR="00E339AF" w:rsidRPr="00CE6D7A" w:rsidRDefault="00C908AB">
      <w:pPr>
        <w:adjustRightInd w:val="0"/>
        <w:snapToGrid w:val="0"/>
        <w:spacing w:line="360" w:lineRule="auto"/>
        <w:ind w:firstLine="240"/>
        <w:rPr>
          <w:rFonts w:ascii="Times New Roman" w:eastAsia="黑体" w:hAnsi="Times New Roman" w:cs="Times New Roman"/>
          <w:bCs/>
          <w:szCs w:val="21"/>
        </w:rPr>
      </w:pPr>
      <w:r w:rsidRPr="00CE6D7A">
        <w:rPr>
          <w:rFonts w:ascii="Times New Roman" w:eastAsia="黑体" w:hAnsi="Times New Roman" w:cs="Times New Roman"/>
          <w:bCs/>
          <w:szCs w:val="21"/>
        </w:rPr>
        <w:t xml:space="preserve">                         </w:t>
      </w:r>
      <w:r w:rsidRPr="00CE6D7A">
        <w:rPr>
          <w:rFonts w:ascii="Times New Roman" w:eastAsia="黑体" w:hAnsi="Times New Roman" w:cs="Times New Roman" w:hint="eastAsia"/>
          <w:bCs/>
          <w:szCs w:val="21"/>
        </w:rPr>
        <w:t>当事人：</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bCs/>
          <w:szCs w:val="21"/>
        </w:rPr>
        <w:t xml:space="preserve"> </w:t>
      </w:r>
      <w:r w:rsidRPr="00CE6D7A">
        <w:rPr>
          <w:rFonts w:ascii="Times New Roman" w:eastAsia="黑体" w:hAnsi="Times New Roman" w:cs="Times New Roman" w:hint="eastAsia"/>
          <w:bCs/>
          <w:szCs w:val="21"/>
        </w:rPr>
        <w:t>（签章）</w:t>
      </w:r>
    </w:p>
    <w:p w:rsidR="00E339AF" w:rsidRPr="00CE6D7A" w:rsidRDefault="00E339AF">
      <w:pPr>
        <w:adjustRightInd w:val="0"/>
        <w:snapToGrid w:val="0"/>
        <w:spacing w:line="360" w:lineRule="auto"/>
        <w:ind w:firstLine="240"/>
        <w:rPr>
          <w:rFonts w:ascii="Times New Roman" w:eastAsia="黑体" w:hAnsi="Times New Roman" w:cs="Times New Roman"/>
          <w:bCs/>
          <w:szCs w:val="21"/>
        </w:rPr>
      </w:pPr>
    </w:p>
    <w:p w:rsidR="00E339AF" w:rsidRPr="00CE6D7A" w:rsidRDefault="00C908AB">
      <w:pPr>
        <w:adjustRightInd w:val="0"/>
        <w:snapToGrid w:val="0"/>
        <w:spacing w:line="360" w:lineRule="auto"/>
        <w:ind w:firstLine="240"/>
        <w:rPr>
          <w:rFonts w:ascii="Times New Roman" w:eastAsia="黑体" w:hAnsi="Times New Roman" w:cs="Times New Roman"/>
          <w:bCs/>
          <w:szCs w:val="21"/>
        </w:rPr>
      </w:pPr>
      <w:r w:rsidRPr="00CE6D7A">
        <w:rPr>
          <w:rFonts w:ascii="Times New Roman" w:eastAsia="黑体" w:hAnsi="Times New Roman" w:cs="Times New Roman"/>
          <w:bCs/>
          <w:szCs w:val="21"/>
        </w:rPr>
        <w:t xml:space="preserve">                                   </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年</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月</w:t>
      </w:r>
      <w:r w:rsidRPr="00CE6D7A">
        <w:rPr>
          <w:rFonts w:ascii="Times New Roman" w:eastAsia="黑体" w:hAnsi="Times New Roman" w:cs="Times New Roman"/>
          <w:bCs/>
          <w:szCs w:val="21"/>
          <w:u w:val="thick"/>
        </w:rPr>
        <w:t xml:space="preserve">    </w:t>
      </w:r>
      <w:r w:rsidRPr="00CE6D7A">
        <w:rPr>
          <w:rFonts w:ascii="Times New Roman" w:eastAsia="黑体" w:hAnsi="Times New Roman" w:cs="Times New Roman" w:hint="eastAsia"/>
          <w:bCs/>
          <w:szCs w:val="21"/>
        </w:rPr>
        <w:t>日</w:t>
      </w:r>
    </w:p>
    <w:p w:rsidR="00E339AF" w:rsidRDefault="00E339AF">
      <w:pPr>
        <w:spacing w:line="360" w:lineRule="auto"/>
        <w:rPr>
          <w:rFonts w:ascii="Times New Roman" w:eastAsia="黑体" w:hAnsi="Times New Roman" w:cs="Times New Roman"/>
          <w:bCs/>
        </w:rPr>
      </w:pPr>
    </w:p>
    <w:p w:rsidR="00E339AF" w:rsidRDefault="00C908AB">
      <w:pPr>
        <w:adjustRightInd w:val="0"/>
        <w:snapToGrid w:val="0"/>
        <w:spacing w:line="360" w:lineRule="auto"/>
        <w:rPr>
          <w:rFonts w:ascii="Times New Roman" w:eastAsia="楷体_GB2312" w:hAnsi="Times New Roman" w:cs="Times New Roman"/>
          <w:bCs/>
          <w:szCs w:val="21"/>
        </w:rPr>
      </w:pPr>
      <w:r>
        <w:rPr>
          <w:rFonts w:ascii="Times New Roman" w:eastAsia="楷体_GB2312" w:hAnsi="Times New Roman" w:cs="Times New Roman"/>
          <w:bCs/>
          <w:szCs w:val="21"/>
        </w:rPr>
        <w:t>注：</w:t>
      </w:r>
      <w:r>
        <w:rPr>
          <w:rFonts w:ascii="Times New Roman" w:eastAsia="楷体_GB2312" w:hAnsi="Times New Roman" w:cs="Times New Roman"/>
          <w:bCs/>
          <w:szCs w:val="21"/>
        </w:rPr>
        <w:t>1</w:t>
      </w:r>
      <w:r>
        <w:rPr>
          <w:rFonts w:ascii="Times New Roman" w:eastAsia="楷体_GB2312" w:hAnsi="Times New Roman" w:cs="Times New Roman"/>
          <w:bCs/>
          <w:szCs w:val="21"/>
        </w:rPr>
        <w:t>、填写时，在相应的</w:t>
      </w:r>
      <w:r>
        <w:rPr>
          <w:rFonts w:ascii="Times New Roman" w:eastAsia="楷体_GB2312" w:hAnsi="Times New Roman" w:cs="Times New Roman"/>
          <w:bCs/>
          <w:szCs w:val="21"/>
        </w:rPr>
        <w:t>“</w:t>
      </w:r>
      <w:r>
        <w:rPr>
          <w:rFonts w:ascii="Times New Roman" w:hAnsi="Times New Roman" w:cs="Times New Roman"/>
          <w:bCs/>
          <w:szCs w:val="21"/>
        </w:rPr>
        <w:t>□”</w:t>
      </w:r>
      <w:r>
        <w:rPr>
          <w:rFonts w:ascii="Times New Roman" w:eastAsia="楷体_GB2312" w:hAnsi="Times New Roman" w:cs="Times New Roman"/>
          <w:bCs/>
          <w:szCs w:val="21"/>
        </w:rPr>
        <w:t>里打</w:t>
      </w:r>
      <w:r>
        <w:rPr>
          <w:rFonts w:ascii="Times New Roman" w:eastAsia="楷体_GB2312" w:hAnsi="Times New Roman" w:cs="Times New Roman"/>
          <w:bCs/>
          <w:szCs w:val="21"/>
        </w:rPr>
        <w:t xml:space="preserve">“√” </w:t>
      </w:r>
      <w:r>
        <w:rPr>
          <w:rFonts w:ascii="Times New Roman" w:eastAsia="楷体_GB2312" w:hAnsi="Times New Roman" w:cs="Times New Roman"/>
          <w:bCs/>
          <w:szCs w:val="21"/>
        </w:rPr>
        <w:t>；</w:t>
      </w:r>
    </w:p>
    <w:p w:rsidR="00E339AF" w:rsidRDefault="00C908AB">
      <w:pPr>
        <w:adjustRightInd w:val="0"/>
        <w:snapToGrid w:val="0"/>
        <w:spacing w:line="360" w:lineRule="auto"/>
        <w:ind w:firstLineChars="200" w:firstLine="420"/>
        <w:rPr>
          <w:rFonts w:ascii="Times New Roman" w:eastAsia="楷体_GB2312" w:hAnsi="Times New Roman" w:cs="Times New Roman"/>
          <w:bCs/>
          <w:szCs w:val="21"/>
        </w:rPr>
      </w:pPr>
      <w:r>
        <w:rPr>
          <w:rFonts w:ascii="Times New Roman" w:eastAsia="楷体_GB2312" w:hAnsi="Times New Roman" w:cs="Times New Roman"/>
          <w:bCs/>
          <w:szCs w:val="21"/>
        </w:rPr>
        <w:t>2</w:t>
      </w:r>
      <w:r>
        <w:rPr>
          <w:rFonts w:ascii="Times New Roman" w:eastAsia="楷体_GB2312" w:hAnsi="Times New Roman" w:cs="Times New Roman"/>
          <w:bCs/>
          <w:szCs w:val="21"/>
        </w:rPr>
        <w:t>、参加庭审的人员</w:t>
      </w:r>
      <w:r>
        <w:rPr>
          <w:rFonts w:ascii="Times New Roman" w:eastAsia="楷体_GB2312" w:hAnsi="Times New Roman" w:cs="Times New Roman" w:hint="eastAsia"/>
          <w:bCs/>
          <w:szCs w:val="21"/>
        </w:rPr>
        <w:t>原则上为</w:t>
      </w:r>
      <w:r>
        <w:rPr>
          <w:rFonts w:ascii="Times New Roman" w:eastAsia="楷体_GB2312" w:hAnsi="Times New Roman" w:cs="Times New Roman" w:hint="eastAsia"/>
          <w:bCs/>
          <w:szCs w:val="21"/>
        </w:rPr>
        <w:t>2</w:t>
      </w:r>
      <w:r>
        <w:rPr>
          <w:rFonts w:ascii="Times New Roman" w:eastAsia="楷体_GB2312" w:hAnsi="Times New Roman" w:cs="Times New Roman" w:hint="eastAsia"/>
          <w:bCs/>
          <w:szCs w:val="21"/>
        </w:rPr>
        <w:t>人以内，</w:t>
      </w:r>
      <w:r>
        <w:rPr>
          <w:rFonts w:ascii="Times New Roman" w:eastAsia="楷体_GB2312" w:hAnsi="Times New Roman" w:cs="Times New Roman"/>
          <w:bCs/>
          <w:szCs w:val="21"/>
        </w:rPr>
        <w:t>应持有本人身份证件，受委托的人员还应提交授权委托书；</w:t>
      </w:r>
    </w:p>
    <w:p w:rsidR="00E339AF" w:rsidRDefault="00C908AB">
      <w:pPr>
        <w:ind w:firstLineChars="200" w:firstLine="420"/>
        <w:rPr>
          <w:rFonts w:ascii="Times New Roman" w:eastAsia="楷体_GB2312" w:hAnsi="Times New Roman" w:cs="Times New Roman"/>
          <w:bCs/>
          <w:szCs w:val="21"/>
        </w:rPr>
      </w:pPr>
      <w:r>
        <w:rPr>
          <w:rFonts w:ascii="Times New Roman" w:eastAsia="楷体_GB2312" w:hAnsi="Times New Roman" w:cs="Times New Roman"/>
          <w:bCs/>
          <w:szCs w:val="21"/>
        </w:rPr>
        <w:t>3</w:t>
      </w:r>
      <w:r>
        <w:rPr>
          <w:rFonts w:ascii="Times New Roman" w:eastAsia="楷体_GB2312" w:hAnsi="Times New Roman" w:cs="Times New Roman"/>
          <w:bCs/>
          <w:szCs w:val="21"/>
        </w:rPr>
        <w:t>、</w:t>
      </w:r>
      <w:r>
        <w:rPr>
          <w:rFonts w:ascii="Times New Roman" w:eastAsia="楷体_GB2312" w:hAnsi="Times New Roman" w:cs="Times New Roman" w:hint="eastAsia"/>
          <w:bCs/>
          <w:szCs w:val="21"/>
        </w:rPr>
        <w:t>应</w:t>
      </w:r>
      <w:r>
        <w:rPr>
          <w:rFonts w:ascii="Times New Roman" w:eastAsia="楷体_GB2312" w:hAnsi="Times New Roman" w:cs="Times New Roman"/>
          <w:bCs/>
          <w:szCs w:val="21"/>
        </w:rPr>
        <w:t>在庭审前将本回执提交本局</w:t>
      </w:r>
      <w:r>
        <w:rPr>
          <w:rFonts w:ascii="Times New Roman" w:eastAsia="楷体_GB2312" w:hAnsi="Times New Roman" w:cs="Times New Roman" w:hint="eastAsia"/>
          <w:bCs/>
          <w:szCs w:val="21"/>
        </w:rPr>
        <w:t>。</w:t>
      </w:r>
    </w:p>
    <w:p w:rsidR="00E339AF" w:rsidRDefault="00E339AF">
      <w:pPr>
        <w:pStyle w:val="2"/>
        <w:rPr>
          <w:rFonts w:ascii="Times New Roman" w:eastAsia="楷体_GB2312" w:hAnsi="Times New Roman" w:cs="Times New Roman"/>
          <w:bCs/>
          <w:szCs w:val="21"/>
        </w:rPr>
      </w:pPr>
    </w:p>
    <w:p w:rsidR="00E339AF" w:rsidRDefault="00E339AF">
      <w:pPr>
        <w:pStyle w:val="2"/>
        <w:rPr>
          <w:rFonts w:ascii="Times New Roman" w:eastAsia="楷体_GB2312" w:hAnsi="Times New Roman" w:cs="Times New Roman"/>
          <w:bCs/>
          <w:szCs w:val="21"/>
        </w:rPr>
      </w:pPr>
    </w:p>
    <w:p w:rsidR="00E339AF" w:rsidRDefault="00E339AF">
      <w:pPr>
        <w:pStyle w:val="2"/>
        <w:rPr>
          <w:rFonts w:ascii="Times New Roman" w:eastAsia="楷体_GB2312" w:hAnsi="Times New Roman" w:cs="Times New Roman"/>
          <w:bCs/>
          <w:szCs w:val="21"/>
        </w:rPr>
      </w:pPr>
    </w:p>
    <w:p w:rsidR="00E339AF" w:rsidRDefault="00E339AF">
      <w:pPr>
        <w:pStyle w:val="2"/>
        <w:rPr>
          <w:rFonts w:ascii="Times New Roman" w:eastAsia="楷体_GB2312" w:hAnsi="Times New Roman" w:cs="Times New Roman"/>
          <w:bCs/>
          <w:szCs w:val="21"/>
        </w:rPr>
      </w:pPr>
    </w:p>
    <w:p w:rsidR="00E339AF" w:rsidRDefault="00E339AF">
      <w:pPr>
        <w:pStyle w:val="2"/>
        <w:rPr>
          <w:rFonts w:ascii="Times New Roman" w:eastAsia="楷体_GB2312" w:hAnsi="Times New Roman" w:cs="Times New Roman"/>
          <w:bCs/>
          <w:szCs w:val="21"/>
        </w:rPr>
      </w:pPr>
    </w:p>
    <w:p w:rsidR="00E339AF" w:rsidRDefault="00E339AF">
      <w:pPr>
        <w:widowControl/>
        <w:jc w:val="center"/>
        <w:rPr>
          <w:rFonts w:ascii="黑体" w:eastAsia="黑体" w:hAnsi="黑体"/>
          <w:szCs w:val="28"/>
        </w:rPr>
      </w:pPr>
    </w:p>
    <w:p w:rsidR="00E339AF" w:rsidRDefault="00E339AF">
      <w:pPr>
        <w:widowControl/>
        <w:jc w:val="center"/>
        <w:rPr>
          <w:rFonts w:ascii="黑体" w:eastAsia="黑体" w:hAnsi="黑体"/>
          <w:szCs w:val="28"/>
        </w:rPr>
      </w:pPr>
    </w:p>
    <w:p w:rsidR="00E339AF" w:rsidRPr="00CE6D7A" w:rsidRDefault="00C908AB">
      <w:pPr>
        <w:widowControl/>
        <w:jc w:val="center"/>
        <w:rPr>
          <w:rFonts w:ascii="黑体" w:eastAsia="黑体" w:hAnsi="黑体"/>
          <w:szCs w:val="28"/>
        </w:rPr>
      </w:pPr>
      <w:r w:rsidRPr="00CE6D7A">
        <w:rPr>
          <w:rFonts w:ascii="黑体" w:eastAsia="黑体" w:hAnsi="黑体" w:hint="eastAsia"/>
          <w:szCs w:val="28"/>
        </w:rPr>
        <w:t>附</w:t>
      </w:r>
      <w:r w:rsidR="00127389">
        <w:rPr>
          <w:rFonts w:ascii="黑体" w:eastAsia="黑体" w:hAnsi="黑体" w:hint="eastAsia"/>
          <w:szCs w:val="28"/>
        </w:rPr>
        <w:t xml:space="preserve">  </w:t>
      </w:r>
      <w:r w:rsidRPr="00CE6D7A">
        <w:rPr>
          <w:rFonts w:ascii="黑体" w:eastAsia="黑体" w:hAnsi="黑体" w:hint="eastAsia"/>
          <w:szCs w:val="28"/>
        </w:rPr>
        <w:t>录</w:t>
      </w:r>
      <w:r w:rsidR="00127389">
        <w:rPr>
          <w:rFonts w:ascii="黑体" w:eastAsia="黑体" w:hAnsi="黑体" w:hint="eastAsia"/>
          <w:szCs w:val="28"/>
        </w:rPr>
        <w:t xml:space="preserve">  </w:t>
      </w:r>
      <w:r w:rsidRPr="00CE6D7A">
        <w:rPr>
          <w:rFonts w:ascii="黑体" w:eastAsia="黑体" w:hAnsi="黑体"/>
          <w:szCs w:val="28"/>
        </w:rPr>
        <w:t>C</w:t>
      </w:r>
    </w:p>
    <w:p w:rsidR="00E339AF" w:rsidRPr="00CE6D7A" w:rsidRDefault="00C908AB">
      <w:pPr>
        <w:pStyle w:val="2"/>
        <w:ind w:firstLineChars="0" w:firstLine="0"/>
        <w:jc w:val="center"/>
        <w:rPr>
          <w:rFonts w:ascii="黑体" w:eastAsia="黑体" w:hAnsi="黑体"/>
          <w:sz w:val="16"/>
        </w:rPr>
      </w:pPr>
      <w:r w:rsidRPr="00CE6D7A">
        <w:rPr>
          <w:rFonts w:ascii="黑体" w:eastAsia="黑体" w:hAnsi="黑体" w:hint="eastAsia"/>
          <w:szCs w:val="28"/>
        </w:rPr>
        <w:t>（规范性）</w:t>
      </w:r>
    </w:p>
    <w:p w:rsidR="00E339AF" w:rsidRDefault="00C908AB">
      <w:pPr>
        <w:widowControl/>
        <w:jc w:val="center"/>
        <w:rPr>
          <w:rFonts w:ascii="黑体" w:eastAsia="黑体" w:hAnsi="黑体"/>
          <w:szCs w:val="28"/>
        </w:rPr>
      </w:pPr>
      <w:r w:rsidRPr="00CE6D7A">
        <w:rPr>
          <w:rFonts w:ascii="黑体" w:eastAsia="黑体" w:hAnsi="黑体" w:hint="eastAsia"/>
          <w:szCs w:val="28"/>
        </w:rPr>
        <w:t>口头审理公告</w:t>
      </w:r>
    </w:p>
    <w:p w:rsidR="00E339AF" w:rsidRDefault="00E339AF" w:rsidP="00CE6D7A">
      <w:pPr>
        <w:pStyle w:val="2"/>
        <w:jc w:val="center"/>
      </w:pPr>
    </w:p>
    <w:p w:rsidR="00E339AF" w:rsidRDefault="00E339AF" w:rsidP="00CE6D7A">
      <w:pPr>
        <w:pStyle w:val="2"/>
        <w:ind w:firstLine="640"/>
        <w:jc w:val="center"/>
        <w:rPr>
          <w:rFonts w:ascii="Times New Roman" w:eastAsia="方正小标宋_GBK" w:hAnsi="Times New Roman" w:cs="Times New Roman"/>
          <w:sz w:val="32"/>
          <w:szCs w:val="21"/>
        </w:rPr>
      </w:pPr>
    </w:p>
    <w:p w:rsidR="00E339AF" w:rsidRDefault="00E339AF">
      <w:pPr>
        <w:rPr>
          <w:rFonts w:ascii="Times New Roman" w:eastAsia="黑体" w:hAnsi="Times New Roman" w:cs="Times New Roman"/>
          <w:bCs/>
          <w:szCs w:val="18"/>
        </w:rPr>
      </w:pP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案    号：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案    由：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专利名称：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专</w:t>
      </w:r>
      <w:r w:rsidRPr="00CE6D7A">
        <w:rPr>
          <w:rFonts w:ascii="黑体" w:eastAsia="黑体" w:hAnsi="黑体"/>
          <w:bCs/>
        </w:rPr>
        <w:t xml:space="preserve"> </w:t>
      </w:r>
      <w:r w:rsidRPr="00CE6D7A">
        <w:rPr>
          <w:rFonts w:ascii="黑体" w:eastAsia="黑体" w:hAnsi="黑体" w:hint="eastAsia"/>
          <w:bCs/>
        </w:rPr>
        <w:t>利</w:t>
      </w:r>
      <w:r w:rsidRPr="00CE6D7A">
        <w:rPr>
          <w:rFonts w:ascii="黑体" w:eastAsia="黑体" w:hAnsi="黑体"/>
          <w:bCs/>
        </w:rPr>
        <w:t xml:space="preserve"> </w:t>
      </w:r>
      <w:r w:rsidRPr="00CE6D7A">
        <w:rPr>
          <w:rFonts w:ascii="黑体" w:eastAsia="黑体" w:hAnsi="黑体" w:hint="eastAsia"/>
          <w:bCs/>
        </w:rPr>
        <w:t>号：</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请 求 人：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被请求人：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开庭时间：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开庭地点：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 xml:space="preserve">合议组组长：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主</w:t>
      </w:r>
      <w:r w:rsidRPr="00CE6D7A">
        <w:rPr>
          <w:rFonts w:ascii="黑体" w:eastAsia="黑体" w:hAnsi="黑体"/>
          <w:bCs/>
        </w:rPr>
        <w:t xml:space="preserve"> </w:t>
      </w:r>
      <w:r w:rsidRPr="00CE6D7A">
        <w:rPr>
          <w:rFonts w:ascii="黑体" w:eastAsia="黑体" w:hAnsi="黑体" w:hint="eastAsia"/>
          <w:bCs/>
        </w:rPr>
        <w:t>审</w:t>
      </w:r>
      <w:r w:rsidRPr="00CE6D7A">
        <w:rPr>
          <w:rFonts w:ascii="黑体" w:eastAsia="黑体" w:hAnsi="黑体"/>
          <w:bCs/>
        </w:rPr>
        <w:t xml:space="preserve"> </w:t>
      </w:r>
      <w:r w:rsidRPr="00CE6D7A">
        <w:rPr>
          <w:rFonts w:ascii="黑体" w:eastAsia="黑体" w:hAnsi="黑体" w:hint="eastAsia"/>
          <w:bCs/>
        </w:rPr>
        <w:t>员：</w:t>
      </w:r>
      <w:r w:rsidRPr="00CE6D7A">
        <w:rPr>
          <w:rFonts w:ascii="黑体" w:eastAsia="黑体" w:hAnsi="黑体"/>
          <w:bCs/>
        </w:rPr>
        <w:t xml:space="preserve"> </w:t>
      </w:r>
    </w:p>
    <w:p w:rsidR="00E339AF" w:rsidRPr="00CE6D7A" w:rsidRDefault="00C908AB" w:rsidP="00CE6D7A">
      <w:pPr>
        <w:spacing w:line="600" w:lineRule="exact"/>
        <w:rPr>
          <w:rFonts w:ascii="黑体" w:eastAsia="黑体" w:hAnsi="黑体"/>
          <w:bCs/>
        </w:rPr>
      </w:pPr>
      <w:r w:rsidRPr="00CE6D7A">
        <w:rPr>
          <w:rFonts w:ascii="黑体" w:eastAsia="黑体" w:hAnsi="黑体" w:hint="eastAsia"/>
          <w:bCs/>
        </w:rPr>
        <w:t>参</w:t>
      </w:r>
      <w:r w:rsidRPr="00CE6D7A">
        <w:rPr>
          <w:rFonts w:ascii="黑体" w:eastAsia="黑体" w:hAnsi="黑体"/>
          <w:bCs/>
        </w:rPr>
        <w:t xml:space="preserve"> </w:t>
      </w:r>
      <w:r w:rsidRPr="00CE6D7A">
        <w:rPr>
          <w:rFonts w:ascii="黑体" w:eastAsia="黑体" w:hAnsi="黑体" w:hint="eastAsia"/>
          <w:bCs/>
        </w:rPr>
        <w:t>审</w:t>
      </w:r>
      <w:r w:rsidRPr="00CE6D7A">
        <w:rPr>
          <w:rFonts w:ascii="黑体" w:eastAsia="黑体" w:hAnsi="黑体"/>
          <w:bCs/>
        </w:rPr>
        <w:t xml:space="preserve"> </w:t>
      </w:r>
      <w:r w:rsidRPr="00CE6D7A">
        <w:rPr>
          <w:rFonts w:ascii="黑体" w:eastAsia="黑体" w:hAnsi="黑体" w:hint="eastAsia"/>
          <w:bCs/>
        </w:rPr>
        <w:t>员：</w:t>
      </w:r>
      <w:r w:rsidRPr="00CE6D7A">
        <w:rPr>
          <w:rFonts w:ascii="黑体" w:eastAsia="黑体" w:hAnsi="黑体"/>
          <w:bCs/>
        </w:rPr>
        <w:t xml:space="preserve"> </w:t>
      </w:r>
    </w:p>
    <w:p w:rsidR="00E339AF" w:rsidRPr="00CE6D7A" w:rsidRDefault="00C908AB">
      <w:pPr>
        <w:rPr>
          <w:rFonts w:ascii="Times New Roman" w:eastAsia="方正黑体_GBK" w:hAnsi="Times New Roman" w:cs="Times New Roman"/>
          <w:bCs/>
        </w:rPr>
      </w:pPr>
      <w:r w:rsidRPr="00CE6D7A">
        <w:rPr>
          <w:rFonts w:ascii="Times New Roman" w:eastAsia="方正黑体_GBK" w:hAnsi="Times New Roman" w:cs="Times New Roman"/>
          <w:bCs/>
        </w:rPr>
        <w:t xml:space="preserve">        </w:t>
      </w:r>
    </w:p>
    <w:p w:rsidR="00E339AF" w:rsidRDefault="00E339AF">
      <w:pPr>
        <w:rPr>
          <w:rFonts w:ascii="Times New Roman" w:eastAsia="方正黑体_GBK" w:hAnsi="Times New Roman" w:cs="Times New Roman"/>
          <w:bCs/>
        </w:rPr>
      </w:pPr>
    </w:p>
    <w:p w:rsidR="00E339AF" w:rsidRDefault="00E339AF" w:rsidP="00CE6D7A">
      <w:pPr>
        <w:pStyle w:val="2"/>
      </w:pPr>
    </w:p>
    <w:p w:rsidR="00E339AF" w:rsidRDefault="00C908AB" w:rsidP="00CE6D7A">
      <w:pPr>
        <w:pStyle w:val="2"/>
        <w:rPr>
          <w:rFonts w:ascii="Times New Roman" w:eastAsia="方正黑体_GBK" w:hAnsi="Times New Roman" w:cs="Times New Roman"/>
          <w:bCs/>
          <w:sz w:val="24"/>
        </w:rPr>
      </w:pPr>
      <w:r>
        <w:rPr>
          <w:rFonts w:hint="eastAsia"/>
        </w:rPr>
        <w:t xml:space="preserve"> </w:t>
      </w:r>
    </w:p>
    <w:p w:rsidR="00E339AF" w:rsidRPr="00CE6D7A" w:rsidRDefault="00C908AB" w:rsidP="00CE6D7A">
      <w:pPr>
        <w:ind w:firstLineChars="2150" w:firstLine="4515"/>
        <w:rPr>
          <w:rFonts w:ascii="Times New Roman" w:eastAsia="方正黑体_GBK" w:hAnsi="Times New Roman" w:cs="Times New Roman"/>
          <w:bCs/>
        </w:rPr>
      </w:pPr>
      <w:r w:rsidRPr="00CE6D7A">
        <w:rPr>
          <w:rFonts w:ascii="宋体" w:hAnsi="宋体"/>
          <w:u w:val="single"/>
        </w:rPr>
        <w:t xml:space="preserve">             </w:t>
      </w:r>
      <w:r w:rsidRPr="00CE6D7A">
        <w:rPr>
          <w:rFonts w:ascii="Times New Roman" w:eastAsia="方正楷体_GBK" w:hAnsi="Times New Roman" w:cs="Times New Roman" w:hint="eastAsia"/>
          <w:bCs/>
        </w:rPr>
        <w:t>知识产权局</w:t>
      </w:r>
      <w:r w:rsidRPr="00CE6D7A">
        <w:rPr>
          <w:rFonts w:ascii="Times New Roman" w:eastAsia="方正楷体_GBK" w:hAnsi="Times New Roman" w:cs="Times New Roman"/>
          <w:bCs/>
        </w:rPr>
        <w:t xml:space="preserve"> </w:t>
      </w:r>
      <w:r w:rsidRPr="00CE6D7A">
        <w:rPr>
          <w:rFonts w:ascii="Times New Roman" w:eastAsia="方正黑体_GBK" w:hAnsi="Times New Roman" w:cs="Times New Roman"/>
          <w:bCs/>
        </w:rPr>
        <w:t xml:space="preserve">   </w:t>
      </w:r>
    </w:p>
    <w:p w:rsidR="00E339AF" w:rsidRPr="00CE6D7A" w:rsidRDefault="00C908AB">
      <w:pPr>
        <w:jc w:val="center"/>
        <w:rPr>
          <w:rFonts w:ascii="宋体" w:hAnsi="宋体"/>
        </w:rPr>
      </w:pPr>
      <w:r w:rsidRPr="00CE6D7A">
        <w:rPr>
          <w:rFonts w:ascii="Times New Roman" w:eastAsia="方正黑体_GBK" w:hAnsi="Times New Roman" w:cs="Times New Roman"/>
          <w:bCs/>
          <w:sz w:val="13"/>
          <w:szCs w:val="18"/>
        </w:rPr>
        <w:t xml:space="preserve">               </w:t>
      </w:r>
      <w:r w:rsidRPr="00CE6D7A">
        <w:rPr>
          <w:rFonts w:ascii="Times New Roman" w:eastAsia="方正黑体_GBK" w:hAnsi="Times New Roman" w:cs="Times New Roman"/>
          <w:bCs/>
        </w:rPr>
        <w:t xml:space="preserve">                      </w:t>
      </w:r>
      <w:r w:rsidRPr="00CE6D7A">
        <w:rPr>
          <w:rFonts w:ascii="宋体" w:hAnsi="宋体"/>
          <w:u w:val="single"/>
        </w:rPr>
        <w:t xml:space="preserve">     </w:t>
      </w:r>
      <w:r w:rsidRPr="00CE6D7A">
        <w:rPr>
          <w:rFonts w:ascii="Times New Roman" w:eastAsia="方正楷体_GBK" w:hAnsi="Times New Roman" w:cs="Times New Roman" w:hint="eastAsia"/>
          <w:bCs/>
        </w:rPr>
        <w:t>年</w:t>
      </w:r>
      <w:r w:rsidRPr="00CE6D7A">
        <w:rPr>
          <w:rFonts w:ascii="宋体" w:hAnsi="宋体"/>
          <w:u w:val="single"/>
        </w:rPr>
        <w:t xml:space="preserve">     </w:t>
      </w:r>
      <w:r w:rsidRPr="00CE6D7A">
        <w:rPr>
          <w:rFonts w:ascii="Times New Roman" w:eastAsia="方正楷体_GBK" w:hAnsi="Times New Roman" w:cs="Times New Roman" w:hint="eastAsia"/>
          <w:bCs/>
        </w:rPr>
        <w:t>月</w:t>
      </w:r>
      <w:r w:rsidRPr="00CE6D7A">
        <w:rPr>
          <w:rFonts w:ascii="宋体" w:hAnsi="宋体"/>
          <w:u w:val="single"/>
        </w:rPr>
        <w:t xml:space="preserve">     </w:t>
      </w:r>
      <w:r w:rsidRPr="00CE6D7A">
        <w:rPr>
          <w:rFonts w:ascii="Times New Roman" w:eastAsia="方正楷体_GBK" w:hAnsi="Times New Roman" w:cs="Times New Roman" w:hint="eastAsia"/>
          <w:bCs/>
        </w:rPr>
        <w:t>日</w:t>
      </w:r>
    </w:p>
    <w:p w:rsidR="00E339AF" w:rsidRDefault="00E339AF">
      <w:pPr>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rPr>
          <w:rFonts w:ascii="宋体" w:hAnsi="宋体"/>
          <w:sz w:val="24"/>
        </w:rPr>
      </w:pPr>
    </w:p>
    <w:p w:rsidR="00E339AF" w:rsidRDefault="00E339AF">
      <w:pPr>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pPr>
    </w:p>
    <w:p w:rsidR="00E339AF" w:rsidRDefault="00E339AF">
      <w:pPr>
        <w:pStyle w:val="2"/>
      </w:pPr>
    </w:p>
    <w:p w:rsidR="00E339AF" w:rsidRPr="00CE6D7A" w:rsidRDefault="00E339AF" w:rsidP="00CE6D7A">
      <w:pPr>
        <w:pStyle w:val="2"/>
      </w:pPr>
    </w:p>
    <w:p w:rsidR="00E339AF" w:rsidRPr="00CE6D7A" w:rsidRDefault="00C908AB">
      <w:pPr>
        <w:widowControl/>
        <w:jc w:val="center"/>
        <w:rPr>
          <w:rFonts w:ascii="黑体" w:eastAsia="黑体" w:hAnsi="黑体" w:cs="方正黑体_GBK"/>
          <w:bCs/>
          <w:szCs w:val="28"/>
        </w:rPr>
      </w:pPr>
      <w:r w:rsidRPr="00CE6D7A">
        <w:rPr>
          <w:rFonts w:ascii="黑体" w:eastAsia="黑体" w:hAnsi="黑体" w:hint="eastAsia"/>
          <w:szCs w:val="28"/>
        </w:rPr>
        <w:t>附</w:t>
      </w:r>
      <w:r w:rsidR="00127389">
        <w:rPr>
          <w:rFonts w:ascii="黑体" w:eastAsia="黑体" w:hAnsi="黑体" w:hint="eastAsia"/>
          <w:szCs w:val="28"/>
        </w:rPr>
        <w:t xml:space="preserve">  </w:t>
      </w:r>
      <w:r w:rsidRPr="00CE6D7A">
        <w:rPr>
          <w:rFonts w:ascii="黑体" w:eastAsia="黑体" w:hAnsi="黑体" w:hint="eastAsia"/>
          <w:szCs w:val="28"/>
        </w:rPr>
        <w:t>录</w:t>
      </w:r>
      <w:r w:rsidR="00127389">
        <w:rPr>
          <w:rFonts w:ascii="黑体" w:eastAsia="黑体" w:hAnsi="黑体" w:hint="eastAsia"/>
          <w:szCs w:val="28"/>
        </w:rPr>
        <w:t xml:space="preserve">  </w:t>
      </w:r>
      <w:r w:rsidRPr="00CE6D7A">
        <w:rPr>
          <w:rFonts w:ascii="黑体" w:eastAsia="黑体" w:hAnsi="黑体" w:cs="方正黑体_GBK"/>
          <w:bCs/>
          <w:szCs w:val="28"/>
        </w:rPr>
        <w:t>D</w:t>
      </w:r>
    </w:p>
    <w:p w:rsidR="00E339AF" w:rsidRPr="00CE6D7A" w:rsidRDefault="00C908AB">
      <w:pPr>
        <w:pStyle w:val="2"/>
        <w:ind w:firstLineChars="0" w:firstLine="0"/>
        <w:jc w:val="center"/>
        <w:rPr>
          <w:rFonts w:ascii="黑体" w:eastAsia="黑体" w:hAnsi="黑体"/>
          <w:sz w:val="16"/>
        </w:rPr>
      </w:pPr>
      <w:r w:rsidRPr="00CE6D7A">
        <w:rPr>
          <w:rFonts w:ascii="黑体" w:eastAsia="黑体" w:hAnsi="黑体" w:hint="eastAsia"/>
          <w:szCs w:val="28"/>
        </w:rPr>
        <w:t>（规范性）</w:t>
      </w:r>
    </w:p>
    <w:p w:rsidR="00E339AF" w:rsidRPr="00CE6D7A" w:rsidRDefault="00C908AB">
      <w:pPr>
        <w:jc w:val="center"/>
        <w:rPr>
          <w:rFonts w:ascii="黑体" w:eastAsia="黑体" w:hAnsi="黑体"/>
        </w:rPr>
      </w:pPr>
      <w:r w:rsidRPr="00CE6D7A">
        <w:rPr>
          <w:rFonts w:ascii="黑体" w:eastAsia="黑体" w:hAnsi="黑体"/>
        </w:rPr>
        <w:t>口头审理纪律</w:t>
      </w:r>
    </w:p>
    <w:p w:rsidR="00E339AF" w:rsidRDefault="00E339AF">
      <w:pPr>
        <w:rPr>
          <w:rFonts w:ascii="宋体" w:hAnsi="宋体"/>
          <w:b/>
          <w:sz w:val="28"/>
          <w:szCs w:val="21"/>
        </w:rPr>
      </w:pP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1、请</w:t>
      </w:r>
      <w:proofErr w:type="gramStart"/>
      <w:r w:rsidRPr="00CE6D7A">
        <w:rPr>
          <w:rFonts w:asciiTheme="minorEastAsia" w:eastAsiaTheme="minorEastAsia" w:hAnsiTheme="minorEastAsia" w:cstheme="minorEastAsia" w:hint="eastAsia"/>
          <w:szCs w:val="21"/>
        </w:rPr>
        <w:t>保持口审庭内</w:t>
      </w:r>
      <w:proofErr w:type="gramEnd"/>
      <w:r w:rsidRPr="00CE6D7A">
        <w:rPr>
          <w:rFonts w:asciiTheme="minorEastAsia" w:eastAsiaTheme="minorEastAsia" w:hAnsiTheme="minorEastAsia" w:cstheme="minorEastAsia" w:hint="eastAsia"/>
          <w:szCs w:val="21"/>
        </w:rPr>
        <w:t>肃静，不得喧哗、吵闹和进行其他妨碍案件处理的行为。</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2、</w:t>
      </w:r>
      <w:proofErr w:type="gramStart"/>
      <w:r w:rsidRPr="00CE6D7A">
        <w:rPr>
          <w:rFonts w:asciiTheme="minorEastAsia" w:eastAsiaTheme="minorEastAsia" w:hAnsiTheme="minorEastAsia" w:cstheme="minorEastAsia" w:hint="eastAsia"/>
          <w:szCs w:val="21"/>
        </w:rPr>
        <w:t>口审时</w:t>
      </w:r>
      <w:proofErr w:type="gramEnd"/>
      <w:r w:rsidRPr="00CE6D7A">
        <w:rPr>
          <w:rFonts w:asciiTheme="minorEastAsia" w:eastAsiaTheme="minorEastAsia" w:hAnsiTheme="minorEastAsia" w:cstheme="minorEastAsia" w:hint="eastAsia"/>
          <w:szCs w:val="21"/>
        </w:rPr>
        <w:t>不得随便走动，未经合议组组长许可，不得发言、提问。</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3、未经许可不得拍照、录音、录像、上网。</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4、请关闭通讯工具。</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5、</w:t>
      </w:r>
      <w:proofErr w:type="gramStart"/>
      <w:r w:rsidRPr="00CE6D7A">
        <w:rPr>
          <w:rFonts w:asciiTheme="minorEastAsia" w:eastAsiaTheme="minorEastAsia" w:hAnsiTheme="minorEastAsia" w:cstheme="minorEastAsia" w:hint="eastAsia"/>
          <w:szCs w:val="21"/>
        </w:rPr>
        <w:t>口审庭内</w:t>
      </w:r>
      <w:proofErr w:type="gramEnd"/>
      <w:r w:rsidRPr="00CE6D7A">
        <w:rPr>
          <w:rFonts w:asciiTheme="minorEastAsia" w:eastAsiaTheme="minorEastAsia" w:hAnsiTheme="minorEastAsia" w:cstheme="minorEastAsia" w:hint="eastAsia"/>
          <w:szCs w:val="21"/>
        </w:rPr>
        <w:t>禁止吸烟。</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szCs w:val="21"/>
        </w:rPr>
        <w:t>6</w:t>
      </w:r>
      <w:r w:rsidRPr="00CE6D7A">
        <w:rPr>
          <w:rFonts w:asciiTheme="minorEastAsia" w:eastAsiaTheme="minorEastAsia" w:hAnsiTheme="minorEastAsia" w:cstheme="minorEastAsia" w:hint="eastAsia"/>
          <w:szCs w:val="21"/>
        </w:rPr>
        <w:t>、</w:t>
      </w:r>
      <w:proofErr w:type="gramStart"/>
      <w:r w:rsidRPr="00CE6D7A">
        <w:rPr>
          <w:rFonts w:asciiTheme="minorEastAsia" w:eastAsiaTheme="minorEastAsia" w:hAnsiTheme="minorEastAsia" w:cstheme="minorEastAsia" w:hint="eastAsia"/>
          <w:szCs w:val="21"/>
        </w:rPr>
        <w:t>口审时</w:t>
      </w:r>
      <w:proofErr w:type="gramEnd"/>
      <w:r w:rsidRPr="00CE6D7A">
        <w:rPr>
          <w:rFonts w:asciiTheme="minorEastAsia" w:eastAsiaTheme="minorEastAsia" w:hAnsiTheme="minorEastAsia" w:cstheme="minorEastAsia" w:hint="eastAsia"/>
          <w:szCs w:val="21"/>
        </w:rPr>
        <w:t>允许旁听，旁听者无发言权。</w:t>
      </w:r>
    </w:p>
    <w:p w:rsidR="00E339AF" w:rsidRPr="00CE6D7A" w:rsidRDefault="00C908AB">
      <w:pPr>
        <w:spacing w:line="440" w:lineRule="exact"/>
        <w:ind w:left="420"/>
        <w:rPr>
          <w:rFonts w:asciiTheme="minorEastAsia" w:eastAsiaTheme="minorEastAsia" w:hAnsiTheme="minorEastAsia" w:cstheme="minorEastAsia"/>
          <w:szCs w:val="21"/>
        </w:rPr>
      </w:pPr>
      <w:r w:rsidRPr="00CE6D7A">
        <w:rPr>
          <w:rFonts w:asciiTheme="minorEastAsia" w:eastAsiaTheme="minorEastAsia" w:hAnsiTheme="minorEastAsia" w:cstheme="minorEastAsia" w:hint="eastAsia"/>
          <w:szCs w:val="21"/>
        </w:rPr>
        <w:t>7、对违反本规定者，由合议组成员劝告、制止，不听劝告、制止的，视情节轻重给予训诫、责令退出</w:t>
      </w:r>
      <w:proofErr w:type="gramStart"/>
      <w:r w:rsidRPr="00CE6D7A">
        <w:rPr>
          <w:rFonts w:asciiTheme="minorEastAsia" w:eastAsiaTheme="minorEastAsia" w:hAnsiTheme="minorEastAsia" w:cstheme="minorEastAsia" w:hint="eastAsia"/>
          <w:szCs w:val="21"/>
        </w:rPr>
        <w:t>口审庭</w:t>
      </w:r>
      <w:proofErr w:type="gramEnd"/>
      <w:r w:rsidRPr="00CE6D7A">
        <w:rPr>
          <w:rFonts w:asciiTheme="minorEastAsia" w:eastAsiaTheme="minorEastAsia" w:hAnsiTheme="minorEastAsia" w:cstheme="minorEastAsia" w:hint="eastAsia"/>
          <w:szCs w:val="21"/>
        </w:rPr>
        <w:t>等处理。</w:t>
      </w:r>
    </w:p>
    <w:p w:rsidR="00E339AF" w:rsidRPr="00CE6D7A" w:rsidRDefault="00E339AF"/>
    <w:p w:rsidR="00E339AF" w:rsidRDefault="00E339AF">
      <w:pPr>
        <w:rPr>
          <w:sz w:val="28"/>
        </w:rPr>
      </w:pPr>
    </w:p>
    <w:p w:rsidR="00E339AF" w:rsidRDefault="00C908AB">
      <w:r>
        <w:br w:type="page"/>
      </w:r>
    </w:p>
    <w:p w:rsidR="00E339AF" w:rsidRDefault="00E339AF">
      <w:pPr>
        <w:widowControl/>
        <w:jc w:val="center"/>
        <w:rPr>
          <w:rFonts w:ascii="黑体" w:eastAsia="黑体" w:hAnsi="黑体"/>
          <w:szCs w:val="28"/>
        </w:rPr>
      </w:pPr>
    </w:p>
    <w:p w:rsidR="00E339AF" w:rsidRDefault="00E339AF">
      <w:pPr>
        <w:widowControl/>
        <w:jc w:val="center"/>
        <w:rPr>
          <w:rFonts w:ascii="黑体" w:eastAsia="黑体" w:hAnsi="黑体"/>
          <w:szCs w:val="28"/>
        </w:rPr>
      </w:pPr>
    </w:p>
    <w:p w:rsidR="00E339AF" w:rsidRPr="00CE6D7A" w:rsidRDefault="00C908AB">
      <w:pPr>
        <w:widowControl/>
        <w:jc w:val="center"/>
        <w:rPr>
          <w:rFonts w:ascii="黑体" w:eastAsia="黑体" w:hAnsi="黑体"/>
          <w:szCs w:val="28"/>
        </w:rPr>
      </w:pPr>
      <w:r w:rsidRPr="00CE6D7A">
        <w:rPr>
          <w:rFonts w:ascii="黑体" w:eastAsia="黑体" w:hAnsi="黑体" w:hint="eastAsia"/>
          <w:szCs w:val="28"/>
        </w:rPr>
        <w:t>附</w:t>
      </w:r>
      <w:r w:rsidR="00127389">
        <w:rPr>
          <w:rFonts w:ascii="黑体" w:eastAsia="黑体" w:hAnsi="黑体" w:hint="eastAsia"/>
          <w:szCs w:val="28"/>
        </w:rPr>
        <w:t xml:space="preserve">  </w:t>
      </w:r>
      <w:r w:rsidRPr="00CE6D7A">
        <w:rPr>
          <w:rFonts w:ascii="黑体" w:eastAsia="黑体" w:hAnsi="黑体" w:hint="eastAsia"/>
          <w:szCs w:val="28"/>
        </w:rPr>
        <w:t>录</w:t>
      </w:r>
      <w:r w:rsidR="00127389">
        <w:rPr>
          <w:rFonts w:ascii="黑体" w:eastAsia="黑体" w:hAnsi="黑体" w:hint="eastAsia"/>
          <w:szCs w:val="28"/>
        </w:rPr>
        <w:t xml:space="preserve">  </w:t>
      </w:r>
      <w:r w:rsidRPr="00CE6D7A">
        <w:rPr>
          <w:rFonts w:ascii="黑体" w:eastAsia="黑体" w:hAnsi="黑体"/>
          <w:szCs w:val="28"/>
        </w:rPr>
        <w:t>E</w:t>
      </w:r>
    </w:p>
    <w:p w:rsidR="00E339AF" w:rsidRPr="00CE6D7A" w:rsidRDefault="00C908AB">
      <w:pPr>
        <w:pStyle w:val="2"/>
        <w:ind w:firstLineChars="0" w:firstLine="0"/>
        <w:jc w:val="center"/>
        <w:rPr>
          <w:rFonts w:ascii="黑体" w:eastAsia="黑体" w:hAnsi="黑体"/>
          <w:sz w:val="16"/>
        </w:rPr>
      </w:pPr>
      <w:r w:rsidRPr="00CE6D7A">
        <w:rPr>
          <w:rFonts w:ascii="黑体" w:eastAsia="黑体" w:hAnsi="黑体" w:hint="eastAsia"/>
          <w:szCs w:val="28"/>
        </w:rPr>
        <w:t>（规范性）</w:t>
      </w:r>
    </w:p>
    <w:p w:rsidR="00E339AF" w:rsidRDefault="00C908AB">
      <w:pPr>
        <w:widowControl/>
        <w:jc w:val="center"/>
        <w:rPr>
          <w:rFonts w:ascii="黑体" w:eastAsia="黑体" w:hAnsi="黑体"/>
          <w:szCs w:val="28"/>
        </w:rPr>
      </w:pPr>
      <w:r w:rsidRPr="00CE6D7A">
        <w:rPr>
          <w:rFonts w:ascii="黑体" w:eastAsia="黑体" w:hAnsi="黑体" w:hint="eastAsia"/>
          <w:szCs w:val="28"/>
        </w:rPr>
        <w:t>回避申请决定</w:t>
      </w:r>
    </w:p>
    <w:p w:rsidR="00E339AF" w:rsidRDefault="00E339AF" w:rsidP="00CE6D7A">
      <w:pPr>
        <w:pStyle w:val="2"/>
        <w:jc w:val="center"/>
      </w:pPr>
    </w:p>
    <w:p w:rsidR="00E339AF" w:rsidRDefault="00E339AF" w:rsidP="00CE6D7A">
      <w:pPr>
        <w:pStyle w:val="2"/>
        <w:ind w:firstLine="562"/>
        <w:jc w:val="center"/>
        <w:rPr>
          <w:rFonts w:ascii="宋体" w:hAnsi="宋体"/>
          <w:b/>
          <w:sz w:val="28"/>
          <w:szCs w:val="28"/>
        </w:rPr>
      </w:pPr>
    </w:p>
    <w:p w:rsidR="00E339AF" w:rsidRDefault="00C908AB">
      <w:pPr>
        <w:ind w:firstLineChars="1900" w:firstLine="4560"/>
        <w:jc w:val="center"/>
        <w:rPr>
          <w:rFonts w:ascii="宋体" w:hAnsi="宋体"/>
          <w:sz w:val="24"/>
        </w:rPr>
      </w:pPr>
      <w:r>
        <w:rPr>
          <w:rFonts w:ascii="宋体" w:hAnsi="宋体"/>
          <w:sz w:val="24"/>
        </w:rPr>
        <w:t xml:space="preserve">  </w:t>
      </w:r>
      <w:r>
        <w:rPr>
          <w:rFonts w:ascii="宋体" w:hAnsi="宋体" w:hint="eastAsia"/>
          <w:sz w:val="24"/>
        </w:rPr>
        <w:t>案号：</w:t>
      </w:r>
      <w:r>
        <w:rPr>
          <w:rFonts w:ascii="宋体" w:hAnsi="宋体"/>
          <w:sz w:val="24"/>
        </w:rPr>
        <w:t>____________________</w:t>
      </w:r>
    </w:p>
    <w:tbl>
      <w:tblPr>
        <w:tblStyle w:val="af2"/>
        <w:tblW w:w="8359" w:type="dxa"/>
        <w:tblLayout w:type="fixed"/>
        <w:tblLook w:val="04A0" w:firstRow="1" w:lastRow="0" w:firstColumn="1" w:lastColumn="0" w:noHBand="0" w:noVBand="1"/>
      </w:tblPr>
      <w:tblGrid>
        <w:gridCol w:w="2405"/>
        <w:gridCol w:w="1843"/>
        <w:gridCol w:w="1134"/>
        <w:gridCol w:w="2977"/>
      </w:tblGrid>
      <w:tr w:rsidR="00E339AF">
        <w:tc>
          <w:tcPr>
            <w:tcW w:w="2405" w:type="dxa"/>
          </w:tcPr>
          <w:p w:rsidR="00E339AF" w:rsidRPr="00CE6D7A" w:rsidRDefault="00C908AB">
            <w:pPr>
              <w:rPr>
                <w:rFonts w:ascii="宋体" w:hAnsi="宋体"/>
                <w:sz w:val="18"/>
              </w:rPr>
            </w:pPr>
            <w:r w:rsidRPr="00CE6D7A">
              <w:rPr>
                <w:rFonts w:ascii="宋体" w:hAnsi="宋体" w:hint="eastAsia"/>
                <w:sz w:val="18"/>
              </w:rPr>
              <w:t>案由</w:t>
            </w:r>
          </w:p>
        </w:tc>
        <w:tc>
          <w:tcPr>
            <w:tcW w:w="5954" w:type="dxa"/>
            <w:gridSpan w:val="3"/>
          </w:tcPr>
          <w:p w:rsidR="00E339AF" w:rsidRPr="00CE6D7A" w:rsidRDefault="00E339AF">
            <w:pPr>
              <w:rPr>
                <w:rFonts w:ascii="宋体" w:hAnsi="宋体"/>
                <w:sz w:val="18"/>
              </w:rPr>
            </w:pPr>
          </w:p>
        </w:tc>
      </w:tr>
      <w:tr w:rsidR="00E339AF">
        <w:tc>
          <w:tcPr>
            <w:tcW w:w="2405" w:type="dxa"/>
          </w:tcPr>
          <w:p w:rsidR="00E339AF" w:rsidRPr="00CE6D7A" w:rsidRDefault="00C908AB">
            <w:pPr>
              <w:rPr>
                <w:rFonts w:ascii="宋体" w:hAnsi="宋体"/>
                <w:sz w:val="18"/>
              </w:rPr>
            </w:pPr>
            <w:r w:rsidRPr="00CE6D7A">
              <w:rPr>
                <w:rFonts w:ascii="宋体" w:hAnsi="宋体" w:hint="eastAsia"/>
                <w:sz w:val="18"/>
              </w:rPr>
              <w:t>回避申请人</w:t>
            </w:r>
          </w:p>
        </w:tc>
        <w:tc>
          <w:tcPr>
            <w:tcW w:w="5954" w:type="dxa"/>
            <w:gridSpan w:val="3"/>
          </w:tcPr>
          <w:p w:rsidR="00E339AF" w:rsidRPr="00CE6D7A" w:rsidRDefault="00E339AF">
            <w:pPr>
              <w:rPr>
                <w:rFonts w:ascii="宋体" w:hAnsi="宋体"/>
                <w:sz w:val="18"/>
              </w:rPr>
            </w:pPr>
          </w:p>
        </w:tc>
      </w:tr>
      <w:tr w:rsidR="00E339AF">
        <w:tc>
          <w:tcPr>
            <w:tcW w:w="2405" w:type="dxa"/>
          </w:tcPr>
          <w:p w:rsidR="00E339AF" w:rsidRPr="00CE6D7A" w:rsidRDefault="00C908AB">
            <w:pPr>
              <w:rPr>
                <w:rFonts w:ascii="宋体" w:hAnsi="宋体"/>
                <w:sz w:val="18"/>
              </w:rPr>
            </w:pPr>
            <w:r w:rsidRPr="00CE6D7A">
              <w:rPr>
                <w:rFonts w:ascii="宋体" w:hAnsi="宋体" w:hint="eastAsia"/>
                <w:sz w:val="18"/>
              </w:rPr>
              <w:t>法定代表人（负责人）</w:t>
            </w:r>
          </w:p>
        </w:tc>
        <w:tc>
          <w:tcPr>
            <w:tcW w:w="5954" w:type="dxa"/>
            <w:gridSpan w:val="3"/>
          </w:tcPr>
          <w:p w:rsidR="00E339AF" w:rsidRPr="00CE6D7A" w:rsidRDefault="00E339AF">
            <w:pPr>
              <w:rPr>
                <w:rFonts w:ascii="宋体" w:hAnsi="宋体"/>
                <w:sz w:val="18"/>
              </w:rPr>
            </w:pPr>
          </w:p>
        </w:tc>
      </w:tr>
      <w:tr w:rsidR="00E339AF">
        <w:tc>
          <w:tcPr>
            <w:tcW w:w="2405" w:type="dxa"/>
          </w:tcPr>
          <w:p w:rsidR="00E339AF" w:rsidRPr="00CE6D7A" w:rsidRDefault="00C908AB">
            <w:pPr>
              <w:rPr>
                <w:rFonts w:ascii="宋体" w:hAnsi="宋体"/>
                <w:sz w:val="18"/>
              </w:rPr>
            </w:pPr>
            <w:r w:rsidRPr="00CE6D7A">
              <w:rPr>
                <w:rFonts w:ascii="宋体" w:hAnsi="宋体" w:hint="eastAsia"/>
                <w:sz w:val="18"/>
              </w:rPr>
              <w:t>住所</w:t>
            </w:r>
          </w:p>
        </w:tc>
        <w:tc>
          <w:tcPr>
            <w:tcW w:w="5954" w:type="dxa"/>
            <w:gridSpan w:val="3"/>
          </w:tcPr>
          <w:p w:rsidR="00E339AF" w:rsidRPr="00CE6D7A" w:rsidRDefault="00E339AF">
            <w:pPr>
              <w:rPr>
                <w:rFonts w:ascii="宋体" w:hAnsi="宋体"/>
                <w:sz w:val="18"/>
              </w:rPr>
            </w:pPr>
          </w:p>
        </w:tc>
      </w:tr>
      <w:tr w:rsidR="00E339AF">
        <w:tc>
          <w:tcPr>
            <w:tcW w:w="2405" w:type="dxa"/>
          </w:tcPr>
          <w:p w:rsidR="00E339AF" w:rsidRPr="00CE6D7A" w:rsidRDefault="00C908AB">
            <w:pPr>
              <w:rPr>
                <w:rFonts w:ascii="宋体" w:hAnsi="宋体"/>
                <w:sz w:val="18"/>
              </w:rPr>
            </w:pPr>
            <w:r w:rsidRPr="00CE6D7A">
              <w:rPr>
                <w:rFonts w:ascii="宋体" w:hAnsi="宋体" w:hint="eastAsia"/>
                <w:sz w:val="18"/>
              </w:rPr>
              <w:t>邮编</w:t>
            </w:r>
          </w:p>
        </w:tc>
        <w:tc>
          <w:tcPr>
            <w:tcW w:w="1843" w:type="dxa"/>
          </w:tcPr>
          <w:p w:rsidR="00E339AF" w:rsidRPr="00CE6D7A" w:rsidRDefault="00E339AF">
            <w:pPr>
              <w:rPr>
                <w:rFonts w:ascii="宋体" w:hAnsi="宋体"/>
                <w:sz w:val="18"/>
              </w:rPr>
            </w:pPr>
          </w:p>
        </w:tc>
        <w:tc>
          <w:tcPr>
            <w:tcW w:w="1134" w:type="dxa"/>
          </w:tcPr>
          <w:p w:rsidR="00E339AF" w:rsidRPr="00CE6D7A" w:rsidRDefault="00C908AB">
            <w:pPr>
              <w:rPr>
                <w:rFonts w:ascii="宋体" w:hAnsi="宋体"/>
                <w:sz w:val="18"/>
              </w:rPr>
            </w:pPr>
            <w:r w:rsidRPr="00CE6D7A">
              <w:rPr>
                <w:rFonts w:ascii="宋体" w:hAnsi="宋体" w:hint="eastAsia"/>
                <w:sz w:val="18"/>
              </w:rPr>
              <w:t>电话</w:t>
            </w:r>
          </w:p>
        </w:tc>
        <w:tc>
          <w:tcPr>
            <w:tcW w:w="2977" w:type="dxa"/>
          </w:tcPr>
          <w:p w:rsidR="00E339AF" w:rsidRPr="00CE6D7A" w:rsidRDefault="00E339AF">
            <w:pPr>
              <w:rPr>
                <w:rFonts w:ascii="宋体" w:hAnsi="宋体"/>
                <w:sz w:val="18"/>
              </w:rPr>
            </w:pPr>
          </w:p>
        </w:tc>
      </w:tr>
    </w:tbl>
    <w:p w:rsidR="00E339AF" w:rsidRDefault="00E339AF">
      <w:pPr>
        <w:rPr>
          <w:rFonts w:ascii="宋体" w:hAnsi="宋体"/>
          <w:sz w:val="24"/>
          <w:u w:val="single"/>
        </w:rPr>
      </w:pPr>
    </w:p>
    <w:p w:rsidR="00E339AF" w:rsidRPr="00CE6D7A" w:rsidRDefault="00C908AB">
      <w:pPr>
        <w:spacing w:line="520" w:lineRule="exact"/>
        <w:rPr>
          <w:rFonts w:ascii="宋体" w:hAnsi="宋体"/>
          <w:szCs w:val="21"/>
        </w:rPr>
      </w:pPr>
      <w:r w:rsidRPr="00CE6D7A">
        <w:rPr>
          <w:rFonts w:ascii="宋体" w:hAnsi="宋体"/>
          <w:szCs w:val="21"/>
          <w:u w:val="single"/>
        </w:rPr>
        <w:t xml:space="preserve">                  </w:t>
      </w:r>
      <w:r w:rsidRPr="00CE6D7A">
        <w:rPr>
          <w:rFonts w:ascii="宋体" w:hAnsi="宋体" w:hint="eastAsia"/>
          <w:szCs w:val="21"/>
        </w:rPr>
        <w:t>：</w:t>
      </w:r>
    </w:p>
    <w:p w:rsidR="00E339AF" w:rsidRPr="00CE6D7A" w:rsidRDefault="00C908AB" w:rsidP="00CE6D7A">
      <w:pPr>
        <w:spacing w:line="520" w:lineRule="exact"/>
        <w:ind w:firstLineChars="200" w:firstLine="420"/>
        <w:rPr>
          <w:rFonts w:ascii="宋体" w:hAnsi="宋体"/>
          <w:szCs w:val="21"/>
        </w:rPr>
      </w:pPr>
      <w:r w:rsidRPr="00CE6D7A">
        <w:rPr>
          <w:rFonts w:ascii="宋体" w:hAnsi="宋体" w:hint="eastAsia"/>
          <w:szCs w:val="21"/>
        </w:rPr>
        <w:t>你（单位）于</w:t>
      </w:r>
      <w:r w:rsidRPr="00CE6D7A">
        <w:rPr>
          <w:rFonts w:ascii="宋体" w:hAnsi="宋体"/>
          <w:szCs w:val="21"/>
          <w:u w:val="single"/>
        </w:rPr>
        <w:t xml:space="preserve">  </w:t>
      </w:r>
      <w:r w:rsidRPr="00CE6D7A">
        <w:rPr>
          <w:rFonts w:ascii="宋体" w:hAnsi="宋体"/>
          <w:szCs w:val="21"/>
        </w:rPr>
        <w:t>年</w:t>
      </w:r>
      <w:r w:rsidRPr="00CE6D7A">
        <w:rPr>
          <w:rFonts w:ascii="宋体" w:hAnsi="宋体"/>
          <w:szCs w:val="21"/>
          <w:u w:val="single"/>
        </w:rPr>
        <w:t xml:space="preserve">  </w:t>
      </w:r>
      <w:r w:rsidRPr="00CE6D7A">
        <w:rPr>
          <w:rFonts w:ascii="宋体" w:hAnsi="宋体"/>
          <w:szCs w:val="21"/>
        </w:rPr>
        <w:t>月</w:t>
      </w:r>
      <w:r w:rsidRPr="00CE6D7A">
        <w:rPr>
          <w:rFonts w:ascii="宋体" w:hAnsi="宋体"/>
          <w:szCs w:val="21"/>
          <w:u w:val="single"/>
        </w:rPr>
        <w:t xml:space="preserve">  </w:t>
      </w:r>
      <w:r w:rsidRPr="00CE6D7A">
        <w:rPr>
          <w:rFonts w:ascii="宋体" w:hAnsi="宋体"/>
          <w:szCs w:val="21"/>
        </w:rPr>
        <w:t>日向本局提出的</w:t>
      </w:r>
      <w:r w:rsidRPr="00CE6D7A">
        <w:rPr>
          <w:rFonts w:ascii="宋体" w:hAnsi="宋体"/>
          <w:szCs w:val="21"/>
          <w:u w:val="single"/>
        </w:rPr>
        <w:t xml:space="preserve">             </w:t>
      </w:r>
      <w:r w:rsidRPr="00CE6D7A">
        <w:rPr>
          <w:rFonts w:ascii="宋体" w:hAnsi="宋体"/>
          <w:szCs w:val="21"/>
        </w:rPr>
        <w:t>回避申请，经调查核实，</w:t>
      </w:r>
      <w:r w:rsidRPr="00CE6D7A">
        <w:rPr>
          <w:rFonts w:ascii="宋体" w:hAnsi="宋体" w:hint="eastAsia"/>
          <w:szCs w:val="21"/>
        </w:rPr>
        <w:t>我局认为：</w:t>
      </w:r>
    </w:p>
    <w:p w:rsidR="00E339AF" w:rsidRPr="00CE6D7A" w:rsidRDefault="00C908AB" w:rsidP="00CE6D7A">
      <w:pPr>
        <w:spacing w:line="520" w:lineRule="exact"/>
        <w:ind w:firstLineChars="200" w:firstLine="420"/>
        <w:rPr>
          <w:rFonts w:ascii="宋体" w:hAnsi="宋体"/>
          <w:szCs w:val="21"/>
        </w:rPr>
      </w:pPr>
      <w:r w:rsidRPr="00CE6D7A">
        <w:rPr>
          <w:rFonts w:ascii="宋体" w:hAnsi="宋体" w:hint="eastAsia"/>
          <w:szCs w:val="21"/>
        </w:rPr>
        <w:t>□申请回避理由成立，批准你（单位）的回避请求申请，并决定由</w:t>
      </w:r>
      <w:r w:rsidRPr="00CE6D7A">
        <w:rPr>
          <w:rFonts w:ascii="宋体" w:hAnsi="宋体"/>
          <w:szCs w:val="21"/>
          <w:u w:val="single"/>
        </w:rPr>
        <w:t xml:space="preserve">         </w:t>
      </w:r>
      <w:r w:rsidRPr="00CE6D7A">
        <w:rPr>
          <w:rFonts w:ascii="宋体" w:hAnsi="宋体"/>
          <w:szCs w:val="21"/>
        </w:rPr>
        <w:t>担任</w:t>
      </w:r>
      <w:r w:rsidRPr="00CE6D7A">
        <w:rPr>
          <w:rFonts w:ascii="宋体" w:hAnsi="宋体" w:hint="eastAsia"/>
          <w:szCs w:val="21"/>
        </w:rPr>
        <w:t>本案的承办人员。</w:t>
      </w:r>
    </w:p>
    <w:p w:rsidR="00E339AF" w:rsidRPr="00CE6D7A" w:rsidRDefault="00C908AB" w:rsidP="00CE6D7A">
      <w:pPr>
        <w:spacing w:line="520" w:lineRule="exact"/>
        <w:ind w:firstLineChars="200" w:firstLine="420"/>
        <w:rPr>
          <w:rFonts w:ascii="宋体" w:hAnsi="宋体"/>
          <w:szCs w:val="21"/>
        </w:rPr>
      </w:pPr>
      <w:r w:rsidRPr="00CE6D7A">
        <w:rPr>
          <w:rFonts w:ascii="宋体" w:hAnsi="宋体" w:hint="eastAsia"/>
          <w:szCs w:val="21"/>
        </w:rPr>
        <w:t>□申请回避理由不成立，不批准你（单位）的回避请求申请。如对上述决定不服，可以向本局申请复议一次，复议期间，被申请回避的人员不停止参与本案有关工作。</w:t>
      </w:r>
    </w:p>
    <w:p w:rsidR="00E339AF" w:rsidRPr="00CE6D7A" w:rsidRDefault="00E339AF">
      <w:pPr>
        <w:spacing w:line="520" w:lineRule="exact"/>
        <w:rPr>
          <w:rFonts w:ascii="宋体" w:hAnsi="宋体"/>
          <w:szCs w:val="21"/>
        </w:rPr>
      </w:pPr>
    </w:p>
    <w:p w:rsidR="00E339AF" w:rsidRPr="00CE6D7A" w:rsidRDefault="00E339AF">
      <w:pPr>
        <w:spacing w:line="520" w:lineRule="exact"/>
        <w:rPr>
          <w:rFonts w:ascii="宋体" w:hAnsi="宋体"/>
          <w:szCs w:val="21"/>
        </w:rPr>
      </w:pPr>
    </w:p>
    <w:p w:rsidR="00E339AF" w:rsidRPr="00CE6D7A" w:rsidRDefault="00C908AB" w:rsidP="00CE6D7A">
      <w:pPr>
        <w:spacing w:line="520" w:lineRule="exact"/>
        <w:ind w:firstLineChars="1600" w:firstLine="3360"/>
        <w:rPr>
          <w:rFonts w:ascii="宋体" w:hAnsi="宋体"/>
          <w:szCs w:val="21"/>
        </w:rPr>
      </w:pPr>
      <w:r w:rsidRPr="00CE6D7A">
        <w:rPr>
          <w:rFonts w:ascii="宋体" w:hAnsi="宋体"/>
          <w:szCs w:val="21"/>
          <w:u w:val="single"/>
        </w:rPr>
        <w:t xml:space="preserve">                </w:t>
      </w:r>
      <w:r w:rsidRPr="00CE6D7A">
        <w:rPr>
          <w:rFonts w:ascii="Times New Roman" w:eastAsia="方正楷体_GBK" w:hAnsi="Times New Roman" w:cs="Times New Roman" w:hint="eastAsia"/>
          <w:bCs/>
          <w:szCs w:val="21"/>
        </w:rPr>
        <w:t>知识产权局</w:t>
      </w:r>
      <w:r w:rsidRPr="00CE6D7A">
        <w:rPr>
          <w:rFonts w:ascii="Times New Roman" w:eastAsia="方正楷体_GBK" w:hAnsi="Times New Roman" w:cs="Times New Roman"/>
          <w:bCs/>
          <w:szCs w:val="21"/>
        </w:rPr>
        <w:t xml:space="preserve"> </w:t>
      </w:r>
      <w:r w:rsidRPr="00CE6D7A">
        <w:rPr>
          <w:rFonts w:ascii="宋体" w:hAnsi="宋体" w:hint="eastAsia"/>
          <w:szCs w:val="21"/>
        </w:rPr>
        <w:t>（盖章）</w:t>
      </w:r>
    </w:p>
    <w:p w:rsidR="00E339AF" w:rsidRPr="00CE6D7A" w:rsidRDefault="00E339AF" w:rsidP="00CE6D7A">
      <w:pPr>
        <w:spacing w:line="520" w:lineRule="exact"/>
        <w:ind w:firstLineChars="2600" w:firstLine="5460"/>
        <w:rPr>
          <w:rFonts w:ascii="宋体" w:hAnsi="宋体"/>
          <w:szCs w:val="21"/>
        </w:rPr>
      </w:pPr>
    </w:p>
    <w:p w:rsidR="00E339AF" w:rsidRPr="00CE6D7A" w:rsidRDefault="00C908AB">
      <w:pPr>
        <w:spacing w:line="520" w:lineRule="exact"/>
        <w:ind w:firstLineChars="2100" w:firstLine="4410"/>
        <w:rPr>
          <w:rFonts w:ascii="宋体" w:hAnsi="宋体"/>
          <w:szCs w:val="21"/>
        </w:rPr>
      </w:pPr>
      <w:r>
        <w:rPr>
          <w:rFonts w:ascii="宋体" w:hAnsi="宋体"/>
          <w:szCs w:val="21"/>
          <w:u w:val="single"/>
        </w:rPr>
        <w:t xml:space="preserve">   </w:t>
      </w:r>
      <w:r w:rsidRPr="00CE6D7A">
        <w:rPr>
          <w:rFonts w:ascii="宋体" w:hAnsi="宋体" w:hint="eastAsia"/>
          <w:szCs w:val="21"/>
        </w:rPr>
        <w:t>年</w:t>
      </w:r>
      <w:r w:rsidRPr="00CE6D7A">
        <w:rPr>
          <w:rFonts w:ascii="宋体" w:hAnsi="宋体"/>
          <w:szCs w:val="21"/>
          <w:u w:val="single"/>
        </w:rPr>
        <w:t xml:space="preserve">   </w:t>
      </w:r>
      <w:r w:rsidRPr="00CE6D7A">
        <w:rPr>
          <w:rFonts w:ascii="宋体" w:hAnsi="宋体"/>
          <w:szCs w:val="21"/>
        </w:rPr>
        <w:t>月</w:t>
      </w:r>
      <w:r w:rsidRPr="00CE6D7A">
        <w:rPr>
          <w:rFonts w:ascii="宋体" w:hAnsi="宋体"/>
          <w:szCs w:val="21"/>
          <w:u w:val="single"/>
        </w:rPr>
        <w:t xml:space="preserve">   </w:t>
      </w:r>
      <w:r w:rsidRPr="00CE6D7A">
        <w:rPr>
          <w:rFonts w:ascii="宋体" w:hAnsi="宋体"/>
          <w:szCs w:val="21"/>
        </w:rPr>
        <w:t>日</w:t>
      </w:r>
    </w:p>
    <w:p w:rsidR="00E339AF" w:rsidRPr="00CE6D7A" w:rsidRDefault="00E339AF">
      <w:pPr>
        <w:rPr>
          <w:rFonts w:ascii="宋体" w:hAnsi="宋体"/>
          <w:szCs w:val="21"/>
        </w:rPr>
      </w:pPr>
    </w:p>
    <w:p w:rsidR="00E339AF" w:rsidRPr="00CE6D7A" w:rsidRDefault="00C908AB" w:rsidP="00CE6D7A">
      <w:pPr>
        <w:ind w:firstLineChars="200" w:firstLine="420"/>
        <w:rPr>
          <w:rFonts w:ascii="宋体" w:hAnsi="宋体"/>
          <w:szCs w:val="21"/>
        </w:rPr>
      </w:pPr>
      <w:r w:rsidRPr="00CE6D7A">
        <w:rPr>
          <w:rFonts w:ascii="宋体" w:hAnsi="宋体" w:hint="eastAsia"/>
          <w:szCs w:val="21"/>
        </w:rPr>
        <w:t>说明：本决定书一式两份，一份送达当事人，一份由本局存档。</w:t>
      </w: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Default="00E339AF">
      <w:pPr>
        <w:pStyle w:val="2"/>
        <w:ind w:firstLine="480"/>
        <w:rPr>
          <w:rFonts w:ascii="宋体" w:hAnsi="宋体"/>
          <w:sz w:val="24"/>
        </w:rPr>
      </w:pPr>
    </w:p>
    <w:p w:rsidR="00E339AF" w:rsidRPr="00CE6D7A" w:rsidRDefault="00E339AF" w:rsidP="00CE6D7A">
      <w:pPr>
        <w:pStyle w:val="2"/>
      </w:pPr>
    </w:p>
    <w:p w:rsidR="00E339AF" w:rsidRPr="00CE6D7A" w:rsidRDefault="00C908AB">
      <w:pPr>
        <w:widowControl/>
        <w:jc w:val="center"/>
        <w:rPr>
          <w:rFonts w:ascii="黑体" w:eastAsia="黑体" w:hAnsi="黑体" w:cs="方正黑体_GBK"/>
          <w:bCs/>
          <w:szCs w:val="21"/>
        </w:rPr>
      </w:pPr>
      <w:r w:rsidRPr="00CE6D7A">
        <w:rPr>
          <w:rFonts w:ascii="黑体" w:eastAsia="黑体" w:hAnsi="黑体" w:hint="eastAsia"/>
          <w:szCs w:val="21"/>
        </w:rPr>
        <w:t>附</w:t>
      </w:r>
      <w:r w:rsidR="00127389">
        <w:rPr>
          <w:rFonts w:ascii="黑体" w:eastAsia="黑体" w:hAnsi="黑体" w:hint="eastAsia"/>
          <w:szCs w:val="21"/>
        </w:rPr>
        <w:t xml:space="preserve">  </w:t>
      </w:r>
      <w:r w:rsidRPr="00CE6D7A">
        <w:rPr>
          <w:rFonts w:ascii="黑体" w:eastAsia="黑体" w:hAnsi="黑体" w:hint="eastAsia"/>
          <w:szCs w:val="21"/>
        </w:rPr>
        <w:t>录</w:t>
      </w:r>
      <w:r w:rsidR="00127389">
        <w:rPr>
          <w:rFonts w:ascii="黑体" w:eastAsia="黑体" w:hAnsi="黑体" w:hint="eastAsia"/>
          <w:szCs w:val="21"/>
        </w:rPr>
        <w:t xml:space="preserve">  </w:t>
      </w:r>
      <w:r w:rsidRPr="00CE6D7A">
        <w:rPr>
          <w:rFonts w:ascii="黑体" w:eastAsia="黑体" w:hAnsi="黑体" w:cs="方正黑体_GBK"/>
          <w:bCs/>
          <w:szCs w:val="21"/>
        </w:rPr>
        <w:t>F</w:t>
      </w:r>
    </w:p>
    <w:p w:rsidR="00E339AF" w:rsidRPr="00CE6D7A" w:rsidRDefault="00C908AB">
      <w:pPr>
        <w:pStyle w:val="2"/>
        <w:ind w:firstLineChars="0" w:firstLine="0"/>
        <w:jc w:val="center"/>
        <w:rPr>
          <w:rFonts w:ascii="黑体" w:eastAsia="黑体" w:hAnsi="黑体"/>
          <w:szCs w:val="21"/>
        </w:rPr>
      </w:pPr>
      <w:r w:rsidRPr="00CE6D7A">
        <w:rPr>
          <w:rFonts w:ascii="黑体" w:eastAsia="黑体" w:hAnsi="黑体" w:hint="eastAsia"/>
          <w:szCs w:val="21"/>
        </w:rPr>
        <w:t>（规范性）</w:t>
      </w:r>
    </w:p>
    <w:p w:rsidR="00E339AF" w:rsidRDefault="00C908AB">
      <w:pPr>
        <w:jc w:val="center"/>
        <w:rPr>
          <w:rFonts w:ascii="黑体" w:eastAsia="黑体" w:hAnsi="黑体"/>
          <w:szCs w:val="21"/>
        </w:rPr>
      </w:pPr>
      <w:r w:rsidRPr="00CE6D7A">
        <w:rPr>
          <w:rFonts w:ascii="黑体" w:eastAsia="黑体" w:hAnsi="黑体" w:hint="eastAsia"/>
          <w:szCs w:val="21"/>
        </w:rPr>
        <w:t>口头审理笔录</w:t>
      </w:r>
    </w:p>
    <w:p w:rsidR="00E339AF" w:rsidRDefault="00E339AF" w:rsidP="00CE6D7A">
      <w:pPr>
        <w:pStyle w:val="2"/>
        <w:ind w:firstLine="482"/>
        <w:jc w:val="center"/>
        <w:rPr>
          <w:rFonts w:ascii="宋体" w:hAnsi="宋体"/>
          <w:b/>
          <w:sz w:val="24"/>
        </w:rPr>
      </w:pPr>
    </w:p>
    <w:p w:rsidR="00E339AF" w:rsidRPr="00CE6D7A" w:rsidRDefault="00E339AF">
      <w:pPr>
        <w:rPr>
          <w:rFonts w:ascii="宋体" w:hAnsi="宋体"/>
        </w:rPr>
      </w:pPr>
    </w:p>
    <w:p w:rsidR="00E339AF" w:rsidRPr="00CE6D7A" w:rsidRDefault="00C908AB" w:rsidP="00CE6D7A">
      <w:pPr>
        <w:ind w:firstLineChars="2600" w:firstLine="5460"/>
        <w:rPr>
          <w:rFonts w:ascii="宋体" w:hAnsi="宋体"/>
        </w:rPr>
      </w:pPr>
      <w:r w:rsidRPr="00CE6D7A">
        <w:rPr>
          <w:rFonts w:ascii="宋体" w:hAnsi="宋体" w:hint="eastAsia"/>
        </w:rPr>
        <w:t>案号：</w:t>
      </w:r>
      <w:r w:rsidRPr="00CE6D7A">
        <w:rPr>
          <w:rFonts w:ascii="宋体" w:hAnsi="宋体"/>
        </w:rPr>
        <w:t>____________________</w:t>
      </w:r>
    </w:p>
    <w:tbl>
      <w:tblPr>
        <w:tblStyle w:val="af2"/>
        <w:tblW w:w="8359" w:type="dxa"/>
        <w:tblLayout w:type="fixed"/>
        <w:tblLook w:val="04A0" w:firstRow="1" w:lastRow="0" w:firstColumn="1" w:lastColumn="0" w:noHBand="0" w:noVBand="1"/>
      </w:tblPr>
      <w:tblGrid>
        <w:gridCol w:w="1555"/>
        <w:gridCol w:w="2409"/>
        <w:gridCol w:w="709"/>
        <w:gridCol w:w="1276"/>
        <w:gridCol w:w="992"/>
        <w:gridCol w:w="1418"/>
      </w:tblGrid>
      <w:tr w:rsidR="00E339AF">
        <w:tc>
          <w:tcPr>
            <w:tcW w:w="1555" w:type="dxa"/>
          </w:tcPr>
          <w:p w:rsidR="00E339AF" w:rsidRPr="00CE6D7A" w:rsidRDefault="00C908AB">
            <w:pPr>
              <w:rPr>
                <w:rFonts w:ascii="宋体" w:hAnsi="宋体"/>
                <w:sz w:val="18"/>
              </w:rPr>
            </w:pPr>
            <w:r w:rsidRPr="00CE6D7A">
              <w:rPr>
                <w:rFonts w:ascii="宋体" w:hAnsi="宋体" w:hint="eastAsia"/>
                <w:sz w:val="18"/>
              </w:rPr>
              <w:t>案由</w:t>
            </w:r>
          </w:p>
        </w:tc>
        <w:tc>
          <w:tcPr>
            <w:tcW w:w="6804" w:type="dxa"/>
            <w:gridSpan w:val="5"/>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审理时间</w:t>
            </w:r>
          </w:p>
        </w:tc>
        <w:tc>
          <w:tcPr>
            <w:tcW w:w="2409" w:type="dxa"/>
          </w:tcPr>
          <w:p w:rsidR="00E339AF" w:rsidRPr="00CE6D7A" w:rsidRDefault="00E339AF">
            <w:pPr>
              <w:rPr>
                <w:rFonts w:ascii="宋体" w:hAnsi="宋体"/>
                <w:sz w:val="18"/>
              </w:rPr>
            </w:pPr>
          </w:p>
        </w:tc>
        <w:tc>
          <w:tcPr>
            <w:tcW w:w="709" w:type="dxa"/>
          </w:tcPr>
          <w:p w:rsidR="00E339AF" w:rsidRPr="00CE6D7A" w:rsidRDefault="00C908AB">
            <w:pPr>
              <w:rPr>
                <w:rFonts w:ascii="宋体" w:hAnsi="宋体"/>
                <w:sz w:val="18"/>
              </w:rPr>
            </w:pPr>
            <w:r w:rsidRPr="00CE6D7A">
              <w:rPr>
                <w:rFonts w:ascii="宋体" w:hAnsi="宋体" w:hint="eastAsia"/>
                <w:sz w:val="18"/>
              </w:rPr>
              <w:t>地点</w:t>
            </w:r>
          </w:p>
        </w:tc>
        <w:tc>
          <w:tcPr>
            <w:tcW w:w="3686" w:type="dxa"/>
            <w:gridSpan w:val="3"/>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合议组成员</w:t>
            </w:r>
          </w:p>
        </w:tc>
        <w:tc>
          <w:tcPr>
            <w:tcW w:w="4394" w:type="dxa"/>
            <w:gridSpan w:val="3"/>
          </w:tcPr>
          <w:p w:rsidR="00E339AF" w:rsidRPr="00CE6D7A" w:rsidRDefault="00E339AF">
            <w:pPr>
              <w:rPr>
                <w:rFonts w:ascii="宋体" w:hAnsi="宋体"/>
                <w:sz w:val="18"/>
              </w:rPr>
            </w:pPr>
          </w:p>
        </w:tc>
        <w:tc>
          <w:tcPr>
            <w:tcW w:w="992" w:type="dxa"/>
          </w:tcPr>
          <w:p w:rsidR="00E339AF" w:rsidRPr="00CE6D7A" w:rsidRDefault="00C908AB">
            <w:pPr>
              <w:rPr>
                <w:rFonts w:ascii="宋体" w:hAnsi="宋体"/>
                <w:sz w:val="18"/>
              </w:rPr>
            </w:pPr>
            <w:r w:rsidRPr="00CE6D7A">
              <w:rPr>
                <w:rFonts w:ascii="宋体" w:hAnsi="宋体" w:hint="eastAsia"/>
                <w:sz w:val="18"/>
              </w:rPr>
              <w:t>书记员</w:t>
            </w:r>
          </w:p>
        </w:tc>
        <w:tc>
          <w:tcPr>
            <w:tcW w:w="1418" w:type="dxa"/>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请求人</w:t>
            </w:r>
          </w:p>
        </w:tc>
        <w:tc>
          <w:tcPr>
            <w:tcW w:w="6804" w:type="dxa"/>
            <w:gridSpan w:val="5"/>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委托代理人</w:t>
            </w:r>
          </w:p>
        </w:tc>
        <w:tc>
          <w:tcPr>
            <w:tcW w:w="6804" w:type="dxa"/>
            <w:gridSpan w:val="5"/>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被请求人</w:t>
            </w:r>
          </w:p>
        </w:tc>
        <w:tc>
          <w:tcPr>
            <w:tcW w:w="6804" w:type="dxa"/>
            <w:gridSpan w:val="5"/>
          </w:tcPr>
          <w:p w:rsidR="00E339AF" w:rsidRPr="00CE6D7A" w:rsidRDefault="00E339AF">
            <w:pPr>
              <w:rPr>
                <w:rFonts w:ascii="宋体" w:hAnsi="宋体"/>
                <w:sz w:val="18"/>
              </w:rPr>
            </w:pPr>
          </w:p>
        </w:tc>
      </w:tr>
      <w:tr w:rsidR="00E339AF">
        <w:tc>
          <w:tcPr>
            <w:tcW w:w="1555" w:type="dxa"/>
          </w:tcPr>
          <w:p w:rsidR="00E339AF" w:rsidRPr="00CE6D7A" w:rsidRDefault="00C908AB">
            <w:pPr>
              <w:rPr>
                <w:rFonts w:ascii="宋体" w:hAnsi="宋体"/>
                <w:sz w:val="18"/>
              </w:rPr>
            </w:pPr>
            <w:r w:rsidRPr="00CE6D7A">
              <w:rPr>
                <w:rFonts w:ascii="宋体" w:hAnsi="宋体" w:hint="eastAsia"/>
                <w:sz w:val="18"/>
              </w:rPr>
              <w:t>委托代理人</w:t>
            </w:r>
          </w:p>
        </w:tc>
        <w:tc>
          <w:tcPr>
            <w:tcW w:w="6804" w:type="dxa"/>
            <w:gridSpan w:val="5"/>
          </w:tcPr>
          <w:p w:rsidR="00E339AF" w:rsidRPr="00CE6D7A" w:rsidRDefault="00E339AF">
            <w:pPr>
              <w:rPr>
                <w:rFonts w:ascii="宋体" w:hAnsi="宋体"/>
                <w:sz w:val="18"/>
              </w:rPr>
            </w:pPr>
          </w:p>
        </w:tc>
      </w:tr>
      <w:tr w:rsidR="00E339AF" w:rsidTr="00CE6D7A">
        <w:trPr>
          <w:trHeight w:val="4956"/>
        </w:trPr>
        <w:tc>
          <w:tcPr>
            <w:tcW w:w="8359" w:type="dxa"/>
            <w:gridSpan w:val="6"/>
          </w:tcPr>
          <w:p w:rsidR="00E339AF" w:rsidRPr="00CE6D7A" w:rsidRDefault="00C908AB">
            <w:pPr>
              <w:rPr>
                <w:rFonts w:ascii="宋体" w:hAnsi="宋体"/>
                <w:sz w:val="18"/>
              </w:rPr>
            </w:pPr>
            <w:r w:rsidRPr="00CE6D7A">
              <w:rPr>
                <w:rFonts w:ascii="宋体" w:hAnsi="宋体" w:hint="eastAsia"/>
                <w:sz w:val="18"/>
              </w:rPr>
              <w:t>审理要点记录如下：</w:t>
            </w: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p w:rsidR="00E339AF" w:rsidRPr="00CE6D7A" w:rsidRDefault="00E339AF">
            <w:pPr>
              <w:rPr>
                <w:rFonts w:ascii="宋体" w:hAnsi="宋体"/>
                <w:sz w:val="18"/>
              </w:rPr>
            </w:pPr>
          </w:p>
        </w:tc>
      </w:tr>
    </w:tbl>
    <w:p w:rsidR="00E339AF" w:rsidRDefault="00E339AF">
      <w:pPr>
        <w:rPr>
          <w:rFonts w:ascii="宋体" w:hAnsi="宋体"/>
          <w:sz w:val="24"/>
        </w:rPr>
      </w:pPr>
    </w:p>
    <w:p w:rsidR="00E339AF" w:rsidRPr="00CE6D7A" w:rsidRDefault="00C908AB" w:rsidP="00CE6D7A">
      <w:pPr>
        <w:spacing w:line="360" w:lineRule="auto"/>
        <w:rPr>
          <w:rFonts w:ascii="宋体" w:hAnsi="宋体"/>
        </w:rPr>
      </w:pPr>
      <w:r w:rsidRPr="00CE6D7A">
        <w:rPr>
          <w:rFonts w:ascii="宋体" w:hAnsi="宋体" w:hint="eastAsia"/>
        </w:rPr>
        <w:t>合议组成员（签名）：</w:t>
      </w:r>
      <w:r w:rsidRPr="00CE6D7A">
        <w:rPr>
          <w:rFonts w:ascii="宋体" w:hAnsi="宋体"/>
        </w:rPr>
        <w:t>___</w:t>
      </w:r>
      <w:r w:rsidRPr="00CE6D7A">
        <w:rPr>
          <w:rFonts w:ascii="宋体" w:hAnsi="宋体"/>
          <w:u w:val="single"/>
        </w:rPr>
        <w:t xml:space="preserve">          </w:t>
      </w:r>
      <w:r w:rsidRPr="00CE6D7A">
        <w:rPr>
          <w:rFonts w:ascii="宋体" w:hAnsi="宋体"/>
        </w:rPr>
        <w:t xml:space="preserve">   </w:t>
      </w:r>
      <w:r w:rsidRPr="00CE6D7A">
        <w:rPr>
          <w:rFonts w:ascii="宋体" w:hAnsi="宋体"/>
          <w:u w:val="single"/>
        </w:rPr>
        <w:t xml:space="preserve">               </w:t>
      </w:r>
      <w:r w:rsidRPr="00CE6D7A">
        <w:rPr>
          <w:rFonts w:ascii="宋体" w:hAnsi="宋体"/>
        </w:rPr>
        <w:t xml:space="preserve">    </w:t>
      </w:r>
      <w:r w:rsidRPr="00CE6D7A">
        <w:rPr>
          <w:rFonts w:ascii="宋体" w:hAnsi="宋体"/>
          <w:u w:val="single"/>
        </w:rPr>
        <w:t xml:space="preserve">             </w:t>
      </w:r>
    </w:p>
    <w:p w:rsidR="00E339AF" w:rsidRPr="00CE6D7A" w:rsidRDefault="00C908AB" w:rsidP="00CE6D7A">
      <w:pPr>
        <w:spacing w:line="360" w:lineRule="auto"/>
        <w:rPr>
          <w:rFonts w:ascii="宋体" w:hAnsi="宋体"/>
        </w:rPr>
      </w:pPr>
      <w:r w:rsidRPr="00CE6D7A">
        <w:rPr>
          <w:rFonts w:ascii="宋体" w:hAnsi="宋体" w:hint="eastAsia"/>
        </w:rPr>
        <w:t>书记员（签名）：</w:t>
      </w:r>
      <w:r w:rsidRPr="00CE6D7A">
        <w:rPr>
          <w:rFonts w:ascii="宋体" w:hAnsi="宋体"/>
        </w:rPr>
        <w:t>___</w:t>
      </w:r>
      <w:r w:rsidRPr="00CE6D7A">
        <w:rPr>
          <w:rFonts w:ascii="宋体" w:hAnsi="宋体"/>
          <w:u w:val="single"/>
        </w:rPr>
        <w:t xml:space="preserve">                </w:t>
      </w:r>
      <w:r w:rsidRPr="00CE6D7A">
        <w:rPr>
          <w:rFonts w:ascii="宋体" w:hAnsi="宋体"/>
        </w:rPr>
        <w:t xml:space="preserve">    </w:t>
      </w:r>
    </w:p>
    <w:p w:rsidR="00E339AF" w:rsidRPr="00CE6D7A" w:rsidRDefault="00C908AB" w:rsidP="00CE6D7A">
      <w:pPr>
        <w:spacing w:line="360" w:lineRule="auto"/>
        <w:rPr>
          <w:rFonts w:ascii="宋体" w:hAnsi="宋体"/>
        </w:rPr>
      </w:pPr>
      <w:r w:rsidRPr="00CE6D7A">
        <w:rPr>
          <w:rFonts w:ascii="宋体" w:hAnsi="宋体" w:hint="eastAsia"/>
        </w:rPr>
        <w:t>请求人（签名）：</w:t>
      </w:r>
      <w:r w:rsidRPr="00CE6D7A">
        <w:rPr>
          <w:rFonts w:ascii="宋体" w:hAnsi="宋体"/>
        </w:rPr>
        <w:t>___</w:t>
      </w:r>
      <w:r w:rsidRPr="00CE6D7A">
        <w:rPr>
          <w:rFonts w:ascii="宋体" w:hAnsi="宋体"/>
          <w:u w:val="single"/>
        </w:rPr>
        <w:t xml:space="preserve">                </w:t>
      </w:r>
      <w:r w:rsidRPr="00CE6D7A">
        <w:rPr>
          <w:rFonts w:ascii="宋体" w:hAnsi="宋体"/>
        </w:rPr>
        <w:t xml:space="preserve">  </w:t>
      </w:r>
    </w:p>
    <w:p w:rsidR="00E339AF" w:rsidRPr="00CE6D7A" w:rsidRDefault="00C908AB" w:rsidP="00CE6D7A">
      <w:pPr>
        <w:spacing w:line="360" w:lineRule="auto"/>
        <w:rPr>
          <w:rFonts w:ascii="宋体" w:hAnsi="宋体"/>
          <w:u w:val="single"/>
        </w:rPr>
      </w:pPr>
      <w:r w:rsidRPr="00CE6D7A">
        <w:rPr>
          <w:rFonts w:ascii="宋体" w:hAnsi="宋体" w:hint="eastAsia"/>
        </w:rPr>
        <w:t>被请求人（签名）：</w:t>
      </w:r>
      <w:r w:rsidRPr="00CE6D7A">
        <w:rPr>
          <w:rFonts w:ascii="宋体" w:hAnsi="宋体"/>
        </w:rPr>
        <w:t>___</w:t>
      </w:r>
      <w:r w:rsidRPr="00CE6D7A">
        <w:rPr>
          <w:rFonts w:ascii="宋体" w:hAnsi="宋体"/>
          <w:u w:val="single"/>
        </w:rPr>
        <w:t xml:space="preserve">              </w:t>
      </w:r>
      <w:r w:rsidRPr="00CE6D7A">
        <w:rPr>
          <w:rFonts w:ascii="宋体" w:hAnsi="宋体"/>
        </w:rPr>
        <w:t xml:space="preserve">  </w:t>
      </w:r>
    </w:p>
    <w:p w:rsidR="00E339AF" w:rsidRPr="00CE6D7A" w:rsidRDefault="00C908AB" w:rsidP="00CE6D7A">
      <w:pPr>
        <w:ind w:firstLineChars="2100" w:firstLine="4410"/>
        <w:rPr>
          <w:rFonts w:ascii="宋体" w:hAnsi="宋体"/>
        </w:rPr>
      </w:pPr>
      <w:r w:rsidRPr="00CE6D7A">
        <w:rPr>
          <w:rFonts w:ascii="宋体" w:hAnsi="宋体"/>
        </w:rPr>
        <w:t xml:space="preserve">                     </w:t>
      </w:r>
    </w:p>
    <w:p w:rsidR="00E339AF" w:rsidRPr="00CE6D7A" w:rsidRDefault="00C908AB" w:rsidP="00CE6D7A">
      <w:pPr>
        <w:ind w:firstLineChars="800" w:firstLine="1680"/>
        <w:rPr>
          <w:rFonts w:ascii="宋体" w:hAnsi="宋体"/>
        </w:rPr>
      </w:pPr>
      <w:r w:rsidRPr="00CE6D7A">
        <w:rPr>
          <w:rFonts w:ascii="宋体" w:hAnsi="宋体"/>
        </w:rPr>
        <w:t xml:space="preserve">  </w:t>
      </w:r>
    </w:p>
    <w:p w:rsidR="00E339AF" w:rsidRPr="00CE6D7A" w:rsidRDefault="00E339AF" w:rsidP="00CE6D7A">
      <w:pPr>
        <w:ind w:firstLineChars="800" w:firstLine="1680"/>
        <w:rPr>
          <w:rFonts w:ascii="宋体" w:hAnsi="宋体"/>
        </w:rPr>
      </w:pPr>
    </w:p>
    <w:p w:rsidR="00E339AF" w:rsidRPr="00CE6D7A" w:rsidRDefault="00C908AB" w:rsidP="00CE6D7A">
      <w:pPr>
        <w:ind w:firstLineChars="1850" w:firstLine="3885"/>
        <w:rPr>
          <w:rFonts w:ascii="宋体" w:hAnsi="宋体"/>
        </w:rPr>
      </w:pPr>
      <w:r w:rsidRPr="00CE6D7A">
        <w:rPr>
          <w:rFonts w:ascii="宋体" w:hAnsi="宋体"/>
        </w:rPr>
        <w:t>____________________知识产权局</w:t>
      </w:r>
    </w:p>
    <w:p w:rsidR="00E339AF" w:rsidRPr="00CE6D7A" w:rsidRDefault="00C908AB" w:rsidP="00CE6D7A">
      <w:pPr>
        <w:ind w:firstLineChars="2050" w:firstLine="4305"/>
        <w:rPr>
          <w:rFonts w:ascii="宋体" w:hAnsi="宋体"/>
        </w:rPr>
      </w:pPr>
      <w:r w:rsidRPr="00CE6D7A">
        <w:rPr>
          <w:rFonts w:ascii="宋体" w:hAnsi="宋体"/>
          <w:u w:val="single"/>
        </w:rPr>
        <w:t xml:space="preserve">    </w:t>
      </w:r>
      <w:r w:rsidRPr="00CE6D7A">
        <w:rPr>
          <w:rFonts w:ascii="宋体" w:hAnsi="宋体"/>
        </w:rPr>
        <w:t>年</w:t>
      </w:r>
      <w:r w:rsidRPr="00CE6D7A">
        <w:rPr>
          <w:rFonts w:ascii="宋体" w:hAnsi="宋体"/>
          <w:u w:val="single"/>
        </w:rPr>
        <w:t xml:space="preserve">    </w:t>
      </w:r>
      <w:r w:rsidRPr="00CE6D7A">
        <w:rPr>
          <w:rFonts w:ascii="宋体" w:hAnsi="宋体"/>
        </w:rPr>
        <w:t>月</w:t>
      </w:r>
      <w:r w:rsidRPr="00CE6D7A">
        <w:rPr>
          <w:rFonts w:ascii="宋体" w:hAnsi="宋体"/>
          <w:u w:val="single"/>
        </w:rPr>
        <w:t xml:space="preserve">   </w:t>
      </w:r>
      <w:r w:rsidRPr="00CE6D7A">
        <w:rPr>
          <w:rFonts w:ascii="宋体" w:hAnsi="宋体"/>
        </w:rPr>
        <w:t>日</w:t>
      </w:r>
    </w:p>
    <w:p w:rsidR="00E339AF" w:rsidRDefault="00C908AB">
      <w:pPr>
        <w:rPr>
          <w:rFonts w:ascii="宋体" w:hAnsi="宋体"/>
          <w:sz w:val="24"/>
        </w:rPr>
      </w:pPr>
      <w:r>
        <w:rPr>
          <w:rFonts w:ascii="宋体" w:hAnsi="宋体"/>
          <w:sz w:val="24"/>
        </w:rPr>
        <w:br w:type="page"/>
      </w:r>
      <w:r>
        <w:rPr>
          <w:rFonts w:ascii="宋体" w:hAnsi="宋体" w:hint="eastAsia"/>
          <w:sz w:val="24"/>
        </w:rPr>
        <w:lastRenderedPageBreak/>
        <w:t xml:space="preserve">  </w:t>
      </w:r>
    </w:p>
    <w:p w:rsidR="00E339AF" w:rsidRDefault="00E339AF">
      <w:pPr>
        <w:rPr>
          <w:rFonts w:ascii="宋体" w:hAnsi="宋体"/>
          <w:sz w:val="24"/>
        </w:rPr>
      </w:pPr>
    </w:p>
    <w:p w:rsidR="00E339AF" w:rsidRPr="00CE6D7A" w:rsidRDefault="00C908AB">
      <w:pPr>
        <w:jc w:val="center"/>
        <w:rPr>
          <w:rFonts w:ascii="黑体" w:eastAsia="黑体" w:hAnsi="黑体"/>
        </w:rPr>
      </w:pPr>
      <w:r w:rsidRPr="00CE6D7A">
        <w:rPr>
          <w:rFonts w:ascii="黑体" w:eastAsia="黑体" w:hAnsi="黑体" w:hint="eastAsia"/>
        </w:rPr>
        <w:t>参</w:t>
      </w:r>
      <w:r>
        <w:rPr>
          <w:rFonts w:ascii="黑体" w:eastAsia="黑体" w:hAnsi="黑体" w:hint="eastAsia"/>
        </w:rPr>
        <w:t xml:space="preserve"> </w:t>
      </w:r>
      <w:r w:rsidRPr="00CE6D7A">
        <w:rPr>
          <w:rFonts w:ascii="黑体" w:eastAsia="黑体" w:hAnsi="黑体" w:hint="eastAsia"/>
        </w:rPr>
        <w:t>考</w:t>
      </w:r>
      <w:r>
        <w:rPr>
          <w:rFonts w:ascii="黑体" w:eastAsia="黑体" w:hAnsi="黑体" w:hint="eastAsia"/>
        </w:rPr>
        <w:t xml:space="preserve"> </w:t>
      </w:r>
      <w:r w:rsidRPr="00CE6D7A">
        <w:rPr>
          <w:rFonts w:ascii="黑体" w:eastAsia="黑体" w:hAnsi="黑体" w:hint="eastAsia"/>
        </w:rPr>
        <w:t>文</w:t>
      </w:r>
      <w:r>
        <w:rPr>
          <w:rFonts w:ascii="黑体" w:eastAsia="黑体" w:hAnsi="黑体" w:hint="eastAsia"/>
        </w:rPr>
        <w:t xml:space="preserve"> </w:t>
      </w:r>
      <w:r w:rsidRPr="00CE6D7A">
        <w:rPr>
          <w:rFonts w:ascii="黑体" w:eastAsia="黑体" w:hAnsi="黑体" w:hint="eastAsia"/>
        </w:rPr>
        <w:t>献</w:t>
      </w:r>
    </w:p>
    <w:p w:rsidR="00E339AF" w:rsidRDefault="00E339AF">
      <w:pPr>
        <w:jc w:val="center"/>
        <w:rPr>
          <w:rFonts w:ascii="宋体" w:hAnsi="宋体"/>
          <w:b/>
        </w:rPr>
      </w:pPr>
    </w:p>
    <w:p w:rsidR="00E339AF" w:rsidRDefault="00C908AB" w:rsidP="00CE6D7A">
      <w:pPr>
        <w:numPr>
          <w:ilvl w:val="0"/>
          <w:numId w:val="11"/>
        </w:numPr>
        <w:jc w:val="left"/>
        <w:rPr>
          <w:rFonts w:ascii="宋体" w:hAnsi="宋体"/>
        </w:rPr>
      </w:pPr>
      <w:r>
        <w:rPr>
          <w:rFonts w:ascii="宋体" w:hAnsi="宋体" w:hint="eastAsia"/>
        </w:rPr>
        <w:t xml:space="preserve"> 知识产权强国建设纲要（2</w:t>
      </w:r>
      <w:r>
        <w:rPr>
          <w:rFonts w:ascii="宋体" w:hAnsi="宋体"/>
        </w:rPr>
        <w:t>021-2035</w:t>
      </w:r>
      <w:r>
        <w:rPr>
          <w:rFonts w:ascii="宋体" w:hAnsi="宋体" w:hint="eastAsia"/>
        </w:rPr>
        <w:t>年）（国务院公报2021年第29号）</w:t>
      </w:r>
    </w:p>
    <w:p w:rsidR="00E339AF" w:rsidRDefault="00C908AB" w:rsidP="00CE6D7A">
      <w:pPr>
        <w:numPr>
          <w:ilvl w:val="0"/>
          <w:numId w:val="11"/>
        </w:numPr>
        <w:jc w:val="left"/>
        <w:rPr>
          <w:rFonts w:ascii="宋体" w:hAnsi="宋体"/>
        </w:rPr>
      </w:pPr>
      <w:r>
        <w:rPr>
          <w:rFonts w:ascii="宋体" w:hAnsi="宋体" w:hint="eastAsia"/>
        </w:rPr>
        <w:t xml:space="preserve"> “十四五”国家知识产权保护和运用规划（国务院  国发〔2021〕20号）</w:t>
      </w:r>
    </w:p>
    <w:p w:rsidR="00E339AF" w:rsidRDefault="00C908AB" w:rsidP="00CE6D7A">
      <w:pPr>
        <w:numPr>
          <w:ilvl w:val="0"/>
          <w:numId w:val="11"/>
        </w:numPr>
        <w:jc w:val="left"/>
        <w:rPr>
          <w:rFonts w:ascii="宋体" w:hAnsi="宋体"/>
        </w:rPr>
      </w:pPr>
      <w:r>
        <w:rPr>
          <w:rFonts w:ascii="宋体" w:hAnsi="宋体" w:hint="eastAsia"/>
        </w:rPr>
        <w:t xml:space="preserve"> 中华人民共和国民法典</w:t>
      </w:r>
    </w:p>
    <w:p w:rsidR="00E339AF" w:rsidRDefault="00C908AB" w:rsidP="00CE6D7A">
      <w:pPr>
        <w:numPr>
          <w:ilvl w:val="0"/>
          <w:numId w:val="11"/>
        </w:numPr>
        <w:jc w:val="left"/>
        <w:rPr>
          <w:rFonts w:ascii="宋体" w:hAnsi="宋体"/>
        </w:rPr>
      </w:pPr>
      <w:r>
        <w:rPr>
          <w:rFonts w:ascii="宋体" w:hAnsi="宋体" w:hint="eastAsia"/>
        </w:rPr>
        <w:t xml:space="preserve"> 中华人民共和国专利法</w:t>
      </w:r>
    </w:p>
    <w:p w:rsidR="00E339AF" w:rsidRDefault="00C908AB" w:rsidP="00CE6D7A">
      <w:pPr>
        <w:numPr>
          <w:ilvl w:val="0"/>
          <w:numId w:val="11"/>
        </w:numPr>
        <w:jc w:val="left"/>
        <w:rPr>
          <w:rFonts w:ascii="宋体" w:hAnsi="宋体"/>
        </w:rPr>
      </w:pPr>
      <w:r>
        <w:rPr>
          <w:rFonts w:ascii="宋体" w:hAnsi="宋体" w:hint="eastAsia"/>
        </w:rPr>
        <w:t xml:space="preserve"> 中华人民共和国民事诉讼法</w:t>
      </w:r>
      <w:r>
        <w:rPr>
          <w:rFonts w:ascii="宋体" w:hAnsi="宋体"/>
        </w:rPr>
        <w:t xml:space="preserve"> </w:t>
      </w:r>
    </w:p>
    <w:p w:rsidR="00E339AF" w:rsidRDefault="00C908AB" w:rsidP="00CE6D7A">
      <w:pPr>
        <w:numPr>
          <w:ilvl w:val="0"/>
          <w:numId w:val="11"/>
        </w:numPr>
        <w:jc w:val="left"/>
        <w:rPr>
          <w:rFonts w:ascii="宋体" w:hAnsi="宋体"/>
        </w:rPr>
      </w:pPr>
      <w:r>
        <w:rPr>
          <w:rFonts w:ascii="宋体" w:hAnsi="宋体" w:hint="eastAsia"/>
        </w:rPr>
        <w:t xml:space="preserve"> 中华人民共和国专利法实施细则</w:t>
      </w:r>
    </w:p>
    <w:p w:rsidR="00E339AF" w:rsidRPr="00CE6D7A" w:rsidRDefault="00C908AB" w:rsidP="00CE6D7A">
      <w:pPr>
        <w:numPr>
          <w:ilvl w:val="0"/>
          <w:numId w:val="11"/>
        </w:numPr>
        <w:jc w:val="left"/>
        <w:rPr>
          <w:rFonts w:ascii="宋体" w:hAnsi="宋体"/>
        </w:rPr>
      </w:pPr>
      <w:r>
        <w:rPr>
          <w:rFonts w:ascii="宋体" w:hAnsi="宋体" w:hint="eastAsia"/>
        </w:rPr>
        <w:t xml:space="preserve"> 中华人民共和国人民法院法庭规则</w:t>
      </w:r>
    </w:p>
    <w:p w:rsidR="00E339AF" w:rsidRDefault="00C908AB" w:rsidP="00CE6D7A">
      <w:pPr>
        <w:numPr>
          <w:ilvl w:val="0"/>
          <w:numId w:val="11"/>
        </w:numPr>
        <w:jc w:val="left"/>
        <w:rPr>
          <w:rFonts w:ascii="宋体" w:hAnsi="宋体"/>
        </w:rPr>
      </w:pPr>
      <w:r>
        <w:rPr>
          <w:rFonts w:ascii="宋体" w:hAnsi="宋体" w:hint="eastAsia"/>
        </w:rPr>
        <w:t xml:space="preserve"> 江苏省专利促进条例</w:t>
      </w:r>
    </w:p>
    <w:p w:rsidR="00E339AF" w:rsidRDefault="00C908AB" w:rsidP="00CE6D7A">
      <w:pPr>
        <w:numPr>
          <w:ilvl w:val="0"/>
          <w:numId w:val="11"/>
        </w:numPr>
        <w:jc w:val="left"/>
        <w:rPr>
          <w:rFonts w:ascii="宋体" w:hAnsi="宋体"/>
        </w:rPr>
      </w:pPr>
      <w:r>
        <w:rPr>
          <w:rFonts w:ascii="宋体" w:hAnsi="宋体" w:hint="eastAsia"/>
        </w:rPr>
        <w:t xml:space="preserve"> 江苏省知识产权促进和保护条例</w:t>
      </w:r>
    </w:p>
    <w:p w:rsidR="00E339AF" w:rsidRDefault="00C908AB">
      <w:pPr>
        <w:numPr>
          <w:ilvl w:val="0"/>
          <w:numId w:val="11"/>
        </w:numPr>
        <w:jc w:val="left"/>
        <w:rPr>
          <w:rFonts w:ascii="宋体" w:hAnsi="宋体"/>
        </w:rPr>
      </w:pPr>
      <w:r>
        <w:rPr>
          <w:rFonts w:ascii="宋体" w:hAnsi="宋体" w:hint="eastAsia"/>
        </w:rPr>
        <w:t xml:space="preserve"> 专利行政执法办法</w:t>
      </w:r>
    </w:p>
    <w:p w:rsidR="00E339AF" w:rsidRDefault="00C908AB" w:rsidP="00CE6D7A">
      <w:pPr>
        <w:numPr>
          <w:ilvl w:val="0"/>
          <w:numId w:val="11"/>
        </w:numPr>
        <w:jc w:val="left"/>
        <w:rPr>
          <w:rFonts w:ascii="宋体" w:hAnsi="宋体"/>
        </w:rPr>
      </w:pPr>
      <w:r>
        <w:rPr>
          <w:rFonts w:ascii="宋体" w:hAnsi="宋体" w:hint="eastAsia"/>
        </w:rPr>
        <w:t xml:space="preserve"> 专利侵权纠纷行政裁决办案指南</w:t>
      </w:r>
    </w:p>
    <w:p w:rsidR="00E339AF" w:rsidRDefault="00E339AF">
      <w:pPr>
        <w:jc w:val="left"/>
        <w:rPr>
          <w:rFonts w:ascii="宋体" w:hAnsi="宋体"/>
        </w:rPr>
      </w:pPr>
    </w:p>
    <w:p w:rsidR="00E339AF" w:rsidRDefault="00E339AF">
      <w:pPr>
        <w:jc w:val="left"/>
        <w:rPr>
          <w:rFonts w:ascii="宋体" w:hAnsi="宋体"/>
          <w:color w:val="00B050"/>
        </w:rPr>
      </w:pPr>
    </w:p>
    <w:p w:rsidR="00E339AF" w:rsidRDefault="0079095F" w:rsidP="0079095F">
      <w:pPr>
        <w:ind w:firstLineChars="600" w:firstLine="1260"/>
        <w:jc w:val="left"/>
        <w:rPr>
          <w:rFonts w:ascii="宋体" w:hAnsi="宋体"/>
          <w:color w:val="00B050"/>
        </w:rPr>
      </w:pPr>
      <w:r>
        <w:rPr>
          <w:rFonts w:ascii="宋体" w:hAnsi="宋体" w:hint="eastAsia"/>
          <w:color w:val="00B050"/>
        </w:rPr>
        <w:t>-------------------------------------------------</w:t>
      </w:r>
    </w:p>
    <w:p w:rsidR="00E339AF" w:rsidRDefault="00E339AF"/>
    <w:sectPr w:rsidR="00E339A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425" w:rsidRDefault="00480425">
      <w:r>
        <w:separator/>
      </w:r>
    </w:p>
  </w:endnote>
  <w:endnote w:type="continuationSeparator" w:id="0">
    <w:p w:rsidR="00480425" w:rsidRDefault="00480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方正黑体_GBK">
    <w:panose1 w:val="02000000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1"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2000000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0"/>
    </w:pPr>
    <w:r>
      <w:rPr>
        <w:noProof/>
      </w:rPr>
      <mc:AlternateContent>
        <mc:Choice Requires="wps">
          <w:drawing>
            <wp:anchor distT="0" distB="0" distL="114300" distR="114300" simplePos="0" relativeHeight="251659264" behindDoc="0" locked="0" layoutInCell="1" allowOverlap="1" wp14:anchorId="25FBF506" wp14:editId="4DF39BB4">
              <wp:simplePos x="0" y="0"/>
              <wp:positionH relativeFrom="margin">
                <wp:align>outside</wp:align>
              </wp:positionH>
              <wp:positionV relativeFrom="paragraph">
                <wp:posOffset>0</wp:posOffset>
              </wp:positionV>
              <wp:extent cx="1828800" cy="1828800"/>
              <wp:effectExtent l="0" t="0" r="0" b="0"/>
              <wp:wrapNone/>
              <wp:docPr id="5" name="文本框 1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E339AF" w:rsidRDefault="00C908AB">
                          <w:pPr>
                            <w:pStyle w:val="af0"/>
                          </w:pPr>
                          <w:r>
                            <w:t>—</w:t>
                          </w:r>
                          <w:r>
                            <w:t xml:space="preserve"> </w:t>
                          </w:r>
                          <w:r>
                            <w:fldChar w:fldCharType="begin"/>
                          </w:r>
                          <w:r>
                            <w:instrText xml:space="preserve"> PAGE  \* MERGEFORMAT </w:instrText>
                          </w:r>
                          <w:r>
                            <w:fldChar w:fldCharType="separate"/>
                          </w:r>
                          <w:r>
                            <w:t>3</w:t>
                          </w:r>
                          <w:r>
                            <w:fldChar w:fldCharType="end"/>
                          </w:r>
                          <w:r>
                            <w:t xml:space="preserve"> </w:t>
                          </w:r>
                          <w:r>
                            <w:t>—</w:t>
                          </w:r>
                        </w:p>
                      </w:txbxContent>
                    </wps:txbx>
                    <wps:bodyPr wrap="none" lIns="0" tIns="0" rIns="0" bIns="0" upright="1">
                      <a:spAutoFit/>
                    </wps:bodyPr>
                  </wps:wsp>
                </a:graphicData>
              </a:graphic>
            </wp:anchor>
          </w:drawing>
        </mc:Choice>
        <mc:Fallback xmlns:wpsCustomData="http://www.wps.cn/officeDocument/2013/wpsCustomData" xmlns:w15="http://schemas.microsoft.com/office/word/2012/wordml">
          <w:pict>
            <v:rect id="文本框 15"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BYRupyxQEAAJADAAAOAAAAAAAAAAEAIAAAAB8BAABkcnMvZTJvRG9jLnht&#10;bFBLBQYAAAAABgAGAFkBAABWBQAAAAA=&#10;">
              <v:fill on="f" focussize="0,0"/>
              <v:stroke on="f"/>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3</w:t>
                    </w:r>
                    <w:r>
                      <w:fldChar w:fldCharType="end"/>
                    </w:r>
                    <w:r>
                      <w:t xml:space="preserve"> —</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0"/>
      <w:ind w:right="720"/>
      <w:jc w:val="both"/>
      <w:rPr>
        <w:sz w:val="2"/>
        <w:szCs w:val="2"/>
      </w:rPr>
    </w:pPr>
    <w:r>
      <w:rPr>
        <w:noProof/>
        <w:sz w:val="2"/>
      </w:rPr>
      <mc:AlternateContent>
        <mc:Choice Requires="wps">
          <w:drawing>
            <wp:anchor distT="0" distB="0" distL="114300" distR="114300" simplePos="0" relativeHeight="251660288" behindDoc="0" locked="0" layoutInCell="1" allowOverlap="1" wp14:anchorId="15A92EE5" wp14:editId="1678CD41">
              <wp:simplePos x="0" y="0"/>
              <wp:positionH relativeFrom="margin">
                <wp:align>outside</wp:align>
              </wp:positionH>
              <wp:positionV relativeFrom="paragraph">
                <wp:posOffset>0</wp:posOffset>
              </wp:positionV>
              <wp:extent cx="1828800" cy="1828800"/>
              <wp:effectExtent l="0" t="0" r="0" b="0"/>
              <wp:wrapNone/>
              <wp:docPr id="6"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E339AF" w:rsidRDefault="00C908AB">
                          <w:pPr>
                            <w:pStyle w:val="af0"/>
                          </w:pPr>
                          <w:r>
                            <w:t>—</w:t>
                          </w:r>
                          <w:r>
                            <w:t xml:space="preserve"> </w:t>
                          </w:r>
                          <w:r>
                            <w:fldChar w:fldCharType="begin"/>
                          </w:r>
                          <w:r>
                            <w:instrText xml:space="preserve"> PAGE  \* MERGEFORMAT </w:instrText>
                          </w:r>
                          <w:r>
                            <w:fldChar w:fldCharType="separate"/>
                          </w:r>
                          <w:r w:rsidR="0079095F">
                            <w:rPr>
                              <w:noProof/>
                            </w:rPr>
                            <w:t>1</w:t>
                          </w:r>
                          <w:r>
                            <w:fldChar w:fldCharType="end"/>
                          </w:r>
                          <w:r>
                            <w:t xml:space="preserve"> </w:t>
                          </w:r>
                          <w:r>
                            <w:t>—</w:t>
                          </w:r>
                        </w:p>
                      </w:txbxContent>
                    </wps:txbx>
                    <wps:bodyPr wrap="none" lIns="0" tIns="0" rIns="0" bIns="0" upright="1">
                      <a:spAutoFit/>
                    </wps:bodyPr>
                  </wps:wsp>
                </a:graphicData>
              </a:graphic>
            </wp:anchor>
          </w:drawing>
        </mc:Choice>
        <mc:Fallback>
          <w:pict>
            <v:rect id="文本框 16" o:spid="_x0000_s1029"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" filled="f" stroked="f">
              <v:textbox style="mso-fit-shape-to-text:t" inset="0,0,0,0">
                <w:txbxContent>
                  <w:p w:rsidR="00E339AF" w:rsidRDefault="00C908AB">
                    <w:pPr>
                      <w:pStyle w:val="af0"/>
                    </w:pPr>
                    <w:r>
                      <w:t>—</w:t>
                    </w:r>
                    <w:r>
                      <w:t xml:space="preserve"> </w:t>
                    </w:r>
                    <w:r>
                      <w:fldChar w:fldCharType="begin"/>
                    </w:r>
                    <w:r>
                      <w:instrText xml:space="preserve"> PAGE  \* MERGEFORMAT </w:instrText>
                    </w:r>
                    <w:r>
                      <w:fldChar w:fldCharType="separate"/>
                    </w:r>
                    <w:r w:rsidR="0079095F">
                      <w:rPr>
                        <w:noProof/>
                      </w:rPr>
                      <w:t>1</w:t>
                    </w:r>
                    <w:r>
                      <w:fldChar w:fldCharType="end"/>
                    </w:r>
                    <w:r>
                      <w:t xml:space="preserve"> </w:t>
                    </w:r>
                    <w:r>
                      <w:t>—</w:t>
                    </w:r>
                  </w:p>
                </w:txbxContent>
              </v:textbox>
              <w10:wrap anchorx="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f8"/>
    </w:pPr>
    <w:r>
      <w:rPr>
        <w:noProof/>
      </w:rPr>
      <mc:AlternateContent>
        <mc:Choice Requires="wps">
          <w:drawing>
            <wp:anchor distT="0" distB="0" distL="114300" distR="114300" simplePos="0" relativeHeight="251661312" behindDoc="0" locked="0" layoutInCell="1" allowOverlap="1" wp14:anchorId="36F21924" wp14:editId="00BB5C04">
              <wp:simplePos x="0" y="0"/>
              <wp:positionH relativeFrom="margin">
                <wp:align>outside</wp:align>
              </wp:positionH>
              <wp:positionV relativeFrom="paragraph">
                <wp:posOffset>0</wp:posOffset>
              </wp:positionV>
              <wp:extent cx="1828800" cy="1828800"/>
              <wp:effectExtent l="0" t="0" r="0" b="0"/>
              <wp:wrapNone/>
              <wp:docPr id="7" name="文本框 1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E339AF" w:rsidRDefault="00C908AB">
                          <w:pPr>
                            <w:pStyle w:val="af0"/>
                          </w:pPr>
                          <w:r>
                            <w:t>—</w:t>
                          </w:r>
                          <w:r>
                            <w:t xml:space="preserve"> </w:t>
                          </w:r>
                          <w:r>
                            <w:fldChar w:fldCharType="begin"/>
                          </w:r>
                          <w:r>
                            <w:instrText xml:space="preserve"> PAGE  \* MERGEFORMAT </w:instrText>
                          </w:r>
                          <w:r>
                            <w:fldChar w:fldCharType="separate"/>
                          </w:r>
                          <w:r w:rsidR="0079095F">
                            <w:rPr>
                              <w:noProof/>
                            </w:rPr>
                            <w:t>1</w:t>
                          </w:r>
                          <w:r>
                            <w:fldChar w:fldCharType="end"/>
                          </w:r>
                          <w:r>
                            <w:t xml:space="preserve"> </w:t>
                          </w:r>
                          <w:r>
                            <w:t>—</w:t>
                          </w:r>
                        </w:p>
                      </w:txbxContent>
                    </wps:txbx>
                    <wps:bodyPr wrap="none" lIns="0" tIns="0" rIns="0" bIns="0" upright="1">
                      <a:spAutoFit/>
                    </wps:bodyPr>
                  </wps:wsp>
                </a:graphicData>
              </a:graphic>
            </wp:anchor>
          </w:drawing>
        </mc:Choice>
        <mc:Fallback>
          <w:pict>
            <v:rect id="文本框 17" o:spid="_x0000_s1030"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" filled="f" stroked="f">
              <v:textbox style="mso-fit-shape-to-text:t" inset="0,0,0,0">
                <w:txbxContent>
                  <w:p w:rsidR="00E339AF" w:rsidRDefault="00C908AB">
                    <w:pPr>
                      <w:pStyle w:val="af0"/>
                    </w:pPr>
                    <w:r>
                      <w:t>—</w:t>
                    </w:r>
                    <w:r>
                      <w:t xml:space="preserve"> </w:t>
                    </w:r>
                    <w:r>
                      <w:fldChar w:fldCharType="begin"/>
                    </w:r>
                    <w:r>
                      <w:instrText xml:space="preserve"> PAGE  \* MERGEFORMAT </w:instrText>
                    </w:r>
                    <w:r>
                      <w:fldChar w:fldCharType="separate"/>
                    </w:r>
                    <w:r w:rsidR="0079095F">
                      <w:rPr>
                        <w:noProof/>
                      </w:rPr>
                      <w:t>1</w:t>
                    </w:r>
                    <w:r>
                      <w:fldChar w:fldCharType="end"/>
                    </w:r>
                    <w:r>
                      <w:t xml:space="preserve"> </w:t>
                    </w:r>
                    <w:r>
                      <w:t>—</w:t>
                    </w:r>
                  </w:p>
                </w:txbxContent>
              </v:textbox>
              <w10:wrap anchorx="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0"/>
    </w:pPr>
    <w:r>
      <w:fldChar w:fldCharType="begin"/>
    </w:r>
    <w:r>
      <w:instrText>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f8"/>
    </w:pPr>
    <w:r>
      <w:rPr>
        <w:noProof/>
      </w:rPr>
      <mc:AlternateContent>
        <mc:Choice Requires="wps">
          <w:drawing>
            <wp:anchor distT="0" distB="0" distL="114300" distR="114300" simplePos="0" relativeHeight="251662336" behindDoc="0" locked="0" layoutInCell="1" allowOverlap="1" wp14:anchorId="2EC5B915" wp14:editId="725A13DF">
              <wp:simplePos x="0" y="0"/>
              <wp:positionH relativeFrom="margin">
                <wp:align>outside</wp:align>
              </wp:positionH>
              <wp:positionV relativeFrom="paragraph">
                <wp:posOffset>0</wp:posOffset>
              </wp:positionV>
              <wp:extent cx="1828800" cy="1828800"/>
              <wp:effectExtent l="0" t="0" r="0" b="0"/>
              <wp:wrapNone/>
              <wp:docPr id="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E339AF" w:rsidRDefault="00C908AB">
                          <w:pPr>
                            <w:pStyle w:val="af0"/>
                            <w:ind w:leftChars="100" w:left="210" w:rightChars="100" w:right="210"/>
                            <w:rPr>
                              <w:rFonts w:hAnsi="宋体" w:cs="宋体"/>
                              <w:sz w:val="21"/>
                              <w:szCs w:val="21"/>
                            </w:rPr>
                          </w:pPr>
                          <w:r>
                            <w:rPr>
                              <w:rFonts w:hAnsi="宋体" w:cs="宋体" w:hint="eastAsia"/>
                              <w:sz w:val="21"/>
                              <w:szCs w:val="21"/>
                            </w:rPr>
                            <w:t xml:space="preserve">— </w:t>
                          </w:r>
                          <w:r>
                            <w:rPr>
                              <w:rFonts w:hAnsi="宋体" w:cs="宋体" w:hint="eastAsia"/>
                              <w:sz w:val="21"/>
                              <w:szCs w:val="21"/>
                            </w:rPr>
                            <w:fldChar w:fldCharType="begin"/>
                          </w:r>
                          <w:r>
                            <w:rPr>
                              <w:rFonts w:hAnsi="宋体" w:cs="宋体" w:hint="eastAsia"/>
                              <w:sz w:val="21"/>
                              <w:szCs w:val="21"/>
                            </w:rPr>
                            <w:instrText xml:space="preserve"> PAGE  \* MERGEFORMAT </w:instrText>
                          </w:r>
                          <w:r>
                            <w:rPr>
                              <w:rFonts w:hAnsi="宋体" w:cs="宋体" w:hint="eastAsia"/>
                              <w:sz w:val="21"/>
                              <w:szCs w:val="21"/>
                            </w:rPr>
                            <w:fldChar w:fldCharType="separate"/>
                          </w:r>
                          <w:r w:rsidR="0079095F">
                            <w:rPr>
                              <w:rFonts w:hAnsi="宋体" w:cs="宋体"/>
                              <w:noProof/>
                              <w:sz w:val="21"/>
                              <w:szCs w:val="21"/>
                            </w:rPr>
                            <w:t>3</w:t>
                          </w:r>
                          <w:r>
                            <w:rPr>
                              <w:rFonts w:hAnsi="宋体" w:cs="宋体" w:hint="eastAsia"/>
                              <w:sz w:val="21"/>
                              <w:szCs w:val="21"/>
                            </w:rPr>
                            <w:fldChar w:fldCharType="end"/>
                          </w:r>
                          <w:r>
                            <w:rPr>
                              <w:rFonts w:hAnsi="宋体" w:cs="宋体" w:hint="eastAsia"/>
                              <w:sz w:val="21"/>
                              <w:szCs w:val="21"/>
                            </w:rPr>
                            <w:t xml:space="preserve"> —</w:t>
                          </w:r>
                        </w:p>
                      </w:txbxContent>
                    </wps:txbx>
                    <wps:bodyPr wrap="none" lIns="0" tIns="0" rIns="0" bIns="0" upright="1">
                      <a:spAutoFit/>
                    </wps:bodyPr>
                  </wps:wsp>
                </a:graphicData>
              </a:graphic>
            </wp:anchor>
          </w:drawing>
        </mc:Choice>
        <mc:Fallback>
          <w:pict>
            <v:rect id="文本框 1" o:spid="_x0000_s1031"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" filled="f" stroked="f">
              <v:textbox style="mso-fit-shape-to-text:t" inset="0,0,0,0">
                <w:txbxContent>
                  <w:p w:rsidR="00E339AF" w:rsidRDefault="00C908AB">
                    <w:pPr>
                      <w:pStyle w:val="af0"/>
                      <w:ind w:leftChars="100" w:left="210" w:rightChars="100" w:right="210"/>
                      <w:rPr>
                        <w:rFonts w:hAnsi="宋体" w:cs="宋体"/>
                        <w:sz w:val="21"/>
                        <w:szCs w:val="21"/>
                      </w:rPr>
                    </w:pPr>
                    <w:r>
                      <w:rPr>
                        <w:rFonts w:hAnsi="宋体" w:cs="宋体" w:hint="eastAsia"/>
                        <w:sz w:val="21"/>
                        <w:szCs w:val="21"/>
                      </w:rPr>
                      <w:t xml:space="preserve">— </w:t>
                    </w:r>
                    <w:r>
                      <w:rPr>
                        <w:rFonts w:hAnsi="宋体" w:cs="宋体" w:hint="eastAsia"/>
                        <w:sz w:val="21"/>
                        <w:szCs w:val="21"/>
                      </w:rPr>
                      <w:fldChar w:fldCharType="begin"/>
                    </w:r>
                    <w:r>
                      <w:rPr>
                        <w:rFonts w:hAnsi="宋体" w:cs="宋体" w:hint="eastAsia"/>
                        <w:sz w:val="21"/>
                        <w:szCs w:val="21"/>
                      </w:rPr>
                      <w:instrText xml:space="preserve"> PAGE  \* MERGEFORMAT </w:instrText>
                    </w:r>
                    <w:r>
                      <w:rPr>
                        <w:rFonts w:hAnsi="宋体" w:cs="宋体" w:hint="eastAsia"/>
                        <w:sz w:val="21"/>
                        <w:szCs w:val="21"/>
                      </w:rPr>
                      <w:fldChar w:fldCharType="separate"/>
                    </w:r>
                    <w:r w:rsidR="0079095F">
                      <w:rPr>
                        <w:rFonts w:hAnsi="宋体" w:cs="宋体"/>
                        <w:noProof/>
                        <w:sz w:val="21"/>
                        <w:szCs w:val="21"/>
                      </w:rPr>
                      <w:t>3</w:t>
                    </w:r>
                    <w:r>
                      <w:rPr>
                        <w:rFonts w:hAnsi="宋体" w:cs="宋体" w:hint="eastAsia"/>
                        <w:sz w:val="21"/>
                        <w:szCs w:val="21"/>
                      </w:rPr>
                      <w:fldChar w:fldCharType="end"/>
                    </w:r>
                    <w:r>
                      <w:rPr>
                        <w:rFonts w:hAnsi="宋体" w:cs="宋体" w:hint="eastAsia"/>
                        <w:sz w:val="21"/>
                        <w:szCs w:val="21"/>
                      </w:rPr>
                      <w:t xml:space="preserve"> —</w:t>
                    </w:r>
                  </w:p>
                </w:txbxContent>
              </v:textbox>
              <w10:wrap anchorx="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f8"/>
    </w:pPr>
    <w:r>
      <w:rPr>
        <w:noProof/>
      </w:rPr>
      <mc:AlternateContent>
        <mc:Choice Requires="wps">
          <w:drawing>
            <wp:anchor distT="0" distB="0" distL="114300" distR="114300" simplePos="0" relativeHeight="251663360" behindDoc="0" locked="0" layoutInCell="1" allowOverlap="1" wp14:anchorId="04B95507" wp14:editId="54FFA4EA">
              <wp:simplePos x="0" y="0"/>
              <wp:positionH relativeFrom="margin">
                <wp:align>outside</wp:align>
              </wp:positionH>
              <wp:positionV relativeFrom="paragraph">
                <wp:posOffset>0</wp:posOffset>
              </wp:positionV>
              <wp:extent cx="1828800" cy="1828800"/>
              <wp:effectExtent l="0" t="0" r="0" b="0"/>
              <wp:wrapNone/>
              <wp:docPr id="9"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rsidR="00E339AF" w:rsidRDefault="00C908AB">
                          <w:pPr>
                            <w:pStyle w:val="af0"/>
                            <w:ind w:leftChars="100" w:left="210" w:rightChars="100" w:right="210"/>
                            <w:rPr>
                              <w:rFonts w:hAnsi="宋体" w:cs="宋体"/>
                              <w:sz w:val="21"/>
                              <w:szCs w:val="21"/>
                            </w:rPr>
                          </w:pPr>
                          <w:r>
                            <w:rPr>
                              <w:rFonts w:hAnsi="宋体" w:cs="宋体" w:hint="eastAsia"/>
                              <w:sz w:val="21"/>
                              <w:szCs w:val="21"/>
                            </w:rPr>
                            <w:t xml:space="preserve">— </w:t>
                          </w:r>
                          <w:r>
                            <w:rPr>
                              <w:rFonts w:hAnsi="宋体" w:cs="宋体" w:hint="eastAsia"/>
                              <w:sz w:val="21"/>
                              <w:szCs w:val="21"/>
                            </w:rPr>
                            <w:fldChar w:fldCharType="begin"/>
                          </w:r>
                          <w:r>
                            <w:rPr>
                              <w:rFonts w:hAnsi="宋体" w:cs="宋体" w:hint="eastAsia"/>
                              <w:sz w:val="21"/>
                              <w:szCs w:val="21"/>
                            </w:rPr>
                            <w:instrText xml:space="preserve"> PAGE  \* MERGEFORMAT </w:instrText>
                          </w:r>
                          <w:r>
                            <w:rPr>
                              <w:rFonts w:hAnsi="宋体" w:cs="宋体" w:hint="eastAsia"/>
                              <w:sz w:val="21"/>
                              <w:szCs w:val="21"/>
                            </w:rPr>
                            <w:fldChar w:fldCharType="separate"/>
                          </w:r>
                          <w:r w:rsidR="0079095F">
                            <w:rPr>
                              <w:rFonts w:hAnsi="宋体" w:cs="宋体"/>
                              <w:noProof/>
                              <w:sz w:val="21"/>
                              <w:szCs w:val="21"/>
                            </w:rPr>
                            <w:t>1</w:t>
                          </w:r>
                          <w:r>
                            <w:rPr>
                              <w:rFonts w:hAnsi="宋体" w:cs="宋体" w:hint="eastAsia"/>
                              <w:sz w:val="21"/>
                              <w:szCs w:val="21"/>
                            </w:rPr>
                            <w:fldChar w:fldCharType="end"/>
                          </w:r>
                          <w:r>
                            <w:rPr>
                              <w:rFonts w:hAnsi="宋体" w:cs="宋体" w:hint="eastAsia"/>
                              <w:sz w:val="21"/>
                              <w:szCs w:val="21"/>
                            </w:rPr>
                            <w:t xml:space="preserve"> —</w:t>
                          </w:r>
                        </w:p>
                      </w:txbxContent>
                    </wps:txbx>
                    <wps:bodyPr wrap="none" lIns="0" tIns="0" rIns="0" bIns="0" upright="1">
                      <a:spAutoFit/>
                    </wps:bodyPr>
                  </wps:wsp>
                </a:graphicData>
              </a:graphic>
            </wp:anchor>
          </w:drawing>
        </mc:Choice>
        <mc:Fallback>
          <w:pict>
            <v:rect id="文本框 25" o:spid="_x0000_s103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" filled="f" stroked="f">
              <v:textbox style="mso-fit-shape-to-text:t" inset="0,0,0,0">
                <w:txbxContent>
                  <w:p w:rsidR="00E339AF" w:rsidRDefault="00C908AB">
                    <w:pPr>
                      <w:pStyle w:val="af0"/>
                      <w:ind w:leftChars="100" w:left="210" w:rightChars="100" w:right="210"/>
                      <w:rPr>
                        <w:rFonts w:hAnsi="宋体" w:cs="宋体"/>
                        <w:sz w:val="21"/>
                        <w:szCs w:val="21"/>
                      </w:rPr>
                    </w:pPr>
                    <w:r>
                      <w:rPr>
                        <w:rFonts w:hAnsi="宋体" w:cs="宋体" w:hint="eastAsia"/>
                        <w:sz w:val="21"/>
                        <w:szCs w:val="21"/>
                      </w:rPr>
                      <w:t xml:space="preserve">— </w:t>
                    </w:r>
                    <w:r>
                      <w:rPr>
                        <w:rFonts w:hAnsi="宋体" w:cs="宋体" w:hint="eastAsia"/>
                        <w:sz w:val="21"/>
                        <w:szCs w:val="21"/>
                      </w:rPr>
                      <w:fldChar w:fldCharType="begin"/>
                    </w:r>
                    <w:r>
                      <w:rPr>
                        <w:rFonts w:hAnsi="宋体" w:cs="宋体" w:hint="eastAsia"/>
                        <w:sz w:val="21"/>
                        <w:szCs w:val="21"/>
                      </w:rPr>
                      <w:instrText xml:space="preserve"> PAGE  \* MERGEFORMAT </w:instrText>
                    </w:r>
                    <w:r>
                      <w:rPr>
                        <w:rFonts w:hAnsi="宋体" w:cs="宋体" w:hint="eastAsia"/>
                        <w:sz w:val="21"/>
                        <w:szCs w:val="21"/>
                      </w:rPr>
                      <w:fldChar w:fldCharType="separate"/>
                    </w:r>
                    <w:r w:rsidR="0079095F">
                      <w:rPr>
                        <w:rFonts w:hAnsi="宋体" w:cs="宋体"/>
                        <w:noProof/>
                        <w:sz w:val="21"/>
                        <w:szCs w:val="21"/>
                      </w:rPr>
                      <w:t>1</w:t>
                    </w:r>
                    <w:r>
                      <w:rPr>
                        <w:rFonts w:hAnsi="宋体" w:cs="宋体" w:hint="eastAsia"/>
                        <w:sz w:val="21"/>
                        <w:szCs w:val="21"/>
                      </w:rPr>
                      <w:fldChar w:fldCharType="end"/>
                    </w:r>
                    <w:r>
                      <w:rPr>
                        <w:rFonts w:hAnsi="宋体" w:cs="宋体" w:hint="eastAsia"/>
                        <w:sz w:val="21"/>
                        <w:szCs w:val="21"/>
                      </w:rPr>
                      <w:t xml:space="preserve"> —</w:t>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425" w:rsidRDefault="00480425">
      <w:r>
        <w:separator/>
      </w:r>
    </w:p>
  </w:footnote>
  <w:footnote w:type="continuationSeparator" w:id="0">
    <w:p w:rsidR="00480425" w:rsidRDefault="00480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E339AF">
    <w:pPr>
      <w:pStyle w:val="af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714D8">
      <w:rPr>
        <w:noProof/>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f7"/>
    </w:pPr>
    <w:r>
      <w:fldChar w:fldCharType="begin"/>
    </w:r>
    <w:r>
      <w:instrText xml:space="preserve"> STYLEREF  标准文件_文件编号  \* MERGEFORMAT </w:instrText>
    </w:r>
    <w:r>
      <w:fldChar w:fldCharType="separate"/>
    </w:r>
    <w:r w:rsidR="0079095F">
      <w:rPr>
        <w:noProof/>
      </w:rPr>
      <w:t>DB 32/T XXXX</w:t>
    </w:r>
    <w:r w:rsidR="0079095F">
      <w:rPr>
        <w:noProof/>
      </w:rPr>
      <w:t>—</w:t>
    </w:r>
    <w:r w:rsidR="0079095F">
      <w:rPr>
        <w:noProof/>
      </w:rPr>
      <w:t>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714D8">
      <w:rPr>
        <w:noProof/>
      </w:rPr>
      <w:t>DB 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9AF" w:rsidRDefault="00C908AB">
    <w:pPr>
      <w:pStyle w:val="aff7"/>
    </w:pPr>
    <w:r>
      <w:fldChar w:fldCharType="begin"/>
    </w:r>
    <w:r>
      <w:instrText xml:space="preserve"> STYLEREF  标准文件_文件编号  \* MERGEFORMAT </w:instrText>
    </w:r>
    <w:r>
      <w:fldChar w:fldCharType="separate"/>
    </w:r>
    <w:r w:rsidR="0079095F">
      <w:rPr>
        <w:noProof/>
      </w:rPr>
      <w:t>DB 32/T XXXX</w:t>
    </w:r>
    <w:r w:rsidR="0079095F">
      <w:rPr>
        <w:noProof/>
      </w:rPr>
      <w:t>—</w:t>
    </w:r>
    <w:r w:rsidR="0079095F">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66311F"/>
    <w:multiLevelType w:val="singleLevel"/>
    <w:tmpl w:val="C466311F"/>
    <w:lvl w:ilvl="0">
      <w:start w:val="1"/>
      <w:numFmt w:val="lowerLetter"/>
      <w:suff w:val="nothing"/>
      <w:lvlText w:val="%1）"/>
      <w:lvlJc w:val="left"/>
    </w:lvl>
  </w:abstractNum>
  <w:abstractNum w:abstractNumId="1">
    <w:nsid w:val="C980C811"/>
    <w:multiLevelType w:val="singleLevel"/>
    <w:tmpl w:val="C980C811"/>
    <w:lvl w:ilvl="0">
      <w:start w:val="1"/>
      <w:numFmt w:val="lowerLetter"/>
      <w:suff w:val="nothing"/>
      <w:lvlText w:val="%1）"/>
      <w:lvlJc w:val="left"/>
    </w:lvl>
  </w:abstractNum>
  <w:abstractNum w:abstractNumId="2">
    <w:nsid w:val="07ED3FEA"/>
    <w:multiLevelType w:val="multilevel"/>
    <w:tmpl w:val="07ED3FEA"/>
    <w:lvl w:ilvl="0">
      <w:start w:val="1"/>
      <w:numFmt w:val="none"/>
      <w:pStyle w:val="a"/>
      <w:lvlText w:val="%1"/>
      <w:lvlJc w:val="left"/>
      <w:pPr>
        <w:ind w:left="425" w:hanging="425"/>
      </w:pPr>
      <w:rPr>
        <w:rFonts w:hint="eastAsia"/>
      </w:rPr>
    </w:lvl>
    <w:lvl w:ilvl="1">
      <w:start w:val="1"/>
      <w:numFmt w:val="decimal"/>
      <w:suff w:val="nothing"/>
      <w:lvlText w:val="%10.%2 "/>
      <w:lvlJc w:val="left"/>
      <w:pPr>
        <w:ind w:left="0" w:firstLine="0"/>
      </w:pPr>
      <w:rPr>
        <w:rFonts w:ascii="黑体" w:eastAsia="黑体" w:hAnsi="Calibri" w:hint="eastAsia"/>
        <w:b w:val="0"/>
        <w:i w:val="0"/>
        <w:sz w:val="21"/>
      </w:rPr>
    </w:lvl>
    <w:lvl w:ilvl="2">
      <w:start w:val="1"/>
      <w:numFmt w:val="decimal"/>
      <w:suff w:val="nothing"/>
      <w:lvlText w:val="%10.%2.%3 "/>
      <w:lvlJc w:val="left"/>
      <w:pPr>
        <w:ind w:left="0" w:firstLine="0"/>
      </w:pPr>
      <w:rPr>
        <w:rFonts w:ascii="黑体" w:eastAsia="黑体" w:hAnsi="Calibri" w:hint="eastAsia"/>
        <w:b w:val="0"/>
        <w:i w:val="0"/>
        <w:sz w:val="21"/>
      </w:rPr>
    </w:lvl>
    <w:lvl w:ilvl="3">
      <w:start w:val="1"/>
      <w:numFmt w:val="decimal"/>
      <w:suff w:val="nothing"/>
      <w:lvlText w:val="%10.%2.%3.%4 "/>
      <w:lvlJc w:val="left"/>
      <w:pPr>
        <w:ind w:left="0" w:firstLine="0"/>
      </w:pPr>
      <w:rPr>
        <w:rFonts w:ascii="黑体" w:eastAsia="黑体" w:hAnsi="Calibri" w:hint="eastAsia"/>
        <w:b w:val="0"/>
        <w:i w:val="0"/>
        <w:sz w:val="21"/>
      </w:rPr>
    </w:lvl>
    <w:lvl w:ilvl="4">
      <w:start w:val="1"/>
      <w:numFmt w:val="decimal"/>
      <w:suff w:val="nothing"/>
      <w:lvlText w:val="%10.%2.%3.%4.%5 "/>
      <w:lvlJc w:val="left"/>
      <w:pPr>
        <w:ind w:left="0" w:firstLine="0"/>
      </w:pPr>
      <w:rPr>
        <w:rFonts w:ascii="黑体" w:eastAsia="黑体" w:hAnsi="Calibri" w:hint="eastAsia"/>
        <w:b w:val="0"/>
        <w:i w:val="0"/>
        <w:sz w:val="21"/>
      </w:rPr>
    </w:lvl>
    <w:lvl w:ilvl="5">
      <w:start w:val="1"/>
      <w:numFmt w:val="decimal"/>
      <w:suff w:val="nothing"/>
      <w:lvlText w:val="%10.%2.%3.%4.%5.%6 "/>
      <w:lvlJc w:val="left"/>
      <w:pPr>
        <w:ind w:left="0" w:firstLine="0"/>
      </w:pPr>
      <w:rPr>
        <w:rFonts w:ascii="黑体" w:eastAsia="黑体" w:hAnsi="Calibr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0AE367E9"/>
    <w:multiLevelType w:val="multilevel"/>
    <w:tmpl w:val="0AE367E9"/>
    <w:lvl w:ilvl="0">
      <w:start w:val="1"/>
      <w:numFmt w:val="none"/>
      <w:pStyle w:val="a0"/>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40646C64"/>
    <w:multiLevelType w:val="singleLevel"/>
    <w:tmpl w:val="40646C64"/>
    <w:lvl w:ilvl="0">
      <w:start w:val="1"/>
      <w:numFmt w:val="decimal"/>
      <w:suff w:val="space"/>
      <w:lvlText w:val="[%1]"/>
      <w:lvlJc w:val="left"/>
    </w:lvl>
  </w:abstractNum>
  <w:abstractNum w:abstractNumId="5">
    <w:nsid w:val="44C50F90"/>
    <w:multiLevelType w:val="multilevel"/>
    <w:tmpl w:val="44C50F90"/>
    <w:lvl w:ilvl="0">
      <w:start w:val="1"/>
      <w:numFmt w:val="lowerLetter"/>
      <w:pStyle w:val="a1"/>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nsid w:val="48802D1C"/>
    <w:multiLevelType w:val="multilevel"/>
    <w:tmpl w:val="48802D1C"/>
    <w:lvl w:ilvl="0">
      <w:start w:val="1"/>
      <w:numFmt w:val="upperLetter"/>
      <w:pStyle w:val="a2"/>
      <w:lvlText w:val="%1"/>
      <w:lvlJc w:val="left"/>
      <w:pPr>
        <w:ind w:left="420" w:hanging="420"/>
      </w:pPr>
      <w:rPr>
        <w:rFonts w:hint="eastAsia"/>
      </w:rPr>
    </w:lvl>
    <w:lvl w:ilvl="1">
      <w:start w:val="1"/>
      <w:numFmt w:val="decimal"/>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5603797C"/>
    <w:multiLevelType w:val="multilevel"/>
    <w:tmpl w:val="5603797C"/>
    <w:lvl w:ilvl="0">
      <w:start w:val="1"/>
      <w:numFmt w:val="upperLetter"/>
      <w:pStyle w:val="a3"/>
      <w:suff w:val="space"/>
      <w:lvlText w:val="%1"/>
      <w:lvlJc w:val="left"/>
      <w:pPr>
        <w:ind w:left="425" w:hanging="425"/>
      </w:pPr>
      <w:rPr>
        <w:rFonts w:hint="eastAsia"/>
      </w:rPr>
    </w:lvl>
    <w:lvl w:ilvl="1">
      <w:start w:val="1"/>
      <w:numFmt w:val="decimal"/>
      <w:pStyle w:val="a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657D3FBC"/>
    <w:multiLevelType w:val="multilevel"/>
    <w:tmpl w:val="657D3FBC"/>
    <w:lvl w:ilvl="0">
      <w:start w:val="1"/>
      <w:numFmt w:val="upperLetter"/>
      <w:pStyle w:val="a5"/>
      <w:suff w:val="nothing"/>
      <w:lvlText w:val="附录%1"/>
      <w:lvlJc w:val="left"/>
      <w:pPr>
        <w:ind w:left="0" w:firstLine="0"/>
      </w:pPr>
      <w:rPr>
        <w:rFonts w:hint="eastAsia"/>
        <w:spacing w:val="100"/>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8"/>
      <w:suff w:val="nothing"/>
      <w:lvlText w:val="%1%2.%3.%4　"/>
      <w:lvlJc w:val="left"/>
      <w:pPr>
        <w:ind w:left="851"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nsid w:val="6DBF04F4"/>
    <w:multiLevelType w:val="multilevel"/>
    <w:tmpl w:val="6DBF04F4"/>
    <w:lvl w:ilvl="0">
      <w:start w:val="1"/>
      <w:numFmt w:val="none"/>
      <w:pStyle w:val="a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1">
    <w:nsid w:val="766BA2AD"/>
    <w:multiLevelType w:val="singleLevel"/>
    <w:tmpl w:val="766BA2AD"/>
    <w:lvl w:ilvl="0">
      <w:start w:val="3"/>
      <w:numFmt w:val="decimal"/>
      <w:lvlText w:val="[%1]"/>
      <w:lvlJc w:val="left"/>
      <w:pPr>
        <w:tabs>
          <w:tab w:val="left" w:pos="312"/>
        </w:tabs>
      </w:pPr>
    </w:lvl>
  </w:abstractNum>
  <w:num w:numId="1">
    <w:abstractNumId w:val="2"/>
  </w:num>
  <w:num w:numId="2">
    <w:abstractNumId w:val="9"/>
  </w:num>
  <w:num w:numId="3">
    <w:abstractNumId w:val="5"/>
  </w:num>
  <w:num w:numId="4">
    <w:abstractNumId w:val="6"/>
  </w:num>
  <w:num w:numId="5">
    <w:abstractNumId w:val="7"/>
  </w:num>
  <w:num w:numId="6">
    <w:abstractNumId w:val="8"/>
  </w:num>
  <w:num w:numId="7">
    <w:abstractNumId w:val="10"/>
  </w:num>
  <w:num w:numId="8">
    <w:abstractNumId w:val="3"/>
  </w:num>
  <w:num w:numId="9">
    <w:abstractNumId w:val="1"/>
  </w:num>
  <w:num w:numId="10">
    <w:abstractNumId w:val="0"/>
  </w:num>
  <w:num w:numId="11">
    <w:abstractNumId w:val="4"/>
  </w:num>
  <w:num w:numId="12">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梁彪">
    <w15:presenceInfo w15:providerId="None" w15:userId="梁彪"/>
  </w15:person>
  <w15:person w15:author="陈陈">
    <w15:presenceInfo w15:providerId="WPS Office" w15:userId="10221502154"/>
  </w15:person>
  <w15:person w15:author="X">
    <w15:presenceInfo w15:providerId="None" w15:userId="X"/>
  </w15:person>
  <w15:person w15:author="hyh">
    <w15:presenceInfo w15:providerId="None" w15:userId="hy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TVjMWQ1ZGRmNjZlMzZmODg4MWFlZmE1MmNhOTEifQ=="/>
  </w:docVars>
  <w:rsids>
    <w:rsidRoot w:val="0006550C"/>
    <w:rsid w:val="00025105"/>
    <w:rsid w:val="000358C8"/>
    <w:rsid w:val="0006550C"/>
    <w:rsid w:val="000F09C4"/>
    <w:rsid w:val="00127389"/>
    <w:rsid w:val="002053C6"/>
    <w:rsid w:val="002230E7"/>
    <w:rsid w:val="002B1010"/>
    <w:rsid w:val="00316AE3"/>
    <w:rsid w:val="00480425"/>
    <w:rsid w:val="004E1ABF"/>
    <w:rsid w:val="00513051"/>
    <w:rsid w:val="00561680"/>
    <w:rsid w:val="0059383C"/>
    <w:rsid w:val="00643136"/>
    <w:rsid w:val="006736F8"/>
    <w:rsid w:val="00770F43"/>
    <w:rsid w:val="0079095F"/>
    <w:rsid w:val="007C17EB"/>
    <w:rsid w:val="00812F92"/>
    <w:rsid w:val="00816032"/>
    <w:rsid w:val="009014A9"/>
    <w:rsid w:val="00956D30"/>
    <w:rsid w:val="009714D8"/>
    <w:rsid w:val="009A54F8"/>
    <w:rsid w:val="009B03CB"/>
    <w:rsid w:val="00C908AB"/>
    <w:rsid w:val="00C916F9"/>
    <w:rsid w:val="00C92A71"/>
    <w:rsid w:val="00CC11A1"/>
    <w:rsid w:val="00CE6D7A"/>
    <w:rsid w:val="00E20792"/>
    <w:rsid w:val="00E339AF"/>
    <w:rsid w:val="00E51489"/>
    <w:rsid w:val="00ED609B"/>
    <w:rsid w:val="020F4140"/>
    <w:rsid w:val="02E21BE6"/>
    <w:rsid w:val="03401D66"/>
    <w:rsid w:val="049504B0"/>
    <w:rsid w:val="06AF74EB"/>
    <w:rsid w:val="07C13BED"/>
    <w:rsid w:val="0976575C"/>
    <w:rsid w:val="0BC419DA"/>
    <w:rsid w:val="0D2550F7"/>
    <w:rsid w:val="0DB53138"/>
    <w:rsid w:val="0EE714E6"/>
    <w:rsid w:val="0EF10D38"/>
    <w:rsid w:val="104E4F17"/>
    <w:rsid w:val="11BA5F8C"/>
    <w:rsid w:val="132636A4"/>
    <w:rsid w:val="1340438C"/>
    <w:rsid w:val="1457788F"/>
    <w:rsid w:val="16D351D6"/>
    <w:rsid w:val="191E395B"/>
    <w:rsid w:val="19215152"/>
    <w:rsid w:val="1D1C72F5"/>
    <w:rsid w:val="1D6800A0"/>
    <w:rsid w:val="1F6A2B6C"/>
    <w:rsid w:val="20765D6E"/>
    <w:rsid w:val="25225914"/>
    <w:rsid w:val="283B4B2A"/>
    <w:rsid w:val="293133FF"/>
    <w:rsid w:val="296F6E85"/>
    <w:rsid w:val="2AD01583"/>
    <w:rsid w:val="2AD074AD"/>
    <w:rsid w:val="2ADE3C45"/>
    <w:rsid w:val="2BAF67E0"/>
    <w:rsid w:val="2E367241"/>
    <w:rsid w:val="310912E9"/>
    <w:rsid w:val="32557A47"/>
    <w:rsid w:val="32E274D4"/>
    <w:rsid w:val="348F65A9"/>
    <w:rsid w:val="35305866"/>
    <w:rsid w:val="3705750B"/>
    <w:rsid w:val="3A115770"/>
    <w:rsid w:val="3A1527C1"/>
    <w:rsid w:val="3A314741"/>
    <w:rsid w:val="3BF473C6"/>
    <w:rsid w:val="3D333475"/>
    <w:rsid w:val="3D5636F1"/>
    <w:rsid w:val="40897E58"/>
    <w:rsid w:val="41BE5FF9"/>
    <w:rsid w:val="41E24265"/>
    <w:rsid w:val="45314CCA"/>
    <w:rsid w:val="459855AD"/>
    <w:rsid w:val="47436A04"/>
    <w:rsid w:val="4A0B4EFC"/>
    <w:rsid w:val="4A5E7D95"/>
    <w:rsid w:val="4AA26BDC"/>
    <w:rsid w:val="4FBA4947"/>
    <w:rsid w:val="50993A1D"/>
    <w:rsid w:val="511B2921"/>
    <w:rsid w:val="51650B1C"/>
    <w:rsid w:val="520574AC"/>
    <w:rsid w:val="541749BF"/>
    <w:rsid w:val="552076EB"/>
    <w:rsid w:val="5FFD2B8C"/>
    <w:rsid w:val="618F4869"/>
    <w:rsid w:val="62287300"/>
    <w:rsid w:val="62C728EC"/>
    <w:rsid w:val="62CE6842"/>
    <w:rsid w:val="631B302E"/>
    <w:rsid w:val="63254421"/>
    <w:rsid w:val="671F41EE"/>
    <w:rsid w:val="6A7A2B04"/>
    <w:rsid w:val="6AA75EDE"/>
    <w:rsid w:val="6C9A0567"/>
    <w:rsid w:val="6E696B31"/>
    <w:rsid w:val="71175958"/>
    <w:rsid w:val="7347005A"/>
    <w:rsid w:val="749065F1"/>
    <w:rsid w:val="74B8704D"/>
    <w:rsid w:val="7F694596"/>
    <w:rsid w:val="7F991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header" w:uiPriority="99"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a">
    <w:name w:val="Normal"/>
    <w:next w:val="2"/>
    <w:qFormat/>
    <w:pPr>
      <w:widowControl w:val="0"/>
      <w:jc w:val="both"/>
    </w:pPr>
    <w:rPr>
      <w:rFonts w:ascii="Calibri" w:hAnsi="Calibri" w:cs="黑体"/>
      <w:kern w:val="2"/>
      <w:sz w:val="21"/>
      <w:szCs w:val="24"/>
    </w:rPr>
  </w:style>
  <w:style w:type="paragraph" w:styleId="20">
    <w:name w:val="heading 2"/>
    <w:basedOn w:val="aa"/>
    <w:next w:val="aa"/>
    <w:qFormat/>
    <w:pPr>
      <w:keepNext/>
      <w:keepLines/>
      <w:autoSpaceDE w:val="0"/>
      <w:autoSpaceDN w:val="0"/>
      <w:snapToGrid w:val="0"/>
      <w:spacing w:before="260" w:after="260" w:line="415" w:lineRule="auto"/>
      <w:ind w:firstLine="624"/>
      <w:outlineLvl w:val="1"/>
    </w:pPr>
    <w:rPr>
      <w:rFonts w:ascii="Calibri Light" w:eastAsia="黑体" w:hAnsi="Calibri Light" w:cs="Times New Roman"/>
      <w:bCs/>
      <w:snapToGrid w:val="0"/>
      <w:kern w:val="0"/>
      <w:sz w:val="32"/>
      <w:szCs w:val="3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2">
    <w:name w:val="Body Text First Indent 2"/>
    <w:basedOn w:val="ae"/>
    <w:qFormat/>
    <w:pPr>
      <w:ind w:firstLineChars="200" w:firstLine="420"/>
    </w:pPr>
  </w:style>
  <w:style w:type="paragraph" w:styleId="ae">
    <w:name w:val="Body Text Indent"/>
    <w:basedOn w:val="aa"/>
    <w:qFormat/>
    <w:pPr>
      <w:widowControl/>
      <w:ind w:firstLine="634"/>
    </w:pPr>
    <w:rPr>
      <w:kern w:val="0"/>
    </w:rPr>
  </w:style>
  <w:style w:type="paragraph" w:styleId="af">
    <w:name w:val="Balloon Text"/>
    <w:basedOn w:val="aa"/>
    <w:link w:val="Char"/>
    <w:rPr>
      <w:sz w:val="18"/>
      <w:szCs w:val="18"/>
    </w:rPr>
  </w:style>
  <w:style w:type="paragraph" w:styleId="af0">
    <w:name w:val="footer"/>
    <w:basedOn w:val="aa"/>
    <w:uiPriority w:val="99"/>
    <w:qFormat/>
    <w:pPr>
      <w:tabs>
        <w:tab w:val="center" w:pos="4153"/>
        <w:tab w:val="right" w:pos="8306"/>
      </w:tabs>
      <w:snapToGrid w:val="0"/>
      <w:jc w:val="right"/>
    </w:pPr>
    <w:rPr>
      <w:rFonts w:ascii="宋体"/>
      <w:sz w:val="18"/>
      <w:szCs w:val="18"/>
    </w:rPr>
  </w:style>
  <w:style w:type="paragraph" w:styleId="af1">
    <w:name w:val="header"/>
    <w:basedOn w:val="aa"/>
    <w:uiPriority w:val="99"/>
    <w:qFormat/>
    <w:pPr>
      <w:tabs>
        <w:tab w:val="center" w:pos="4153"/>
        <w:tab w:val="right" w:pos="8306"/>
      </w:tabs>
      <w:snapToGrid w:val="0"/>
      <w:jc w:val="center"/>
    </w:pPr>
    <w:rPr>
      <w:sz w:val="18"/>
      <w:szCs w:val="18"/>
    </w:rPr>
  </w:style>
  <w:style w:type="paragraph" w:styleId="1">
    <w:name w:val="toc 1"/>
    <w:basedOn w:val="aa"/>
    <w:next w:val="aa"/>
    <w:uiPriority w:val="39"/>
    <w:unhideWhenUsed/>
    <w:qFormat/>
    <w:rPr>
      <w:rFonts w:ascii="宋体"/>
    </w:rPr>
  </w:style>
  <w:style w:type="paragraph" w:styleId="21">
    <w:name w:val="toc 2"/>
    <w:basedOn w:val="aa"/>
    <w:next w:val="aa"/>
    <w:uiPriority w:val="39"/>
    <w:unhideWhenUsed/>
    <w:qFormat/>
    <w:pPr>
      <w:tabs>
        <w:tab w:val="right" w:leader="dot" w:pos="9344"/>
      </w:tabs>
      <w:spacing w:line="300" w:lineRule="exact"/>
      <w:ind w:left="210"/>
    </w:pPr>
    <w:rPr>
      <w:rFonts w:ascii="宋体"/>
    </w:rPr>
  </w:style>
  <w:style w:type="table" w:styleId="af2">
    <w:name w:val="Table Grid"/>
    <w:basedOn w:val="ac"/>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basedOn w:val="ab"/>
    <w:qFormat/>
    <w:rPr>
      <w:i/>
    </w:rPr>
  </w:style>
  <w:style w:type="character" w:styleId="af4">
    <w:name w:val="Hyperlink"/>
    <w:basedOn w:val="ab"/>
    <w:qFormat/>
    <w:rPr>
      <w:color w:val="0000FF"/>
      <w:u w:val="single"/>
    </w:rPr>
  </w:style>
  <w:style w:type="character" w:styleId="af5">
    <w:name w:val="annotation reference"/>
    <w:basedOn w:val="ab"/>
    <w:uiPriority w:val="99"/>
    <w:unhideWhenUsed/>
    <w:qFormat/>
    <w:rPr>
      <w:sz w:val="21"/>
      <w:szCs w:val="21"/>
    </w:rPr>
  </w:style>
  <w:style w:type="paragraph" w:customStyle="1" w:styleId="af6">
    <w:name w:val="标准称谓"/>
    <w:next w:val="a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7">
    <w:name w:val="标准文件_文件名称"/>
    <w:basedOn w:val="af8"/>
    <w:next w:val="af8"/>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段"/>
    <w:qFormat/>
    <w:pPr>
      <w:autoSpaceDE w:val="0"/>
      <w:autoSpaceDN w:val="0"/>
      <w:ind w:firstLineChars="200" w:firstLine="200"/>
      <w:jc w:val="both"/>
    </w:pPr>
    <w:rPr>
      <w:rFonts w:ascii="宋体"/>
      <w:sz w:val="21"/>
    </w:rPr>
  </w:style>
  <w:style w:type="paragraph" w:customStyle="1" w:styleId="af9">
    <w:name w:val="封面标准英文名称"/>
    <w:qFormat/>
    <w:pPr>
      <w:widowControl w:val="0"/>
      <w:spacing w:line="360" w:lineRule="exact"/>
      <w:jc w:val="center"/>
    </w:pPr>
    <w:rPr>
      <w:sz w:val="28"/>
    </w:rPr>
  </w:style>
  <w:style w:type="paragraph" w:customStyle="1" w:styleId="afa">
    <w:name w:val="其他发布日期"/>
    <w:basedOn w:val="afb"/>
    <w:qFormat/>
    <w:pPr>
      <w:framePr w:w="3997" w:h="471" w:hRule="exact" w:vSpace="181" w:wrap="around" w:vAnchor="page" w:hAnchor="page" w:x="1419" w:y="14097"/>
    </w:pPr>
  </w:style>
  <w:style w:type="paragraph" w:customStyle="1" w:styleId="afb">
    <w:name w:val="发布日期"/>
    <w:qFormat/>
    <w:rPr>
      <w:rFonts w:eastAsia="黑体"/>
      <w:sz w:val="28"/>
    </w:rPr>
  </w:style>
  <w:style w:type="paragraph" w:customStyle="1" w:styleId="afc">
    <w:name w:val="其他实施日期"/>
    <w:basedOn w:val="afd"/>
    <w:qFormat/>
    <w:pPr>
      <w:framePr w:w="3997" w:h="471" w:hRule="exact" w:vSpace="181" w:wrap="around" w:vAnchor="page" w:hAnchor="page" w:x="7089" w:y="14097"/>
    </w:pPr>
  </w:style>
  <w:style w:type="paragraph" w:customStyle="1" w:styleId="afd">
    <w:name w:val="实施日期"/>
    <w:basedOn w:val="afb"/>
    <w:qFormat/>
    <w:pPr>
      <w:framePr w:wrap="around" w:hAnchor="text" w:xAlign="right" w:y="1"/>
      <w:jc w:val="right"/>
    </w:pPr>
  </w:style>
  <w:style w:type="paragraph" w:customStyle="1" w:styleId="afe">
    <w:name w:val="其他发布部门"/>
    <w:basedOn w:val="aff"/>
    <w:qFormat/>
    <w:pPr>
      <w:framePr w:wrap="around"/>
      <w:spacing w:line="0" w:lineRule="atLeast"/>
    </w:pPr>
    <w:rPr>
      <w:rFonts w:ascii="黑体" w:eastAsia="黑体"/>
      <w:b w:val="0"/>
    </w:rPr>
  </w:style>
  <w:style w:type="paragraph" w:customStyle="1" w:styleId="aff">
    <w:name w:val="发布部门"/>
    <w:next w:val="af8"/>
    <w:qFormat/>
    <w:pPr>
      <w:framePr w:w="7433" w:h="585" w:hRule="exact" w:hSpace="180" w:vSpace="180" w:wrap="around" w:hAnchor="margin" w:xAlign="center" w:y="14401" w:anchorLock="1"/>
      <w:jc w:val="center"/>
    </w:pPr>
    <w:rPr>
      <w:rFonts w:ascii="宋体"/>
      <w:b/>
      <w:w w:val="135"/>
      <w:sz w:val="36"/>
    </w:rPr>
  </w:style>
  <w:style w:type="paragraph" w:customStyle="1" w:styleId="aff0">
    <w:name w:val="标准文件_文件编号"/>
    <w:basedOn w:val="af8"/>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1">
    <w:name w:val="标准文件_替换文件编号"/>
    <w:basedOn w:val="aff0"/>
    <w:qFormat/>
    <w:pPr>
      <w:framePr w:wrap="around"/>
      <w:spacing w:before="57"/>
    </w:pPr>
    <w:rPr>
      <w:sz w:val="21"/>
    </w:rPr>
  </w:style>
  <w:style w:type="paragraph" w:customStyle="1" w:styleId="aff2">
    <w:name w:val="标准文件_目录标题"/>
    <w:basedOn w:val="aa"/>
    <w:qFormat/>
    <w:pPr>
      <w:spacing w:afterLines="150"/>
      <w:jc w:val="center"/>
    </w:pPr>
    <w:rPr>
      <w:rFonts w:ascii="黑体" w:eastAsia="黑体"/>
      <w:sz w:val="32"/>
    </w:rPr>
  </w:style>
  <w:style w:type="paragraph" w:customStyle="1" w:styleId="a">
    <w:name w:val="标准文件_前言、引言标题"/>
    <w:next w:val="aa"/>
    <w:qFormat/>
    <w:pPr>
      <w:numPr>
        <w:numId w:val="1"/>
      </w:numPr>
      <w:shd w:val="clear" w:color="FFFFFF" w:fill="FFFFFF"/>
      <w:spacing w:afterLines="150"/>
      <w:ind w:left="0" w:firstLine="0"/>
      <w:jc w:val="center"/>
      <w:outlineLvl w:val="0"/>
    </w:pPr>
    <w:rPr>
      <w:rFonts w:ascii="黑体" w:eastAsia="黑体"/>
      <w:sz w:val="32"/>
    </w:rPr>
  </w:style>
  <w:style w:type="paragraph" w:customStyle="1" w:styleId="a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6">
    <w:name w:val="标准文件_章标题"/>
    <w:next w:val="af8"/>
    <w:qFormat/>
    <w:pPr>
      <w:numPr>
        <w:ilvl w:val="1"/>
        <w:numId w:val="2"/>
      </w:numPr>
      <w:spacing w:beforeLines="100" w:afterLines="100"/>
      <w:jc w:val="both"/>
      <w:outlineLvl w:val="0"/>
    </w:pPr>
    <w:rPr>
      <w:rFonts w:ascii="黑体" w:eastAsia="黑体"/>
      <w:sz w:val="21"/>
    </w:rPr>
  </w:style>
  <w:style w:type="paragraph" w:customStyle="1" w:styleId="aff4">
    <w:name w:val="标准文件_术语条一"/>
    <w:basedOn w:val="aff5"/>
    <w:next w:val="af8"/>
    <w:qFormat/>
  </w:style>
  <w:style w:type="paragraph" w:customStyle="1" w:styleId="aff5">
    <w:name w:val="标准文件_一级无标题"/>
    <w:basedOn w:val="a7"/>
    <w:qFormat/>
    <w:pPr>
      <w:spacing w:beforeLines="0" w:afterLines="0"/>
      <w:outlineLvl w:val="9"/>
    </w:pPr>
    <w:rPr>
      <w:rFonts w:ascii="宋体" w:eastAsia="宋体"/>
    </w:rPr>
  </w:style>
  <w:style w:type="paragraph" w:customStyle="1" w:styleId="a7">
    <w:name w:val="标准文件_一级条标题"/>
    <w:basedOn w:val="a6"/>
    <w:next w:val="af8"/>
    <w:qFormat/>
    <w:pPr>
      <w:numPr>
        <w:ilvl w:val="2"/>
      </w:numPr>
      <w:spacing w:beforeLines="50" w:afterLines="50"/>
      <w:outlineLvl w:val="1"/>
    </w:pPr>
  </w:style>
  <w:style w:type="paragraph" w:customStyle="1" w:styleId="a1">
    <w:name w:val="标准文件_字母编号列项（一级）"/>
    <w:qFormat/>
    <w:pPr>
      <w:numPr>
        <w:numId w:val="3"/>
      </w:numPr>
      <w:jc w:val="both"/>
    </w:pPr>
    <w:rPr>
      <w:rFonts w:ascii="宋体"/>
      <w:sz w:val="21"/>
    </w:rPr>
  </w:style>
  <w:style w:type="paragraph" w:customStyle="1" w:styleId="a8">
    <w:name w:val="标准文件_二级条标题"/>
    <w:next w:val="af8"/>
    <w:qFormat/>
    <w:pPr>
      <w:widowControl w:val="0"/>
      <w:numPr>
        <w:ilvl w:val="3"/>
        <w:numId w:val="2"/>
      </w:numPr>
      <w:spacing w:beforeLines="50" w:afterLines="50"/>
      <w:ind w:left="0"/>
      <w:jc w:val="both"/>
      <w:outlineLvl w:val="2"/>
    </w:pPr>
    <w:rPr>
      <w:rFonts w:ascii="黑体" w:eastAsia="黑体"/>
      <w:sz w:val="21"/>
    </w:rPr>
  </w:style>
  <w:style w:type="paragraph" w:customStyle="1" w:styleId="a2">
    <w:name w:val="标准文件_附录图标号"/>
    <w:basedOn w:val="af8"/>
    <w:next w:val="af8"/>
    <w:qFormat/>
    <w:pPr>
      <w:numPr>
        <w:numId w:val="4"/>
      </w:numPr>
      <w:spacing w:line="14" w:lineRule="exact"/>
      <w:ind w:firstLineChars="0" w:firstLine="0"/>
      <w:jc w:val="center"/>
    </w:pPr>
    <w:rPr>
      <w:rFonts w:ascii="黑体" w:eastAsia="黑体" w:hAnsi="黑体"/>
      <w:vanish/>
      <w:sz w:val="2"/>
      <w:szCs w:val="21"/>
    </w:rPr>
  </w:style>
  <w:style w:type="paragraph" w:customStyle="1" w:styleId="a3">
    <w:name w:val="标准文件_附录表标号"/>
    <w:basedOn w:val="af8"/>
    <w:next w:val="af8"/>
    <w:qFormat/>
    <w:pPr>
      <w:numPr>
        <w:numId w:val="5"/>
      </w:numPr>
      <w:spacing w:line="14" w:lineRule="exact"/>
      <w:ind w:firstLineChars="0" w:firstLine="0"/>
      <w:jc w:val="center"/>
    </w:pPr>
    <w:rPr>
      <w:rFonts w:eastAsia="黑体"/>
      <w:vanish/>
      <w:sz w:val="2"/>
    </w:rPr>
  </w:style>
  <w:style w:type="paragraph" w:customStyle="1" w:styleId="a5">
    <w:name w:val="标准文件_附录标识"/>
    <w:next w:val="af8"/>
    <w:qFormat/>
    <w:pPr>
      <w:numPr>
        <w:numId w:val="6"/>
      </w:numPr>
      <w:shd w:val="clear" w:color="FFFFFF" w:fill="FFFFFF"/>
      <w:tabs>
        <w:tab w:val="left" w:pos="6406"/>
      </w:tabs>
      <w:spacing w:beforeLines="25" w:afterLines="50"/>
      <w:jc w:val="center"/>
      <w:outlineLvl w:val="0"/>
    </w:pPr>
    <w:rPr>
      <w:rFonts w:ascii="黑体" w:eastAsia="黑体"/>
      <w:sz w:val="21"/>
    </w:rPr>
  </w:style>
  <w:style w:type="paragraph" w:customStyle="1" w:styleId="a4">
    <w:name w:val="标准文件_附录表标题"/>
    <w:next w:val="af8"/>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9">
    <w:name w:val="标准文件_注："/>
    <w:next w:val="af8"/>
    <w:qFormat/>
    <w:pPr>
      <w:widowControl w:val="0"/>
      <w:numPr>
        <w:numId w:val="7"/>
      </w:numPr>
      <w:autoSpaceDE w:val="0"/>
      <w:autoSpaceDN w:val="0"/>
      <w:jc w:val="both"/>
    </w:pPr>
    <w:rPr>
      <w:rFonts w:ascii="宋体"/>
      <w:sz w:val="18"/>
      <w:szCs w:val="18"/>
    </w:rPr>
  </w:style>
  <w:style w:type="paragraph" w:customStyle="1" w:styleId="a0">
    <w:name w:val="标准文件_示例："/>
    <w:next w:val="aff6"/>
    <w:qFormat/>
    <w:pPr>
      <w:widowControl w:val="0"/>
      <w:numPr>
        <w:numId w:val="8"/>
      </w:numPr>
      <w:jc w:val="both"/>
    </w:pPr>
    <w:rPr>
      <w:rFonts w:ascii="宋体"/>
      <w:sz w:val="18"/>
      <w:szCs w:val="18"/>
    </w:rPr>
  </w:style>
  <w:style w:type="paragraph" w:customStyle="1" w:styleId="aff6">
    <w:name w:val="标准文件_示例内容"/>
    <w:basedOn w:val="af8"/>
    <w:qFormat/>
    <w:pPr>
      <w:ind w:firstLine="420"/>
    </w:pPr>
    <w:rPr>
      <w:sz w:val="18"/>
    </w:rPr>
  </w:style>
  <w:style w:type="paragraph" w:customStyle="1" w:styleId="aff7">
    <w:name w:val="标准文件_页眉奇数页"/>
    <w:next w:val="aa"/>
    <w:qFormat/>
    <w:pPr>
      <w:tabs>
        <w:tab w:val="center" w:pos="4154"/>
        <w:tab w:val="right" w:pos="8306"/>
      </w:tabs>
      <w:spacing w:after="120"/>
      <w:jc w:val="right"/>
    </w:pPr>
    <w:rPr>
      <w:rFonts w:ascii="黑体" w:eastAsia="黑体" w:hAnsi="宋体"/>
      <w:sz w:val="21"/>
    </w:rPr>
  </w:style>
  <w:style w:type="paragraph" w:customStyle="1" w:styleId="aff8">
    <w:name w:val="标准文件_页脚奇数页"/>
    <w:qFormat/>
    <w:pPr>
      <w:ind w:right="227"/>
      <w:jc w:val="right"/>
    </w:pPr>
    <w:rPr>
      <w:rFonts w:ascii="宋体"/>
      <w:sz w:val="18"/>
    </w:rPr>
  </w:style>
  <w:style w:type="character" w:customStyle="1" w:styleId="aff9">
    <w:name w:val="发布"/>
    <w:basedOn w:val="ab"/>
    <w:qFormat/>
    <w:rPr>
      <w:rFonts w:ascii="黑体" w:eastAsia="黑体"/>
      <w:spacing w:val="85"/>
      <w:w w:val="100"/>
      <w:position w:val="3"/>
      <w:sz w:val="28"/>
      <w:szCs w:val="28"/>
    </w:rPr>
  </w:style>
  <w:style w:type="character" w:customStyle="1" w:styleId="Char">
    <w:name w:val="批注框文本 Char"/>
    <w:basedOn w:val="ab"/>
    <w:link w:val="af"/>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header" w:uiPriority="99"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a">
    <w:name w:val="Normal"/>
    <w:next w:val="2"/>
    <w:qFormat/>
    <w:pPr>
      <w:widowControl w:val="0"/>
      <w:jc w:val="both"/>
    </w:pPr>
    <w:rPr>
      <w:rFonts w:ascii="Calibri" w:hAnsi="Calibri" w:cs="黑体"/>
      <w:kern w:val="2"/>
      <w:sz w:val="21"/>
      <w:szCs w:val="24"/>
    </w:rPr>
  </w:style>
  <w:style w:type="paragraph" w:styleId="20">
    <w:name w:val="heading 2"/>
    <w:basedOn w:val="aa"/>
    <w:next w:val="aa"/>
    <w:qFormat/>
    <w:pPr>
      <w:keepNext/>
      <w:keepLines/>
      <w:autoSpaceDE w:val="0"/>
      <w:autoSpaceDN w:val="0"/>
      <w:snapToGrid w:val="0"/>
      <w:spacing w:before="260" w:after="260" w:line="415" w:lineRule="auto"/>
      <w:ind w:firstLine="624"/>
      <w:outlineLvl w:val="1"/>
    </w:pPr>
    <w:rPr>
      <w:rFonts w:ascii="Calibri Light" w:eastAsia="黑体" w:hAnsi="Calibri Light" w:cs="Times New Roman"/>
      <w:bCs/>
      <w:snapToGrid w:val="0"/>
      <w:kern w:val="0"/>
      <w:sz w:val="32"/>
      <w:szCs w:val="3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2">
    <w:name w:val="Body Text First Indent 2"/>
    <w:basedOn w:val="ae"/>
    <w:qFormat/>
    <w:pPr>
      <w:ind w:firstLineChars="200" w:firstLine="420"/>
    </w:pPr>
  </w:style>
  <w:style w:type="paragraph" w:styleId="ae">
    <w:name w:val="Body Text Indent"/>
    <w:basedOn w:val="aa"/>
    <w:qFormat/>
    <w:pPr>
      <w:widowControl/>
      <w:ind w:firstLine="634"/>
    </w:pPr>
    <w:rPr>
      <w:kern w:val="0"/>
    </w:rPr>
  </w:style>
  <w:style w:type="paragraph" w:styleId="af">
    <w:name w:val="Balloon Text"/>
    <w:basedOn w:val="aa"/>
    <w:link w:val="Char"/>
    <w:rPr>
      <w:sz w:val="18"/>
      <w:szCs w:val="18"/>
    </w:rPr>
  </w:style>
  <w:style w:type="paragraph" w:styleId="af0">
    <w:name w:val="footer"/>
    <w:basedOn w:val="aa"/>
    <w:uiPriority w:val="99"/>
    <w:qFormat/>
    <w:pPr>
      <w:tabs>
        <w:tab w:val="center" w:pos="4153"/>
        <w:tab w:val="right" w:pos="8306"/>
      </w:tabs>
      <w:snapToGrid w:val="0"/>
      <w:jc w:val="right"/>
    </w:pPr>
    <w:rPr>
      <w:rFonts w:ascii="宋体"/>
      <w:sz w:val="18"/>
      <w:szCs w:val="18"/>
    </w:rPr>
  </w:style>
  <w:style w:type="paragraph" w:styleId="af1">
    <w:name w:val="header"/>
    <w:basedOn w:val="aa"/>
    <w:uiPriority w:val="99"/>
    <w:qFormat/>
    <w:pPr>
      <w:tabs>
        <w:tab w:val="center" w:pos="4153"/>
        <w:tab w:val="right" w:pos="8306"/>
      </w:tabs>
      <w:snapToGrid w:val="0"/>
      <w:jc w:val="center"/>
    </w:pPr>
    <w:rPr>
      <w:sz w:val="18"/>
      <w:szCs w:val="18"/>
    </w:rPr>
  </w:style>
  <w:style w:type="paragraph" w:styleId="1">
    <w:name w:val="toc 1"/>
    <w:basedOn w:val="aa"/>
    <w:next w:val="aa"/>
    <w:uiPriority w:val="39"/>
    <w:unhideWhenUsed/>
    <w:qFormat/>
    <w:rPr>
      <w:rFonts w:ascii="宋体"/>
    </w:rPr>
  </w:style>
  <w:style w:type="paragraph" w:styleId="21">
    <w:name w:val="toc 2"/>
    <w:basedOn w:val="aa"/>
    <w:next w:val="aa"/>
    <w:uiPriority w:val="39"/>
    <w:unhideWhenUsed/>
    <w:qFormat/>
    <w:pPr>
      <w:tabs>
        <w:tab w:val="right" w:leader="dot" w:pos="9344"/>
      </w:tabs>
      <w:spacing w:line="300" w:lineRule="exact"/>
      <w:ind w:left="210"/>
    </w:pPr>
    <w:rPr>
      <w:rFonts w:ascii="宋体"/>
    </w:rPr>
  </w:style>
  <w:style w:type="table" w:styleId="af2">
    <w:name w:val="Table Grid"/>
    <w:basedOn w:val="ac"/>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basedOn w:val="ab"/>
    <w:qFormat/>
    <w:rPr>
      <w:i/>
    </w:rPr>
  </w:style>
  <w:style w:type="character" w:styleId="af4">
    <w:name w:val="Hyperlink"/>
    <w:basedOn w:val="ab"/>
    <w:qFormat/>
    <w:rPr>
      <w:color w:val="0000FF"/>
      <w:u w:val="single"/>
    </w:rPr>
  </w:style>
  <w:style w:type="character" w:styleId="af5">
    <w:name w:val="annotation reference"/>
    <w:basedOn w:val="ab"/>
    <w:uiPriority w:val="99"/>
    <w:unhideWhenUsed/>
    <w:qFormat/>
    <w:rPr>
      <w:sz w:val="21"/>
      <w:szCs w:val="21"/>
    </w:rPr>
  </w:style>
  <w:style w:type="paragraph" w:customStyle="1" w:styleId="af6">
    <w:name w:val="标准称谓"/>
    <w:next w:val="a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7">
    <w:name w:val="标准文件_文件名称"/>
    <w:basedOn w:val="af8"/>
    <w:next w:val="af8"/>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段"/>
    <w:qFormat/>
    <w:pPr>
      <w:autoSpaceDE w:val="0"/>
      <w:autoSpaceDN w:val="0"/>
      <w:ind w:firstLineChars="200" w:firstLine="200"/>
      <w:jc w:val="both"/>
    </w:pPr>
    <w:rPr>
      <w:rFonts w:ascii="宋体"/>
      <w:sz w:val="21"/>
    </w:rPr>
  </w:style>
  <w:style w:type="paragraph" w:customStyle="1" w:styleId="af9">
    <w:name w:val="封面标准英文名称"/>
    <w:qFormat/>
    <w:pPr>
      <w:widowControl w:val="0"/>
      <w:spacing w:line="360" w:lineRule="exact"/>
      <w:jc w:val="center"/>
    </w:pPr>
    <w:rPr>
      <w:sz w:val="28"/>
    </w:rPr>
  </w:style>
  <w:style w:type="paragraph" w:customStyle="1" w:styleId="afa">
    <w:name w:val="其他发布日期"/>
    <w:basedOn w:val="afb"/>
    <w:qFormat/>
    <w:pPr>
      <w:framePr w:w="3997" w:h="471" w:hRule="exact" w:vSpace="181" w:wrap="around" w:vAnchor="page" w:hAnchor="page" w:x="1419" w:y="14097"/>
    </w:pPr>
  </w:style>
  <w:style w:type="paragraph" w:customStyle="1" w:styleId="afb">
    <w:name w:val="发布日期"/>
    <w:qFormat/>
    <w:rPr>
      <w:rFonts w:eastAsia="黑体"/>
      <w:sz w:val="28"/>
    </w:rPr>
  </w:style>
  <w:style w:type="paragraph" w:customStyle="1" w:styleId="afc">
    <w:name w:val="其他实施日期"/>
    <w:basedOn w:val="afd"/>
    <w:qFormat/>
    <w:pPr>
      <w:framePr w:w="3997" w:h="471" w:hRule="exact" w:vSpace="181" w:wrap="around" w:vAnchor="page" w:hAnchor="page" w:x="7089" w:y="14097"/>
    </w:pPr>
  </w:style>
  <w:style w:type="paragraph" w:customStyle="1" w:styleId="afd">
    <w:name w:val="实施日期"/>
    <w:basedOn w:val="afb"/>
    <w:qFormat/>
    <w:pPr>
      <w:framePr w:wrap="around" w:hAnchor="text" w:xAlign="right" w:y="1"/>
      <w:jc w:val="right"/>
    </w:pPr>
  </w:style>
  <w:style w:type="paragraph" w:customStyle="1" w:styleId="afe">
    <w:name w:val="其他发布部门"/>
    <w:basedOn w:val="aff"/>
    <w:qFormat/>
    <w:pPr>
      <w:framePr w:wrap="around"/>
      <w:spacing w:line="0" w:lineRule="atLeast"/>
    </w:pPr>
    <w:rPr>
      <w:rFonts w:ascii="黑体" w:eastAsia="黑体"/>
      <w:b w:val="0"/>
    </w:rPr>
  </w:style>
  <w:style w:type="paragraph" w:customStyle="1" w:styleId="aff">
    <w:name w:val="发布部门"/>
    <w:next w:val="af8"/>
    <w:qFormat/>
    <w:pPr>
      <w:framePr w:w="7433" w:h="585" w:hRule="exact" w:hSpace="180" w:vSpace="180" w:wrap="around" w:hAnchor="margin" w:xAlign="center" w:y="14401" w:anchorLock="1"/>
      <w:jc w:val="center"/>
    </w:pPr>
    <w:rPr>
      <w:rFonts w:ascii="宋体"/>
      <w:b/>
      <w:w w:val="135"/>
      <w:sz w:val="36"/>
    </w:rPr>
  </w:style>
  <w:style w:type="paragraph" w:customStyle="1" w:styleId="aff0">
    <w:name w:val="标准文件_文件编号"/>
    <w:basedOn w:val="af8"/>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1">
    <w:name w:val="标准文件_替换文件编号"/>
    <w:basedOn w:val="aff0"/>
    <w:qFormat/>
    <w:pPr>
      <w:framePr w:wrap="around"/>
      <w:spacing w:before="57"/>
    </w:pPr>
    <w:rPr>
      <w:sz w:val="21"/>
    </w:rPr>
  </w:style>
  <w:style w:type="paragraph" w:customStyle="1" w:styleId="aff2">
    <w:name w:val="标准文件_目录标题"/>
    <w:basedOn w:val="aa"/>
    <w:qFormat/>
    <w:pPr>
      <w:spacing w:afterLines="150"/>
      <w:jc w:val="center"/>
    </w:pPr>
    <w:rPr>
      <w:rFonts w:ascii="黑体" w:eastAsia="黑体"/>
      <w:sz w:val="32"/>
    </w:rPr>
  </w:style>
  <w:style w:type="paragraph" w:customStyle="1" w:styleId="a">
    <w:name w:val="标准文件_前言、引言标题"/>
    <w:next w:val="aa"/>
    <w:qFormat/>
    <w:pPr>
      <w:numPr>
        <w:numId w:val="1"/>
      </w:numPr>
      <w:shd w:val="clear" w:color="FFFFFF" w:fill="FFFFFF"/>
      <w:spacing w:afterLines="150"/>
      <w:ind w:left="0" w:firstLine="0"/>
      <w:jc w:val="center"/>
      <w:outlineLvl w:val="0"/>
    </w:pPr>
    <w:rPr>
      <w:rFonts w:ascii="黑体" w:eastAsia="黑体"/>
      <w:sz w:val="32"/>
    </w:rPr>
  </w:style>
  <w:style w:type="paragraph" w:customStyle="1" w:styleId="aff3">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6">
    <w:name w:val="标准文件_章标题"/>
    <w:next w:val="af8"/>
    <w:qFormat/>
    <w:pPr>
      <w:numPr>
        <w:ilvl w:val="1"/>
        <w:numId w:val="2"/>
      </w:numPr>
      <w:spacing w:beforeLines="100" w:afterLines="100"/>
      <w:jc w:val="both"/>
      <w:outlineLvl w:val="0"/>
    </w:pPr>
    <w:rPr>
      <w:rFonts w:ascii="黑体" w:eastAsia="黑体"/>
      <w:sz w:val="21"/>
    </w:rPr>
  </w:style>
  <w:style w:type="paragraph" w:customStyle="1" w:styleId="aff4">
    <w:name w:val="标准文件_术语条一"/>
    <w:basedOn w:val="aff5"/>
    <w:next w:val="af8"/>
    <w:qFormat/>
  </w:style>
  <w:style w:type="paragraph" w:customStyle="1" w:styleId="aff5">
    <w:name w:val="标准文件_一级无标题"/>
    <w:basedOn w:val="a7"/>
    <w:qFormat/>
    <w:pPr>
      <w:spacing w:beforeLines="0" w:afterLines="0"/>
      <w:outlineLvl w:val="9"/>
    </w:pPr>
    <w:rPr>
      <w:rFonts w:ascii="宋体" w:eastAsia="宋体"/>
    </w:rPr>
  </w:style>
  <w:style w:type="paragraph" w:customStyle="1" w:styleId="a7">
    <w:name w:val="标准文件_一级条标题"/>
    <w:basedOn w:val="a6"/>
    <w:next w:val="af8"/>
    <w:qFormat/>
    <w:pPr>
      <w:numPr>
        <w:ilvl w:val="2"/>
      </w:numPr>
      <w:spacing w:beforeLines="50" w:afterLines="50"/>
      <w:outlineLvl w:val="1"/>
    </w:pPr>
  </w:style>
  <w:style w:type="paragraph" w:customStyle="1" w:styleId="a1">
    <w:name w:val="标准文件_字母编号列项（一级）"/>
    <w:qFormat/>
    <w:pPr>
      <w:numPr>
        <w:numId w:val="3"/>
      </w:numPr>
      <w:jc w:val="both"/>
    </w:pPr>
    <w:rPr>
      <w:rFonts w:ascii="宋体"/>
      <w:sz w:val="21"/>
    </w:rPr>
  </w:style>
  <w:style w:type="paragraph" w:customStyle="1" w:styleId="a8">
    <w:name w:val="标准文件_二级条标题"/>
    <w:next w:val="af8"/>
    <w:qFormat/>
    <w:pPr>
      <w:widowControl w:val="0"/>
      <w:numPr>
        <w:ilvl w:val="3"/>
        <w:numId w:val="2"/>
      </w:numPr>
      <w:spacing w:beforeLines="50" w:afterLines="50"/>
      <w:ind w:left="0"/>
      <w:jc w:val="both"/>
      <w:outlineLvl w:val="2"/>
    </w:pPr>
    <w:rPr>
      <w:rFonts w:ascii="黑体" w:eastAsia="黑体"/>
      <w:sz w:val="21"/>
    </w:rPr>
  </w:style>
  <w:style w:type="paragraph" w:customStyle="1" w:styleId="a2">
    <w:name w:val="标准文件_附录图标号"/>
    <w:basedOn w:val="af8"/>
    <w:next w:val="af8"/>
    <w:qFormat/>
    <w:pPr>
      <w:numPr>
        <w:numId w:val="4"/>
      </w:numPr>
      <w:spacing w:line="14" w:lineRule="exact"/>
      <w:ind w:firstLineChars="0" w:firstLine="0"/>
      <w:jc w:val="center"/>
    </w:pPr>
    <w:rPr>
      <w:rFonts w:ascii="黑体" w:eastAsia="黑体" w:hAnsi="黑体"/>
      <w:vanish/>
      <w:sz w:val="2"/>
      <w:szCs w:val="21"/>
    </w:rPr>
  </w:style>
  <w:style w:type="paragraph" w:customStyle="1" w:styleId="a3">
    <w:name w:val="标准文件_附录表标号"/>
    <w:basedOn w:val="af8"/>
    <w:next w:val="af8"/>
    <w:qFormat/>
    <w:pPr>
      <w:numPr>
        <w:numId w:val="5"/>
      </w:numPr>
      <w:spacing w:line="14" w:lineRule="exact"/>
      <w:ind w:firstLineChars="0" w:firstLine="0"/>
      <w:jc w:val="center"/>
    </w:pPr>
    <w:rPr>
      <w:rFonts w:eastAsia="黑体"/>
      <w:vanish/>
      <w:sz w:val="2"/>
    </w:rPr>
  </w:style>
  <w:style w:type="paragraph" w:customStyle="1" w:styleId="a5">
    <w:name w:val="标准文件_附录标识"/>
    <w:next w:val="af8"/>
    <w:qFormat/>
    <w:pPr>
      <w:numPr>
        <w:numId w:val="6"/>
      </w:numPr>
      <w:shd w:val="clear" w:color="FFFFFF" w:fill="FFFFFF"/>
      <w:tabs>
        <w:tab w:val="left" w:pos="6406"/>
      </w:tabs>
      <w:spacing w:beforeLines="25" w:afterLines="50"/>
      <w:jc w:val="center"/>
      <w:outlineLvl w:val="0"/>
    </w:pPr>
    <w:rPr>
      <w:rFonts w:ascii="黑体" w:eastAsia="黑体"/>
      <w:sz w:val="21"/>
    </w:rPr>
  </w:style>
  <w:style w:type="paragraph" w:customStyle="1" w:styleId="a4">
    <w:name w:val="标准文件_附录表标题"/>
    <w:next w:val="af8"/>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9">
    <w:name w:val="标准文件_注："/>
    <w:next w:val="af8"/>
    <w:qFormat/>
    <w:pPr>
      <w:widowControl w:val="0"/>
      <w:numPr>
        <w:numId w:val="7"/>
      </w:numPr>
      <w:autoSpaceDE w:val="0"/>
      <w:autoSpaceDN w:val="0"/>
      <w:jc w:val="both"/>
    </w:pPr>
    <w:rPr>
      <w:rFonts w:ascii="宋体"/>
      <w:sz w:val="18"/>
      <w:szCs w:val="18"/>
    </w:rPr>
  </w:style>
  <w:style w:type="paragraph" w:customStyle="1" w:styleId="a0">
    <w:name w:val="标准文件_示例："/>
    <w:next w:val="aff6"/>
    <w:qFormat/>
    <w:pPr>
      <w:widowControl w:val="0"/>
      <w:numPr>
        <w:numId w:val="8"/>
      </w:numPr>
      <w:jc w:val="both"/>
    </w:pPr>
    <w:rPr>
      <w:rFonts w:ascii="宋体"/>
      <w:sz w:val="18"/>
      <w:szCs w:val="18"/>
    </w:rPr>
  </w:style>
  <w:style w:type="paragraph" w:customStyle="1" w:styleId="aff6">
    <w:name w:val="标准文件_示例内容"/>
    <w:basedOn w:val="af8"/>
    <w:qFormat/>
    <w:pPr>
      <w:ind w:firstLine="420"/>
    </w:pPr>
    <w:rPr>
      <w:sz w:val="18"/>
    </w:rPr>
  </w:style>
  <w:style w:type="paragraph" w:customStyle="1" w:styleId="aff7">
    <w:name w:val="标准文件_页眉奇数页"/>
    <w:next w:val="aa"/>
    <w:qFormat/>
    <w:pPr>
      <w:tabs>
        <w:tab w:val="center" w:pos="4154"/>
        <w:tab w:val="right" w:pos="8306"/>
      </w:tabs>
      <w:spacing w:after="120"/>
      <w:jc w:val="right"/>
    </w:pPr>
    <w:rPr>
      <w:rFonts w:ascii="黑体" w:eastAsia="黑体" w:hAnsi="宋体"/>
      <w:sz w:val="21"/>
    </w:rPr>
  </w:style>
  <w:style w:type="paragraph" w:customStyle="1" w:styleId="aff8">
    <w:name w:val="标准文件_页脚奇数页"/>
    <w:qFormat/>
    <w:pPr>
      <w:ind w:right="227"/>
      <w:jc w:val="right"/>
    </w:pPr>
    <w:rPr>
      <w:rFonts w:ascii="宋体"/>
      <w:sz w:val="18"/>
    </w:rPr>
  </w:style>
  <w:style w:type="character" w:customStyle="1" w:styleId="aff9">
    <w:name w:val="发布"/>
    <w:basedOn w:val="ab"/>
    <w:qFormat/>
    <w:rPr>
      <w:rFonts w:ascii="黑体" w:eastAsia="黑体"/>
      <w:spacing w:val="85"/>
      <w:w w:val="100"/>
      <w:position w:val="3"/>
      <w:sz w:val="28"/>
      <w:szCs w:val="28"/>
    </w:rPr>
  </w:style>
  <w:style w:type="character" w:customStyle="1" w:styleId="Char">
    <w:name w:val="批注框文本 Char"/>
    <w:basedOn w:val="ab"/>
    <w:link w:val="af"/>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baidu.com/link?url=xaPlPGDazUvBESCwmQWezMrvbrebwXk7t0s8Mqg5uGYJjsD2o5XzVyWUtzRSLBq2eMSUzWMetl9GGClrNeODsomw0YkFZ1QOZZWcU54Z9oBPzBn35wOfcqQxmeAfqlEu"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1621</Words>
  <Characters>9246</Characters>
  <Application>Microsoft Office Word</Application>
  <DocSecurity>0</DocSecurity>
  <Lines>77</Lines>
  <Paragraphs>21</Paragraphs>
  <ScaleCrop>false</ScaleCrop>
  <Company/>
  <LinksUpToDate>false</LinksUpToDate>
  <CharactersWithSpaces>10846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Lenovo</dc:creator>
  <cp:lastModifiedBy>admin</cp:lastModifiedBy>
  <cp:revision>8</cp:revision>
  <cp:lastPrinted>2023-02-02T03:02:00Z</cp:lastPrinted>
  <dcterms:created xsi:type="dcterms:W3CDTF">2023-01-28T07:57:00Z</dcterms:created>
  <dcterms:modified xsi:type="dcterms:W3CDTF">2023-02-06T05:37:00Z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2052-11.8.6.11021</vt:lpwstr>
  </property>
  <property fmtid="{D5CDD505-2E9C-101B-9397-08002B2CF9AE}" pid="3" name="ICV">
    <vt:lpwstr>8F63BA649E9E4D2592121099AAB4E838</vt:lpwstr>
  </property>
</Properties>
</file>