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9A4378" w14:paraId="3EF2DDAB" w14:textId="77777777" w:rsidTr="007B7453">
        <w:tc>
          <w:tcPr>
            <w:tcW w:w="509" w:type="dxa"/>
          </w:tcPr>
          <w:p w14:paraId="2BD0066D" w14:textId="605E7A97" w:rsidR="00672BFD" w:rsidRPr="009A4378" w:rsidRDefault="00357B6E" w:rsidP="00033184">
            <w:pPr>
              <w:pStyle w:val="afffe"/>
              <w:framePr w:wrap="notBeside" w:vAnchor="page" w:hAnchor="page" w:x="1372" w:y="568"/>
              <w:tabs>
                <w:tab w:val="clear" w:pos="4153"/>
                <w:tab w:val="clear" w:pos="8306"/>
              </w:tabs>
              <w:spacing w:line="240" w:lineRule="auto"/>
              <w:jc w:val="left"/>
              <w:rPr>
                <w:rFonts w:eastAsia="黑体"/>
                <w:sz w:val="21"/>
                <w:szCs w:val="21"/>
              </w:rPr>
            </w:pPr>
            <w:r w:rsidRPr="009A4378">
              <w:rPr>
                <w:rFonts w:eastAsia="黑体"/>
                <w:sz w:val="21"/>
                <w:szCs w:val="21"/>
              </w:rPr>
              <w:t xml:space="preserve">ICS </w:t>
            </w:r>
            <w:r w:rsidR="00187274" w:rsidRPr="009A4378">
              <w:rPr>
                <w:rFonts w:eastAsia="黑体"/>
                <w:sz w:val="21"/>
                <w:szCs w:val="21"/>
              </w:rPr>
              <w:t xml:space="preserve">                                                                                                                                                                                              </w:t>
            </w:r>
            <w:r w:rsidR="00524119" w:rsidRPr="009A4378">
              <w:rPr>
                <w:rFonts w:eastAsia="黑体"/>
                <w:sz w:val="21"/>
                <w:szCs w:val="21"/>
              </w:rPr>
              <w:t xml:space="preserve">                           </w:t>
            </w:r>
            <w:r w:rsidR="00672BFD" w:rsidRPr="009A4378">
              <w:rPr>
                <w:rFonts w:eastAsia="黑体"/>
                <w:sz w:val="21"/>
                <w:szCs w:val="21"/>
              </w:rPr>
              <w:t xml:space="preserve"> </w:t>
            </w:r>
            <w:r w:rsidR="006A25E5" w:rsidRPr="009A4378">
              <w:rPr>
                <w:rFonts w:eastAsia="黑体"/>
                <w:sz w:val="21"/>
                <w:szCs w:val="21"/>
              </w:rPr>
              <w:t xml:space="preserve"> </w:t>
            </w:r>
          </w:p>
        </w:tc>
        <w:tc>
          <w:tcPr>
            <w:tcW w:w="8855" w:type="dxa"/>
          </w:tcPr>
          <w:p w14:paraId="669360BB" w14:textId="4DBB2854" w:rsidR="00672BFD" w:rsidRPr="0004436D" w:rsidRDefault="009643EB" w:rsidP="00C94DF2">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sidRPr="0004436D">
              <w:rPr>
                <w:rFonts w:ascii="黑体" w:eastAsia="黑体" w:hAnsi="黑体"/>
                <w:sz w:val="21"/>
                <w:szCs w:val="21"/>
              </w:rPr>
              <w:t>13.</w:t>
            </w:r>
            <w:r w:rsidR="00950CBF" w:rsidRPr="0004436D">
              <w:rPr>
                <w:rFonts w:ascii="黑体" w:eastAsia="黑体" w:hAnsi="黑体"/>
                <w:sz w:val="21"/>
                <w:szCs w:val="21"/>
              </w:rPr>
              <w:t>0</w:t>
            </w:r>
            <w:r w:rsidR="00C20EEB" w:rsidRPr="0004436D">
              <w:rPr>
                <w:rFonts w:ascii="黑体" w:eastAsia="黑体" w:hAnsi="黑体"/>
                <w:sz w:val="21"/>
                <w:szCs w:val="21"/>
              </w:rPr>
              <w:t>2</w:t>
            </w:r>
            <w:r w:rsidR="00950CBF" w:rsidRPr="0004436D">
              <w:rPr>
                <w:rFonts w:ascii="黑体" w:eastAsia="黑体" w:hAnsi="黑体"/>
                <w:sz w:val="21"/>
                <w:szCs w:val="21"/>
              </w:rPr>
              <w:t>0</w:t>
            </w:r>
            <w:r w:rsidRPr="0004436D">
              <w:rPr>
                <w:rFonts w:ascii="黑体" w:eastAsia="黑体" w:hAnsi="黑体"/>
                <w:sz w:val="21"/>
                <w:szCs w:val="21"/>
              </w:rPr>
              <w:t>.</w:t>
            </w:r>
            <w:r w:rsidR="00C20EEB" w:rsidRPr="0004436D">
              <w:rPr>
                <w:rFonts w:ascii="黑体" w:eastAsia="黑体" w:hAnsi="黑体"/>
                <w:sz w:val="21"/>
                <w:szCs w:val="21"/>
              </w:rPr>
              <w:t>4</w:t>
            </w:r>
            <w:r w:rsidR="00950CBF" w:rsidRPr="0004436D">
              <w:rPr>
                <w:rFonts w:ascii="黑体" w:eastAsia="黑体" w:hAnsi="黑体"/>
                <w:sz w:val="21"/>
                <w:szCs w:val="21"/>
              </w:rPr>
              <w:t>0</w:t>
            </w:r>
          </w:p>
        </w:tc>
      </w:tr>
      <w:tr w:rsidR="007B7453" w:rsidRPr="009A4378" w14:paraId="32E0AB5F" w14:textId="77777777" w:rsidTr="007B7453">
        <w:tc>
          <w:tcPr>
            <w:tcW w:w="509" w:type="dxa"/>
          </w:tcPr>
          <w:p w14:paraId="062ECD01" w14:textId="77777777" w:rsidR="00672BFD" w:rsidRPr="009A4378" w:rsidRDefault="00672BFD" w:rsidP="0024666E">
            <w:pPr>
              <w:pStyle w:val="afffe"/>
              <w:framePr w:wrap="notBeside" w:vAnchor="page" w:hAnchor="page" w:x="1372" w:y="568"/>
              <w:tabs>
                <w:tab w:val="clear" w:pos="4153"/>
                <w:tab w:val="clear" w:pos="8306"/>
              </w:tabs>
              <w:spacing w:before="40" w:line="240" w:lineRule="auto"/>
              <w:jc w:val="left"/>
              <w:rPr>
                <w:rFonts w:eastAsia="黑体"/>
                <w:sz w:val="21"/>
                <w:szCs w:val="21"/>
              </w:rPr>
            </w:pPr>
            <w:r w:rsidRPr="009A4378">
              <w:rPr>
                <w:rFonts w:eastAsia="黑体"/>
                <w:sz w:val="21"/>
                <w:szCs w:val="21"/>
              </w:rPr>
              <w:t>CCS</w:t>
            </w:r>
            <w:r w:rsidR="0024666E" w:rsidRPr="009A4378">
              <w:rPr>
                <w:rFonts w:eastAsia="黑体"/>
                <w:sz w:val="21"/>
                <w:szCs w:val="21"/>
              </w:rPr>
              <w:t xml:space="preserve"> </w:t>
            </w:r>
            <w:r w:rsidRPr="009A4378">
              <w:rPr>
                <w:rFonts w:eastAsia="黑体"/>
                <w:sz w:val="21"/>
                <w:szCs w:val="21"/>
              </w:rPr>
              <w:t xml:space="preserve"> </w:t>
            </w:r>
          </w:p>
        </w:tc>
        <w:tc>
          <w:tcPr>
            <w:tcW w:w="8855" w:type="dxa"/>
          </w:tcPr>
          <w:p w14:paraId="4C7B57B5" w14:textId="1A693AD3" w:rsidR="00FB231D" w:rsidRPr="0004436D" w:rsidRDefault="009643EB"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04436D">
              <w:rPr>
                <w:rFonts w:ascii="黑体" w:eastAsia="黑体" w:hAnsi="黑体"/>
                <w:sz w:val="21"/>
                <w:szCs w:val="21"/>
              </w:rPr>
              <w:t>Z 60</w:t>
            </w:r>
          </w:p>
        </w:tc>
      </w:tr>
    </w:tbl>
    <w:tbl>
      <w:tblPr>
        <w:tblStyle w:val="afffff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RPr="009A4378" w14:paraId="5EE32EFA" w14:textId="77777777" w:rsidTr="00DF5F11">
        <w:tc>
          <w:tcPr>
            <w:tcW w:w="6407" w:type="dxa"/>
          </w:tcPr>
          <w:p w14:paraId="701B3593" w14:textId="605E7A97" w:rsidR="001446C2" w:rsidRPr="009A4378" w:rsidRDefault="001446C2" w:rsidP="00DF5F11">
            <w:pPr>
              <w:pStyle w:val="affff5"/>
              <w:framePr w:w="0" w:hRule="auto" w:wrap="auto" w:hAnchor="text" w:xAlign="left" w:yAlign="inline" w:anchorLock="0"/>
              <w:rPr>
                <w:sz w:val="28"/>
                <w:szCs w:val="28"/>
              </w:rPr>
            </w:pPr>
            <w:bookmarkStart w:id="0" w:name="_Hlk26473981"/>
            <w:r w:rsidRPr="009A4378">
              <w:rPr>
                <w:noProof/>
              </w:rPr>
              <w:drawing>
                <wp:inline distT="0" distB="0" distL="0" distR="0" wp14:anchorId="60B0E3F4" wp14:editId="7D25DF61">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9A4378">
              <w:rPr>
                <w:sz w:val="21"/>
                <w:szCs w:val="21"/>
              </w:rPr>
              <w:t xml:space="preserve"> </w:t>
            </w:r>
            <w:r w:rsidRPr="009A4378">
              <w:fldChar w:fldCharType="begin">
                <w:ffData>
                  <w:name w:val="c1"/>
                  <w:enabled/>
                  <w:calcOnExit w:val="0"/>
                  <w:textInput>
                    <w:maxLength w:val="8"/>
                  </w:textInput>
                </w:ffData>
              </w:fldChar>
            </w:r>
            <w:bookmarkStart w:id="1" w:name="c1"/>
            <w:r w:rsidRPr="009A4378">
              <w:instrText xml:space="preserve"> FORMTEXT </w:instrText>
            </w:r>
            <w:r w:rsidRPr="009A4378">
              <w:fldChar w:fldCharType="separate"/>
            </w:r>
            <w:bookmarkStart w:id="2" w:name="_GoBack"/>
            <w:r w:rsidR="00FA0A7F" w:rsidRPr="009A4378">
              <w:t>32</w:t>
            </w:r>
            <w:bookmarkEnd w:id="2"/>
            <w:r w:rsidRPr="009A4378">
              <w:fldChar w:fldCharType="end"/>
            </w:r>
            <w:bookmarkEnd w:id="1"/>
          </w:p>
        </w:tc>
      </w:tr>
    </w:tbl>
    <w:p w14:paraId="4C8E2049" w14:textId="2E6373AE" w:rsidR="0000040A" w:rsidRPr="009A4378" w:rsidRDefault="007B7453" w:rsidP="000107E0">
      <w:pPr>
        <w:pStyle w:val="affff6"/>
        <w:framePr w:w="9639" w:h="624" w:hRule="exact" w:hSpace="181" w:vSpace="181" w:wrap="around" w:hAnchor="page" w:x="1305" w:y="2269"/>
        <w:rPr>
          <w:rFonts w:ascii="Times New Roman" w:eastAsia="黑体"/>
          <w:b w:val="0"/>
          <w:bCs w:val="0"/>
          <w:w w:val="100"/>
          <w:sz w:val="48"/>
          <w:szCs w:val="48"/>
        </w:rPr>
      </w:pPr>
      <w:r w:rsidRPr="009A4378">
        <w:rPr>
          <w:rFonts w:ascii="Times New Roman" w:eastAsia="黑体"/>
          <w:b w:val="0"/>
          <w:w w:val="100"/>
          <w:sz w:val="48"/>
        </w:rPr>
        <w:fldChar w:fldCharType="begin">
          <w:ffData>
            <w:name w:val="c2"/>
            <w:enabled/>
            <w:calcOnExit w:val="0"/>
            <w:textInput/>
          </w:ffData>
        </w:fldChar>
      </w:r>
      <w:bookmarkStart w:id="3" w:name="c2"/>
      <w:r w:rsidRPr="009A4378">
        <w:rPr>
          <w:rFonts w:ascii="Times New Roman" w:eastAsia="黑体"/>
          <w:b w:val="0"/>
          <w:w w:val="100"/>
          <w:sz w:val="48"/>
        </w:rPr>
        <w:instrText xml:space="preserve"> FORMTEXT </w:instrText>
      </w:r>
      <w:r w:rsidRPr="009A4378">
        <w:rPr>
          <w:rFonts w:ascii="Times New Roman" w:eastAsia="黑体"/>
          <w:b w:val="0"/>
          <w:w w:val="100"/>
          <w:sz w:val="48"/>
        </w:rPr>
      </w:r>
      <w:r w:rsidRPr="009A4378">
        <w:rPr>
          <w:rFonts w:ascii="Times New Roman" w:eastAsia="黑体"/>
          <w:b w:val="0"/>
          <w:w w:val="100"/>
          <w:sz w:val="48"/>
        </w:rPr>
        <w:fldChar w:fldCharType="separate"/>
      </w:r>
      <w:r w:rsidR="00FA0A7F" w:rsidRPr="009A4378">
        <w:rPr>
          <w:rFonts w:ascii="Times New Roman" w:eastAsia="黑体" w:hint="eastAsia"/>
          <w:b w:val="0"/>
          <w:w w:val="100"/>
          <w:sz w:val="48"/>
        </w:rPr>
        <w:t>江苏省</w:t>
      </w:r>
      <w:r w:rsidRPr="009A4378">
        <w:rPr>
          <w:rFonts w:ascii="Times New Roman" w:eastAsia="黑体"/>
          <w:b w:val="0"/>
          <w:w w:val="100"/>
          <w:sz w:val="48"/>
        </w:rPr>
        <w:fldChar w:fldCharType="end"/>
      </w:r>
      <w:bookmarkEnd w:id="3"/>
      <w:r w:rsidR="00B77EC8" w:rsidRPr="009A4378">
        <w:rPr>
          <w:rFonts w:ascii="Times New Roman" w:eastAsia="黑体" w:hint="eastAsia"/>
          <w:b w:val="0"/>
          <w:bCs w:val="0"/>
          <w:w w:val="100"/>
          <w:sz w:val="48"/>
          <w:szCs w:val="48"/>
        </w:rPr>
        <w:t>地方</w:t>
      </w:r>
      <w:r w:rsidRPr="009A4378">
        <w:rPr>
          <w:rFonts w:ascii="Times New Roman" w:eastAsia="黑体" w:hint="eastAsia"/>
          <w:b w:val="0"/>
          <w:bCs w:val="0"/>
          <w:w w:val="100"/>
          <w:sz w:val="48"/>
          <w:szCs w:val="48"/>
        </w:rPr>
        <w:t>标准</w:t>
      </w:r>
    </w:p>
    <w:bookmarkEnd w:id="0"/>
    <w:p w14:paraId="037966D7" w14:textId="2DD8E9B2" w:rsidR="00AA456B" w:rsidRPr="009A4378" w:rsidRDefault="00634D9E" w:rsidP="00A952D7">
      <w:pPr>
        <w:pStyle w:val="affffffffff1"/>
        <w:framePr w:wrap="auto"/>
        <w:rPr>
          <w:rFonts w:ascii="Times New Roman"/>
          <w:lang w:val="fr-FR"/>
        </w:rPr>
      </w:pPr>
      <w:r w:rsidRPr="009A4378">
        <w:rPr>
          <w:rFonts w:ascii="Times New Roman"/>
          <w:lang w:val="fr-FR"/>
        </w:rPr>
        <w:t>DB</w:t>
      </w:r>
      <w:r w:rsidRPr="009A4378">
        <w:rPr>
          <w:rFonts w:ascii="Times New Roman"/>
          <w:sz w:val="15"/>
          <w:szCs w:val="15"/>
          <w:lang w:val="fr-FR"/>
        </w:rPr>
        <w:t xml:space="preserve"> </w:t>
      </w:r>
      <w:r w:rsidR="005F4712" w:rsidRPr="009A4378">
        <w:rPr>
          <w:rFonts w:ascii="Times New Roman"/>
        </w:rPr>
        <w:fldChar w:fldCharType="begin">
          <w:ffData>
            <w:name w:val="文字1"/>
            <w:enabled/>
            <w:calcOnExit w:val="0"/>
            <w:textInput>
              <w:default w:val="XX/T"/>
            </w:textInput>
          </w:ffData>
        </w:fldChar>
      </w:r>
      <w:bookmarkStart w:id="4" w:name="文字1"/>
      <w:r w:rsidR="005F4712" w:rsidRPr="009A4378">
        <w:rPr>
          <w:rFonts w:ascii="Times New Roman"/>
          <w:lang w:val="fr-FR"/>
        </w:rPr>
        <w:instrText xml:space="preserve"> FORMTEXT </w:instrText>
      </w:r>
      <w:r w:rsidR="005F4712" w:rsidRPr="009A4378">
        <w:rPr>
          <w:rFonts w:ascii="Times New Roman"/>
        </w:rPr>
      </w:r>
      <w:r w:rsidR="005F4712" w:rsidRPr="009A4378">
        <w:rPr>
          <w:rFonts w:ascii="Times New Roman"/>
        </w:rPr>
        <w:fldChar w:fldCharType="separate"/>
      </w:r>
      <w:r w:rsidR="00FA0A7F" w:rsidRPr="009A4378">
        <w:rPr>
          <w:rFonts w:ascii="Times New Roman"/>
        </w:rPr>
        <w:t>32</w:t>
      </w:r>
      <w:r w:rsidR="006B3E11" w:rsidRPr="009A4378">
        <w:rPr>
          <w:rFonts w:ascii="Times New Roman"/>
        </w:rPr>
        <w:t>/</w:t>
      </w:r>
      <w:r w:rsidR="005F4712" w:rsidRPr="009A4378">
        <w:rPr>
          <w:rFonts w:ascii="Times New Roman"/>
        </w:rPr>
        <w:fldChar w:fldCharType="end"/>
      </w:r>
      <w:bookmarkEnd w:id="4"/>
      <w:r w:rsidRPr="009A4378">
        <w:rPr>
          <w:rFonts w:ascii="Times New Roman"/>
          <w:lang w:val="fr-FR"/>
        </w:rPr>
        <w:t xml:space="preserve"> </w:t>
      </w:r>
      <w:r w:rsidR="006E23EA" w:rsidRPr="009A4378">
        <w:rPr>
          <w:rFonts w:ascii="Times New Roman"/>
        </w:rPr>
        <w:fldChar w:fldCharType="begin">
          <w:ffData>
            <w:name w:val="NSTD_CODE_F"/>
            <w:enabled/>
            <w:calcOnExit w:val="0"/>
            <w:textInput>
              <w:default w:val="XXXX"/>
            </w:textInput>
          </w:ffData>
        </w:fldChar>
      </w:r>
      <w:bookmarkStart w:id="5" w:name="NSTD_CODE_F"/>
      <w:r w:rsidR="006E23EA" w:rsidRPr="009A4378">
        <w:rPr>
          <w:rFonts w:ascii="Times New Roman"/>
          <w:lang w:val="fr-FR"/>
        </w:rPr>
        <w:instrText xml:space="preserve"> FORMTEXT </w:instrText>
      </w:r>
      <w:r w:rsidR="006E23EA" w:rsidRPr="009A4378">
        <w:rPr>
          <w:rFonts w:ascii="Times New Roman"/>
        </w:rPr>
      </w:r>
      <w:r w:rsidR="006E23EA" w:rsidRPr="009A4378">
        <w:rPr>
          <w:rFonts w:ascii="Times New Roman"/>
        </w:rPr>
        <w:fldChar w:fldCharType="separate"/>
      </w:r>
      <w:r w:rsidR="006B3E11" w:rsidRPr="009A4378">
        <w:rPr>
          <w:rFonts w:ascii="Times New Roman"/>
        </w:rPr>
        <w:t>XXXX</w:t>
      </w:r>
      <w:r w:rsidR="006E23EA" w:rsidRPr="009A4378">
        <w:rPr>
          <w:rFonts w:ascii="Times New Roman"/>
        </w:rPr>
        <w:fldChar w:fldCharType="end"/>
      </w:r>
      <w:bookmarkEnd w:id="5"/>
      <w:r w:rsidR="004644A6" w:rsidRPr="009A4378">
        <w:rPr>
          <w:rFonts w:ascii="Times New Roman"/>
          <w:lang w:val="fr-FR"/>
        </w:rPr>
        <w:t>—</w:t>
      </w:r>
      <w:r w:rsidR="00087A77" w:rsidRPr="009A4378">
        <w:rPr>
          <w:rFonts w:ascii="Times New Roman"/>
        </w:rPr>
        <w:fldChar w:fldCharType="begin">
          <w:ffData>
            <w:name w:val="NSTD_CODE_B"/>
            <w:enabled/>
            <w:calcOnExit w:val="0"/>
            <w:textInput>
              <w:default w:val="XXXX"/>
            </w:textInput>
          </w:ffData>
        </w:fldChar>
      </w:r>
      <w:bookmarkStart w:id="6" w:name="NSTD_CODE_B"/>
      <w:r w:rsidR="00087A77" w:rsidRPr="009A4378">
        <w:rPr>
          <w:rFonts w:ascii="Times New Roman"/>
          <w:lang w:val="fr-FR"/>
        </w:rPr>
        <w:instrText xml:space="preserve"> FORMTEXT </w:instrText>
      </w:r>
      <w:r w:rsidR="00087A77" w:rsidRPr="009A4378">
        <w:rPr>
          <w:rFonts w:ascii="Times New Roman"/>
        </w:rPr>
      </w:r>
      <w:r w:rsidR="00087A77" w:rsidRPr="009A4378">
        <w:rPr>
          <w:rFonts w:ascii="Times New Roman"/>
        </w:rPr>
        <w:fldChar w:fldCharType="separate"/>
      </w:r>
      <w:r w:rsidR="00087A77" w:rsidRPr="009A4378">
        <w:rPr>
          <w:rFonts w:ascii="Times New Roman"/>
          <w:lang w:val="fr-FR"/>
        </w:rPr>
        <w:t>XXXX</w:t>
      </w:r>
      <w:r w:rsidR="00087A77" w:rsidRPr="009A4378">
        <w:rPr>
          <w:rFonts w:ascii="Times New Roman"/>
        </w:rPr>
        <w:fldChar w:fldCharType="end"/>
      </w:r>
      <w:bookmarkEnd w:id="6"/>
    </w:p>
    <w:p w14:paraId="636B032C" w14:textId="77777777" w:rsidR="00E846C8" w:rsidRPr="009A4378" w:rsidRDefault="00087A77" w:rsidP="00A952D7">
      <w:pPr>
        <w:pStyle w:val="affffffffff2"/>
        <w:framePr w:wrap="auto"/>
        <w:rPr>
          <w:rFonts w:ascii="Times New Roman"/>
        </w:rPr>
      </w:pPr>
      <w:r w:rsidRPr="009A4378">
        <w:rPr>
          <w:rFonts w:ascii="Times New Roman"/>
        </w:rPr>
        <w:fldChar w:fldCharType="begin">
          <w:ffData>
            <w:name w:val="OSTD_CODE"/>
            <w:enabled/>
            <w:calcOnExit w:val="0"/>
            <w:textInput/>
          </w:ffData>
        </w:fldChar>
      </w:r>
      <w:bookmarkStart w:id="7" w:name="OSTD_CODE"/>
      <w:r w:rsidRPr="009A4378">
        <w:rPr>
          <w:rFonts w:ascii="Times New Roman"/>
        </w:rPr>
        <w:instrText xml:space="preserve"> FORMTEXT </w:instrText>
      </w:r>
      <w:r w:rsidRPr="009A4378">
        <w:rPr>
          <w:rFonts w:ascii="Times New Roman"/>
        </w:rPr>
      </w:r>
      <w:r w:rsidRPr="009A4378">
        <w:rPr>
          <w:rFonts w:ascii="Times New Roman"/>
        </w:rPr>
        <w:fldChar w:fldCharType="separate"/>
      </w:r>
      <w:r w:rsidR="00942BF1" w:rsidRPr="009A4378">
        <w:rPr>
          <w:rFonts w:ascii="Times New Roman"/>
        </w:rPr>
        <w:t> </w:t>
      </w:r>
      <w:r w:rsidR="00942BF1" w:rsidRPr="009A4378">
        <w:rPr>
          <w:rFonts w:ascii="Times New Roman"/>
        </w:rPr>
        <w:t> </w:t>
      </w:r>
      <w:r w:rsidR="00942BF1" w:rsidRPr="009A4378">
        <w:rPr>
          <w:rFonts w:ascii="Times New Roman"/>
        </w:rPr>
        <w:t> </w:t>
      </w:r>
      <w:r w:rsidR="00942BF1" w:rsidRPr="009A4378">
        <w:rPr>
          <w:rFonts w:ascii="Times New Roman"/>
        </w:rPr>
        <w:t> </w:t>
      </w:r>
      <w:r w:rsidR="00942BF1" w:rsidRPr="009A4378">
        <w:rPr>
          <w:rFonts w:ascii="Times New Roman"/>
        </w:rPr>
        <w:t> </w:t>
      </w:r>
      <w:r w:rsidRPr="009A4378">
        <w:rPr>
          <w:rFonts w:ascii="Times New Roman"/>
        </w:rPr>
        <w:fldChar w:fldCharType="end"/>
      </w:r>
      <w:bookmarkEnd w:id="7"/>
    </w:p>
    <w:p w14:paraId="1B658A40" w14:textId="77777777" w:rsidR="008F70BD" w:rsidRPr="009A4378" w:rsidRDefault="007439EB" w:rsidP="007B7453">
      <w:pPr>
        <w:spacing w:line="240" w:lineRule="auto"/>
        <w:rPr>
          <w:rFonts w:eastAsia="黑体"/>
          <w:sz w:val="10"/>
          <w:szCs w:val="10"/>
        </w:rPr>
      </w:pPr>
      <w:r w:rsidRPr="009A4378">
        <w:rPr>
          <w:rFonts w:eastAsia="黑体"/>
          <w:noProof/>
          <w:sz w:val="10"/>
          <w:szCs w:val="10"/>
        </w:rPr>
        <mc:AlternateContent>
          <mc:Choice Requires="wps">
            <w:drawing>
              <wp:anchor distT="0" distB="0" distL="114300" distR="114300" simplePos="0" relativeHeight="251660288" behindDoc="0" locked="0" layoutInCell="1" allowOverlap="0" wp14:anchorId="30F780FA" wp14:editId="221BD0A9">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F3BE3E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217575DF" w14:textId="77777777" w:rsidR="006816A4" w:rsidRPr="009A4378" w:rsidRDefault="006816A4" w:rsidP="0036429C">
      <w:pPr>
        <w:pStyle w:val="affff6"/>
        <w:framePr w:w="9639" w:h="6976" w:hRule="exact" w:hSpace="0" w:vSpace="0" w:wrap="around" w:hAnchor="page" w:y="6408"/>
        <w:jc w:val="center"/>
        <w:rPr>
          <w:rFonts w:ascii="Times New Roman" w:eastAsia="黑体"/>
          <w:b w:val="0"/>
          <w:bCs w:val="0"/>
          <w:w w:val="100"/>
        </w:rPr>
      </w:pPr>
    </w:p>
    <w:p w14:paraId="32379D77" w14:textId="51DC8802" w:rsidR="006816A4" w:rsidRPr="000106C9" w:rsidRDefault="00BB54FF" w:rsidP="00463B77">
      <w:pPr>
        <w:pStyle w:val="affffffffff3"/>
        <w:framePr w:h="6974" w:hRule="exact" w:wrap="around" w:x="1419" w:anchorLock="1"/>
        <w:rPr>
          <w:rFonts w:ascii="Times New Roman" w:hAnsi="Times New Roman"/>
        </w:rPr>
      </w:pPr>
      <w:r w:rsidRPr="000106C9">
        <w:rPr>
          <w:rFonts w:ascii="Times New Roman" w:hAnsi="Times New Roman"/>
        </w:rPr>
        <w:fldChar w:fldCharType="begin">
          <w:ffData>
            <w:name w:val="CSTD_NAME"/>
            <w:enabled/>
            <w:calcOnExit w:val="0"/>
            <w:textInput>
              <w:default w:val="炼焦化学工业污染物排放标准"/>
            </w:textInput>
          </w:ffData>
        </w:fldChar>
      </w:r>
      <w:bookmarkStart w:id="8" w:name="CSTD_NAME"/>
      <w:r w:rsidRPr="000106C9">
        <w:rPr>
          <w:rFonts w:ascii="Times New Roman" w:hAnsi="Times New Roman"/>
        </w:rPr>
        <w:instrText xml:space="preserve"> FORMTEXT </w:instrText>
      </w:r>
      <w:r w:rsidRPr="000106C9">
        <w:rPr>
          <w:rFonts w:ascii="Times New Roman" w:hAnsi="Times New Roman"/>
        </w:rPr>
      </w:r>
      <w:r w:rsidRPr="000106C9">
        <w:rPr>
          <w:rFonts w:ascii="Times New Roman" w:hAnsi="Times New Roman"/>
        </w:rPr>
        <w:fldChar w:fldCharType="separate"/>
      </w:r>
      <w:r w:rsidR="00080135">
        <w:rPr>
          <w:rFonts w:ascii="Times New Roman" w:hAnsi="Times New Roman" w:hint="eastAsia"/>
        </w:rPr>
        <w:t>炼焦化学工业污染物排放标准</w:t>
      </w:r>
      <w:r w:rsidRPr="000106C9">
        <w:rPr>
          <w:rFonts w:ascii="Times New Roman" w:hAnsi="Times New Roman"/>
        </w:rPr>
        <w:fldChar w:fldCharType="end"/>
      </w:r>
      <w:bookmarkEnd w:id="8"/>
    </w:p>
    <w:p w14:paraId="1AA0B394" w14:textId="77777777" w:rsidR="00815419" w:rsidRPr="009A4378" w:rsidRDefault="00815419" w:rsidP="00324EDD">
      <w:pPr>
        <w:framePr w:w="9639" w:h="6974" w:hRule="exact" w:wrap="around" w:vAnchor="page" w:hAnchor="page" w:x="1419" w:y="6408" w:anchorLock="1"/>
        <w:ind w:left="-1418"/>
      </w:pPr>
    </w:p>
    <w:p w14:paraId="2215E3F9" w14:textId="2F602E59" w:rsidR="00755402" w:rsidRPr="009A4378" w:rsidRDefault="00344597" w:rsidP="00463B77">
      <w:pPr>
        <w:pStyle w:val="afffffff3"/>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Emission standard of pollutants for coking chemical industry"/>
            </w:textInput>
          </w:ffData>
        </w:fldChar>
      </w:r>
      <w:r>
        <w:rPr>
          <w:rFonts w:eastAsia="黑体"/>
          <w:noProof/>
          <w:szCs w:val="28"/>
        </w:rPr>
        <w:instrText xml:space="preserve"> </w:instrText>
      </w:r>
      <w:bookmarkStart w:id="9" w:name="ESTD_NAME"/>
      <w:r>
        <w:rPr>
          <w:rFonts w:eastAsia="黑体"/>
          <w:noProof/>
          <w:szCs w:val="28"/>
        </w:rPr>
        <w:instrText xml:space="preserve">FORMTEXT </w:instrText>
      </w:r>
      <w:r>
        <w:rPr>
          <w:rFonts w:eastAsia="黑体"/>
          <w:noProof/>
          <w:szCs w:val="28"/>
        </w:rPr>
      </w:r>
      <w:r>
        <w:rPr>
          <w:rFonts w:eastAsia="黑体"/>
          <w:noProof/>
          <w:szCs w:val="28"/>
        </w:rPr>
        <w:fldChar w:fldCharType="separate"/>
      </w:r>
      <w:r>
        <w:rPr>
          <w:rFonts w:eastAsia="黑体"/>
          <w:noProof/>
          <w:szCs w:val="28"/>
        </w:rPr>
        <w:t>Emission standard of pollutants for coking chemical industry</w:t>
      </w:r>
      <w:r>
        <w:rPr>
          <w:rFonts w:eastAsia="黑体"/>
          <w:noProof/>
          <w:szCs w:val="28"/>
        </w:rPr>
        <w:fldChar w:fldCharType="end"/>
      </w:r>
      <w:bookmarkEnd w:id="9"/>
    </w:p>
    <w:p w14:paraId="3CD78B91" w14:textId="77777777" w:rsidR="00815419" w:rsidRPr="009A4378" w:rsidRDefault="00815419" w:rsidP="00324EDD">
      <w:pPr>
        <w:framePr w:w="9639" w:h="6974" w:hRule="exact" w:wrap="around" w:vAnchor="page" w:hAnchor="page" w:x="1419" w:y="6408" w:anchorLock="1"/>
        <w:spacing w:line="760" w:lineRule="exact"/>
        <w:ind w:left="-1418"/>
      </w:pPr>
    </w:p>
    <w:p w14:paraId="341217C9" w14:textId="77777777" w:rsidR="00B87131" w:rsidRPr="009A4378" w:rsidRDefault="00B87131" w:rsidP="00463B77">
      <w:pPr>
        <w:pStyle w:val="afffffff3"/>
        <w:framePr w:w="9639" w:h="6974" w:hRule="exact" w:wrap="around" w:vAnchor="page" w:hAnchor="page" w:x="1419" w:y="6408" w:anchorLock="1"/>
        <w:textAlignment w:val="bottom"/>
        <w:rPr>
          <w:rFonts w:eastAsia="黑体"/>
          <w:noProof/>
          <w:szCs w:val="28"/>
        </w:rPr>
      </w:pPr>
    </w:p>
    <w:p w14:paraId="35275941" w14:textId="77D0EFF6" w:rsidR="00CA7AFD" w:rsidRPr="009A4378" w:rsidRDefault="00344597" w:rsidP="00463B77">
      <w:pPr>
        <w:pStyle w:val="afffffff3"/>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草案版次选择"/>
              <w:listEntry w:val="（工作组讨论稿）"/>
              <w:listEntry w:val="（征求意见稿）"/>
              <w:listEntry w:val="（送审讨论稿）"/>
              <w:listEntry w:val=" "/>
              <w:listEntry w:val="（送审稿）"/>
              <w:listEntry w:val="（报批稿）"/>
            </w:ddList>
          </w:ffData>
        </w:fldChar>
      </w:r>
      <w:r>
        <w:rPr>
          <w:noProof/>
          <w:sz w:val="24"/>
          <w:szCs w:val="28"/>
        </w:rPr>
        <w:instrText xml:space="preserve"> </w:instrText>
      </w:r>
      <w:bookmarkStart w:id="10" w:name="下拉1"/>
      <w:r>
        <w:rPr>
          <w:noProof/>
          <w:sz w:val="24"/>
          <w:szCs w:val="28"/>
        </w:rPr>
        <w:instrText xml:space="preserve">FORMDROPDOWN </w:instrText>
      </w:r>
      <w:r>
        <w:rPr>
          <w:noProof/>
          <w:sz w:val="24"/>
          <w:szCs w:val="28"/>
        </w:rPr>
      </w:r>
      <w:r>
        <w:rPr>
          <w:noProof/>
          <w:sz w:val="24"/>
          <w:szCs w:val="28"/>
        </w:rPr>
        <w:fldChar w:fldCharType="end"/>
      </w:r>
      <w:bookmarkEnd w:id="10"/>
    </w:p>
    <w:p w14:paraId="4197E748" w14:textId="51EDD58C" w:rsidR="0036429C" w:rsidRPr="009A4378" w:rsidRDefault="00B378E5" w:rsidP="00463B77">
      <w:pPr>
        <w:pStyle w:val="afffffff3"/>
        <w:framePr w:w="9639" w:h="6974" w:hRule="exact" w:wrap="around" w:vAnchor="page" w:hAnchor="page" w:x="1419" w:y="6408" w:anchorLock="1"/>
        <w:spacing w:before="180" w:line="240" w:lineRule="atLeast"/>
        <w:textAlignment w:val="bottom"/>
        <w:rPr>
          <w:noProof/>
          <w:sz w:val="21"/>
          <w:szCs w:val="28"/>
        </w:rPr>
      </w:pPr>
      <w:r w:rsidRPr="009A4378">
        <w:rPr>
          <w:noProof/>
          <w:sz w:val="21"/>
          <w:szCs w:val="28"/>
        </w:rPr>
        <w:fldChar w:fldCharType="begin">
          <w:ffData>
            <w:name w:val="CMPLSH_DATE"/>
            <w:enabled/>
            <w:calcOnExit w:val="0"/>
            <w:textInput/>
          </w:ffData>
        </w:fldChar>
      </w:r>
      <w:bookmarkStart w:id="11" w:name="CMPLSH_DATE"/>
      <w:r w:rsidRPr="009A4378">
        <w:rPr>
          <w:noProof/>
          <w:sz w:val="21"/>
          <w:szCs w:val="28"/>
        </w:rPr>
        <w:instrText xml:space="preserve"> FORMTEXT </w:instrText>
      </w:r>
      <w:r w:rsidRPr="009A4378">
        <w:rPr>
          <w:noProof/>
          <w:sz w:val="21"/>
          <w:szCs w:val="28"/>
        </w:rPr>
      </w:r>
      <w:r w:rsidRPr="009A4378">
        <w:rPr>
          <w:noProof/>
          <w:sz w:val="21"/>
          <w:szCs w:val="28"/>
        </w:rPr>
        <w:fldChar w:fldCharType="separate"/>
      </w:r>
      <w:r w:rsidR="00FA0A7F" w:rsidRPr="009A4378">
        <w:rPr>
          <w:noProof/>
          <w:sz w:val="21"/>
          <w:szCs w:val="28"/>
        </w:rPr>
        <w:t> </w:t>
      </w:r>
      <w:r w:rsidR="00FA0A7F" w:rsidRPr="009A4378">
        <w:rPr>
          <w:noProof/>
          <w:sz w:val="21"/>
          <w:szCs w:val="28"/>
        </w:rPr>
        <w:t> </w:t>
      </w:r>
      <w:r w:rsidR="00FA0A7F" w:rsidRPr="009A4378">
        <w:rPr>
          <w:noProof/>
          <w:sz w:val="21"/>
          <w:szCs w:val="28"/>
        </w:rPr>
        <w:t> </w:t>
      </w:r>
      <w:r w:rsidR="00FA0A7F" w:rsidRPr="009A4378">
        <w:rPr>
          <w:noProof/>
          <w:sz w:val="21"/>
          <w:szCs w:val="28"/>
        </w:rPr>
        <w:t> </w:t>
      </w:r>
      <w:r w:rsidR="00FA0A7F" w:rsidRPr="009A4378">
        <w:rPr>
          <w:noProof/>
          <w:sz w:val="21"/>
          <w:szCs w:val="28"/>
        </w:rPr>
        <w:t> </w:t>
      </w:r>
      <w:r w:rsidRPr="009A4378">
        <w:rPr>
          <w:noProof/>
          <w:sz w:val="21"/>
          <w:szCs w:val="28"/>
        </w:rPr>
        <w:fldChar w:fldCharType="end"/>
      </w:r>
      <w:bookmarkEnd w:id="11"/>
    </w:p>
    <w:p w14:paraId="7B9098BC" w14:textId="2592EB45" w:rsidR="00DE703F" w:rsidRPr="009A4378" w:rsidRDefault="00960BF0" w:rsidP="00463B77">
      <w:pPr>
        <w:pStyle w:val="afffffff3"/>
        <w:framePr w:w="9639" w:h="6974" w:hRule="exact" w:wrap="around" w:vAnchor="page" w:hAnchor="page" w:x="1419" w:y="6408" w:anchorLock="1"/>
        <w:spacing w:beforeLines="300" w:before="720" w:afterLines="30" w:after="72" w:line="240" w:lineRule="auto"/>
        <w:textAlignment w:val="bottom"/>
        <w:rPr>
          <w:b/>
          <w:noProof/>
          <w:sz w:val="21"/>
          <w:szCs w:val="28"/>
        </w:rPr>
      </w:pPr>
      <w:r w:rsidRPr="009A4378">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9A4378">
        <w:rPr>
          <w:b/>
          <w:noProof/>
          <w:sz w:val="21"/>
          <w:szCs w:val="28"/>
        </w:rPr>
        <w:instrText xml:space="preserve"> FORMDROPDOWN </w:instrText>
      </w:r>
      <w:r w:rsidRPr="009A4378">
        <w:rPr>
          <w:b/>
          <w:noProof/>
          <w:sz w:val="21"/>
          <w:szCs w:val="28"/>
        </w:rPr>
      </w:r>
      <w:r w:rsidRPr="009A4378">
        <w:rPr>
          <w:b/>
          <w:noProof/>
          <w:sz w:val="21"/>
          <w:szCs w:val="28"/>
        </w:rPr>
        <w:fldChar w:fldCharType="end"/>
      </w:r>
      <w:bookmarkEnd w:id="12"/>
    </w:p>
    <w:p w14:paraId="75404D7E" w14:textId="0140845A" w:rsidR="00CD50A1" w:rsidRPr="009A4378" w:rsidRDefault="00087A77" w:rsidP="00EE7869">
      <w:pPr>
        <w:pStyle w:val="affffffffff"/>
        <w:framePr w:wrap="around" w:y="14176"/>
      </w:pPr>
      <w:r w:rsidRPr="009A4378">
        <w:fldChar w:fldCharType="begin">
          <w:ffData>
            <w:name w:val="PLSH_DATE_Y"/>
            <w:enabled/>
            <w:calcOnExit w:val="0"/>
            <w:textInput>
              <w:default w:val="XXXX"/>
              <w:maxLength w:val="4"/>
            </w:textInput>
          </w:ffData>
        </w:fldChar>
      </w:r>
      <w:bookmarkStart w:id="13" w:name="PLSH_DATE_Y"/>
      <w:r w:rsidRPr="009A4378">
        <w:instrText xml:space="preserve"> FORMTEXT </w:instrText>
      </w:r>
      <w:r w:rsidRPr="009A4378">
        <w:fldChar w:fldCharType="separate"/>
      </w:r>
      <w:r w:rsidR="00261EA1">
        <w:t>XXXX</w:t>
      </w:r>
      <w:r w:rsidRPr="009A4378">
        <w:fldChar w:fldCharType="end"/>
      </w:r>
      <w:bookmarkEnd w:id="13"/>
      <w:r w:rsidR="00CD50A1" w:rsidRPr="009A4378">
        <w:t xml:space="preserve"> - </w:t>
      </w:r>
      <w:r w:rsidRPr="009A4378">
        <w:fldChar w:fldCharType="begin">
          <w:ffData>
            <w:name w:val="PLSH_DATE_M"/>
            <w:enabled/>
            <w:calcOnExit w:val="0"/>
            <w:textInput>
              <w:default w:val="XX"/>
              <w:maxLength w:val="2"/>
            </w:textInput>
          </w:ffData>
        </w:fldChar>
      </w:r>
      <w:bookmarkStart w:id="14" w:name="PLSH_DATE_M"/>
      <w:r w:rsidRPr="009A4378">
        <w:instrText xml:space="preserve"> FORMTEXT </w:instrText>
      </w:r>
      <w:r w:rsidRPr="009A4378">
        <w:fldChar w:fldCharType="separate"/>
      </w:r>
      <w:r w:rsidRPr="009A4378">
        <w:rPr>
          <w:noProof/>
        </w:rPr>
        <w:t>XX</w:t>
      </w:r>
      <w:r w:rsidRPr="009A4378">
        <w:fldChar w:fldCharType="end"/>
      </w:r>
      <w:bookmarkEnd w:id="14"/>
      <w:r w:rsidR="00CD50A1" w:rsidRPr="009A4378">
        <w:t xml:space="preserve"> - </w:t>
      </w:r>
      <w:r w:rsidRPr="009A4378">
        <w:fldChar w:fldCharType="begin">
          <w:ffData>
            <w:name w:val="PLSH_DATE_D"/>
            <w:enabled/>
            <w:calcOnExit w:val="0"/>
            <w:textInput>
              <w:default w:val="XX"/>
              <w:maxLength w:val="2"/>
            </w:textInput>
          </w:ffData>
        </w:fldChar>
      </w:r>
      <w:bookmarkStart w:id="15" w:name="PLSH_DATE_D"/>
      <w:r w:rsidRPr="009A4378">
        <w:instrText xml:space="preserve"> FORMTEXT </w:instrText>
      </w:r>
      <w:r w:rsidRPr="009A4378">
        <w:fldChar w:fldCharType="separate"/>
      </w:r>
      <w:r w:rsidRPr="009A4378">
        <w:rPr>
          <w:noProof/>
        </w:rPr>
        <w:t>XX</w:t>
      </w:r>
      <w:r w:rsidRPr="009A4378">
        <w:fldChar w:fldCharType="end"/>
      </w:r>
      <w:bookmarkEnd w:id="15"/>
      <w:r w:rsidR="00CD50A1" w:rsidRPr="009A4378">
        <w:rPr>
          <w:rFonts w:hint="eastAsia"/>
        </w:rPr>
        <w:t>发布</w:t>
      </w:r>
    </w:p>
    <w:p w14:paraId="3EE9DBE0" w14:textId="77777777" w:rsidR="00CD50A1" w:rsidRPr="009A4378" w:rsidRDefault="00087A77" w:rsidP="00EE7869">
      <w:pPr>
        <w:pStyle w:val="affffffffff0"/>
        <w:framePr w:wrap="around" w:y="14176"/>
      </w:pPr>
      <w:r w:rsidRPr="009A4378">
        <w:fldChar w:fldCharType="begin">
          <w:ffData>
            <w:name w:val="CROT_DATE_Y"/>
            <w:enabled/>
            <w:calcOnExit w:val="0"/>
            <w:textInput>
              <w:default w:val="XXXX"/>
              <w:maxLength w:val="4"/>
            </w:textInput>
          </w:ffData>
        </w:fldChar>
      </w:r>
      <w:bookmarkStart w:id="16" w:name="CROT_DATE_Y"/>
      <w:r w:rsidRPr="009A4378">
        <w:instrText xml:space="preserve"> FORMTEXT </w:instrText>
      </w:r>
      <w:r w:rsidRPr="009A4378">
        <w:fldChar w:fldCharType="separate"/>
      </w:r>
      <w:r w:rsidRPr="009A4378">
        <w:rPr>
          <w:noProof/>
        </w:rPr>
        <w:t>XXXX</w:t>
      </w:r>
      <w:r w:rsidRPr="009A4378">
        <w:fldChar w:fldCharType="end"/>
      </w:r>
      <w:bookmarkEnd w:id="16"/>
      <w:r w:rsidR="00CD50A1" w:rsidRPr="009A4378">
        <w:t xml:space="preserve"> - </w:t>
      </w:r>
      <w:r w:rsidRPr="009A4378">
        <w:fldChar w:fldCharType="begin">
          <w:ffData>
            <w:name w:val="CROT_DATE_M"/>
            <w:enabled/>
            <w:calcOnExit w:val="0"/>
            <w:textInput>
              <w:default w:val="XX"/>
              <w:maxLength w:val="2"/>
            </w:textInput>
          </w:ffData>
        </w:fldChar>
      </w:r>
      <w:bookmarkStart w:id="17" w:name="CROT_DATE_M"/>
      <w:r w:rsidRPr="009A4378">
        <w:instrText xml:space="preserve"> FORMTEXT </w:instrText>
      </w:r>
      <w:r w:rsidRPr="009A4378">
        <w:fldChar w:fldCharType="separate"/>
      </w:r>
      <w:r w:rsidRPr="009A4378">
        <w:rPr>
          <w:noProof/>
        </w:rPr>
        <w:t>XX</w:t>
      </w:r>
      <w:r w:rsidRPr="009A4378">
        <w:fldChar w:fldCharType="end"/>
      </w:r>
      <w:bookmarkEnd w:id="17"/>
      <w:r w:rsidR="00CD50A1" w:rsidRPr="009A4378">
        <w:t xml:space="preserve"> - </w:t>
      </w:r>
      <w:r w:rsidRPr="009A4378">
        <w:fldChar w:fldCharType="begin">
          <w:ffData>
            <w:name w:val="CROT_DATE_D"/>
            <w:enabled/>
            <w:calcOnExit w:val="0"/>
            <w:textInput>
              <w:default w:val="XX"/>
              <w:maxLength w:val="2"/>
            </w:textInput>
          </w:ffData>
        </w:fldChar>
      </w:r>
      <w:bookmarkStart w:id="18" w:name="CROT_DATE_D"/>
      <w:r w:rsidRPr="009A4378">
        <w:instrText xml:space="preserve"> FORMTEXT </w:instrText>
      </w:r>
      <w:r w:rsidRPr="009A4378">
        <w:fldChar w:fldCharType="separate"/>
      </w:r>
      <w:r w:rsidRPr="009A4378">
        <w:rPr>
          <w:noProof/>
        </w:rPr>
        <w:t>XX</w:t>
      </w:r>
      <w:r w:rsidRPr="009A4378">
        <w:fldChar w:fldCharType="end"/>
      </w:r>
      <w:bookmarkEnd w:id="18"/>
      <w:r w:rsidR="00CD50A1" w:rsidRPr="009A4378">
        <w:rPr>
          <w:rFonts w:hint="eastAsia"/>
        </w:rPr>
        <w:t>实施</w:t>
      </w:r>
    </w:p>
    <w:p w14:paraId="03D1F3FA" w14:textId="26423CC4" w:rsidR="009643EB" w:rsidRPr="009A4378" w:rsidRDefault="009643EB" w:rsidP="00B748BA">
      <w:pPr>
        <w:framePr w:w="7660" w:h="806" w:hRule="exact" w:hSpace="181" w:vSpace="181" w:wrap="around" w:vAnchor="page" w:hAnchor="page" w:x="2738" w:y="14758" w:anchorLock="1"/>
        <w:widowControl/>
        <w:adjustRightInd/>
        <w:spacing w:line="0" w:lineRule="atLeast"/>
        <w:jc w:val="distribute"/>
        <w:rPr>
          <w:rFonts w:eastAsia="黑体"/>
          <w:w w:val="135"/>
          <w:sz w:val="36"/>
        </w:rPr>
      </w:pPr>
      <w:r w:rsidRPr="009A4378">
        <w:rPr>
          <w:rFonts w:eastAsia="黑体"/>
          <w:sz w:val="56"/>
          <w:eastAsianLayout w:id="-1832233728" w:combine="1"/>
        </w:rPr>
        <w:t>江苏省生态环境厅</w:t>
      </w:r>
      <w:r w:rsidRPr="009A4378">
        <w:rPr>
          <w:rFonts w:eastAsia="黑体"/>
          <w:sz w:val="56"/>
          <w:eastAsianLayout w:id="-1832233728" w:combine="1"/>
        </w:rPr>
        <w:t xml:space="preserve">   </w:t>
      </w:r>
      <w:r w:rsidRPr="009A4378">
        <w:rPr>
          <w:rFonts w:eastAsia="黑体"/>
          <w:sz w:val="56"/>
          <w:eastAsianLayout w:id="-1832233728" w:combine="1"/>
        </w:rPr>
        <w:t>江苏省市场监督管理局</w:t>
      </w:r>
      <w:r w:rsidRPr="009A4378">
        <w:rPr>
          <w:rFonts w:eastAsia="黑体"/>
          <w:sz w:val="28"/>
        </w:rPr>
        <w:t> </w:t>
      </w:r>
      <w:r w:rsidRPr="009A4378">
        <w:rPr>
          <w:rFonts w:eastAsia="黑体" w:hint="eastAsia"/>
          <w:spacing w:val="85"/>
          <w:position w:val="3"/>
          <w:sz w:val="28"/>
          <w:szCs w:val="28"/>
        </w:rPr>
        <w:t>发布</w:t>
      </w:r>
    </w:p>
    <w:p w14:paraId="4FF1E3B9" w14:textId="77777777" w:rsidR="00A02BAE" w:rsidRPr="009A4378" w:rsidRDefault="006A37B9" w:rsidP="00A02BAE">
      <w:pPr>
        <w:rPr>
          <w:sz w:val="28"/>
          <w:szCs w:val="28"/>
        </w:rPr>
        <w:sectPr w:rsidR="00A02BAE" w:rsidRPr="009A4378" w:rsidSect="004518FB">
          <w:headerReference w:type="default" r:id="rId11"/>
          <w:footerReference w:type="even" r:id="rId12"/>
          <w:headerReference w:type="first" r:id="rId13"/>
          <w:footerReference w:type="first" r:id="rId14"/>
          <w:type w:val="continuous"/>
          <w:pgSz w:w="11906" w:h="16838" w:code="9"/>
          <w:pgMar w:top="-338" w:right="1134" w:bottom="1021" w:left="1134" w:header="0" w:footer="0" w:gutter="284"/>
          <w:cols w:space="425"/>
          <w:titlePg/>
          <w:docGrid w:linePitch="312"/>
        </w:sectPr>
      </w:pPr>
      <w:r w:rsidRPr="009A4378">
        <w:rPr>
          <w:rFonts w:hint="eastAsia"/>
          <w:noProof/>
          <w:sz w:val="28"/>
          <w:szCs w:val="28"/>
        </w:rPr>
        <mc:AlternateContent>
          <mc:Choice Requires="wps">
            <w:drawing>
              <wp:anchor distT="0" distB="0" distL="114300" distR="114300" simplePos="0" relativeHeight="251663360" behindDoc="0" locked="1" layoutInCell="1" allowOverlap="1" wp14:anchorId="2020B512" wp14:editId="21CF269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D251B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51B9AD48" w14:textId="7B5221CB" w:rsidR="001E5E8F" w:rsidRDefault="001E5E8F" w:rsidP="001E5E8F">
      <w:pPr>
        <w:pStyle w:val="affffff1"/>
        <w:spacing w:after="468"/>
      </w:pPr>
      <w:bookmarkStart w:id="19" w:name="BookMark1"/>
      <w:bookmarkStart w:id="20" w:name="_Toc103341676"/>
      <w:bookmarkStart w:id="21" w:name="_Toc115352363"/>
      <w:bookmarkStart w:id="22" w:name="_Toc116213212"/>
      <w:bookmarkStart w:id="23" w:name="_Toc116387147"/>
      <w:bookmarkStart w:id="24" w:name="_Toc117240341"/>
      <w:bookmarkStart w:id="25" w:name="_Toc117240367"/>
      <w:bookmarkStart w:id="26" w:name="_Toc117263393"/>
      <w:r w:rsidRPr="001E5E8F">
        <w:rPr>
          <w:rFonts w:hint="eastAsia"/>
          <w:spacing w:val="320"/>
        </w:rPr>
        <w:lastRenderedPageBreak/>
        <w:t>目</w:t>
      </w:r>
      <w:r>
        <w:rPr>
          <w:rFonts w:hint="eastAsia"/>
        </w:rPr>
        <w:t>次</w:t>
      </w:r>
    </w:p>
    <w:p w14:paraId="63265189" w14:textId="056A56CF" w:rsidR="001E5E8F" w:rsidRPr="001E5E8F" w:rsidRDefault="001E5E8F">
      <w:pPr>
        <w:pStyle w:val="10"/>
        <w:tabs>
          <w:tab w:val="right" w:leader="dot" w:pos="9344"/>
        </w:tabs>
        <w:rPr>
          <w:rFonts w:asciiTheme="minorHAnsi" w:eastAsiaTheme="minorEastAsia" w:hAnsiTheme="minorHAnsi" w:cstheme="minorBidi"/>
          <w:noProof/>
          <w:kern w:val="2"/>
          <w:szCs w:val="22"/>
        </w:rPr>
      </w:pPr>
      <w:r w:rsidRPr="001E5E8F">
        <w:fldChar w:fldCharType="begin"/>
      </w:r>
      <w:r w:rsidRPr="001E5E8F">
        <w:instrText xml:space="preserve"> TOC \o "1-1" \h </w:instrText>
      </w:r>
      <w:r w:rsidRPr="001E5E8F">
        <w:fldChar w:fldCharType="separate"/>
      </w:r>
      <w:hyperlink w:anchor="_Toc117611209" w:history="1">
        <w:r w:rsidRPr="001E5E8F">
          <w:rPr>
            <w:rStyle w:val="affffffc"/>
            <w:rFonts w:ascii="Times New Roman"/>
            <w:noProof/>
          </w:rPr>
          <w:t>前言</w:t>
        </w:r>
        <w:r w:rsidRPr="001E5E8F">
          <w:rPr>
            <w:noProof/>
          </w:rPr>
          <w:tab/>
        </w:r>
        <w:r w:rsidRPr="001E5E8F">
          <w:rPr>
            <w:noProof/>
          </w:rPr>
          <w:fldChar w:fldCharType="begin"/>
        </w:r>
        <w:r w:rsidRPr="001E5E8F">
          <w:rPr>
            <w:noProof/>
          </w:rPr>
          <w:instrText xml:space="preserve"> PAGEREF _Toc117611209 \h </w:instrText>
        </w:r>
        <w:r w:rsidRPr="001E5E8F">
          <w:rPr>
            <w:noProof/>
          </w:rPr>
        </w:r>
        <w:r w:rsidRPr="001E5E8F">
          <w:rPr>
            <w:noProof/>
          </w:rPr>
          <w:fldChar w:fldCharType="separate"/>
        </w:r>
        <w:r w:rsidR="001C1207">
          <w:rPr>
            <w:noProof/>
          </w:rPr>
          <w:t>II</w:t>
        </w:r>
        <w:r w:rsidRPr="001E5E8F">
          <w:rPr>
            <w:noProof/>
          </w:rPr>
          <w:fldChar w:fldCharType="end"/>
        </w:r>
      </w:hyperlink>
    </w:p>
    <w:p w14:paraId="5012DB32" w14:textId="11A0BCE0" w:rsidR="001E5E8F" w:rsidRPr="001E5E8F" w:rsidRDefault="00777BE5">
      <w:pPr>
        <w:pStyle w:val="10"/>
        <w:tabs>
          <w:tab w:val="right" w:leader="dot" w:pos="9344"/>
        </w:tabs>
        <w:rPr>
          <w:rFonts w:asciiTheme="minorHAnsi" w:eastAsiaTheme="minorEastAsia" w:hAnsiTheme="minorHAnsi" w:cstheme="minorBidi"/>
          <w:noProof/>
          <w:kern w:val="2"/>
          <w:szCs w:val="22"/>
        </w:rPr>
      </w:pPr>
      <w:hyperlink w:anchor="_Toc117611210" w:history="1">
        <w:r w:rsidR="001E5E8F" w:rsidRPr="001E5E8F">
          <w:rPr>
            <w:rStyle w:val="affffffc"/>
            <w:noProof/>
          </w:rPr>
          <w:t>1</w:t>
        </w:r>
        <w:r w:rsidR="001E5E8F">
          <w:rPr>
            <w:rStyle w:val="affffffc"/>
            <w:noProof/>
          </w:rPr>
          <w:t xml:space="preserve"> </w:t>
        </w:r>
        <w:r w:rsidR="001E5E8F" w:rsidRPr="001E5E8F">
          <w:rPr>
            <w:rStyle w:val="affffffc"/>
            <w:rFonts w:ascii="Times New Roman"/>
            <w:noProof/>
          </w:rPr>
          <w:t xml:space="preserve"> </w:t>
        </w:r>
        <w:r w:rsidR="001E5E8F" w:rsidRPr="001E5E8F">
          <w:rPr>
            <w:rStyle w:val="affffffc"/>
            <w:rFonts w:ascii="Times New Roman"/>
            <w:noProof/>
          </w:rPr>
          <w:t>范围</w:t>
        </w:r>
        <w:r w:rsidR="001E5E8F" w:rsidRPr="001E5E8F">
          <w:rPr>
            <w:noProof/>
          </w:rPr>
          <w:tab/>
        </w:r>
        <w:r w:rsidR="001E5E8F" w:rsidRPr="001E5E8F">
          <w:rPr>
            <w:noProof/>
          </w:rPr>
          <w:fldChar w:fldCharType="begin"/>
        </w:r>
        <w:r w:rsidR="001E5E8F" w:rsidRPr="001E5E8F">
          <w:rPr>
            <w:noProof/>
          </w:rPr>
          <w:instrText xml:space="preserve"> PAGEREF _Toc117611210 \h </w:instrText>
        </w:r>
        <w:r w:rsidR="001E5E8F" w:rsidRPr="001E5E8F">
          <w:rPr>
            <w:noProof/>
          </w:rPr>
        </w:r>
        <w:r w:rsidR="001E5E8F" w:rsidRPr="001E5E8F">
          <w:rPr>
            <w:noProof/>
          </w:rPr>
          <w:fldChar w:fldCharType="separate"/>
        </w:r>
        <w:r w:rsidR="001C1207">
          <w:rPr>
            <w:noProof/>
          </w:rPr>
          <w:t>1</w:t>
        </w:r>
        <w:r w:rsidR="001E5E8F" w:rsidRPr="001E5E8F">
          <w:rPr>
            <w:noProof/>
          </w:rPr>
          <w:fldChar w:fldCharType="end"/>
        </w:r>
      </w:hyperlink>
    </w:p>
    <w:p w14:paraId="7E6FF29D" w14:textId="1E3F1671" w:rsidR="001E5E8F" w:rsidRPr="001E5E8F" w:rsidRDefault="00777BE5">
      <w:pPr>
        <w:pStyle w:val="10"/>
        <w:tabs>
          <w:tab w:val="right" w:leader="dot" w:pos="9344"/>
        </w:tabs>
        <w:rPr>
          <w:rFonts w:asciiTheme="minorHAnsi" w:eastAsiaTheme="minorEastAsia" w:hAnsiTheme="minorHAnsi" w:cstheme="minorBidi"/>
          <w:noProof/>
          <w:kern w:val="2"/>
          <w:szCs w:val="22"/>
        </w:rPr>
      </w:pPr>
      <w:hyperlink w:anchor="_Toc117611211" w:history="1">
        <w:r w:rsidR="001E5E8F" w:rsidRPr="001E5E8F">
          <w:rPr>
            <w:rStyle w:val="affffffc"/>
            <w:noProof/>
          </w:rPr>
          <w:t>2</w:t>
        </w:r>
        <w:r w:rsidR="001E5E8F">
          <w:rPr>
            <w:rStyle w:val="affffffc"/>
            <w:noProof/>
          </w:rPr>
          <w:t xml:space="preserve"> </w:t>
        </w:r>
        <w:r w:rsidR="001E5E8F" w:rsidRPr="001E5E8F">
          <w:rPr>
            <w:rStyle w:val="affffffc"/>
            <w:rFonts w:ascii="Times New Roman"/>
            <w:noProof/>
          </w:rPr>
          <w:t xml:space="preserve"> </w:t>
        </w:r>
        <w:r w:rsidR="001E5E8F" w:rsidRPr="001E5E8F">
          <w:rPr>
            <w:rStyle w:val="affffffc"/>
            <w:rFonts w:ascii="Times New Roman"/>
            <w:noProof/>
          </w:rPr>
          <w:t>规范性引用文件</w:t>
        </w:r>
        <w:r w:rsidR="001E5E8F" w:rsidRPr="001E5E8F">
          <w:rPr>
            <w:noProof/>
          </w:rPr>
          <w:tab/>
        </w:r>
        <w:r w:rsidR="001E5E8F" w:rsidRPr="001E5E8F">
          <w:rPr>
            <w:noProof/>
          </w:rPr>
          <w:fldChar w:fldCharType="begin"/>
        </w:r>
        <w:r w:rsidR="001E5E8F" w:rsidRPr="001E5E8F">
          <w:rPr>
            <w:noProof/>
          </w:rPr>
          <w:instrText xml:space="preserve"> PAGEREF _Toc117611211 \h </w:instrText>
        </w:r>
        <w:r w:rsidR="001E5E8F" w:rsidRPr="001E5E8F">
          <w:rPr>
            <w:noProof/>
          </w:rPr>
        </w:r>
        <w:r w:rsidR="001E5E8F" w:rsidRPr="001E5E8F">
          <w:rPr>
            <w:noProof/>
          </w:rPr>
          <w:fldChar w:fldCharType="separate"/>
        </w:r>
        <w:r w:rsidR="001C1207">
          <w:rPr>
            <w:noProof/>
          </w:rPr>
          <w:t>1</w:t>
        </w:r>
        <w:r w:rsidR="001E5E8F" w:rsidRPr="001E5E8F">
          <w:rPr>
            <w:noProof/>
          </w:rPr>
          <w:fldChar w:fldCharType="end"/>
        </w:r>
      </w:hyperlink>
    </w:p>
    <w:p w14:paraId="27BB6EFE" w14:textId="175B30DB" w:rsidR="001E5E8F" w:rsidRPr="001E5E8F" w:rsidRDefault="00777BE5">
      <w:pPr>
        <w:pStyle w:val="10"/>
        <w:tabs>
          <w:tab w:val="right" w:leader="dot" w:pos="9344"/>
        </w:tabs>
        <w:rPr>
          <w:rFonts w:asciiTheme="minorHAnsi" w:eastAsiaTheme="minorEastAsia" w:hAnsiTheme="minorHAnsi" w:cstheme="minorBidi"/>
          <w:noProof/>
          <w:kern w:val="2"/>
          <w:szCs w:val="22"/>
        </w:rPr>
      </w:pPr>
      <w:hyperlink w:anchor="_Toc117611212" w:history="1">
        <w:r w:rsidR="001E5E8F" w:rsidRPr="001E5E8F">
          <w:rPr>
            <w:rStyle w:val="affffffc"/>
            <w:noProof/>
          </w:rPr>
          <w:t>3</w:t>
        </w:r>
        <w:r w:rsidR="001E5E8F">
          <w:rPr>
            <w:rStyle w:val="affffffc"/>
            <w:noProof/>
          </w:rPr>
          <w:t xml:space="preserve"> </w:t>
        </w:r>
        <w:r w:rsidR="001E5E8F" w:rsidRPr="001E5E8F">
          <w:rPr>
            <w:rStyle w:val="affffffc"/>
            <w:rFonts w:ascii="Times New Roman"/>
            <w:noProof/>
          </w:rPr>
          <w:t xml:space="preserve"> </w:t>
        </w:r>
        <w:r w:rsidR="001E5E8F" w:rsidRPr="001E5E8F">
          <w:rPr>
            <w:rStyle w:val="affffffc"/>
            <w:rFonts w:ascii="Times New Roman"/>
            <w:noProof/>
          </w:rPr>
          <w:t>术语和定义</w:t>
        </w:r>
        <w:r w:rsidR="001E5E8F" w:rsidRPr="001E5E8F">
          <w:rPr>
            <w:noProof/>
          </w:rPr>
          <w:tab/>
        </w:r>
        <w:r w:rsidR="001E5E8F" w:rsidRPr="001E5E8F">
          <w:rPr>
            <w:noProof/>
          </w:rPr>
          <w:fldChar w:fldCharType="begin"/>
        </w:r>
        <w:r w:rsidR="001E5E8F" w:rsidRPr="001E5E8F">
          <w:rPr>
            <w:noProof/>
          </w:rPr>
          <w:instrText xml:space="preserve"> PAGEREF _Toc117611212 \h </w:instrText>
        </w:r>
        <w:r w:rsidR="001E5E8F" w:rsidRPr="001E5E8F">
          <w:rPr>
            <w:noProof/>
          </w:rPr>
        </w:r>
        <w:r w:rsidR="001E5E8F" w:rsidRPr="001E5E8F">
          <w:rPr>
            <w:noProof/>
          </w:rPr>
          <w:fldChar w:fldCharType="separate"/>
        </w:r>
        <w:r w:rsidR="001C1207">
          <w:rPr>
            <w:noProof/>
          </w:rPr>
          <w:t>3</w:t>
        </w:r>
        <w:r w:rsidR="001E5E8F" w:rsidRPr="001E5E8F">
          <w:rPr>
            <w:noProof/>
          </w:rPr>
          <w:fldChar w:fldCharType="end"/>
        </w:r>
      </w:hyperlink>
    </w:p>
    <w:p w14:paraId="5C9DC6C9" w14:textId="37D68F7E" w:rsidR="001E5E8F" w:rsidRPr="001E5E8F" w:rsidRDefault="00777BE5">
      <w:pPr>
        <w:pStyle w:val="10"/>
        <w:tabs>
          <w:tab w:val="right" w:leader="dot" w:pos="9344"/>
        </w:tabs>
        <w:rPr>
          <w:rFonts w:asciiTheme="minorHAnsi" w:eastAsiaTheme="minorEastAsia" w:hAnsiTheme="minorHAnsi" w:cstheme="minorBidi"/>
          <w:noProof/>
          <w:kern w:val="2"/>
          <w:szCs w:val="22"/>
        </w:rPr>
      </w:pPr>
      <w:hyperlink w:anchor="_Toc117611213" w:history="1">
        <w:r w:rsidR="001E5E8F" w:rsidRPr="001E5E8F">
          <w:rPr>
            <w:rStyle w:val="affffffc"/>
            <w:noProof/>
          </w:rPr>
          <w:t>4</w:t>
        </w:r>
        <w:r w:rsidR="001E5E8F">
          <w:rPr>
            <w:rStyle w:val="affffffc"/>
            <w:noProof/>
          </w:rPr>
          <w:t xml:space="preserve"> </w:t>
        </w:r>
        <w:r w:rsidR="001E5E8F" w:rsidRPr="001E5E8F">
          <w:rPr>
            <w:rStyle w:val="affffffc"/>
            <w:rFonts w:ascii="Times New Roman"/>
            <w:noProof/>
          </w:rPr>
          <w:t xml:space="preserve"> </w:t>
        </w:r>
        <w:r w:rsidR="001E5E8F" w:rsidRPr="001E5E8F">
          <w:rPr>
            <w:rStyle w:val="affffffc"/>
            <w:rFonts w:ascii="Times New Roman"/>
            <w:noProof/>
          </w:rPr>
          <w:t>污染物排放控制要求</w:t>
        </w:r>
        <w:r w:rsidR="001E5E8F" w:rsidRPr="001E5E8F">
          <w:rPr>
            <w:noProof/>
          </w:rPr>
          <w:tab/>
        </w:r>
        <w:r w:rsidR="001E5E8F" w:rsidRPr="001E5E8F">
          <w:rPr>
            <w:noProof/>
          </w:rPr>
          <w:fldChar w:fldCharType="begin"/>
        </w:r>
        <w:r w:rsidR="001E5E8F" w:rsidRPr="001E5E8F">
          <w:rPr>
            <w:noProof/>
          </w:rPr>
          <w:instrText xml:space="preserve"> PAGEREF _Toc117611213 \h </w:instrText>
        </w:r>
        <w:r w:rsidR="001E5E8F" w:rsidRPr="001E5E8F">
          <w:rPr>
            <w:noProof/>
          </w:rPr>
        </w:r>
        <w:r w:rsidR="001E5E8F" w:rsidRPr="001E5E8F">
          <w:rPr>
            <w:noProof/>
          </w:rPr>
          <w:fldChar w:fldCharType="separate"/>
        </w:r>
        <w:r w:rsidR="001C1207">
          <w:rPr>
            <w:noProof/>
          </w:rPr>
          <w:t>5</w:t>
        </w:r>
        <w:r w:rsidR="001E5E8F" w:rsidRPr="001E5E8F">
          <w:rPr>
            <w:noProof/>
          </w:rPr>
          <w:fldChar w:fldCharType="end"/>
        </w:r>
      </w:hyperlink>
    </w:p>
    <w:p w14:paraId="2BDFF5EC" w14:textId="17C1F963" w:rsidR="001E5E8F" w:rsidRPr="001E5E8F" w:rsidRDefault="00777BE5">
      <w:pPr>
        <w:pStyle w:val="10"/>
        <w:tabs>
          <w:tab w:val="right" w:leader="dot" w:pos="9344"/>
        </w:tabs>
        <w:rPr>
          <w:rFonts w:asciiTheme="minorHAnsi" w:eastAsiaTheme="minorEastAsia" w:hAnsiTheme="minorHAnsi" w:cstheme="minorBidi"/>
          <w:noProof/>
          <w:kern w:val="2"/>
          <w:szCs w:val="22"/>
        </w:rPr>
      </w:pPr>
      <w:hyperlink w:anchor="_Toc117611214" w:history="1">
        <w:r w:rsidR="001E5E8F" w:rsidRPr="001E5E8F">
          <w:rPr>
            <w:rStyle w:val="affffffc"/>
            <w:noProof/>
          </w:rPr>
          <w:t>5</w:t>
        </w:r>
        <w:r w:rsidR="001E5E8F">
          <w:rPr>
            <w:rStyle w:val="affffffc"/>
            <w:noProof/>
          </w:rPr>
          <w:t xml:space="preserve"> </w:t>
        </w:r>
        <w:r w:rsidR="001E5E8F" w:rsidRPr="001E5E8F">
          <w:rPr>
            <w:rStyle w:val="affffffc"/>
            <w:rFonts w:ascii="Times New Roman"/>
            <w:noProof/>
          </w:rPr>
          <w:t xml:space="preserve"> </w:t>
        </w:r>
        <w:r w:rsidR="001E5E8F" w:rsidRPr="001E5E8F">
          <w:rPr>
            <w:rStyle w:val="affffffc"/>
            <w:rFonts w:ascii="Times New Roman"/>
            <w:noProof/>
          </w:rPr>
          <w:t>污染物监测要求</w:t>
        </w:r>
        <w:r w:rsidR="001E5E8F" w:rsidRPr="001E5E8F">
          <w:rPr>
            <w:noProof/>
          </w:rPr>
          <w:tab/>
        </w:r>
        <w:r w:rsidR="001E5E8F" w:rsidRPr="001E5E8F">
          <w:rPr>
            <w:noProof/>
          </w:rPr>
          <w:fldChar w:fldCharType="begin"/>
        </w:r>
        <w:r w:rsidR="001E5E8F" w:rsidRPr="001E5E8F">
          <w:rPr>
            <w:noProof/>
          </w:rPr>
          <w:instrText xml:space="preserve"> PAGEREF _Toc117611214 \h </w:instrText>
        </w:r>
        <w:r w:rsidR="001E5E8F" w:rsidRPr="001E5E8F">
          <w:rPr>
            <w:noProof/>
          </w:rPr>
        </w:r>
        <w:r w:rsidR="001E5E8F" w:rsidRPr="001E5E8F">
          <w:rPr>
            <w:noProof/>
          </w:rPr>
          <w:fldChar w:fldCharType="separate"/>
        </w:r>
        <w:r w:rsidR="001C1207">
          <w:rPr>
            <w:noProof/>
          </w:rPr>
          <w:t>9</w:t>
        </w:r>
        <w:r w:rsidR="001E5E8F" w:rsidRPr="001E5E8F">
          <w:rPr>
            <w:noProof/>
          </w:rPr>
          <w:fldChar w:fldCharType="end"/>
        </w:r>
      </w:hyperlink>
    </w:p>
    <w:p w14:paraId="49EA1D99" w14:textId="3019E9C1" w:rsidR="001E5E8F" w:rsidRPr="001E5E8F" w:rsidRDefault="00777BE5">
      <w:pPr>
        <w:pStyle w:val="10"/>
        <w:tabs>
          <w:tab w:val="right" w:leader="dot" w:pos="9344"/>
        </w:tabs>
        <w:rPr>
          <w:rFonts w:asciiTheme="minorHAnsi" w:eastAsiaTheme="minorEastAsia" w:hAnsiTheme="minorHAnsi" w:cstheme="minorBidi"/>
          <w:noProof/>
          <w:kern w:val="2"/>
          <w:szCs w:val="22"/>
        </w:rPr>
      </w:pPr>
      <w:hyperlink w:anchor="_Toc117611215" w:history="1">
        <w:r w:rsidR="001E5E8F" w:rsidRPr="001E5E8F">
          <w:rPr>
            <w:rStyle w:val="affffffc"/>
            <w:noProof/>
          </w:rPr>
          <w:t>6</w:t>
        </w:r>
        <w:r w:rsidR="001E5E8F">
          <w:rPr>
            <w:rStyle w:val="affffffc"/>
            <w:noProof/>
          </w:rPr>
          <w:t xml:space="preserve"> </w:t>
        </w:r>
        <w:r w:rsidR="001E5E8F" w:rsidRPr="001E5E8F">
          <w:rPr>
            <w:rStyle w:val="affffffc"/>
            <w:rFonts w:ascii="Times New Roman"/>
            <w:noProof/>
          </w:rPr>
          <w:t xml:space="preserve"> </w:t>
        </w:r>
        <w:r w:rsidR="001E5E8F" w:rsidRPr="001E5E8F">
          <w:rPr>
            <w:rStyle w:val="affffffc"/>
            <w:rFonts w:ascii="Times New Roman"/>
            <w:noProof/>
          </w:rPr>
          <w:t>达标判定</w:t>
        </w:r>
        <w:r w:rsidR="001E5E8F" w:rsidRPr="001E5E8F">
          <w:rPr>
            <w:noProof/>
          </w:rPr>
          <w:tab/>
        </w:r>
        <w:r w:rsidR="001E5E8F" w:rsidRPr="001E5E8F">
          <w:rPr>
            <w:noProof/>
          </w:rPr>
          <w:fldChar w:fldCharType="begin"/>
        </w:r>
        <w:r w:rsidR="001E5E8F" w:rsidRPr="001E5E8F">
          <w:rPr>
            <w:noProof/>
          </w:rPr>
          <w:instrText xml:space="preserve"> PAGEREF _Toc117611215 \h </w:instrText>
        </w:r>
        <w:r w:rsidR="001E5E8F" w:rsidRPr="001E5E8F">
          <w:rPr>
            <w:noProof/>
          </w:rPr>
        </w:r>
        <w:r w:rsidR="001E5E8F" w:rsidRPr="001E5E8F">
          <w:rPr>
            <w:noProof/>
          </w:rPr>
          <w:fldChar w:fldCharType="separate"/>
        </w:r>
        <w:r w:rsidR="001C1207">
          <w:rPr>
            <w:noProof/>
          </w:rPr>
          <w:t>12</w:t>
        </w:r>
        <w:r w:rsidR="001E5E8F" w:rsidRPr="001E5E8F">
          <w:rPr>
            <w:noProof/>
          </w:rPr>
          <w:fldChar w:fldCharType="end"/>
        </w:r>
      </w:hyperlink>
    </w:p>
    <w:p w14:paraId="357E5FA2" w14:textId="688BA93A" w:rsidR="001E5E8F" w:rsidRPr="001E5E8F" w:rsidRDefault="00777BE5">
      <w:pPr>
        <w:pStyle w:val="10"/>
        <w:tabs>
          <w:tab w:val="right" w:leader="dot" w:pos="9344"/>
        </w:tabs>
        <w:rPr>
          <w:rFonts w:asciiTheme="minorHAnsi" w:eastAsiaTheme="minorEastAsia" w:hAnsiTheme="minorHAnsi" w:cstheme="minorBidi"/>
          <w:noProof/>
          <w:kern w:val="2"/>
          <w:szCs w:val="22"/>
        </w:rPr>
      </w:pPr>
      <w:hyperlink w:anchor="_Toc117611216" w:history="1">
        <w:r w:rsidR="001E5E8F" w:rsidRPr="001E5E8F">
          <w:rPr>
            <w:rStyle w:val="affffffc"/>
            <w:noProof/>
          </w:rPr>
          <w:t>7</w:t>
        </w:r>
        <w:r w:rsidR="001E5E8F">
          <w:rPr>
            <w:rStyle w:val="affffffc"/>
            <w:noProof/>
          </w:rPr>
          <w:t xml:space="preserve"> </w:t>
        </w:r>
        <w:r w:rsidR="001E5E8F" w:rsidRPr="001E5E8F">
          <w:rPr>
            <w:rStyle w:val="affffffc"/>
            <w:rFonts w:ascii="Times New Roman"/>
            <w:noProof/>
          </w:rPr>
          <w:t xml:space="preserve"> </w:t>
        </w:r>
        <w:r w:rsidR="001E5E8F" w:rsidRPr="001E5E8F">
          <w:rPr>
            <w:rStyle w:val="affffffc"/>
            <w:rFonts w:ascii="Times New Roman"/>
            <w:noProof/>
          </w:rPr>
          <w:t>实施与监督</w:t>
        </w:r>
        <w:r w:rsidR="001E5E8F" w:rsidRPr="001E5E8F">
          <w:rPr>
            <w:noProof/>
          </w:rPr>
          <w:tab/>
        </w:r>
        <w:r w:rsidR="001E5E8F" w:rsidRPr="001E5E8F">
          <w:rPr>
            <w:noProof/>
          </w:rPr>
          <w:fldChar w:fldCharType="begin"/>
        </w:r>
        <w:r w:rsidR="001E5E8F" w:rsidRPr="001E5E8F">
          <w:rPr>
            <w:noProof/>
          </w:rPr>
          <w:instrText xml:space="preserve"> PAGEREF _Toc117611216 \h </w:instrText>
        </w:r>
        <w:r w:rsidR="001E5E8F" w:rsidRPr="001E5E8F">
          <w:rPr>
            <w:noProof/>
          </w:rPr>
        </w:r>
        <w:r w:rsidR="001E5E8F" w:rsidRPr="001E5E8F">
          <w:rPr>
            <w:noProof/>
          </w:rPr>
          <w:fldChar w:fldCharType="separate"/>
        </w:r>
        <w:r w:rsidR="001C1207">
          <w:rPr>
            <w:noProof/>
          </w:rPr>
          <w:t>12</w:t>
        </w:r>
        <w:r w:rsidR="001E5E8F" w:rsidRPr="001E5E8F">
          <w:rPr>
            <w:noProof/>
          </w:rPr>
          <w:fldChar w:fldCharType="end"/>
        </w:r>
      </w:hyperlink>
    </w:p>
    <w:p w14:paraId="5441CDC2" w14:textId="56C6BBF9" w:rsidR="001E5E8F" w:rsidRPr="001E5E8F" w:rsidRDefault="001E5E8F" w:rsidP="001E5E8F">
      <w:pPr>
        <w:pStyle w:val="affffff1"/>
        <w:spacing w:after="468"/>
        <w:sectPr w:rsidR="001E5E8F" w:rsidRPr="001E5E8F" w:rsidSect="001E5E8F">
          <w:headerReference w:type="even" r:id="rId15"/>
          <w:headerReference w:type="default" r:id="rId16"/>
          <w:footerReference w:type="even" r:id="rId17"/>
          <w:footerReference w:type="default" r:id="rId18"/>
          <w:pgSz w:w="11906" w:h="16838" w:code="9"/>
          <w:pgMar w:top="567" w:right="1134" w:bottom="1134" w:left="1134" w:header="1418" w:footer="1134" w:gutter="284"/>
          <w:pgNumType w:fmt="upperRoman" w:start="1"/>
          <w:cols w:space="425"/>
          <w:formProt w:val="0"/>
          <w:docGrid w:type="lines" w:linePitch="312"/>
        </w:sectPr>
      </w:pPr>
      <w:r w:rsidRPr="001E5E8F">
        <w:fldChar w:fldCharType="end"/>
      </w:r>
    </w:p>
    <w:p w14:paraId="7CE2EC9E" w14:textId="40ECB753" w:rsidR="00FA0A7F" w:rsidRPr="009A4378" w:rsidRDefault="00FA0A7F" w:rsidP="00FA0A7F">
      <w:pPr>
        <w:pStyle w:val="a6"/>
        <w:spacing w:after="468"/>
        <w:rPr>
          <w:rFonts w:ascii="Times New Roman"/>
        </w:rPr>
      </w:pPr>
      <w:bookmarkStart w:id="27" w:name="_Toc117611209"/>
      <w:bookmarkStart w:id="28" w:name="BookMark2"/>
      <w:bookmarkEnd w:id="19"/>
      <w:r w:rsidRPr="009A4378">
        <w:rPr>
          <w:rFonts w:ascii="Times New Roman"/>
          <w:spacing w:val="320"/>
        </w:rPr>
        <w:lastRenderedPageBreak/>
        <w:t>前</w:t>
      </w:r>
      <w:r w:rsidRPr="009A4378">
        <w:rPr>
          <w:rFonts w:ascii="Times New Roman"/>
        </w:rPr>
        <w:t>言</w:t>
      </w:r>
      <w:bookmarkEnd w:id="20"/>
      <w:bookmarkEnd w:id="21"/>
      <w:bookmarkEnd w:id="22"/>
      <w:bookmarkEnd w:id="23"/>
      <w:bookmarkEnd w:id="24"/>
      <w:bookmarkEnd w:id="25"/>
      <w:bookmarkEnd w:id="26"/>
      <w:bookmarkEnd w:id="27"/>
    </w:p>
    <w:p w14:paraId="47CFFC13" w14:textId="760835F8" w:rsidR="00FA0A7F" w:rsidRPr="009A4378" w:rsidRDefault="00FA0A7F" w:rsidP="00FA0A7F">
      <w:pPr>
        <w:pStyle w:val="affffb"/>
        <w:ind w:firstLine="420"/>
        <w:rPr>
          <w:rFonts w:ascii="Times New Roman"/>
        </w:rPr>
      </w:pPr>
      <w:r w:rsidRPr="009A4378">
        <w:rPr>
          <w:rFonts w:ascii="Times New Roman"/>
        </w:rPr>
        <w:t>本文件按照</w:t>
      </w:r>
      <w:r w:rsidRPr="009A4378">
        <w:rPr>
          <w:rFonts w:ascii="Times New Roman"/>
        </w:rPr>
        <w:t>GB/T 1.1—2020</w:t>
      </w:r>
      <w:r w:rsidRPr="009A4378">
        <w:rPr>
          <w:rFonts w:ascii="Times New Roman"/>
        </w:rPr>
        <w:t>《标准化工作导则</w:t>
      </w:r>
      <w:r w:rsidRPr="009A4378">
        <w:rPr>
          <w:rFonts w:ascii="Times New Roman"/>
        </w:rPr>
        <w:t xml:space="preserve">  </w:t>
      </w:r>
      <w:r w:rsidRPr="009A4378">
        <w:rPr>
          <w:rFonts w:ascii="Times New Roman"/>
        </w:rPr>
        <w:t>第</w:t>
      </w:r>
      <w:r w:rsidRPr="009A4378">
        <w:rPr>
          <w:rFonts w:ascii="Times New Roman"/>
        </w:rPr>
        <w:t>1</w:t>
      </w:r>
      <w:r w:rsidRPr="009A4378">
        <w:rPr>
          <w:rFonts w:ascii="Times New Roman"/>
        </w:rPr>
        <w:t>部分：标准化文件的结构和起草规则》的规定起草。</w:t>
      </w:r>
    </w:p>
    <w:p w14:paraId="0B63330D" w14:textId="2E4A08A0" w:rsidR="00FA0A7F" w:rsidRPr="009A4378" w:rsidRDefault="00FA0A7F" w:rsidP="00FA0A7F">
      <w:pPr>
        <w:pStyle w:val="affffb"/>
        <w:ind w:firstLine="420"/>
        <w:rPr>
          <w:rFonts w:ascii="Times New Roman"/>
        </w:rPr>
      </w:pPr>
      <w:r w:rsidRPr="009A4378">
        <w:rPr>
          <w:rFonts w:ascii="Times New Roman"/>
        </w:rPr>
        <w:t>请注意本文件的某些内容可能涉及专利。本文件的发布机构不承担识别专利的责任。</w:t>
      </w:r>
    </w:p>
    <w:p w14:paraId="198DC822" w14:textId="0FF1D661" w:rsidR="00FD5F7E" w:rsidRPr="009A4378" w:rsidRDefault="00FA0A7F" w:rsidP="00342A3B">
      <w:pPr>
        <w:pStyle w:val="affffb"/>
        <w:ind w:firstLine="420"/>
        <w:rPr>
          <w:rFonts w:ascii="Times New Roman"/>
          <w:highlight w:val="yellow"/>
        </w:rPr>
      </w:pPr>
      <w:r w:rsidRPr="009A4378">
        <w:rPr>
          <w:rFonts w:ascii="Times New Roman"/>
        </w:rPr>
        <w:t>本文件由江苏省生态环境厅提出并归口。</w:t>
      </w:r>
    </w:p>
    <w:p w14:paraId="1650A7BC" w14:textId="3256DEC5" w:rsidR="00FA0A7F" w:rsidRPr="009A4378" w:rsidRDefault="00F33FEF" w:rsidP="00FA0A7F">
      <w:pPr>
        <w:pStyle w:val="affffb"/>
        <w:ind w:firstLine="420"/>
        <w:rPr>
          <w:rFonts w:ascii="Times New Roman"/>
        </w:rPr>
        <w:sectPr w:rsidR="00FA0A7F" w:rsidRPr="009A4378" w:rsidSect="004518FB">
          <w:pgSz w:w="11906" w:h="16838" w:code="9"/>
          <w:pgMar w:top="567" w:right="1134" w:bottom="1134" w:left="1134" w:header="1418" w:footer="1134" w:gutter="284"/>
          <w:pgNumType w:fmt="upperRoman"/>
          <w:cols w:space="425"/>
          <w:formProt w:val="0"/>
          <w:docGrid w:type="lines" w:linePitch="312"/>
        </w:sectPr>
      </w:pPr>
      <w:r w:rsidRPr="009A4378">
        <w:rPr>
          <w:rFonts w:ascii="Times New Roman" w:hint="eastAsia"/>
        </w:rPr>
        <w:t>本</w:t>
      </w:r>
      <w:r w:rsidR="00FA0A7F" w:rsidRPr="009A4378">
        <w:rPr>
          <w:rFonts w:ascii="Times New Roman"/>
        </w:rPr>
        <w:t>文件由江苏省人民政府于</w:t>
      </w:r>
      <w:r w:rsidR="00FA0A7F" w:rsidRPr="009A4378">
        <w:rPr>
          <w:rFonts w:ascii="Times New Roman"/>
        </w:rPr>
        <w:t>**</w:t>
      </w:r>
      <w:r w:rsidR="00FA0A7F" w:rsidRPr="009A4378">
        <w:rPr>
          <w:rFonts w:ascii="Times New Roman"/>
        </w:rPr>
        <w:t>年</w:t>
      </w:r>
      <w:r w:rsidR="00FA0A7F" w:rsidRPr="009A4378">
        <w:rPr>
          <w:rFonts w:ascii="Times New Roman"/>
        </w:rPr>
        <w:t>**</w:t>
      </w:r>
      <w:r w:rsidR="00FA0A7F" w:rsidRPr="009A4378">
        <w:rPr>
          <w:rFonts w:ascii="Times New Roman"/>
        </w:rPr>
        <w:t>月</w:t>
      </w:r>
      <w:r w:rsidR="00FA0A7F" w:rsidRPr="009A4378">
        <w:rPr>
          <w:rFonts w:ascii="Times New Roman"/>
        </w:rPr>
        <w:t>**</w:t>
      </w:r>
      <w:r w:rsidR="00FA0A7F" w:rsidRPr="009A4378">
        <w:rPr>
          <w:rFonts w:ascii="Times New Roman"/>
        </w:rPr>
        <w:t>日批准。</w:t>
      </w:r>
    </w:p>
    <w:p w14:paraId="0DB9FECF" w14:textId="77242280" w:rsidR="00894836" w:rsidRPr="009A4378" w:rsidRDefault="00894836" w:rsidP="00093D25">
      <w:pPr>
        <w:spacing w:line="20" w:lineRule="exact"/>
        <w:jc w:val="center"/>
        <w:rPr>
          <w:rFonts w:eastAsia="黑体"/>
          <w:sz w:val="32"/>
          <w:szCs w:val="32"/>
        </w:rPr>
      </w:pPr>
      <w:bookmarkStart w:id="29" w:name="BookMark4"/>
      <w:bookmarkEnd w:id="28"/>
    </w:p>
    <w:p w14:paraId="3371136E" w14:textId="77777777" w:rsidR="00894836" w:rsidRPr="009A4378" w:rsidRDefault="00894836" w:rsidP="00093D25">
      <w:pPr>
        <w:spacing w:line="20" w:lineRule="exact"/>
        <w:jc w:val="center"/>
        <w:rPr>
          <w:rFonts w:eastAsia="黑体"/>
          <w:sz w:val="32"/>
          <w:szCs w:val="32"/>
        </w:rPr>
      </w:pPr>
    </w:p>
    <w:sdt>
      <w:sdtPr>
        <w:tag w:val="NEW_STAND_NAME"/>
        <w:id w:val="595910757"/>
        <w:lock w:val="sdtLocked"/>
        <w:placeholder>
          <w:docPart w:val="C45EA6005F254D5FA34779A82AE4771E"/>
        </w:placeholder>
      </w:sdtPr>
      <w:sdtEndPr/>
      <w:sdtContent>
        <w:bookmarkStart w:id="30" w:name="NEW_STAND_NAME" w:displacedByCustomXml="prev"/>
        <w:p w14:paraId="140340B3" w14:textId="0398DDF3" w:rsidR="00F26B7E" w:rsidRPr="009A4378" w:rsidRDefault="00F81EA4" w:rsidP="00080135">
          <w:pPr>
            <w:pStyle w:val="afffffffff6"/>
            <w:spacing w:beforeLines="1" w:before="3" w:afterLines="220" w:after="686"/>
          </w:pPr>
          <w:r>
            <w:rPr>
              <w:rFonts w:hint="eastAsia"/>
            </w:rPr>
            <w:t>炼焦化学工业污染物排放标准</w:t>
          </w:r>
        </w:p>
      </w:sdtContent>
    </w:sdt>
    <w:bookmarkEnd w:id="30" w:displacedByCustomXml="prev"/>
    <w:p w14:paraId="5BD5CF6B" w14:textId="77777777" w:rsidR="00E2552F" w:rsidRPr="009A4378" w:rsidRDefault="00E2552F" w:rsidP="00A77CCB">
      <w:pPr>
        <w:pStyle w:val="afff1"/>
        <w:spacing w:before="312" w:after="312"/>
        <w:rPr>
          <w:rFonts w:ascii="Times New Roman"/>
        </w:rPr>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103341677"/>
      <w:bookmarkStart w:id="40" w:name="_Toc115352364"/>
      <w:bookmarkStart w:id="41" w:name="_Toc116213213"/>
      <w:bookmarkStart w:id="42" w:name="_Toc116387148"/>
      <w:bookmarkStart w:id="43" w:name="_Toc117240342"/>
      <w:bookmarkStart w:id="44" w:name="_Toc117240368"/>
      <w:bookmarkStart w:id="45" w:name="_Toc117263394"/>
      <w:bookmarkStart w:id="46" w:name="_Toc117611210"/>
      <w:r w:rsidRPr="009A4378">
        <w:rPr>
          <w:rFonts w:ascii="Times New Roman"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3D490BCA" w14:textId="062B793F" w:rsidR="00583DB1" w:rsidRPr="004849D6" w:rsidRDefault="00FA0A7F" w:rsidP="002866B1">
      <w:pPr>
        <w:pStyle w:val="affffb"/>
        <w:ind w:firstLine="420"/>
        <w:rPr>
          <w:rFonts w:ascii="Times New Roman"/>
        </w:rPr>
      </w:pPr>
      <w:bookmarkStart w:id="47" w:name="_Toc17233326"/>
      <w:bookmarkStart w:id="48" w:name="_Toc17233334"/>
      <w:bookmarkStart w:id="49" w:name="_Toc24884212"/>
      <w:bookmarkStart w:id="50" w:name="_Toc24884219"/>
      <w:bookmarkStart w:id="51" w:name="_Toc26648466"/>
      <w:r w:rsidRPr="009A4378">
        <w:rPr>
          <w:rFonts w:ascii="Times New Roman" w:hint="eastAsia"/>
        </w:rPr>
        <w:t>本文件规定</w:t>
      </w:r>
      <w:r w:rsidRPr="004849D6">
        <w:rPr>
          <w:rFonts w:ascii="Times New Roman" w:hint="eastAsia"/>
        </w:rPr>
        <w:t>了</w:t>
      </w:r>
      <w:r w:rsidR="008960FA" w:rsidRPr="004849D6">
        <w:rPr>
          <w:rFonts w:ascii="Times New Roman" w:hint="eastAsia"/>
        </w:rPr>
        <w:t>炼焦化学工业</w:t>
      </w:r>
      <w:r w:rsidRPr="004849D6">
        <w:rPr>
          <w:rFonts w:ascii="Times New Roman" w:hint="eastAsia"/>
        </w:rPr>
        <w:t>水污染物和大气污染物排放控制要求、监测要求</w:t>
      </w:r>
      <w:r w:rsidR="00202602" w:rsidRPr="004849D6">
        <w:rPr>
          <w:rFonts w:ascii="Times New Roman" w:hint="eastAsia"/>
        </w:rPr>
        <w:t>、</w:t>
      </w:r>
      <w:r w:rsidR="002866B1" w:rsidRPr="004849D6">
        <w:rPr>
          <w:rFonts w:ascii="Times New Roman" w:hint="eastAsia"/>
        </w:rPr>
        <w:t>达标判定</w:t>
      </w:r>
      <w:r w:rsidRPr="004849D6">
        <w:rPr>
          <w:rFonts w:ascii="Times New Roman" w:hint="eastAsia"/>
        </w:rPr>
        <w:t>以及实施</w:t>
      </w:r>
      <w:r w:rsidR="00A44DC3" w:rsidRPr="004849D6">
        <w:rPr>
          <w:rFonts w:ascii="Times New Roman" w:hint="eastAsia"/>
        </w:rPr>
        <w:t>与</w:t>
      </w:r>
      <w:r w:rsidRPr="004849D6">
        <w:rPr>
          <w:rFonts w:ascii="Times New Roman" w:hint="eastAsia"/>
        </w:rPr>
        <w:t>监督等内容。</w:t>
      </w:r>
    </w:p>
    <w:p w14:paraId="45CF7DD0" w14:textId="0A5DB17F" w:rsidR="00090910" w:rsidRPr="009A4378" w:rsidRDefault="00FA0A7F" w:rsidP="001F1396">
      <w:pPr>
        <w:pStyle w:val="affffb"/>
        <w:ind w:firstLine="420"/>
        <w:rPr>
          <w:rFonts w:ascii="Times New Roman"/>
        </w:rPr>
      </w:pPr>
      <w:r w:rsidRPr="004849D6">
        <w:rPr>
          <w:rFonts w:ascii="Times New Roman" w:hint="eastAsia"/>
        </w:rPr>
        <w:t>本文件适用于现有和新建焦炉生产过程备煤、炼焦、煤气净化、炼焦化学产品回收和热能利用等工序水污染</w:t>
      </w:r>
      <w:r w:rsidR="00B839FF" w:rsidRPr="004849D6">
        <w:rPr>
          <w:rFonts w:ascii="Times New Roman" w:hint="eastAsia"/>
        </w:rPr>
        <w:t>物</w:t>
      </w:r>
      <w:r w:rsidRPr="004849D6">
        <w:rPr>
          <w:rFonts w:ascii="Times New Roman" w:hint="eastAsia"/>
        </w:rPr>
        <w:t>和大气污染物的排放管理，以及</w:t>
      </w:r>
      <w:r w:rsidR="00080ADD" w:rsidRPr="004849D6">
        <w:rPr>
          <w:rFonts w:ascii="Times New Roman" w:hint="eastAsia"/>
        </w:rPr>
        <w:t>炼焦化学工业企业</w:t>
      </w:r>
      <w:r w:rsidRPr="004849D6">
        <w:rPr>
          <w:rFonts w:ascii="Times New Roman" w:hint="eastAsia"/>
        </w:rPr>
        <w:t>建设项目的环境影响评价、环境保护设施设计、</w:t>
      </w:r>
      <w:r w:rsidR="004B394A" w:rsidRPr="004849D6">
        <w:rPr>
          <w:rFonts w:ascii="Times New Roman" w:hint="eastAsia"/>
        </w:rPr>
        <w:t>竣工环境保护验收、排污许可证核发及</w:t>
      </w:r>
      <w:r w:rsidR="00C151BD" w:rsidRPr="004849D6">
        <w:rPr>
          <w:rFonts w:ascii="Times New Roman" w:hint="eastAsia"/>
        </w:rPr>
        <w:t>其</w:t>
      </w:r>
      <w:r w:rsidR="004B394A" w:rsidRPr="004849D6">
        <w:rPr>
          <w:rFonts w:ascii="Times New Roman" w:hint="eastAsia"/>
        </w:rPr>
        <w:t>投产后的</w:t>
      </w:r>
      <w:r w:rsidR="004F0554">
        <w:rPr>
          <w:rFonts w:ascii="Times New Roman" w:hint="eastAsia"/>
        </w:rPr>
        <w:t>水</w:t>
      </w:r>
      <w:r w:rsidR="00A338A1" w:rsidRPr="004849D6">
        <w:rPr>
          <w:rFonts w:ascii="Times New Roman" w:hint="eastAsia"/>
        </w:rPr>
        <w:t>污染物</w:t>
      </w:r>
      <w:r w:rsidR="004F0554">
        <w:rPr>
          <w:rFonts w:ascii="Times New Roman" w:hint="eastAsia"/>
        </w:rPr>
        <w:t>和大气污染物</w:t>
      </w:r>
      <w:r w:rsidR="004B394A" w:rsidRPr="004849D6">
        <w:rPr>
          <w:rFonts w:ascii="Times New Roman" w:hint="eastAsia"/>
        </w:rPr>
        <w:t>排放</w:t>
      </w:r>
      <w:r w:rsidR="004B394A" w:rsidRPr="009A4378">
        <w:rPr>
          <w:rFonts w:ascii="Times New Roman" w:hint="eastAsia"/>
        </w:rPr>
        <w:t>管理</w:t>
      </w:r>
      <w:r w:rsidRPr="009A4378">
        <w:rPr>
          <w:rFonts w:ascii="Times New Roman" w:hint="eastAsia"/>
        </w:rPr>
        <w:t>。</w:t>
      </w:r>
    </w:p>
    <w:p w14:paraId="34832525" w14:textId="77979E44" w:rsidR="008B0C9C" w:rsidRPr="009A4378" w:rsidRDefault="00090910" w:rsidP="001F1396">
      <w:pPr>
        <w:pStyle w:val="affffb"/>
        <w:ind w:firstLine="420"/>
        <w:rPr>
          <w:rFonts w:ascii="Times New Roman"/>
        </w:rPr>
      </w:pPr>
      <w:r w:rsidRPr="009A4378">
        <w:rPr>
          <w:rFonts w:ascii="Times New Roman" w:hint="eastAsia"/>
        </w:rPr>
        <w:t>本文件也适用于</w:t>
      </w:r>
      <w:r w:rsidR="00FA0A7F" w:rsidRPr="009A4378">
        <w:rPr>
          <w:rFonts w:ascii="Times New Roman" w:hint="eastAsia"/>
        </w:rPr>
        <w:t>钢铁</w:t>
      </w:r>
      <w:r w:rsidR="007D409B" w:rsidRPr="009A4378">
        <w:rPr>
          <w:rFonts w:ascii="Times New Roman" w:hint="eastAsia"/>
        </w:rPr>
        <w:t>等</w:t>
      </w:r>
      <w:r w:rsidR="00FA0A7F" w:rsidRPr="009A4378">
        <w:rPr>
          <w:rFonts w:ascii="Times New Roman" w:hint="eastAsia"/>
        </w:rPr>
        <w:t>工业企业炼焦分厂</w:t>
      </w:r>
      <w:r w:rsidR="0099104B" w:rsidRPr="009A4378">
        <w:rPr>
          <w:rFonts w:ascii="Times New Roman" w:hint="eastAsia"/>
        </w:rPr>
        <w:t>的</w:t>
      </w:r>
      <w:r w:rsidR="004F0554" w:rsidRPr="004F0554">
        <w:rPr>
          <w:rFonts w:ascii="Times New Roman" w:hint="eastAsia"/>
        </w:rPr>
        <w:t>水污染物和大气污染物</w:t>
      </w:r>
      <w:r w:rsidR="00FA0A7F" w:rsidRPr="009A4378">
        <w:rPr>
          <w:rFonts w:ascii="Times New Roman" w:hint="eastAsia"/>
        </w:rPr>
        <w:t>排放管理。</w:t>
      </w:r>
    </w:p>
    <w:p w14:paraId="2634DE26" w14:textId="50B350D6" w:rsidR="00E2552F" w:rsidRPr="009A4378" w:rsidRDefault="00E2552F" w:rsidP="00A77CCB">
      <w:pPr>
        <w:pStyle w:val="afff1"/>
        <w:spacing w:before="312" w:after="312"/>
        <w:rPr>
          <w:rFonts w:ascii="Times New Roman"/>
        </w:rPr>
      </w:pPr>
      <w:bookmarkStart w:id="52" w:name="_Toc26718931"/>
      <w:bookmarkStart w:id="53" w:name="_Toc26986531"/>
      <w:bookmarkStart w:id="54" w:name="_Toc26986772"/>
      <w:bookmarkStart w:id="55" w:name="_Toc103341678"/>
      <w:bookmarkStart w:id="56" w:name="_Toc115352365"/>
      <w:bookmarkStart w:id="57" w:name="_Toc116213214"/>
      <w:bookmarkStart w:id="58" w:name="_Toc116387149"/>
      <w:bookmarkStart w:id="59" w:name="_Toc117240343"/>
      <w:bookmarkStart w:id="60" w:name="_Toc117240369"/>
      <w:bookmarkStart w:id="61" w:name="_Toc117263395"/>
      <w:bookmarkStart w:id="62" w:name="_Toc117611211"/>
      <w:r w:rsidRPr="009A4378">
        <w:rPr>
          <w:rFonts w:ascii="Times New Roman"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sdt>
      <w:sdtPr>
        <w:rPr>
          <w:rFonts w:ascii="Times New Roman" w:hint="eastAsia"/>
        </w:rPr>
        <w:id w:val="715848253"/>
        <w:placeholder>
          <w:docPart w:val="CA3C3DFC26C745AEBCAA6CD71AD295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53B2C3F" w14:textId="0A2DA15A" w:rsidR="008A57E6" w:rsidRPr="009A4378" w:rsidRDefault="008A57E6" w:rsidP="008A57E6">
          <w:pPr>
            <w:pStyle w:val="affffb"/>
            <w:ind w:firstLine="420"/>
            <w:rPr>
              <w:rFonts w:ascii="Times New Roman"/>
            </w:rPr>
          </w:pPr>
          <w:r w:rsidRPr="009A4378" w:rsidDel="00582661">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384E907" w14:textId="7040144B" w:rsidR="00155BA3" w:rsidRPr="009A4378" w:rsidRDefault="00155BA3" w:rsidP="00155BA3">
      <w:pPr>
        <w:pStyle w:val="afffffffffff9"/>
        <w:rPr>
          <w:rFonts w:ascii="Times New Roman" w:cs="宋体"/>
        </w:rPr>
      </w:pPr>
      <w:r w:rsidRPr="009A4378">
        <w:rPr>
          <w:rFonts w:ascii="Times New Roman" w:eastAsia="Times New Roman"/>
        </w:rPr>
        <w:t xml:space="preserve">GB 11893  </w:t>
      </w:r>
      <w:r w:rsidRPr="009A4378">
        <w:rPr>
          <w:rFonts w:ascii="Times New Roman" w:cs="宋体" w:hint="eastAsia"/>
        </w:rPr>
        <w:t>水质</w:t>
      </w:r>
      <w:r w:rsidRPr="009A4378">
        <w:rPr>
          <w:rFonts w:ascii="Times New Roman" w:eastAsia="Times New Roman"/>
        </w:rPr>
        <w:t xml:space="preserve"> </w:t>
      </w:r>
      <w:r w:rsidRPr="009A4378">
        <w:rPr>
          <w:rFonts w:ascii="Times New Roman" w:cs="宋体" w:hint="eastAsia"/>
        </w:rPr>
        <w:t>总磷的测定</w:t>
      </w:r>
      <w:r w:rsidRPr="009A4378">
        <w:rPr>
          <w:rFonts w:ascii="Times New Roman" w:eastAsia="Times New Roman"/>
        </w:rPr>
        <w:t xml:space="preserve"> </w:t>
      </w:r>
      <w:r w:rsidRPr="009A4378">
        <w:rPr>
          <w:rFonts w:ascii="Times New Roman" w:cs="宋体" w:hint="eastAsia"/>
        </w:rPr>
        <w:t>钼酸铵分光光度法</w:t>
      </w:r>
    </w:p>
    <w:p w14:paraId="0CEC6E17" w14:textId="2E68C629" w:rsidR="00155BA3" w:rsidRPr="009A4378" w:rsidRDefault="00155BA3" w:rsidP="00155BA3">
      <w:pPr>
        <w:pStyle w:val="afffffffffff9"/>
        <w:rPr>
          <w:rFonts w:ascii="Times New Roman" w:eastAsia="Times New Roman"/>
        </w:rPr>
      </w:pPr>
      <w:r w:rsidRPr="009A4378">
        <w:rPr>
          <w:rFonts w:ascii="Times New Roman" w:eastAsia="Times New Roman"/>
        </w:rPr>
        <w:t xml:space="preserve">GB 11901  </w:t>
      </w:r>
      <w:r w:rsidRPr="009A4378">
        <w:rPr>
          <w:rFonts w:ascii="Times New Roman" w:cs="宋体" w:hint="eastAsia"/>
        </w:rPr>
        <w:t>水质</w:t>
      </w:r>
      <w:r w:rsidRPr="009A4378">
        <w:rPr>
          <w:rFonts w:ascii="Times New Roman" w:eastAsia="Times New Roman"/>
        </w:rPr>
        <w:t xml:space="preserve"> </w:t>
      </w:r>
      <w:r w:rsidRPr="009A4378">
        <w:rPr>
          <w:rFonts w:ascii="Times New Roman" w:cs="宋体" w:hint="eastAsia"/>
        </w:rPr>
        <w:t>悬浮物的测定</w:t>
      </w:r>
      <w:r w:rsidRPr="009A4378">
        <w:rPr>
          <w:rFonts w:ascii="Times New Roman" w:eastAsia="Times New Roman"/>
        </w:rPr>
        <w:t xml:space="preserve"> </w:t>
      </w:r>
      <w:r w:rsidRPr="009A4378">
        <w:rPr>
          <w:rFonts w:ascii="Times New Roman" w:cs="宋体" w:hint="eastAsia"/>
        </w:rPr>
        <w:t>重量法</w:t>
      </w:r>
    </w:p>
    <w:p w14:paraId="654812D6" w14:textId="77777777" w:rsidR="00155BA3" w:rsidRPr="009A4378" w:rsidRDefault="00155BA3" w:rsidP="00155BA3">
      <w:pPr>
        <w:pStyle w:val="afffffffffff9"/>
        <w:rPr>
          <w:rFonts w:ascii="Times New Roman" w:eastAsia="Times New Roman"/>
        </w:rPr>
      </w:pPr>
      <w:bookmarkStart w:id="63" w:name="_Hlk115357612"/>
      <w:r w:rsidRPr="009A4378">
        <w:rPr>
          <w:rFonts w:ascii="Times New Roman" w:eastAsia="Times New Roman"/>
        </w:rPr>
        <w:t>GB/T 14669</w:t>
      </w:r>
      <w:bookmarkEnd w:id="63"/>
      <w:r w:rsidRPr="009A4378">
        <w:rPr>
          <w:rFonts w:ascii="Times New Roman" w:eastAsia="Times New Roman"/>
        </w:rPr>
        <w:t xml:space="preserve">  </w:t>
      </w:r>
      <w:r w:rsidRPr="009A4378">
        <w:rPr>
          <w:rFonts w:ascii="Times New Roman" w:cs="宋体" w:hint="eastAsia"/>
        </w:rPr>
        <w:t>空气质量</w:t>
      </w:r>
      <w:r w:rsidRPr="009A4378">
        <w:rPr>
          <w:rFonts w:ascii="Times New Roman" w:eastAsia="Times New Roman"/>
        </w:rPr>
        <w:t xml:space="preserve"> </w:t>
      </w:r>
      <w:r w:rsidRPr="009A4378">
        <w:rPr>
          <w:rFonts w:ascii="Times New Roman" w:cs="宋体" w:hint="eastAsia"/>
        </w:rPr>
        <w:t>氨的测定</w:t>
      </w:r>
      <w:r w:rsidRPr="009A4378">
        <w:rPr>
          <w:rFonts w:ascii="Times New Roman" w:eastAsia="Times New Roman"/>
        </w:rPr>
        <w:t xml:space="preserve"> </w:t>
      </w:r>
      <w:r w:rsidRPr="009A4378">
        <w:rPr>
          <w:rFonts w:ascii="Times New Roman" w:cs="宋体" w:hint="eastAsia"/>
        </w:rPr>
        <w:t>离子选择电极法</w:t>
      </w:r>
    </w:p>
    <w:p w14:paraId="19079B93" w14:textId="0548EBDF" w:rsidR="00155BA3" w:rsidRPr="009A4378" w:rsidRDefault="00155BA3" w:rsidP="00155BA3">
      <w:pPr>
        <w:pStyle w:val="afffffffffff9"/>
        <w:rPr>
          <w:rFonts w:ascii="Times New Roman" w:eastAsia="Times New Roman"/>
        </w:rPr>
      </w:pPr>
      <w:r w:rsidRPr="009A4378">
        <w:rPr>
          <w:rFonts w:ascii="Times New Roman" w:eastAsia="Times New Roman"/>
        </w:rPr>
        <w:t xml:space="preserve">GB/T 14678  </w:t>
      </w:r>
      <w:r w:rsidRPr="009A4378">
        <w:rPr>
          <w:rFonts w:ascii="Times New Roman" w:cs="宋体" w:hint="eastAsia"/>
        </w:rPr>
        <w:t>空气质量</w:t>
      </w:r>
      <w:r w:rsidRPr="009A4378">
        <w:rPr>
          <w:rFonts w:ascii="Times New Roman" w:eastAsia="Times New Roman"/>
        </w:rPr>
        <w:t xml:space="preserve"> </w:t>
      </w:r>
      <w:r w:rsidRPr="009A4378">
        <w:rPr>
          <w:rFonts w:ascii="Times New Roman" w:cs="宋体" w:hint="eastAsia"/>
        </w:rPr>
        <w:t>硫化氢</w:t>
      </w:r>
      <w:r w:rsidR="0061134B" w:rsidRPr="009A4378">
        <w:rPr>
          <w:rFonts w:ascii="Times New Roman" w:cs="宋体" w:hint="eastAsia"/>
        </w:rPr>
        <w:t>、</w:t>
      </w:r>
      <w:r w:rsidRPr="009A4378">
        <w:rPr>
          <w:rFonts w:ascii="Times New Roman" w:cs="宋体" w:hint="eastAsia"/>
        </w:rPr>
        <w:t>甲硫醇</w:t>
      </w:r>
      <w:r w:rsidR="0061134B" w:rsidRPr="009A4378">
        <w:rPr>
          <w:rFonts w:ascii="Times New Roman" w:cs="宋体" w:hint="eastAsia"/>
        </w:rPr>
        <w:t>、</w:t>
      </w:r>
      <w:r w:rsidRPr="009A4378">
        <w:rPr>
          <w:rFonts w:ascii="Times New Roman" w:cs="宋体" w:hint="eastAsia"/>
        </w:rPr>
        <w:t>甲硫醚</w:t>
      </w:r>
      <w:r w:rsidR="0061134B" w:rsidRPr="009A4378">
        <w:rPr>
          <w:rFonts w:ascii="Times New Roman" w:cs="宋体" w:hint="eastAsia"/>
        </w:rPr>
        <w:t>和</w:t>
      </w:r>
      <w:r w:rsidRPr="009A4378">
        <w:rPr>
          <w:rFonts w:ascii="Times New Roman" w:cs="宋体" w:hint="eastAsia"/>
        </w:rPr>
        <w:t>二甲二硫的测定</w:t>
      </w:r>
      <w:r w:rsidRPr="009A4378">
        <w:rPr>
          <w:rFonts w:ascii="Times New Roman" w:cs="宋体" w:hint="eastAsia"/>
        </w:rPr>
        <w:t xml:space="preserve"> </w:t>
      </w:r>
      <w:r w:rsidRPr="009A4378">
        <w:rPr>
          <w:rFonts w:ascii="Times New Roman" w:cs="宋体" w:hint="eastAsia"/>
        </w:rPr>
        <w:t>气相色谱法</w:t>
      </w:r>
    </w:p>
    <w:p w14:paraId="071D966F" w14:textId="16B79381" w:rsidR="00155BA3" w:rsidRPr="009A4378" w:rsidRDefault="00155BA3" w:rsidP="00155BA3">
      <w:pPr>
        <w:pStyle w:val="afffffffffff9"/>
        <w:rPr>
          <w:rFonts w:ascii="Times New Roman"/>
        </w:rPr>
      </w:pPr>
      <w:r w:rsidRPr="009A4378">
        <w:rPr>
          <w:rFonts w:ascii="Times New Roman" w:eastAsia="Times New Roman"/>
        </w:rPr>
        <w:t xml:space="preserve">GB/T 16157  </w:t>
      </w:r>
      <w:r w:rsidRPr="009A4378">
        <w:rPr>
          <w:rFonts w:ascii="Times New Roman"/>
        </w:rPr>
        <w:t>固定污染源排气中颗粒物测定与气态污染物采样方法</w:t>
      </w:r>
    </w:p>
    <w:p w14:paraId="1BA285F8" w14:textId="100CBFF7" w:rsidR="00C21950" w:rsidRPr="009A4378" w:rsidRDefault="00C21950" w:rsidP="00155BA3">
      <w:pPr>
        <w:pStyle w:val="afffffffffff9"/>
        <w:rPr>
          <w:rFonts w:ascii="Times New Roman" w:eastAsia="Times New Roman"/>
        </w:rPr>
      </w:pPr>
      <w:r w:rsidRPr="009A4378">
        <w:rPr>
          <w:rFonts w:ascii="Times New Roman"/>
        </w:rPr>
        <w:t>GB 16171</w:t>
      </w:r>
      <w:r w:rsidR="009557C4">
        <w:rPr>
          <w:rFonts w:ascii="Times New Roman" w:hint="eastAsia"/>
        </w:rPr>
        <w:t>—</w:t>
      </w:r>
      <w:r w:rsidR="009557C4">
        <w:rPr>
          <w:rFonts w:ascii="Times New Roman" w:hint="eastAsia"/>
        </w:rPr>
        <w:t>2</w:t>
      </w:r>
      <w:r w:rsidR="009557C4">
        <w:rPr>
          <w:rFonts w:ascii="Times New Roman"/>
        </w:rPr>
        <w:t>012</w:t>
      </w:r>
      <w:r w:rsidR="003251CD" w:rsidRPr="009A4378">
        <w:rPr>
          <w:rFonts w:ascii="Times New Roman"/>
        </w:rPr>
        <w:t xml:space="preserve">  </w:t>
      </w:r>
      <w:r w:rsidR="003251CD" w:rsidRPr="009A4378">
        <w:rPr>
          <w:rFonts w:ascii="Times New Roman" w:hint="eastAsia"/>
        </w:rPr>
        <w:t>炼焦化学工业污染物排放标准</w:t>
      </w:r>
    </w:p>
    <w:p w14:paraId="385C4A1C" w14:textId="096829DB" w:rsidR="008500A4" w:rsidRPr="009A4378" w:rsidRDefault="008500A4" w:rsidP="00155BA3">
      <w:pPr>
        <w:pStyle w:val="afffffffffff9"/>
        <w:rPr>
          <w:rFonts w:ascii="Times New Roman"/>
        </w:rPr>
      </w:pPr>
      <w:r w:rsidRPr="009A4378">
        <w:rPr>
          <w:rFonts w:ascii="Times New Roman"/>
        </w:rPr>
        <w:t xml:space="preserve">GB/T 16758  </w:t>
      </w:r>
      <w:r w:rsidRPr="009A4378">
        <w:rPr>
          <w:rFonts w:ascii="Times New Roman" w:hint="eastAsia"/>
        </w:rPr>
        <w:t>排风罩的分类及技术条件</w:t>
      </w:r>
    </w:p>
    <w:p w14:paraId="2669BD83" w14:textId="67795E6F" w:rsidR="00155BA3" w:rsidRPr="009A4378" w:rsidRDefault="00155BA3" w:rsidP="00155BA3">
      <w:pPr>
        <w:pStyle w:val="afffffffffff9"/>
        <w:rPr>
          <w:rFonts w:ascii="Times New Roman" w:eastAsia="Times New Roman"/>
        </w:rPr>
      </w:pPr>
      <w:r w:rsidRPr="009A4378">
        <w:rPr>
          <w:rFonts w:ascii="Times New Roman"/>
        </w:rPr>
        <w:t xml:space="preserve">GB 37822  </w:t>
      </w:r>
      <w:r w:rsidRPr="009A4378">
        <w:rPr>
          <w:rFonts w:ascii="Times New Roman"/>
        </w:rPr>
        <w:t>挥发性有机物</w:t>
      </w:r>
      <w:r w:rsidRPr="009A4378">
        <w:rPr>
          <w:rFonts w:ascii="Times New Roman" w:cs="宋体" w:hint="eastAsia"/>
        </w:rPr>
        <w:t>无组织排放控制标准</w:t>
      </w:r>
    </w:p>
    <w:p w14:paraId="4198221B" w14:textId="77777777" w:rsidR="00155BA3" w:rsidRPr="009A4378" w:rsidRDefault="00155BA3" w:rsidP="00155BA3">
      <w:pPr>
        <w:pStyle w:val="afffffffffff9"/>
        <w:rPr>
          <w:rFonts w:ascii="Times New Roman" w:eastAsia="Times New Roman"/>
        </w:rPr>
      </w:pPr>
      <w:r w:rsidRPr="009A4378">
        <w:rPr>
          <w:rFonts w:ascii="Times New Roman" w:eastAsia="Times New Roman"/>
        </w:rPr>
        <w:t xml:space="preserve">HJ/T 28  </w:t>
      </w:r>
      <w:r w:rsidRPr="009A4378">
        <w:rPr>
          <w:rFonts w:ascii="Times New Roman" w:cs="宋体" w:hint="eastAsia"/>
        </w:rPr>
        <w:t>固定污染源排气中氰化氢的测定</w:t>
      </w:r>
      <w:r w:rsidRPr="009A4378">
        <w:rPr>
          <w:rFonts w:ascii="Times New Roman" w:eastAsia="Times New Roman"/>
        </w:rPr>
        <w:t xml:space="preserve"> </w:t>
      </w:r>
      <w:r w:rsidRPr="009A4378">
        <w:rPr>
          <w:rFonts w:ascii="Times New Roman" w:cs="宋体" w:hint="eastAsia"/>
        </w:rPr>
        <w:t>异烟酸</w:t>
      </w:r>
      <w:r w:rsidRPr="009A4378">
        <w:rPr>
          <w:rFonts w:ascii="Times New Roman" w:eastAsia="Times New Roman"/>
        </w:rPr>
        <w:t>-</w:t>
      </w:r>
      <w:r w:rsidRPr="009A4378">
        <w:rPr>
          <w:rFonts w:ascii="Times New Roman" w:cs="宋体" w:hint="eastAsia"/>
        </w:rPr>
        <w:t>吡唑啉酮分光光度法</w:t>
      </w:r>
    </w:p>
    <w:p w14:paraId="046145A5" w14:textId="77777777" w:rsidR="00155BA3" w:rsidRPr="009A4378" w:rsidRDefault="00155BA3" w:rsidP="00155BA3">
      <w:pPr>
        <w:pStyle w:val="afffffffffff9"/>
        <w:rPr>
          <w:rFonts w:ascii="Times New Roman" w:eastAsia="Times New Roman"/>
        </w:rPr>
      </w:pPr>
      <w:r w:rsidRPr="009A4378">
        <w:rPr>
          <w:rFonts w:ascii="Times New Roman" w:eastAsia="Times New Roman"/>
        </w:rPr>
        <w:t xml:space="preserve">HJ/T 32  </w:t>
      </w:r>
      <w:r w:rsidRPr="009A4378">
        <w:rPr>
          <w:rFonts w:ascii="Times New Roman" w:cs="宋体" w:hint="eastAsia"/>
        </w:rPr>
        <w:t>固定污染源排气中酚类化合物的测定</w:t>
      </w:r>
      <w:r w:rsidRPr="009A4378">
        <w:rPr>
          <w:rFonts w:ascii="Times New Roman" w:eastAsia="Times New Roman"/>
        </w:rPr>
        <w:t xml:space="preserve"> 4-</w:t>
      </w:r>
      <w:r w:rsidRPr="009A4378">
        <w:rPr>
          <w:rFonts w:ascii="Times New Roman" w:cs="宋体" w:hint="eastAsia"/>
        </w:rPr>
        <w:t>氨基安替比林分光光度法</w:t>
      </w:r>
    </w:p>
    <w:p w14:paraId="22B98AA2" w14:textId="77777777" w:rsidR="00155BA3" w:rsidRPr="009A4378" w:rsidRDefault="00155BA3" w:rsidP="00155BA3">
      <w:pPr>
        <w:pStyle w:val="afffffffffff9"/>
        <w:rPr>
          <w:rFonts w:ascii="Times New Roman" w:eastAsia="Times New Roman"/>
        </w:rPr>
      </w:pPr>
      <w:r w:rsidRPr="009A4378">
        <w:rPr>
          <w:rFonts w:ascii="Times New Roman" w:eastAsia="Times New Roman"/>
        </w:rPr>
        <w:t xml:space="preserve">HJ 38  </w:t>
      </w:r>
      <w:r w:rsidRPr="009A4378">
        <w:rPr>
          <w:rFonts w:ascii="Times New Roman" w:cs="宋体" w:hint="eastAsia"/>
        </w:rPr>
        <w:t>固定污染源废气</w:t>
      </w:r>
      <w:r w:rsidRPr="009A4378">
        <w:rPr>
          <w:rFonts w:ascii="Times New Roman" w:cs="宋体" w:hint="eastAsia"/>
        </w:rPr>
        <w:t xml:space="preserve"> </w:t>
      </w:r>
      <w:r w:rsidRPr="009A4378">
        <w:rPr>
          <w:rFonts w:ascii="Times New Roman" w:cs="宋体" w:hint="eastAsia"/>
        </w:rPr>
        <w:t>总烃、甲烷和非甲烷总烃的测定</w:t>
      </w:r>
      <w:r w:rsidRPr="009A4378">
        <w:rPr>
          <w:rFonts w:ascii="Times New Roman" w:cs="宋体" w:hint="eastAsia"/>
        </w:rPr>
        <w:t xml:space="preserve"> </w:t>
      </w:r>
      <w:r w:rsidRPr="009A4378">
        <w:rPr>
          <w:rFonts w:ascii="Times New Roman" w:cs="宋体" w:hint="eastAsia"/>
        </w:rPr>
        <w:t>气相色谱法</w:t>
      </w:r>
    </w:p>
    <w:p w14:paraId="43082B77" w14:textId="2163AB5F" w:rsidR="00155BA3" w:rsidRPr="009A4378" w:rsidRDefault="00155BA3" w:rsidP="00155BA3">
      <w:pPr>
        <w:pStyle w:val="afffffffffff9"/>
        <w:rPr>
          <w:rFonts w:ascii="Times New Roman" w:eastAsia="Times New Roman"/>
        </w:rPr>
      </w:pPr>
      <w:r w:rsidRPr="009A4378">
        <w:rPr>
          <w:rFonts w:ascii="Times New Roman" w:eastAsia="Times New Roman"/>
        </w:rPr>
        <w:t xml:space="preserve">HJ/T 40  </w:t>
      </w:r>
      <w:r w:rsidRPr="009A4378">
        <w:rPr>
          <w:rFonts w:ascii="Times New Roman" w:cs="宋体" w:hint="eastAsia"/>
        </w:rPr>
        <w:t>固定污染源排气中苯并</w:t>
      </w:r>
      <w:r w:rsidR="00615699">
        <w:rPr>
          <w:rFonts w:ascii="Times New Roman" w:hint="eastAsia"/>
        </w:rPr>
        <w:t>（</w:t>
      </w:r>
      <w:r w:rsidR="00615699" w:rsidRPr="0075725C">
        <w:rPr>
          <w:rFonts w:ascii="Times New Roman" w:eastAsia="Times New Roman"/>
        </w:rPr>
        <w:t>a</w:t>
      </w:r>
      <w:r w:rsidR="00615699">
        <w:rPr>
          <w:rFonts w:ascii="Times New Roman" w:hint="eastAsia"/>
        </w:rPr>
        <w:t>）</w:t>
      </w:r>
      <w:r w:rsidRPr="009A4378">
        <w:rPr>
          <w:rFonts w:ascii="Times New Roman" w:cs="宋体" w:hint="eastAsia"/>
        </w:rPr>
        <w:t>芘的测定</w:t>
      </w:r>
      <w:r w:rsidRPr="009A4378">
        <w:rPr>
          <w:rFonts w:ascii="Times New Roman" w:eastAsia="Times New Roman"/>
        </w:rPr>
        <w:t xml:space="preserve"> </w:t>
      </w:r>
      <w:r w:rsidRPr="009A4378">
        <w:rPr>
          <w:rFonts w:ascii="Times New Roman" w:cs="宋体" w:hint="eastAsia"/>
        </w:rPr>
        <w:t>高效液相色谱法</w:t>
      </w:r>
    </w:p>
    <w:p w14:paraId="2B783A11" w14:textId="77777777" w:rsidR="00155BA3" w:rsidRPr="009A4378" w:rsidRDefault="00155BA3" w:rsidP="00155BA3">
      <w:pPr>
        <w:pStyle w:val="afffffffffff9"/>
        <w:rPr>
          <w:rFonts w:ascii="Times New Roman" w:eastAsia="Times New Roman"/>
        </w:rPr>
      </w:pPr>
      <w:r w:rsidRPr="009A4378">
        <w:rPr>
          <w:rFonts w:ascii="Times New Roman" w:eastAsia="Times New Roman"/>
        </w:rPr>
        <w:t xml:space="preserve">HJ/T 42  </w:t>
      </w:r>
      <w:r w:rsidRPr="009A4378">
        <w:rPr>
          <w:rFonts w:ascii="Times New Roman" w:cs="宋体" w:hint="eastAsia"/>
        </w:rPr>
        <w:t>固定污染源排气中氮氧化物的测定</w:t>
      </w:r>
      <w:r w:rsidRPr="009A4378">
        <w:rPr>
          <w:rFonts w:ascii="Times New Roman" w:eastAsia="Times New Roman"/>
        </w:rPr>
        <w:t xml:space="preserve"> </w:t>
      </w:r>
      <w:r w:rsidRPr="009A4378">
        <w:rPr>
          <w:rFonts w:ascii="Times New Roman" w:cs="宋体" w:hint="eastAsia"/>
        </w:rPr>
        <w:t>紫外分光光度法</w:t>
      </w:r>
    </w:p>
    <w:p w14:paraId="3E585CBE" w14:textId="77777777" w:rsidR="00155BA3" w:rsidRPr="009A4378" w:rsidRDefault="00155BA3" w:rsidP="00155BA3">
      <w:pPr>
        <w:pStyle w:val="afffffffffff9"/>
        <w:rPr>
          <w:rFonts w:ascii="Times New Roman" w:eastAsia="Times New Roman"/>
        </w:rPr>
      </w:pPr>
      <w:r w:rsidRPr="009A4378">
        <w:rPr>
          <w:rFonts w:ascii="Times New Roman" w:eastAsia="Times New Roman"/>
        </w:rPr>
        <w:t xml:space="preserve">HJ/T 43  </w:t>
      </w:r>
      <w:r w:rsidRPr="009A4378">
        <w:rPr>
          <w:rFonts w:ascii="Times New Roman" w:cs="宋体" w:hint="eastAsia"/>
        </w:rPr>
        <w:t>固定污染源排气中氮氧化物的测定</w:t>
      </w:r>
      <w:r w:rsidRPr="009A4378">
        <w:rPr>
          <w:rFonts w:ascii="Times New Roman" w:eastAsia="Times New Roman"/>
        </w:rPr>
        <w:t xml:space="preserve"> </w:t>
      </w:r>
      <w:r w:rsidRPr="009A4378">
        <w:rPr>
          <w:rFonts w:ascii="Times New Roman" w:cs="宋体" w:hint="eastAsia"/>
        </w:rPr>
        <w:t>盐酸萘乙二胺分光光度法</w:t>
      </w:r>
    </w:p>
    <w:p w14:paraId="5EEAB233" w14:textId="77777777" w:rsidR="00155BA3" w:rsidRPr="009A4378" w:rsidRDefault="00155BA3" w:rsidP="00155BA3">
      <w:pPr>
        <w:pStyle w:val="afffffffffff9"/>
        <w:rPr>
          <w:rFonts w:ascii="Times New Roman" w:eastAsia="Times New Roman"/>
        </w:rPr>
      </w:pPr>
      <w:r w:rsidRPr="009A4378">
        <w:rPr>
          <w:rFonts w:ascii="Times New Roman" w:eastAsia="Times New Roman"/>
        </w:rPr>
        <w:t xml:space="preserve">HJ/T 55  </w:t>
      </w:r>
      <w:r w:rsidRPr="009A4378">
        <w:rPr>
          <w:rFonts w:ascii="Times New Roman" w:cs="宋体" w:hint="eastAsia"/>
        </w:rPr>
        <w:t>大气污染物无组织排放监测技术导则</w:t>
      </w:r>
    </w:p>
    <w:p w14:paraId="6CC32BD0" w14:textId="3BB5B449" w:rsidR="00155BA3" w:rsidRPr="009A4378" w:rsidRDefault="00155BA3" w:rsidP="00155BA3">
      <w:pPr>
        <w:pStyle w:val="afffffffffff9"/>
        <w:rPr>
          <w:rFonts w:ascii="Times New Roman" w:eastAsia="Times New Roman"/>
        </w:rPr>
      </w:pPr>
      <w:r w:rsidRPr="009A4378">
        <w:rPr>
          <w:rFonts w:ascii="Times New Roman" w:eastAsia="Times New Roman"/>
        </w:rPr>
        <w:t xml:space="preserve">HJ 57  </w:t>
      </w:r>
      <w:r w:rsidRPr="009A4378">
        <w:rPr>
          <w:rFonts w:ascii="Times New Roman" w:cs="宋体" w:hint="eastAsia"/>
        </w:rPr>
        <w:t>固定污染源</w:t>
      </w:r>
      <w:r w:rsidR="003529EF" w:rsidRPr="009A4378">
        <w:rPr>
          <w:rFonts w:ascii="Times New Roman" w:cs="宋体" w:hint="eastAsia"/>
        </w:rPr>
        <w:t>废</w:t>
      </w:r>
      <w:r w:rsidRPr="009A4378">
        <w:rPr>
          <w:rFonts w:ascii="Times New Roman" w:cs="宋体" w:hint="eastAsia"/>
        </w:rPr>
        <w:t>气</w:t>
      </w:r>
      <w:r w:rsidR="00054BA2" w:rsidRPr="009A4378">
        <w:rPr>
          <w:rFonts w:ascii="Times New Roman" w:cs="宋体" w:hint="eastAsia"/>
        </w:rPr>
        <w:t xml:space="preserve"> </w:t>
      </w:r>
      <w:r w:rsidRPr="009A4378">
        <w:rPr>
          <w:rFonts w:ascii="Times New Roman" w:cs="宋体" w:hint="eastAsia"/>
        </w:rPr>
        <w:t>二氧化硫的测定</w:t>
      </w:r>
      <w:r w:rsidRPr="009A4378">
        <w:rPr>
          <w:rFonts w:ascii="Times New Roman" w:eastAsia="Times New Roman"/>
        </w:rPr>
        <w:t xml:space="preserve"> </w:t>
      </w:r>
      <w:r w:rsidRPr="009A4378">
        <w:rPr>
          <w:rFonts w:ascii="Times New Roman" w:cs="宋体" w:hint="eastAsia"/>
        </w:rPr>
        <w:t>定电位电解法</w:t>
      </w:r>
    </w:p>
    <w:p w14:paraId="1674A9E0" w14:textId="4820A9EE" w:rsidR="00155BA3" w:rsidRPr="009A4378" w:rsidRDefault="00155BA3" w:rsidP="00155BA3">
      <w:pPr>
        <w:pStyle w:val="afffffffffff9"/>
        <w:rPr>
          <w:rFonts w:ascii="Times New Roman" w:cs="宋体"/>
        </w:rPr>
      </w:pPr>
      <w:r w:rsidRPr="009A4378">
        <w:rPr>
          <w:rFonts w:ascii="Times New Roman" w:eastAsia="Times New Roman"/>
        </w:rPr>
        <w:t xml:space="preserve">HJ/T 60  </w:t>
      </w:r>
      <w:r w:rsidRPr="009A4378">
        <w:rPr>
          <w:rFonts w:ascii="Times New Roman" w:cs="宋体" w:hint="eastAsia"/>
        </w:rPr>
        <w:t>水质</w:t>
      </w:r>
      <w:r w:rsidRPr="009A4378">
        <w:rPr>
          <w:rFonts w:ascii="Times New Roman" w:eastAsia="Times New Roman"/>
        </w:rPr>
        <w:t xml:space="preserve"> </w:t>
      </w:r>
      <w:r w:rsidRPr="009A4378">
        <w:rPr>
          <w:rFonts w:ascii="Times New Roman" w:cs="宋体" w:hint="eastAsia"/>
        </w:rPr>
        <w:t>硫化物的测定</w:t>
      </w:r>
      <w:r w:rsidRPr="009A4378">
        <w:rPr>
          <w:rFonts w:ascii="Times New Roman" w:eastAsia="Times New Roman"/>
        </w:rPr>
        <w:t xml:space="preserve"> </w:t>
      </w:r>
      <w:r w:rsidRPr="009A4378">
        <w:rPr>
          <w:rFonts w:ascii="Times New Roman" w:cs="宋体" w:hint="eastAsia"/>
        </w:rPr>
        <w:t>碘量法</w:t>
      </w:r>
    </w:p>
    <w:p w14:paraId="2823E0AF" w14:textId="71541B46" w:rsidR="004F35AA" w:rsidRPr="009A4378" w:rsidRDefault="004F35AA">
      <w:pPr>
        <w:pStyle w:val="afffffffffff9"/>
        <w:rPr>
          <w:rFonts w:ascii="Times New Roman" w:cs="宋体"/>
        </w:rPr>
      </w:pPr>
      <w:r w:rsidRPr="009A4378">
        <w:rPr>
          <w:rFonts w:ascii="Times New Roman"/>
        </w:rPr>
        <w:t xml:space="preserve">HJ/T 70  </w:t>
      </w:r>
      <w:r w:rsidRPr="009A4378">
        <w:rPr>
          <w:rFonts w:ascii="Times New Roman" w:hint="eastAsia"/>
        </w:rPr>
        <w:t>高氯废水</w:t>
      </w:r>
      <w:r w:rsidRPr="009A4378">
        <w:rPr>
          <w:rFonts w:ascii="Times New Roman" w:cs="宋体"/>
        </w:rPr>
        <w:t xml:space="preserve"> </w:t>
      </w:r>
      <w:r w:rsidRPr="009A4378">
        <w:rPr>
          <w:rFonts w:ascii="Times New Roman" w:cs="宋体" w:hint="eastAsia"/>
        </w:rPr>
        <w:t>化学需氧量的测定</w:t>
      </w:r>
      <w:r w:rsidRPr="009A4378">
        <w:rPr>
          <w:rFonts w:ascii="Times New Roman" w:cs="宋体"/>
        </w:rPr>
        <w:t xml:space="preserve"> </w:t>
      </w:r>
      <w:r w:rsidRPr="009A4378">
        <w:rPr>
          <w:rFonts w:ascii="Times New Roman" w:cs="宋体" w:hint="eastAsia"/>
        </w:rPr>
        <w:t>氯气校正法</w:t>
      </w:r>
    </w:p>
    <w:p w14:paraId="42A73A6D" w14:textId="55ECC903" w:rsidR="005F4451" w:rsidRPr="009A4378" w:rsidRDefault="005F4451">
      <w:pPr>
        <w:pStyle w:val="afffffffffff9"/>
        <w:rPr>
          <w:rFonts w:ascii="Times New Roman" w:cs="宋体"/>
        </w:rPr>
      </w:pPr>
      <w:r w:rsidRPr="009A4378">
        <w:rPr>
          <w:rFonts w:ascii="Times New Roman" w:cs="宋体" w:hint="eastAsia"/>
        </w:rPr>
        <w:t>H</w:t>
      </w:r>
      <w:r w:rsidRPr="009A4378">
        <w:rPr>
          <w:rFonts w:ascii="Times New Roman" w:cs="宋体"/>
        </w:rPr>
        <w:t xml:space="preserve">J 75  </w:t>
      </w:r>
      <w:r w:rsidRPr="009A4378">
        <w:rPr>
          <w:rFonts w:ascii="Times New Roman" w:cs="宋体" w:hint="eastAsia"/>
        </w:rPr>
        <w:t>固定污染源烟气（</w:t>
      </w:r>
      <w:r w:rsidRPr="009A4378">
        <w:rPr>
          <w:rFonts w:ascii="Times New Roman" w:cs="宋体" w:hint="eastAsia"/>
        </w:rPr>
        <w:t>SO</w:t>
      </w:r>
      <w:r w:rsidRPr="009A4378">
        <w:rPr>
          <w:rFonts w:ascii="Times New Roman" w:cs="宋体" w:hint="eastAsia"/>
          <w:vertAlign w:val="subscript"/>
        </w:rPr>
        <w:t>2</w:t>
      </w:r>
      <w:r w:rsidRPr="009A4378">
        <w:rPr>
          <w:rFonts w:ascii="Times New Roman" w:cs="宋体" w:hint="eastAsia"/>
        </w:rPr>
        <w:t>、</w:t>
      </w:r>
      <w:r w:rsidRPr="009A4378">
        <w:rPr>
          <w:rFonts w:ascii="Times New Roman" w:cs="宋体" w:hint="eastAsia"/>
        </w:rPr>
        <w:t>NO</w:t>
      </w:r>
      <w:r w:rsidRPr="009A4378">
        <w:rPr>
          <w:rFonts w:ascii="Times New Roman" w:cs="宋体" w:hint="eastAsia"/>
          <w:vertAlign w:val="subscript"/>
        </w:rPr>
        <w:t>X</w:t>
      </w:r>
      <w:r w:rsidRPr="009A4378">
        <w:rPr>
          <w:rFonts w:ascii="Times New Roman" w:cs="宋体" w:hint="eastAsia"/>
        </w:rPr>
        <w:t>、颗粒物）排放连续监测技术规范</w:t>
      </w:r>
    </w:p>
    <w:p w14:paraId="57B83BE4" w14:textId="15AE6A71" w:rsidR="005F4451" w:rsidRDefault="005F4451">
      <w:pPr>
        <w:pStyle w:val="afffffffffff9"/>
        <w:rPr>
          <w:rFonts w:ascii="Times New Roman" w:cs="宋体"/>
        </w:rPr>
      </w:pPr>
      <w:r w:rsidRPr="009A4378">
        <w:rPr>
          <w:rFonts w:ascii="Times New Roman" w:cs="宋体" w:hint="eastAsia"/>
        </w:rPr>
        <w:t>H</w:t>
      </w:r>
      <w:r w:rsidRPr="009A4378">
        <w:rPr>
          <w:rFonts w:ascii="Times New Roman" w:cs="宋体"/>
        </w:rPr>
        <w:t xml:space="preserve">J 76  </w:t>
      </w:r>
      <w:r w:rsidRPr="009A4378">
        <w:rPr>
          <w:rFonts w:ascii="Times New Roman" w:cs="宋体" w:hint="eastAsia"/>
        </w:rPr>
        <w:t>固定污染源烟气（</w:t>
      </w:r>
      <w:r w:rsidRPr="009A4378">
        <w:rPr>
          <w:rFonts w:ascii="Times New Roman" w:cs="宋体" w:hint="eastAsia"/>
        </w:rPr>
        <w:t>SO</w:t>
      </w:r>
      <w:r w:rsidRPr="009A4378">
        <w:rPr>
          <w:rFonts w:ascii="Times New Roman" w:cs="宋体"/>
          <w:vertAlign w:val="subscript"/>
        </w:rPr>
        <w:t>2</w:t>
      </w:r>
      <w:r w:rsidRPr="009A4378">
        <w:rPr>
          <w:rFonts w:ascii="Times New Roman" w:cs="宋体" w:hint="eastAsia"/>
        </w:rPr>
        <w:t>、</w:t>
      </w:r>
      <w:r w:rsidRPr="009A4378">
        <w:rPr>
          <w:rFonts w:ascii="Times New Roman" w:cs="宋体" w:hint="eastAsia"/>
        </w:rPr>
        <w:t>NO</w:t>
      </w:r>
      <w:r w:rsidRPr="009A4378">
        <w:rPr>
          <w:rFonts w:ascii="Times New Roman" w:cs="宋体"/>
          <w:vertAlign w:val="subscript"/>
        </w:rPr>
        <w:t>X</w:t>
      </w:r>
      <w:r w:rsidRPr="009A4378">
        <w:rPr>
          <w:rFonts w:ascii="Times New Roman" w:cs="宋体" w:hint="eastAsia"/>
        </w:rPr>
        <w:t>、颗粒物）排放连续监测系统技术要求及检测方法</w:t>
      </w:r>
    </w:p>
    <w:p w14:paraId="5F361EE8" w14:textId="1CED8A38" w:rsidR="00C6674F" w:rsidRPr="004849D6" w:rsidRDefault="00C6674F">
      <w:pPr>
        <w:pStyle w:val="afffffffffff9"/>
        <w:rPr>
          <w:rFonts w:ascii="Times New Roman" w:cs="宋体"/>
        </w:rPr>
      </w:pPr>
      <w:r w:rsidRPr="004849D6">
        <w:rPr>
          <w:rFonts w:ascii="Times New Roman"/>
        </w:rPr>
        <w:t xml:space="preserve">HJ 91.1  </w:t>
      </w:r>
      <w:r w:rsidRPr="004849D6">
        <w:rPr>
          <w:rFonts w:ascii="Times New Roman" w:hint="eastAsia"/>
        </w:rPr>
        <w:t>污水监测技术规范</w:t>
      </w:r>
    </w:p>
    <w:p w14:paraId="14A5ABA7" w14:textId="77777777" w:rsidR="00155BA3" w:rsidRPr="004849D6" w:rsidRDefault="00155BA3" w:rsidP="00155BA3">
      <w:pPr>
        <w:pStyle w:val="afffffffffff9"/>
        <w:rPr>
          <w:rFonts w:ascii="Times New Roman" w:eastAsia="Times New Roman"/>
        </w:rPr>
      </w:pPr>
      <w:r w:rsidRPr="004849D6">
        <w:rPr>
          <w:rFonts w:ascii="Times New Roman" w:eastAsia="Times New Roman"/>
        </w:rPr>
        <w:t xml:space="preserve">HJ/T 195  </w:t>
      </w:r>
      <w:r w:rsidRPr="004849D6">
        <w:rPr>
          <w:rFonts w:ascii="Times New Roman" w:cs="宋体" w:hint="eastAsia"/>
        </w:rPr>
        <w:t>水质</w:t>
      </w:r>
      <w:r w:rsidRPr="004849D6">
        <w:rPr>
          <w:rFonts w:ascii="Times New Roman" w:eastAsia="Times New Roman"/>
        </w:rPr>
        <w:t xml:space="preserve"> </w:t>
      </w:r>
      <w:r w:rsidRPr="004849D6">
        <w:rPr>
          <w:rFonts w:ascii="Times New Roman" w:cs="宋体" w:hint="eastAsia"/>
        </w:rPr>
        <w:t>氨氮的测定</w:t>
      </w:r>
      <w:r w:rsidRPr="004849D6">
        <w:rPr>
          <w:rFonts w:ascii="Times New Roman" w:eastAsia="Times New Roman" w:hint="eastAsia"/>
        </w:rPr>
        <w:t xml:space="preserve"> </w:t>
      </w:r>
      <w:r w:rsidRPr="004849D6">
        <w:rPr>
          <w:rFonts w:ascii="Times New Roman" w:cs="宋体" w:hint="eastAsia"/>
        </w:rPr>
        <w:t>气相分子吸收光谱法</w:t>
      </w:r>
    </w:p>
    <w:p w14:paraId="32B6DEC4" w14:textId="77777777" w:rsidR="00155BA3" w:rsidRPr="004849D6" w:rsidRDefault="00155BA3" w:rsidP="00155BA3">
      <w:pPr>
        <w:pStyle w:val="afffffffffff9"/>
        <w:rPr>
          <w:rFonts w:ascii="Times New Roman" w:eastAsia="Times New Roman"/>
        </w:rPr>
      </w:pPr>
      <w:r w:rsidRPr="004849D6">
        <w:rPr>
          <w:rFonts w:ascii="Times New Roman" w:eastAsia="Times New Roman"/>
        </w:rPr>
        <w:t xml:space="preserve">HJ/T 199  </w:t>
      </w:r>
      <w:r w:rsidRPr="004849D6">
        <w:rPr>
          <w:rFonts w:ascii="Times New Roman" w:cs="宋体" w:hint="eastAsia"/>
        </w:rPr>
        <w:t>水质</w:t>
      </w:r>
      <w:r w:rsidRPr="004849D6">
        <w:rPr>
          <w:rFonts w:ascii="Times New Roman" w:eastAsia="Times New Roman"/>
        </w:rPr>
        <w:t xml:space="preserve"> </w:t>
      </w:r>
      <w:r w:rsidRPr="004849D6">
        <w:rPr>
          <w:rFonts w:ascii="Times New Roman" w:cs="宋体" w:hint="eastAsia"/>
        </w:rPr>
        <w:t>总氮的测定</w:t>
      </w:r>
      <w:r w:rsidRPr="004849D6">
        <w:rPr>
          <w:rFonts w:ascii="Times New Roman" w:eastAsia="Times New Roman" w:hint="eastAsia"/>
        </w:rPr>
        <w:t xml:space="preserve"> </w:t>
      </w:r>
      <w:r w:rsidRPr="004849D6">
        <w:rPr>
          <w:rFonts w:ascii="Times New Roman" w:cs="宋体" w:hint="eastAsia"/>
        </w:rPr>
        <w:t>气相分子吸收光谱法</w:t>
      </w:r>
    </w:p>
    <w:p w14:paraId="00763C52" w14:textId="4D12642A" w:rsidR="00E54AA9" w:rsidRDefault="00155BA3" w:rsidP="00B006A0">
      <w:pPr>
        <w:pStyle w:val="afffffffffff9"/>
        <w:tabs>
          <w:tab w:val="clear" w:pos="9298"/>
          <w:tab w:val="right" w:pos="9354"/>
        </w:tabs>
        <w:rPr>
          <w:rFonts w:ascii="Times New Roman" w:cs="宋体"/>
        </w:rPr>
      </w:pPr>
      <w:r w:rsidRPr="004849D6">
        <w:rPr>
          <w:rFonts w:ascii="Times New Roman" w:eastAsia="Times New Roman"/>
        </w:rPr>
        <w:t xml:space="preserve">HJ/T 200  </w:t>
      </w:r>
      <w:r w:rsidRPr="004849D6">
        <w:rPr>
          <w:rFonts w:ascii="Times New Roman" w:cs="宋体" w:hint="eastAsia"/>
        </w:rPr>
        <w:t>水质</w:t>
      </w:r>
      <w:r w:rsidRPr="004849D6">
        <w:rPr>
          <w:rFonts w:ascii="Times New Roman" w:eastAsia="Times New Roman" w:hint="eastAsia"/>
        </w:rPr>
        <w:t xml:space="preserve"> </w:t>
      </w:r>
      <w:r w:rsidRPr="004849D6">
        <w:rPr>
          <w:rFonts w:ascii="Times New Roman" w:cs="宋体" w:hint="eastAsia"/>
        </w:rPr>
        <w:t>硫化物的测定</w:t>
      </w:r>
      <w:r w:rsidRPr="004849D6">
        <w:rPr>
          <w:rFonts w:ascii="Times New Roman" w:eastAsia="Times New Roman" w:hint="eastAsia"/>
        </w:rPr>
        <w:t xml:space="preserve"> </w:t>
      </w:r>
      <w:r w:rsidRPr="004849D6">
        <w:rPr>
          <w:rFonts w:ascii="Times New Roman" w:cs="宋体" w:hint="eastAsia"/>
        </w:rPr>
        <w:t>气相分子吸收光谱法</w:t>
      </w:r>
    </w:p>
    <w:p w14:paraId="18891A7A"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HJ/T 397  </w:t>
      </w:r>
      <w:r w:rsidRPr="009A4378">
        <w:rPr>
          <w:rFonts w:cs="宋体" w:hint="eastAsia"/>
          <w:noProof/>
        </w:rPr>
        <w:t>固定源废气监测技术规范</w:t>
      </w:r>
    </w:p>
    <w:p w14:paraId="5EC989E5" w14:textId="65516CE6" w:rsidR="00155BA3" w:rsidRPr="009A4378" w:rsidRDefault="00155BA3" w:rsidP="006F141A">
      <w:pPr>
        <w:widowControl/>
        <w:tabs>
          <w:tab w:val="center" w:pos="4201"/>
          <w:tab w:val="right" w:pos="9354"/>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HJ/T 399  </w:t>
      </w:r>
      <w:r w:rsidRPr="009A4378">
        <w:rPr>
          <w:rFonts w:cs="宋体" w:hint="eastAsia"/>
          <w:noProof/>
        </w:rPr>
        <w:t>水质</w:t>
      </w:r>
      <w:r w:rsidRPr="009A4378">
        <w:rPr>
          <w:rFonts w:eastAsia="Times New Roman"/>
          <w:noProof/>
        </w:rPr>
        <w:t xml:space="preserve"> </w:t>
      </w:r>
      <w:r w:rsidRPr="009A4378">
        <w:rPr>
          <w:rFonts w:cs="宋体" w:hint="eastAsia"/>
          <w:noProof/>
        </w:rPr>
        <w:t>化学需氧量的测定</w:t>
      </w:r>
      <w:r w:rsidRPr="009A4378">
        <w:rPr>
          <w:rFonts w:eastAsia="Times New Roman"/>
          <w:noProof/>
        </w:rPr>
        <w:t xml:space="preserve"> </w:t>
      </w:r>
      <w:r w:rsidRPr="009A4378">
        <w:rPr>
          <w:rFonts w:cs="宋体" w:hint="eastAsia"/>
          <w:noProof/>
        </w:rPr>
        <w:t>快速消解分光光度法</w:t>
      </w:r>
      <w:r w:rsidR="006F141A">
        <w:rPr>
          <w:rFonts w:cs="宋体"/>
          <w:noProof/>
        </w:rPr>
        <w:tab/>
      </w:r>
    </w:p>
    <w:p w14:paraId="74BBEC48"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lastRenderedPageBreak/>
        <w:t xml:space="preserve">HJ 478  </w:t>
      </w:r>
      <w:r w:rsidRPr="009A4378">
        <w:rPr>
          <w:rFonts w:cs="宋体" w:hint="eastAsia"/>
          <w:noProof/>
        </w:rPr>
        <w:t>水质</w:t>
      </w:r>
      <w:r w:rsidRPr="009A4378">
        <w:rPr>
          <w:rFonts w:eastAsia="Times New Roman"/>
          <w:noProof/>
        </w:rPr>
        <w:t xml:space="preserve"> </w:t>
      </w:r>
      <w:r w:rsidRPr="009A4378">
        <w:rPr>
          <w:rFonts w:cs="宋体" w:hint="eastAsia"/>
          <w:noProof/>
        </w:rPr>
        <w:t>多环芳烃的测定</w:t>
      </w:r>
      <w:r w:rsidRPr="009A4378">
        <w:rPr>
          <w:rFonts w:eastAsia="Times New Roman"/>
          <w:noProof/>
        </w:rPr>
        <w:t xml:space="preserve"> </w:t>
      </w:r>
      <w:r w:rsidRPr="009A4378">
        <w:rPr>
          <w:rFonts w:cs="宋体" w:hint="eastAsia"/>
          <w:noProof/>
        </w:rPr>
        <w:t>液液萃取和固相萃取高效液相色谱法</w:t>
      </w:r>
    </w:p>
    <w:p w14:paraId="68647B0B" w14:textId="193F882E"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479  </w:t>
      </w:r>
      <w:r w:rsidRPr="009A4378">
        <w:rPr>
          <w:rFonts w:cs="宋体" w:hint="eastAsia"/>
          <w:noProof/>
        </w:rPr>
        <w:t>环境空气</w:t>
      </w:r>
      <w:r w:rsidRPr="009A4378">
        <w:rPr>
          <w:rFonts w:eastAsia="Times New Roman"/>
          <w:noProof/>
        </w:rPr>
        <w:t xml:space="preserve"> </w:t>
      </w:r>
      <w:r w:rsidRPr="009A4378">
        <w:rPr>
          <w:rFonts w:cs="宋体" w:hint="eastAsia"/>
          <w:noProof/>
        </w:rPr>
        <w:t>氮氧化物</w:t>
      </w:r>
      <w:r w:rsidR="00E6300A" w:rsidRPr="009A4378">
        <w:rPr>
          <w:rFonts w:cs="宋体" w:hint="eastAsia"/>
          <w:noProof/>
        </w:rPr>
        <w:t>（一氧化氮和二氧化氮）</w:t>
      </w:r>
      <w:r w:rsidRPr="009A4378">
        <w:rPr>
          <w:rFonts w:cs="宋体" w:hint="eastAsia"/>
          <w:noProof/>
        </w:rPr>
        <w:t>的测定</w:t>
      </w:r>
      <w:r w:rsidRPr="009A4378">
        <w:rPr>
          <w:rFonts w:eastAsia="Times New Roman"/>
          <w:noProof/>
        </w:rPr>
        <w:t xml:space="preserve"> </w:t>
      </w:r>
      <w:r w:rsidRPr="009A4378">
        <w:rPr>
          <w:rFonts w:cs="宋体" w:hint="eastAsia"/>
          <w:noProof/>
        </w:rPr>
        <w:t>盐酸萘乙二胺分光光度法</w:t>
      </w:r>
    </w:p>
    <w:p w14:paraId="71D13C9F"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482  </w:t>
      </w:r>
      <w:r w:rsidRPr="009A4378">
        <w:rPr>
          <w:rFonts w:cs="宋体" w:hint="eastAsia"/>
          <w:noProof/>
        </w:rPr>
        <w:t>环境空气</w:t>
      </w:r>
      <w:r w:rsidRPr="009A4378">
        <w:rPr>
          <w:rFonts w:eastAsia="Times New Roman"/>
          <w:noProof/>
        </w:rPr>
        <w:t xml:space="preserve"> </w:t>
      </w:r>
      <w:r w:rsidRPr="009A4378">
        <w:rPr>
          <w:rFonts w:cs="宋体" w:hint="eastAsia"/>
          <w:noProof/>
        </w:rPr>
        <w:t>二氧化硫的测定</w:t>
      </w:r>
      <w:r w:rsidRPr="009A4378">
        <w:rPr>
          <w:rFonts w:eastAsia="Times New Roman"/>
          <w:noProof/>
        </w:rPr>
        <w:t xml:space="preserve"> </w:t>
      </w:r>
      <w:r w:rsidRPr="009A4378">
        <w:rPr>
          <w:rFonts w:cs="宋体" w:hint="eastAsia"/>
          <w:noProof/>
        </w:rPr>
        <w:t>甲醛吸收</w:t>
      </w:r>
      <w:r w:rsidRPr="009A4378">
        <w:rPr>
          <w:rFonts w:eastAsia="Times New Roman"/>
          <w:noProof/>
        </w:rPr>
        <w:t>-</w:t>
      </w:r>
      <w:r w:rsidRPr="009A4378">
        <w:rPr>
          <w:rFonts w:cs="宋体" w:hint="eastAsia"/>
          <w:noProof/>
        </w:rPr>
        <w:t>副玫瑰苯胺分光光度法</w:t>
      </w:r>
    </w:p>
    <w:p w14:paraId="030F819F"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483  </w:t>
      </w:r>
      <w:r w:rsidRPr="009A4378">
        <w:rPr>
          <w:rFonts w:cs="宋体" w:hint="eastAsia"/>
          <w:noProof/>
        </w:rPr>
        <w:t>环境空气</w:t>
      </w:r>
      <w:r w:rsidRPr="009A4378">
        <w:rPr>
          <w:rFonts w:eastAsia="Times New Roman"/>
          <w:noProof/>
        </w:rPr>
        <w:t xml:space="preserve"> </w:t>
      </w:r>
      <w:r w:rsidRPr="009A4378">
        <w:rPr>
          <w:rFonts w:cs="宋体" w:hint="eastAsia"/>
          <w:noProof/>
        </w:rPr>
        <w:t>二氧化硫的测定</w:t>
      </w:r>
      <w:r w:rsidRPr="009A4378">
        <w:rPr>
          <w:rFonts w:eastAsia="Times New Roman"/>
          <w:noProof/>
        </w:rPr>
        <w:t xml:space="preserve"> </w:t>
      </w:r>
      <w:r w:rsidRPr="009A4378">
        <w:rPr>
          <w:rFonts w:cs="宋体" w:hint="eastAsia"/>
          <w:noProof/>
        </w:rPr>
        <w:t>四氯汞盐吸收</w:t>
      </w:r>
      <w:r w:rsidRPr="009A4378">
        <w:rPr>
          <w:rFonts w:eastAsia="Times New Roman"/>
          <w:noProof/>
        </w:rPr>
        <w:t>-</w:t>
      </w:r>
      <w:r w:rsidRPr="009A4378">
        <w:rPr>
          <w:rFonts w:cs="宋体" w:hint="eastAsia"/>
          <w:noProof/>
        </w:rPr>
        <w:t>副玫瑰苯胺分光光度法</w:t>
      </w:r>
    </w:p>
    <w:p w14:paraId="04EC6CEF" w14:textId="586C017E" w:rsidR="00155BA3"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484  </w:t>
      </w:r>
      <w:r w:rsidRPr="009A4378">
        <w:rPr>
          <w:rFonts w:cs="宋体" w:hint="eastAsia"/>
          <w:noProof/>
        </w:rPr>
        <w:t>水质</w:t>
      </w:r>
      <w:r w:rsidRPr="009A4378">
        <w:rPr>
          <w:rFonts w:eastAsia="Times New Roman"/>
          <w:noProof/>
        </w:rPr>
        <w:t xml:space="preserve"> </w:t>
      </w:r>
      <w:r w:rsidRPr="009A4378">
        <w:rPr>
          <w:rFonts w:cs="宋体" w:hint="eastAsia"/>
          <w:noProof/>
        </w:rPr>
        <w:t>氰化物的测定</w:t>
      </w:r>
      <w:r w:rsidRPr="009A4378">
        <w:rPr>
          <w:rFonts w:eastAsia="Times New Roman"/>
          <w:noProof/>
        </w:rPr>
        <w:t xml:space="preserve"> </w:t>
      </w:r>
      <w:r w:rsidRPr="009A4378">
        <w:rPr>
          <w:rFonts w:cs="宋体" w:hint="eastAsia"/>
          <w:noProof/>
        </w:rPr>
        <w:t>容量法和分光光度法</w:t>
      </w:r>
    </w:p>
    <w:p w14:paraId="16267871" w14:textId="0A523D8E" w:rsidR="00C6674F" w:rsidRPr="001C1C8A" w:rsidRDefault="00C6674F" w:rsidP="00C6674F">
      <w:pPr>
        <w:widowControl/>
        <w:tabs>
          <w:tab w:val="center" w:pos="4201"/>
          <w:tab w:val="right" w:leader="dot" w:pos="9298"/>
        </w:tabs>
        <w:autoSpaceDE w:val="0"/>
        <w:autoSpaceDN w:val="0"/>
        <w:adjustRightInd/>
        <w:spacing w:line="240" w:lineRule="auto"/>
        <w:ind w:firstLineChars="200" w:firstLine="420"/>
      </w:pPr>
      <w:r w:rsidRPr="001C1C8A">
        <w:t xml:space="preserve">HJ 493  </w:t>
      </w:r>
      <w:r w:rsidRPr="001C1C8A">
        <w:rPr>
          <w:rFonts w:hint="eastAsia"/>
        </w:rPr>
        <w:t>水质</w:t>
      </w:r>
      <w:r w:rsidRPr="001C1C8A">
        <w:t xml:space="preserve"> </w:t>
      </w:r>
      <w:r w:rsidRPr="001C1C8A">
        <w:rPr>
          <w:rFonts w:hint="eastAsia"/>
        </w:rPr>
        <w:t>样品的保存和管理技术规定</w:t>
      </w:r>
    </w:p>
    <w:p w14:paraId="7628BBFD" w14:textId="72E1C21F" w:rsidR="00C6674F" w:rsidRPr="001C1C8A" w:rsidRDefault="00C6674F" w:rsidP="00C6674F">
      <w:pPr>
        <w:widowControl/>
        <w:tabs>
          <w:tab w:val="center" w:pos="4201"/>
          <w:tab w:val="right" w:leader="dot" w:pos="9298"/>
        </w:tabs>
        <w:autoSpaceDE w:val="0"/>
        <w:autoSpaceDN w:val="0"/>
        <w:adjustRightInd/>
        <w:spacing w:line="240" w:lineRule="auto"/>
        <w:ind w:firstLineChars="200" w:firstLine="420"/>
      </w:pPr>
      <w:r w:rsidRPr="001C1C8A">
        <w:t xml:space="preserve">HJ 494  </w:t>
      </w:r>
      <w:r w:rsidRPr="001C1C8A">
        <w:rPr>
          <w:rFonts w:hint="eastAsia"/>
        </w:rPr>
        <w:t>水质</w:t>
      </w:r>
      <w:r w:rsidRPr="001C1C8A">
        <w:t xml:space="preserve"> </w:t>
      </w:r>
      <w:r w:rsidRPr="001C1C8A">
        <w:rPr>
          <w:rFonts w:hint="eastAsia"/>
        </w:rPr>
        <w:t>采样技术指导</w:t>
      </w:r>
    </w:p>
    <w:p w14:paraId="42822A85" w14:textId="45056879" w:rsidR="00C6674F" w:rsidRPr="001C1C8A" w:rsidRDefault="00C6674F" w:rsidP="00C6674F">
      <w:pPr>
        <w:widowControl/>
        <w:tabs>
          <w:tab w:val="center" w:pos="4201"/>
          <w:tab w:val="right" w:leader="dot" w:pos="9298"/>
        </w:tabs>
        <w:autoSpaceDE w:val="0"/>
        <w:autoSpaceDN w:val="0"/>
        <w:adjustRightInd/>
        <w:spacing w:line="240" w:lineRule="auto"/>
        <w:ind w:firstLineChars="200" w:firstLine="420"/>
      </w:pPr>
      <w:r w:rsidRPr="001C1C8A">
        <w:t xml:space="preserve">HJ 495  </w:t>
      </w:r>
      <w:r w:rsidRPr="001C1C8A">
        <w:rPr>
          <w:rFonts w:hint="eastAsia"/>
        </w:rPr>
        <w:t>水质</w:t>
      </w:r>
      <w:r w:rsidRPr="001C1C8A">
        <w:t xml:space="preserve"> </w:t>
      </w:r>
      <w:r w:rsidRPr="001C1C8A">
        <w:rPr>
          <w:rFonts w:hint="eastAsia"/>
        </w:rPr>
        <w:t>采样方案设计技术规定</w:t>
      </w:r>
    </w:p>
    <w:p w14:paraId="7D1BBAD4"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502  </w:t>
      </w:r>
      <w:r w:rsidRPr="009A4378">
        <w:rPr>
          <w:rFonts w:cs="宋体" w:hint="eastAsia"/>
          <w:noProof/>
        </w:rPr>
        <w:t>水质</w:t>
      </w:r>
      <w:r w:rsidRPr="009A4378">
        <w:rPr>
          <w:rFonts w:eastAsia="Times New Roman"/>
          <w:noProof/>
        </w:rPr>
        <w:t xml:space="preserve"> </w:t>
      </w:r>
      <w:r w:rsidRPr="009A4378">
        <w:rPr>
          <w:rFonts w:cs="宋体" w:hint="eastAsia"/>
          <w:noProof/>
        </w:rPr>
        <w:t>挥发酚的测定</w:t>
      </w:r>
      <w:r w:rsidRPr="009A4378">
        <w:rPr>
          <w:rFonts w:eastAsia="Times New Roman"/>
          <w:noProof/>
        </w:rPr>
        <w:t xml:space="preserve"> </w:t>
      </w:r>
      <w:r w:rsidRPr="009A4378">
        <w:rPr>
          <w:rFonts w:cs="宋体" w:hint="eastAsia"/>
          <w:noProof/>
        </w:rPr>
        <w:t>溴化容量法</w:t>
      </w:r>
    </w:p>
    <w:p w14:paraId="2BDB5C15"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503  </w:t>
      </w:r>
      <w:r w:rsidRPr="009A4378">
        <w:rPr>
          <w:rFonts w:cs="宋体" w:hint="eastAsia"/>
          <w:noProof/>
        </w:rPr>
        <w:t>水质</w:t>
      </w:r>
      <w:r w:rsidRPr="009A4378">
        <w:rPr>
          <w:rFonts w:eastAsia="Times New Roman"/>
          <w:noProof/>
        </w:rPr>
        <w:t xml:space="preserve"> </w:t>
      </w:r>
      <w:r w:rsidRPr="009A4378">
        <w:rPr>
          <w:rFonts w:cs="宋体" w:hint="eastAsia"/>
          <w:noProof/>
        </w:rPr>
        <w:t>挥发酚的测定</w:t>
      </w:r>
      <w:r w:rsidRPr="009A4378">
        <w:rPr>
          <w:rFonts w:eastAsia="Times New Roman"/>
          <w:noProof/>
        </w:rPr>
        <w:t xml:space="preserve"> 4-</w:t>
      </w:r>
      <w:r w:rsidRPr="009A4378">
        <w:rPr>
          <w:rFonts w:cs="宋体" w:hint="eastAsia"/>
          <w:noProof/>
        </w:rPr>
        <w:t>氨基安替比林分光光度法</w:t>
      </w:r>
    </w:p>
    <w:p w14:paraId="19684CC0"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505  </w:t>
      </w:r>
      <w:r w:rsidRPr="009A4378">
        <w:rPr>
          <w:rFonts w:cs="宋体" w:hint="eastAsia"/>
          <w:noProof/>
        </w:rPr>
        <w:t>水质</w:t>
      </w:r>
      <w:r w:rsidRPr="009A4378">
        <w:rPr>
          <w:rFonts w:eastAsia="Times New Roman"/>
          <w:noProof/>
        </w:rPr>
        <w:t xml:space="preserve"> </w:t>
      </w:r>
      <w:r w:rsidRPr="009A4378">
        <w:rPr>
          <w:rFonts w:cs="宋体" w:hint="eastAsia"/>
          <w:noProof/>
        </w:rPr>
        <w:t>五日生化需氧量（</w:t>
      </w:r>
      <w:r w:rsidRPr="009A4378">
        <w:rPr>
          <w:rFonts w:eastAsia="Times New Roman"/>
          <w:noProof/>
        </w:rPr>
        <w:t>BOD</w:t>
      </w:r>
      <w:r w:rsidRPr="009A4378">
        <w:rPr>
          <w:rFonts w:eastAsia="Times New Roman"/>
          <w:noProof/>
          <w:vertAlign w:val="subscript"/>
        </w:rPr>
        <w:t>5</w:t>
      </w:r>
      <w:r w:rsidRPr="009A4378">
        <w:rPr>
          <w:rFonts w:cs="宋体" w:hint="eastAsia"/>
          <w:noProof/>
        </w:rPr>
        <w:t>）的测定</w:t>
      </w:r>
      <w:r w:rsidRPr="009A4378">
        <w:rPr>
          <w:rFonts w:eastAsia="Times New Roman"/>
          <w:noProof/>
        </w:rPr>
        <w:t xml:space="preserve"> </w:t>
      </w:r>
      <w:r w:rsidRPr="009A4378">
        <w:rPr>
          <w:rFonts w:cs="宋体" w:hint="eastAsia"/>
          <w:noProof/>
        </w:rPr>
        <w:t>稀释与接种法</w:t>
      </w:r>
    </w:p>
    <w:p w14:paraId="5155214A"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533  </w:t>
      </w:r>
      <w:r w:rsidRPr="009A4378">
        <w:rPr>
          <w:rFonts w:cs="宋体" w:hint="eastAsia"/>
          <w:noProof/>
        </w:rPr>
        <w:t>环境空气和废气</w:t>
      </w:r>
      <w:r w:rsidRPr="009A4378">
        <w:rPr>
          <w:rFonts w:eastAsia="Times New Roman"/>
          <w:noProof/>
        </w:rPr>
        <w:t xml:space="preserve"> </w:t>
      </w:r>
      <w:r w:rsidRPr="009A4378">
        <w:rPr>
          <w:rFonts w:cs="宋体" w:hint="eastAsia"/>
          <w:noProof/>
        </w:rPr>
        <w:t>氨的测定</w:t>
      </w:r>
      <w:r w:rsidRPr="009A4378">
        <w:rPr>
          <w:rFonts w:eastAsia="Times New Roman"/>
          <w:noProof/>
        </w:rPr>
        <w:t xml:space="preserve"> </w:t>
      </w:r>
      <w:r w:rsidRPr="009A4378">
        <w:rPr>
          <w:rFonts w:cs="宋体" w:hint="eastAsia"/>
          <w:noProof/>
        </w:rPr>
        <w:t>纳氏试剂分光光度法</w:t>
      </w:r>
    </w:p>
    <w:p w14:paraId="49EAEEEC"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534  </w:t>
      </w:r>
      <w:r w:rsidRPr="009A4378">
        <w:rPr>
          <w:rFonts w:cs="宋体" w:hint="eastAsia"/>
          <w:noProof/>
        </w:rPr>
        <w:t>环境空气</w:t>
      </w:r>
      <w:r w:rsidRPr="009A4378">
        <w:rPr>
          <w:rFonts w:eastAsia="Times New Roman"/>
          <w:noProof/>
        </w:rPr>
        <w:t xml:space="preserve"> </w:t>
      </w:r>
      <w:r w:rsidRPr="009A4378">
        <w:rPr>
          <w:rFonts w:cs="宋体" w:hint="eastAsia"/>
          <w:noProof/>
        </w:rPr>
        <w:t>氨的测定</w:t>
      </w:r>
      <w:r w:rsidRPr="009A4378">
        <w:rPr>
          <w:rFonts w:eastAsia="Times New Roman"/>
          <w:noProof/>
        </w:rPr>
        <w:t xml:space="preserve"> </w:t>
      </w:r>
      <w:r w:rsidRPr="009A4378">
        <w:rPr>
          <w:rFonts w:cs="宋体" w:hint="eastAsia"/>
          <w:noProof/>
        </w:rPr>
        <w:t>次氯酸钠</w:t>
      </w:r>
      <w:r w:rsidRPr="009A4378">
        <w:rPr>
          <w:rFonts w:eastAsia="Times New Roman"/>
          <w:noProof/>
        </w:rPr>
        <w:t>-</w:t>
      </w:r>
      <w:r w:rsidRPr="009A4378">
        <w:rPr>
          <w:rFonts w:cs="宋体" w:hint="eastAsia"/>
          <w:noProof/>
        </w:rPr>
        <w:t>水杨酸分光光度法</w:t>
      </w:r>
    </w:p>
    <w:p w14:paraId="54DCA1CF"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535  </w:t>
      </w:r>
      <w:r w:rsidRPr="009A4378">
        <w:rPr>
          <w:rFonts w:cs="宋体" w:hint="eastAsia"/>
          <w:noProof/>
        </w:rPr>
        <w:t>水质</w:t>
      </w:r>
      <w:r w:rsidRPr="009A4378">
        <w:rPr>
          <w:rFonts w:eastAsia="Times New Roman"/>
          <w:noProof/>
        </w:rPr>
        <w:t xml:space="preserve"> </w:t>
      </w:r>
      <w:r w:rsidRPr="009A4378">
        <w:rPr>
          <w:rFonts w:cs="宋体" w:hint="eastAsia"/>
          <w:noProof/>
        </w:rPr>
        <w:t>氨氮的测定</w:t>
      </w:r>
      <w:r w:rsidRPr="009A4378">
        <w:rPr>
          <w:rFonts w:eastAsia="Times New Roman"/>
          <w:noProof/>
        </w:rPr>
        <w:t xml:space="preserve"> </w:t>
      </w:r>
      <w:r w:rsidRPr="009A4378">
        <w:rPr>
          <w:rFonts w:cs="宋体" w:hint="eastAsia"/>
          <w:noProof/>
        </w:rPr>
        <w:t>纳氏试剂分光光度法</w:t>
      </w:r>
    </w:p>
    <w:p w14:paraId="2F386661"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536  </w:t>
      </w:r>
      <w:r w:rsidRPr="009A4378">
        <w:rPr>
          <w:rFonts w:cs="宋体" w:hint="eastAsia"/>
          <w:noProof/>
        </w:rPr>
        <w:t>水质</w:t>
      </w:r>
      <w:r w:rsidRPr="009A4378">
        <w:rPr>
          <w:rFonts w:eastAsia="Times New Roman"/>
          <w:noProof/>
        </w:rPr>
        <w:t xml:space="preserve"> </w:t>
      </w:r>
      <w:r w:rsidRPr="009A4378">
        <w:rPr>
          <w:rFonts w:cs="宋体" w:hint="eastAsia"/>
          <w:noProof/>
        </w:rPr>
        <w:t>氨氮的测定</w:t>
      </w:r>
      <w:r w:rsidRPr="009A4378">
        <w:rPr>
          <w:rFonts w:eastAsia="Times New Roman"/>
          <w:noProof/>
        </w:rPr>
        <w:t xml:space="preserve"> </w:t>
      </w:r>
      <w:r w:rsidRPr="009A4378">
        <w:rPr>
          <w:rFonts w:cs="宋体" w:hint="eastAsia"/>
          <w:noProof/>
        </w:rPr>
        <w:t>水杨酸分光光度法</w:t>
      </w:r>
    </w:p>
    <w:p w14:paraId="21BC6B76"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537  </w:t>
      </w:r>
      <w:r w:rsidRPr="009A4378">
        <w:rPr>
          <w:rFonts w:cs="宋体" w:hint="eastAsia"/>
          <w:noProof/>
        </w:rPr>
        <w:t>水质</w:t>
      </w:r>
      <w:r w:rsidRPr="009A4378">
        <w:rPr>
          <w:rFonts w:eastAsia="Times New Roman"/>
          <w:noProof/>
        </w:rPr>
        <w:t xml:space="preserve"> </w:t>
      </w:r>
      <w:r w:rsidRPr="009A4378">
        <w:rPr>
          <w:rFonts w:cs="宋体" w:hint="eastAsia"/>
          <w:noProof/>
        </w:rPr>
        <w:t>氨氮的测定</w:t>
      </w:r>
      <w:r w:rsidRPr="009A4378">
        <w:rPr>
          <w:rFonts w:eastAsia="Times New Roman"/>
          <w:noProof/>
        </w:rPr>
        <w:t xml:space="preserve"> </w:t>
      </w:r>
      <w:r w:rsidRPr="009A4378">
        <w:rPr>
          <w:rFonts w:cs="宋体" w:hint="eastAsia"/>
          <w:noProof/>
        </w:rPr>
        <w:t>蒸馏</w:t>
      </w:r>
      <w:r w:rsidRPr="009A4378">
        <w:rPr>
          <w:rFonts w:eastAsia="Times New Roman"/>
          <w:noProof/>
        </w:rPr>
        <w:t>-</w:t>
      </w:r>
      <w:r w:rsidRPr="009A4378">
        <w:rPr>
          <w:rFonts w:cs="宋体" w:hint="eastAsia"/>
          <w:noProof/>
        </w:rPr>
        <w:t>中和滴定法</w:t>
      </w:r>
    </w:p>
    <w:p w14:paraId="547347A3"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583  </w:t>
      </w:r>
      <w:r w:rsidRPr="009A4378">
        <w:rPr>
          <w:rFonts w:cs="宋体" w:hint="eastAsia"/>
          <w:noProof/>
        </w:rPr>
        <w:t>环境空气</w:t>
      </w:r>
      <w:r w:rsidRPr="009A4378">
        <w:rPr>
          <w:rFonts w:eastAsia="Times New Roman"/>
          <w:noProof/>
        </w:rPr>
        <w:t xml:space="preserve"> </w:t>
      </w:r>
      <w:r w:rsidRPr="009A4378">
        <w:rPr>
          <w:rFonts w:cs="宋体" w:hint="eastAsia"/>
          <w:noProof/>
        </w:rPr>
        <w:t>苯系物的测定</w:t>
      </w:r>
      <w:r w:rsidRPr="009A4378">
        <w:rPr>
          <w:rFonts w:eastAsia="Times New Roman"/>
          <w:noProof/>
        </w:rPr>
        <w:t xml:space="preserve"> </w:t>
      </w:r>
      <w:r w:rsidRPr="009A4378">
        <w:rPr>
          <w:rFonts w:cs="宋体" w:hint="eastAsia"/>
          <w:noProof/>
        </w:rPr>
        <w:t>固体吸附</w:t>
      </w:r>
      <w:r w:rsidRPr="009A4378">
        <w:rPr>
          <w:rFonts w:eastAsia="Times New Roman"/>
          <w:noProof/>
        </w:rPr>
        <w:t>/</w:t>
      </w:r>
      <w:r w:rsidRPr="009A4378">
        <w:rPr>
          <w:rFonts w:cs="宋体" w:hint="eastAsia"/>
          <w:noProof/>
        </w:rPr>
        <w:t>热脱附</w:t>
      </w:r>
      <w:r w:rsidRPr="009A4378">
        <w:rPr>
          <w:rFonts w:eastAsia="Times New Roman"/>
          <w:noProof/>
        </w:rPr>
        <w:t>-</w:t>
      </w:r>
      <w:r w:rsidRPr="009A4378">
        <w:rPr>
          <w:rFonts w:cs="宋体" w:hint="eastAsia"/>
          <w:noProof/>
        </w:rPr>
        <w:t>气相色谱法</w:t>
      </w:r>
    </w:p>
    <w:p w14:paraId="659013C6"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584  </w:t>
      </w:r>
      <w:r w:rsidRPr="009A4378">
        <w:rPr>
          <w:rFonts w:cs="宋体" w:hint="eastAsia"/>
          <w:noProof/>
        </w:rPr>
        <w:t>环境空气</w:t>
      </w:r>
      <w:r w:rsidRPr="009A4378">
        <w:rPr>
          <w:rFonts w:eastAsia="Times New Roman"/>
          <w:noProof/>
        </w:rPr>
        <w:t xml:space="preserve"> </w:t>
      </w:r>
      <w:r w:rsidRPr="009A4378">
        <w:rPr>
          <w:rFonts w:cs="宋体" w:hint="eastAsia"/>
          <w:noProof/>
        </w:rPr>
        <w:t>苯系物的测定</w:t>
      </w:r>
      <w:r w:rsidRPr="009A4378">
        <w:rPr>
          <w:rFonts w:eastAsia="Times New Roman"/>
          <w:noProof/>
        </w:rPr>
        <w:t xml:space="preserve"> </w:t>
      </w:r>
      <w:r w:rsidRPr="009A4378">
        <w:rPr>
          <w:rFonts w:cs="宋体" w:hint="eastAsia"/>
          <w:noProof/>
        </w:rPr>
        <w:t>活性炭吸附</w:t>
      </w:r>
      <w:r w:rsidRPr="009A4378">
        <w:rPr>
          <w:rFonts w:eastAsia="Times New Roman"/>
          <w:noProof/>
        </w:rPr>
        <w:t>/</w:t>
      </w:r>
      <w:r w:rsidRPr="009A4378">
        <w:rPr>
          <w:rFonts w:cs="宋体" w:hint="eastAsia"/>
          <w:noProof/>
        </w:rPr>
        <w:t>二硫化碳解吸</w:t>
      </w:r>
      <w:r w:rsidRPr="009A4378">
        <w:rPr>
          <w:rFonts w:eastAsia="Times New Roman"/>
          <w:noProof/>
        </w:rPr>
        <w:t>-</w:t>
      </w:r>
      <w:r w:rsidRPr="009A4378">
        <w:rPr>
          <w:rFonts w:cs="宋体" w:hint="eastAsia"/>
          <w:noProof/>
        </w:rPr>
        <w:t>气相色谱法</w:t>
      </w:r>
    </w:p>
    <w:p w14:paraId="7CD7566E" w14:textId="38CC6DFD" w:rsidR="00F85A86" w:rsidRPr="009A4378" w:rsidRDefault="00155BA3" w:rsidP="001573CF">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w:t>
      </w:r>
      <w:r w:rsidRPr="009A4378">
        <w:rPr>
          <w:rFonts w:eastAsia="Times New Roman" w:hint="eastAsia"/>
          <w:noProof/>
        </w:rPr>
        <w:t>604</w:t>
      </w:r>
      <w:r w:rsidRPr="009A4378">
        <w:rPr>
          <w:rFonts w:eastAsia="Times New Roman"/>
          <w:noProof/>
        </w:rPr>
        <w:t xml:space="preserve">  </w:t>
      </w:r>
      <w:r w:rsidRPr="009A4378">
        <w:rPr>
          <w:rFonts w:cs="宋体" w:hint="eastAsia"/>
          <w:noProof/>
        </w:rPr>
        <w:t>环境空气</w:t>
      </w:r>
      <w:r w:rsidRPr="009A4378">
        <w:rPr>
          <w:rFonts w:cs="宋体" w:hint="eastAsia"/>
          <w:noProof/>
        </w:rPr>
        <w:t xml:space="preserve"> </w:t>
      </w:r>
      <w:r w:rsidRPr="009A4378">
        <w:rPr>
          <w:rFonts w:cs="宋体" w:hint="eastAsia"/>
          <w:noProof/>
        </w:rPr>
        <w:t>总烃、甲烷和非甲烷总烃的测定</w:t>
      </w:r>
      <w:r w:rsidRPr="009A4378">
        <w:rPr>
          <w:rFonts w:cs="宋体" w:hint="eastAsia"/>
          <w:noProof/>
        </w:rPr>
        <w:t xml:space="preserve"> </w:t>
      </w:r>
      <w:r w:rsidRPr="009A4378">
        <w:rPr>
          <w:rFonts w:cs="宋体"/>
          <w:noProof/>
        </w:rPr>
        <w:t>直接</w:t>
      </w:r>
      <w:r w:rsidRPr="009A4378">
        <w:rPr>
          <w:rFonts w:cs="宋体" w:hint="eastAsia"/>
          <w:noProof/>
        </w:rPr>
        <w:t>进样</w:t>
      </w:r>
      <w:r w:rsidRPr="009A4378">
        <w:rPr>
          <w:rFonts w:cs="宋体" w:hint="eastAsia"/>
          <w:noProof/>
        </w:rPr>
        <w:t>-</w:t>
      </w:r>
      <w:r w:rsidRPr="009A4378">
        <w:rPr>
          <w:rFonts w:cs="宋体" w:hint="eastAsia"/>
          <w:noProof/>
        </w:rPr>
        <w:t>气相色谱法</w:t>
      </w:r>
    </w:p>
    <w:p w14:paraId="180C935B"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HJ 629</w:t>
      </w:r>
      <w:r w:rsidRPr="009A4378">
        <w:rPr>
          <w:noProof/>
        </w:rPr>
        <w:t xml:space="preserve">  </w:t>
      </w:r>
      <w:r w:rsidRPr="009A4378">
        <w:rPr>
          <w:noProof/>
        </w:rPr>
        <w:t>固定污染源废气</w:t>
      </w:r>
      <w:r w:rsidRPr="009A4378">
        <w:rPr>
          <w:noProof/>
        </w:rPr>
        <w:t xml:space="preserve"> </w:t>
      </w:r>
      <w:r w:rsidRPr="009A4378">
        <w:rPr>
          <w:noProof/>
        </w:rPr>
        <w:t>二氧化硫的测定</w:t>
      </w:r>
      <w:r w:rsidRPr="009A4378">
        <w:rPr>
          <w:noProof/>
        </w:rPr>
        <w:t xml:space="preserve"> </w:t>
      </w:r>
      <w:r w:rsidRPr="009A4378">
        <w:rPr>
          <w:noProof/>
        </w:rPr>
        <w:t>非分散红外吸收法</w:t>
      </w:r>
    </w:p>
    <w:p w14:paraId="357DBA8A" w14:textId="7547691D"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 xml:space="preserve">HJ 636  </w:t>
      </w:r>
      <w:r w:rsidRPr="009A4378">
        <w:rPr>
          <w:noProof/>
        </w:rPr>
        <w:t>水质</w:t>
      </w:r>
      <w:r w:rsidRPr="009A4378">
        <w:rPr>
          <w:noProof/>
        </w:rPr>
        <w:t xml:space="preserve"> </w:t>
      </w:r>
      <w:r w:rsidRPr="009A4378">
        <w:rPr>
          <w:noProof/>
        </w:rPr>
        <w:t>总氮的测定</w:t>
      </w:r>
      <w:r w:rsidRPr="009A4378">
        <w:rPr>
          <w:noProof/>
        </w:rPr>
        <w:t xml:space="preserve"> </w:t>
      </w:r>
      <w:r w:rsidRPr="009A4378">
        <w:rPr>
          <w:noProof/>
        </w:rPr>
        <w:t>碱性过硫酸钾消解紫外分光光度法</w:t>
      </w:r>
    </w:p>
    <w:p w14:paraId="4F986396" w14:textId="1C68CE57" w:rsidR="001B3B31" w:rsidRPr="009A4378" w:rsidRDefault="001B3B31" w:rsidP="001B3B31">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 xml:space="preserve">HJ 637 </w:t>
      </w:r>
      <w:r w:rsidR="00A119B5" w:rsidRPr="009A4378">
        <w:rPr>
          <w:noProof/>
        </w:rPr>
        <w:t xml:space="preserve"> </w:t>
      </w:r>
      <w:r w:rsidRPr="009A4378">
        <w:rPr>
          <w:noProof/>
        </w:rPr>
        <w:t>水质</w:t>
      </w:r>
      <w:r w:rsidRPr="009A4378">
        <w:rPr>
          <w:noProof/>
        </w:rPr>
        <w:t xml:space="preserve"> </w:t>
      </w:r>
      <w:r w:rsidRPr="009A4378">
        <w:rPr>
          <w:noProof/>
        </w:rPr>
        <w:t>石油类和动植物油的测定</w:t>
      </w:r>
      <w:r w:rsidRPr="009A4378">
        <w:rPr>
          <w:noProof/>
        </w:rPr>
        <w:t xml:space="preserve"> </w:t>
      </w:r>
      <w:r w:rsidRPr="009A4378">
        <w:rPr>
          <w:noProof/>
        </w:rPr>
        <w:t>红外</w:t>
      </w:r>
      <w:r w:rsidR="00205912">
        <w:rPr>
          <w:rFonts w:hint="eastAsia"/>
          <w:noProof/>
        </w:rPr>
        <w:t>分光</w:t>
      </w:r>
      <w:r w:rsidRPr="009A4378">
        <w:rPr>
          <w:noProof/>
        </w:rPr>
        <w:t>光度法</w:t>
      </w:r>
    </w:p>
    <w:p w14:paraId="336A079E" w14:textId="7F9692CD" w:rsidR="00155BA3" w:rsidRPr="009A4378" w:rsidRDefault="00283897" w:rsidP="004019FF">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cs="宋体" w:hint="eastAsia"/>
          <w:noProof/>
        </w:rPr>
        <w:t>HJ 639</w:t>
      </w:r>
      <w:r w:rsidRPr="009A4378">
        <w:rPr>
          <w:rFonts w:cs="宋体"/>
          <w:noProof/>
        </w:rPr>
        <w:t xml:space="preserve">  </w:t>
      </w:r>
      <w:r w:rsidRPr="009A4378">
        <w:rPr>
          <w:rFonts w:cs="宋体" w:hint="eastAsia"/>
          <w:noProof/>
        </w:rPr>
        <w:t>水质</w:t>
      </w:r>
      <w:r w:rsidRPr="009A4378">
        <w:rPr>
          <w:rFonts w:cs="宋体" w:hint="eastAsia"/>
          <w:noProof/>
        </w:rPr>
        <w:t xml:space="preserve"> </w:t>
      </w:r>
      <w:r w:rsidRPr="009A4378">
        <w:rPr>
          <w:rFonts w:cs="宋体" w:hint="eastAsia"/>
          <w:noProof/>
        </w:rPr>
        <w:t>挥发性有机物的测定</w:t>
      </w:r>
      <w:r w:rsidRPr="009A4378">
        <w:rPr>
          <w:rFonts w:cs="宋体" w:hint="eastAsia"/>
          <w:noProof/>
        </w:rPr>
        <w:t xml:space="preserve"> </w:t>
      </w:r>
      <w:r w:rsidRPr="009A4378">
        <w:rPr>
          <w:rFonts w:cs="宋体" w:hint="eastAsia"/>
          <w:noProof/>
        </w:rPr>
        <w:t>吹扫捕集</w:t>
      </w:r>
      <w:r w:rsidRPr="009A4378">
        <w:rPr>
          <w:rFonts w:cs="宋体" w:hint="eastAsia"/>
          <w:noProof/>
        </w:rPr>
        <w:t>/</w:t>
      </w:r>
      <w:r w:rsidRPr="009A4378">
        <w:rPr>
          <w:rFonts w:cs="宋体" w:hint="eastAsia"/>
          <w:noProof/>
        </w:rPr>
        <w:t>气相色谱</w:t>
      </w:r>
      <w:r w:rsidRPr="009A4378">
        <w:rPr>
          <w:rFonts w:cs="宋体" w:hint="eastAsia"/>
          <w:noProof/>
        </w:rPr>
        <w:t>-</w:t>
      </w:r>
      <w:r w:rsidRPr="009A4378">
        <w:rPr>
          <w:rFonts w:cs="宋体" w:hint="eastAsia"/>
          <w:noProof/>
        </w:rPr>
        <w:t>质谱法</w:t>
      </w:r>
    </w:p>
    <w:p w14:paraId="503C2C82" w14:textId="77777777" w:rsidR="0035149A"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w:t>
      </w:r>
      <w:r w:rsidRPr="009A4378">
        <w:rPr>
          <w:rFonts w:eastAsia="Times New Roman" w:hint="eastAsia"/>
          <w:noProof/>
        </w:rPr>
        <w:t>644</w:t>
      </w:r>
      <w:r w:rsidRPr="009A4378">
        <w:rPr>
          <w:rFonts w:eastAsia="Times New Roman"/>
          <w:noProof/>
        </w:rPr>
        <w:t xml:space="preserve">  </w:t>
      </w:r>
      <w:r w:rsidRPr="009A4378">
        <w:rPr>
          <w:rFonts w:cs="宋体" w:hint="eastAsia"/>
          <w:noProof/>
        </w:rPr>
        <w:t>环境空气</w:t>
      </w:r>
      <w:r w:rsidRPr="009A4378">
        <w:rPr>
          <w:rFonts w:cs="宋体" w:hint="eastAsia"/>
          <w:noProof/>
        </w:rPr>
        <w:t xml:space="preserve"> </w:t>
      </w:r>
      <w:r w:rsidRPr="009A4378">
        <w:rPr>
          <w:rFonts w:cs="宋体" w:hint="eastAsia"/>
          <w:noProof/>
        </w:rPr>
        <w:t>挥发性有机物的测定</w:t>
      </w:r>
      <w:r w:rsidRPr="009A4378">
        <w:rPr>
          <w:rFonts w:cs="宋体" w:hint="eastAsia"/>
          <w:noProof/>
        </w:rPr>
        <w:t xml:space="preserve"> </w:t>
      </w:r>
      <w:r w:rsidRPr="009A4378">
        <w:rPr>
          <w:rFonts w:cs="宋体"/>
          <w:noProof/>
        </w:rPr>
        <w:t>吸附管采样</w:t>
      </w:r>
      <w:r w:rsidRPr="009A4378">
        <w:rPr>
          <w:rFonts w:cs="宋体"/>
          <w:noProof/>
        </w:rPr>
        <w:t>-</w:t>
      </w:r>
      <w:r w:rsidRPr="009A4378">
        <w:rPr>
          <w:rFonts w:cs="宋体"/>
          <w:noProof/>
        </w:rPr>
        <w:t>热脱附</w:t>
      </w:r>
      <w:r w:rsidRPr="009A4378">
        <w:rPr>
          <w:rFonts w:cs="宋体" w:hint="eastAsia"/>
          <w:noProof/>
        </w:rPr>
        <w:t>/</w:t>
      </w:r>
      <w:r w:rsidRPr="009A4378">
        <w:rPr>
          <w:rFonts w:cs="宋体"/>
          <w:noProof/>
        </w:rPr>
        <w:t>气相色谱</w:t>
      </w:r>
      <w:r w:rsidRPr="009A4378">
        <w:rPr>
          <w:rFonts w:cs="宋体"/>
          <w:noProof/>
        </w:rPr>
        <w:t>-</w:t>
      </w:r>
      <w:r w:rsidRPr="009A4378">
        <w:rPr>
          <w:rFonts w:cs="宋体"/>
          <w:noProof/>
        </w:rPr>
        <w:t>质谱法</w:t>
      </w:r>
    </w:p>
    <w:p w14:paraId="69C90415" w14:textId="77777777" w:rsidR="0035149A" w:rsidRPr="009A4378" w:rsidRDefault="0035149A"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cs="宋体"/>
          <w:noProof/>
        </w:rPr>
        <w:t xml:space="preserve">HJ 646  </w:t>
      </w:r>
      <w:r w:rsidRPr="009A4378">
        <w:rPr>
          <w:rFonts w:cs="宋体" w:hint="eastAsia"/>
          <w:noProof/>
        </w:rPr>
        <w:t>环境空气和废气</w:t>
      </w:r>
      <w:r w:rsidRPr="009A4378">
        <w:rPr>
          <w:rFonts w:cs="宋体" w:hint="eastAsia"/>
          <w:noProof/>
        </w:rPr>
        <w:t xml:space="preserve"> </w:t>
      </w:r>
      <w:r w:rsidRPr="009A4378">
        <w:rPr>
          <w:rFonts w:cs="宋体" w:hint="eastAsia"/>
          <w:noProof/>
        </w:rPr>
        <w:t>气相和颗粒物中多环芳烃的测定</w:t>
      </w:r>
      <w:r w:rsidRPr="009A4378">
        <w:rPr>
          <w:rFonts w:cs="宋体" w:hint="eastAsia"/>
          <w:noProof/>
        </w:rPr>
        <w:t xml:space="preserve"> </w:t>
      </w:r>
      <w:r w:rsidRPr="009A4378">
        <w:rPr>
          <w:rFonts w:cs="宋体" w:hint="eastAsia"/>
          <w:noProof/>
        </w:rPr>
        <w:t>气相色谱</w:t>
      </w:r>
      <w:r w:rsidRPr="009A4378">
        <w:rPr>
          <w:rFonts w:cs="宋体" w:hint="eastAsia"/>
          <w:noProof/>
        </w:rPr>
        <w:t>-</w:t>
      </w:r>
      <w:r w:rsidRPr="009A4378">
        <w:rPr>
          <w:rFonts w:cs="宋体" w:hint="eastAsia"/>
          <w:noProof/>
        </w:rPr>
        <w:t>质谱法</w:t>
      </w:r>
    </w:p>
    <w:p w14:paraId="310DC60A" w14:textId="4E471DAB" w:rsidR="0035149A" w:rsidRPr="009A4378" w:rsidRDefault="0035149A" w:rsidP="0035149A">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cs="宋体"/>
          <w:noProof/>
        </w:rPr>
        <w:t>HJ 647</w:t>
      </w:r>
      <w:r w:rsidRPr="009A4378">
        <w:rPr>
          <w:rFonts w:cs="宋体" w:hint="eastAsia"/>
          <w:noProof/>
        </w:rPr>
        <w:t xml:space="preserve"> </w:t>
      </w:r>
      <w:r w:rsidRPr="009A4378">
        <w:rPr>
          <w:rFonts w:cs="宋体"/>
          <w:noProof/>
        </w:rPr>
        <w:t xml:space="preserve"> </w:t>
      </w:r>
      <w:r w:rsidRPr="009A4378">
        <w:rPr>
          <w:rFonts w:cs="宋体" w:hint="eastAsia"/>
          <w:noProof/>
        </w:rPr>
        <w:t>环境空气和废气</w:t>
      </w:r>
      <w:r w:rsidRPr="009A4378">
        <w:rPr>
          <w:rFonts w:cs="宋体" w:hint="eastAsia"/>
          <w:noProof/>
        </w:rPr>
        <w:t xml:space="preserve"> </w:t>
      </w:r>
      <w:r w:rsidRPr="009A4378">
        <w:rPr>
          <w:rFonts w:cs="宋体" w:hint="eastAsia"/>
          <w:noProof/>
        </w:rPr>
        <w:t>气相和颗粒物中多环芳烃的测定</w:t>
      </w:r>
      <w:r w:rsidRPr="009A4378">
        <w:rPr>
          <w:rFonts w:cs="宋体" w:hint="eastAsia"/>
          <w:noProof/>
        </w:rPr>
        <w:t xml:space="preserve"> </w:t>
      </w:r>
      <w:r w:rsidRPr="009A4378">
        <w:rPr>
          <w:rFonts w:cs="宋体" w:hint="eastAsia"/>
          <w:noProof/>
        </w:rPr>
        <w:t>高效液相色谱法</w:t>
      </w:r>
    </w:p>
    <w:p w14:paraId="0BDA04C7" w14:textId="757DFE77" w:rsidR="00283897" w:rsidRPr="009A4378" w:rsidRDefault="00283897" w:rsidP="00283897">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cs="宋体" w:hint="eastAsia"/>
          <w:noProof/>
        </w:rPr>
        <w:t>HJ 668</w:t>
      </w:r>
      <w:r w:rsidRPr="009A4378">
        <w:rPr>
          <w:rFonts w:cs="宋体"/>
          <w:noProof/>
        </w:rPr>
        <w:t xml:space="preserve">  </w:t>
      </w:r>
      <w:r w:rsidRPr="009A4378">
        <w:rPr>
          <w:rFonts w:cs="宋体" w:hint="eastAsia"/>
          <w:noProof/>
        </w:rPr>
        <w:t>水质</w:t>
      </w:r>
      <w:r w:rsidRPr="009A4378">
        <w:rPr>
          <w:rFonts w:cs="宋体" w:hint="eastAsia"/>
          <w:noProof/>
        </w:rPr>
        <w:t xml:space="preserve"> </w:t>
      </w:r>
      <w:r w:rsidRPr="009A4378">
        <w:rPr>
          <w:rFonts w:cs="宋体" w:hint="eastAsia"/>
          <w:noProof/>
        </w:rPr>
        <w:t>总氮的测定</w:t>
      </w:r>
      <w:r w:rsidRPr="009A4378">
        <w:rPr>
          <w:rFonts w:cs="宋体" w:hint="eastAsia"/>
          <w:noProof/>
        </w:rPr>
        <w:t xml:space="preserve"> </w:t>
      </w:r>
      <w:r w:rsidRPr="009A4378">
        <w:rPr>
          <w:rFonts w:cs="宋体" w:hint="eastAsia"/>
          <w:noProof/>
        </w:rPr>
        <w:t>流动注射</w:t>
      </w:r>
      <w:r w:rsidRPr="009A4378">
        <w:rPr>
          <w:rFonts w:cs="宋体" w:hint="eastAsia"/>
          <w:noProof/>
        </w:rPr>
        <w:t>-</w:t>
      </w:r>
      <w:r w:rsidRPr="009A4378">
        <w:rPr>
          <w:rFonts w:cs="宋体" w:hint="eastAsia"/>
          <w:noProof/>
        </w:rPr>
        <w:t>盐酸萘乙二胺分光光度法</w:t>
      </w:r>
    </w:p>
    <w:p w14:paraId="6828C347" w14:textId="759200F3" w:rsidR="00B4638B" w:rsidRPr="009A4378" w:rsidRDefault="00B4638B" w:rsidP="00155BA3">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 xml:space="preserve">HJ 670 </w:t>
      </w:r>
      <w:r w:rsidR="00A119B5" w:rsidRPr="009A4378">
        <w:rPr>
          <w:noProof/>
        </w:rPr>
        <w:t xml:space="preserve"> </w:t>
      </w:r>
      <w:r w:rsidRPr="009A4378">
        <w:rPr>
          <w:noProof/>
        </w:rPr>
        <w:t>水质</w:t>
      </w:r>
      <w:r w:rsidRPr="009A4378">
        <w:rPr>
          <w:noProof/>
        </w:rPr>
        <w:t xml:space="preserve"> </w:t>
      </w:r>
      <w:r w:rsidRPr="009A4378">
        <w:rPr>
          <w:noProof/>
        </w:rPr>
        <w:t>磷酸盐和总磷的测定</w:t>
      </w:r>
      <w:r w:rsidRPr="009A4378">
        <w:rPr>
          <w:noProof/>
        </w:rPr>
        <w:t xml:space="preserve"> </w:t>
      </w:r>
      <w:r w:rsidRPr="009A4378">
        <w:rPr>
          <w:noProof/>
        </w:rPr>
        <w:t>连续流动</w:t>
      </w:r>
      <w:r w:rsidRPr="009A4378">
        <w:rPr>
          <w:noProof/>
        </w:rPr>
        <w:t>-</w:t>
      </w:r>
      <w:r w:rsidRPr="009A4378">
        <w:rPr>
          <w:noProof/>
        </w:rPr>
        <w:t>钼酸铵分光光度法</w:t>
      </w:r>
    </w:p>
    <w:p w14:paraId="5A9124B1" w14:textId="55E9AB0F" w:rsidR="00F85A86" w:rsidRPr="009A4378" w:rsidRDefault="00283897" w:rsidP="001573CF">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cs="宋体" w:hint="eastAsia"/>
          <w:noProof/>
        </w:rPr>
        <w:t xml:space="preserve">HJ 686 </w:t>
      </w:r>
      <w:r w:rsidRPr="009A4378">
        <w:rPr>
          <w:rFonts w:cs="宋体"/>
          <w:noProof/>
        </w:rPr>
        <w:t xml:space="preserve"> </w:t>
      </w:r>
      <w:r w:rsidRPr="009A4378">
        <w:rPr>
          <w:rFonts w:cs="宋体" w:hint="eastAsia"/>
          <w:noProof/>
        </w:rPr>
        <w:t>水质</w:t>
      </w:r>
      <w:r w:rsidRPr="009A4378">
        <w:rPr>
          <w:rFonts w:cs="宋体" w:hint="eastAsia"/>
          <w:noProof/>
        </w:rPr>
        <w:t xml:space="preserve"> </w:t>
      </w:r>
      <w:r w:rsidRPr="009A4378">
        <w:rPr>
          <w:rFonts w:cs="宋体" w:hint="eastAsia"/>
          <w:noProof/>
        </w:rPr>
        <w:t>挥发性有机物的测定</w:t>
      </w:r>
      <w:r w:rsidRPr="009A4378">
        <w:rPr>
          <w:rFonts w:cs="宋体" w:hint="eastAsia"/>
          <w:noProof/>
        </w:rPr>
        <w:t xml:space="preserve"> </w:t>
      </w:r>
      <w:r w:rsidRPr="009A4378">
        <w:rPr>
          <w:rFonts w:cs="宋体" w:hint="eastAsia"/>
          <w:noProof/>
        </w:rPr>
        <w:t>吹扫捕集</w:t>
      </w:r>
      <w:r w:rsidRPr="009A4378">
        <w:rPr>
          <w:rFonts w:cs="宋体" w:hint="eastAsia"/>
          <w:noProof/>
        </w:rPr>
        <w:t>/</w:t>
      </w:r>
      <w:r w:rsidRPr="009A4378">
        <w:rPr>
          <w:rFonts w:cs="宋体" w:hint="eastAsia"/>
          <w:noProof/>
        </w:rPr>
        <w:t>气相色谱</w:t>
      </w:r>
      <w:r w:rsidR="00205912">
        <w:rPr>
          <w:rFonts w:cs="宋体" w:hint="eastAsia"/>
          <w:noProof/>
        </w:rPr>
        <w:t>法</w:t>
      </w:r>
    </w:p>
    <w:p w14:paraId="3DB36F2A" w14:textId="4B884C73"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hint="eastAsia"/>
          <w:noProof/>
        </w:rPr>
        <w:t xml:space="preserve">HJ 690  </w:t>
      </w:r>
      <w:r w:rsidRPr="009A4378">
        <w:rPr>
          <w:rFonts w:cs="宋体" w:hint="eastAsia"/>
          <w:noProof/>
        </w:rPr>
        <w:t>固定污染源废气</w:t>
      </w:r>
      <w:r w:rsidRPr="009A4378">
        <w:rPr>
          <w:rFonts w:eastAsia="Times New Roman" w:hint="eastAsia"/>
          <w:noProof/>
        </w:rPr>
        <w:t xml:space="preserve"> </w:t>
      </w:r>
      <w:r w:rsidRPr="009A4378">
        <w:rPr>
          <w:rFonts w:cs="宋体" w:hint="eastAsia"/>
          <w:noProof/>
        </w:rPr>
        <w:t>苯可溶物的测定</w:t>
      </w:r>
      <w:r w:rsidRPr="009A4378">
        <w:rPr>
          <w:rFonts w:eastAsia="Times New Roman" w:hint="eastAsia"/>
          <w:noProof/>
        </w:rPr>
        <w:t xml:space="preserve"> </w:t>
      </w:r>
      <w:r w:rsidRPr="009A4378">
        <w:rPr>
          <w:rFonts w:cs="宋体" w:hint="eastAsia"/>
          <w:noProof/>
        </w:rPr>
        <w:t>索氏提取</w:t>
      </w:r>
      <w:r w:rsidR="00C21950" w:rsidRPr="009A4378">
        <w:rPr>
          <w:rFonts w:cs="宋体"/>
          <w:noProof/>
        </w:rPr>
        <w:t>-</w:t>
      </w:r>
      <w:r w:rsidRPr="009A4378">
        <w:rPr>
          <w:rFonts w:cs="宋体" w:hint="eastAsia"/>
          <w:noProof/>
        </w:rPr>
        <w:t>重量法</w:t>
      </w:r>
    </w:p>
    <w:p w14:paraId="27BC83CA" w14:textId="46E9A6D4"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HJ 692</w:t>
      </w:r>
      <w:r w:rsidRPr="009A4378">
        <w:rPr>
          <w:rFonts w:cs="宋体"/>
          <w:noProof/>
        </w:rPr>
        <w:t xml:space="preserve">  </w:t>
      </w:r>
      <w:r w:rsidRPr="009A4378">
        <w:rPr>
          <w:rFonts w:cs="宋体" w:hint="eastAsia"/>
          <w:noProof/>
        </w:rPr>
        <w:t>固定污染源废气</w:t>
      </w:r>
      <w:r w:rsidRPr="009A4378">
        <w:rPr>
          <w:rFonts w:cs="宋体" w:hint="eastAsia"/>
          <w:noProof/>
        </w:rPr>
        <w:t xml:space="preserve"> </w:t>
      </w:r>
      <w:r w:rsidRPr="009A4378">
        <w:rPr>
          <w:rFonts w:cs="宋体"/>
          <w:noProof/>
        </w:rPr>
        <w:t>氮氧化物的测定</w:t>
      </w:r>
      <w:r w:rsidRPr="009A4378">
        <w:rPr>
          <w:rFonts w:cs="宋体" w:hint="eastAsia"/>
          <w:noProof/>
        </w:rPr>
        <w:t xml:space="preserve"> </w:t>
      </w:r>
      <w:r w:rsidRPr="009A4378">
        <w:rPr>
          <w:rFonts w:cs="宋体"/>
          <w:noProof/>
        </w:rPr>
        <w:t>非分散红外吸收</w:t>
      </w:r>
      <w:r w:rsidRPr="009A4378">
        <w:rPr>
          <w:rFonts w:cs="宋体" w:hint="eastAsia"/>
          <w:noProof/>
        </w:rPr>
        <w:t>法</w:t>
      </w:r>
    </w:p>
    <w:p w14:paraId="06189495"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693  </w:t>
      </w:r>
      <w:r w:rsidRPr="009A4378">
        <w:rPr>
          <w:rFonts w:cs="宋体" w:hint="eastAsia"/>
          <w:noProof/>
        </w:rPr>
        <w:t>固定污染源废气</w:t>
      </w:r>
      <w:r w:rsidRPr="009A4378">
        <w:rPr>
          <w:rFonts w:cs="宋体" w:hint="eastAsia"/>
          <w:noProof/>
        </w:rPr>
        <w:t xml:space="preserve"> </w:t>
      </w:r>
      <w:r w:rsidRPr="009A4378">
        <w:rPr>
          <w:rFonts w:cs="宋体"/>
          <w:noProof/>
        </w:rPr>
        <w:t>氮氧化物的测定</w:t>
      </w:r>
      <w:r w:rsidRPr="009A4378">
        <w:rPr>
          <w:rFonts w:cs="宋体" w:hint="eastAsia"/>
          <w:noProof/>
        </w:rPr>
        <w:t xml:space="preserve"> </w:t>
      </w:r>
      <w:r w:rsidRPr="009A4378">
        <w:rPr>
          <w:rFonts w:cs="宋体"/>
          <w:noProof/>
        </w:rPr>
        <w:t>定</w:t>
      </w:r>
      <w:r w:rsidRPr="009A4378">
        <w:rPr>
          <w:rFonts w:cs="宋体" w:hint="eastAsia"/>
          <w:noProof/>
        </w:rPr>
        <w:t>电位</w:t>
      </w:r>
      <w:r w:rsidRPr="009A4378">
        <w:rPr>
          <w:rFonts w:cs="宋体"/>
          <w:noProof/>
        </w:rPr>
        <w:t>电解法</w:t>
      </w:r>
    </w:p>
    <w:p w14:paraId="7808D471"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732  </w:t>
      </w:r>
      <w:r w:rsidRPr="009A4378">
        <w:rPr>
          <w:rFonts w:cs="宋体" w:hint="eastAsia"/>
          <w:noProof/>
        </w:rPr>
        <w:t>固定污染源废气</w:t>
      </w:r>
      <w:r w:rsidRPr="009A4378">
        <w:rPr>
          <w:rFonts w:eastAsia="Times New Roman" w:hint="eastAsia"/>
          <w:noProof/>
        </w:rPr>
        <w:t xml:space="preserve"> </w:t>
      </w:r>
      <w:r w:rsidRPr="009A4378">
        <w:rPr>
          <w:rFonts w:cs="宋体" w:hint="eastAsia"/>
          <w:noProof/>
        </w:rPr>
        <w:t>挥发性有机物的采样</w:t>
      </w:r>
      <w:r w:rsidRPr="009A4378">
        <w:rPr>
          <w:rFonts w:eastAsia="Times New Roman" w:hint="eastAsia"/>
          <w:noProof/>
        </w:rPr>
        <w:t xml:space="preserve"> </w:t>
      </w:r>
      <w:r w:rsidRPr="009A4378">
        <w:rPr>
          <w:rFonts w:cs="宋体" w:hint="eastAsia"/>
          <w:noProof/>
        </w:rPr>
        <w:t>气袋法</w:t>
      </w:r>
    </w:p>
    <w:p w14:paraId="05CAFBB9"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w:t>
      </w:r>
      <w:r w:rsidRPr="009A4378">
        <w:rPr>
          <w:rFonts w:eastAsia="Times New Roman" w:hint="eastAsia"/>
          <w:noProof/>
        </w:rPr>
        <w:t>734</w:t>
      </w:r>
      <w:r w:rsidRPr="009A4378">
        <w:rPr>
          <w:rFonts w:eastAsia="Times New Roman"/>
          <w:noProof/>
        </w:rPr>
        <w:t xml:space="preserve">  </w:t>
      </w:r>
      <w:r w:rsidRPr="009A4378">
        <w:rPr>
          <w:rFonts w:cs="宋体" w:hint="eastAsia"/>
          <w:noProof/>
        </w:rPr>
        <w:t>固定污染源废气</w:t>
      </w:r>
      <w:r w:rsidRPr="009A4378">
        <w:rPr>
          <w:rFonts w:cs="宋体" w:hint="eastAsia"/>
          <w:noProof/>
        </w:rPr>
        <w:t xml:space="preserve"> </w:t>
      </w:r>
      <w:r w:rsidRPr="009A4378">
        <w:rPr>
          <w:rFonts w:cs="宋体"/>
          <w:noProof/>
        </w:rPr>
        <w:t>挥发性有机物的测定</w:t>
      </w:r>
      <w:r w:rsidRPr="009A4378">
        <w:rPr>
          <w:rFonts w:cs="宋体" w:hint="eastAsia"/>
          <w:noProof/>
        </w:rPr>
        <w:t xml:space="preserve"> </w:t>
      </w:r>
      <w:r w:rsidRPr="009A4378">
        <w:rPr>
          <w:rFonts w:cs="宋体"/>
          <w:noProof/>
        </w:rPr>
        <w:t>固相</w:t>
      </w:r>
      <w:r w:rsidRPr="009A4378">
        <w:rPr>
          <w:rFonts w:cs="宋体" w:hint="eastAsia"/>
          <w:noProof/>
        </w:rPr>
        <w:t>吸附</w:t>
      </w:r>
      <w:r w:rsidRPr="009A4378">
        <w:rPr>
          <w:rFonts w:cs="宋体" w:hint="eastAsia"/>
          <w:noProof/>
        </w:rPr>
        <w:t>-</w:t>
      </w:r>
      <w:r w:rsidRPr="009A4378">
        <w:rPr>
          <w:rFonts w:cs="宋体" w:hint="eastAsia"/>
          <w:noProof/>
        </w:rPr>
        <w:t>热脱附</w:t>
      </w:r>
      <w:r w:rsidRPr="009A4378">
        <w:rPr>
          <w:rFonts w:cs="宋体" w:hint="eastAsia"/>
          <w:noProof/>
        </w:rPr>
        <w:t>/</w:t>
      </w:r>
      <w:r w:rsidRPr="009A4378">
        <w:rPr>
          <w:rFonts w:cs="宋体"/>
          <w:noProof/>
        </w:rPr>
        <w:t>气</w:t>
      </w:r>
      <w:r w:rsidRPr="009A4378">
        <w:rPr>
          <w:rFonts w:cs="宋体" w:hint="eastAsia"/>
          <w:noProof/>
        </w:rPr>
        <w:t>相色谱</w:t>
      </w:r>
      <w:r w:rsidRPr="009A4378">
        <w:rPr>
          <w:rFonts w:cs="宋体" w:hint="eastAsia"/>
          <w:noProof/>
        </w:rPr>
        <w:t>-</w:t>
      </w:r>
      <w:r w:rsidRPr="009A4378">
        <w:rPr>
          <w:rFonts w:cs="宋体" w:hint="eastAsia"/>
          <w:noProof/>
        </w:rPr>
        <w:t>质谱法</w:t>
      </w:r>
    </w:p>
    <w:p w14:paraId="5727A7AC" w14:textId="22D773C6" w:rsidR="00155BA3" w:rsidRPr="009A4378" w:rsidRDefault="00155BA3" w:rsidP="00155BA3">
      <w:pPr>
        <w:autoSpaceDE w:val="0"/>
        <w:autoSpaceDN w:val="0"/>
        <w:adjustRightInd/>
        <w:spacing w:line="292" w:lineRule="exact"/>
        <w:ind w:left="6" w:firstLine="420"/>
        <w:rPr>
          <w:rFonts w:cs="Noto Sans Mono CJK JP Regular"/>
        </w:rPr>
      </w:pPr>
      <w:r w:rsidRPr="009A4378">
        <w:rPr>
          <w:rFonts w:eastAsia="Times New Roman"/>
          <w:noProof/>
        </w:rPr>
        <w:t xml:space="preserve">HJ </w:t>
      </w:r>
      <w:r w:rsidRPr="009A4378">
        <w:rPr>
          <w:rFonts w:eastAsia="Times New Roman" w:hint="eastAsia"/>
          <w:noProof/>
        </w:rPr>
        <w:t>759</w:t>
      </w:r>
      <w:r w:rsidRPr="009A4378">
        <w:rPr>
          <w:rFonts w:eastAsia="Times New Roman"/>
          <w:noProof/>
        </w:rPr>
        <w:t xml:space="preserve">  </w:t>
      </w:r>
      <w:r w:rsidRPr="009A4378">
        <w:rPr>
          <w:rFonts w:cs="宋体" w:hint="eastAsia"/>
          <w:noProof/>
        </w:rPr>
        <w:t>环境</w:t>
      </w:r>
      <w:r w:rsidRPr="009A4378">
        <w:rPr>
          <w:rFonts w:cs="Noto Sans Mono CJK JP Regular" w:hint="eastAsia"/>
        </w:rPr>
        <w:t>空气</w:t>
      </w:r>
      <w:r w:rsidRPr="009A4378">
        <w:rPr>
          <w:rFonts w:cs="Noto Sans Mono CJK JP Regular" w:hint="eastAsia"/>
        </w:rPr>
        <w:t xml:space="preserve"> </w:t>
      </w:r>
      <w:r w:rsidRPr="009A4378">
        <w:rPr>
          <w:rFonts w:cs="Noto Sans Mono CJK JP Regular" w:hint="eastAsia"/>
        </w:rPr>
        <w:t>挥发性有机物的测定</w:t>
      </w:r>
      <w:r w:rsidRPr="009A4378">
        <w:rPr>
          <w:rFonts w:cs="Noto Sans Mono CJK JP Regular" w:hint="eastAsia"/>
        </w:rPr>
        <w:t xml:space="preserve"> </w:t>
      </w:r>
      <w:r w:rsidRPr="009A4378">
        <w:rPr>
          <w:rFonts w:cs="Noto Sans Mono CJK JP Regular" w:hint="eastAsia"/>
        </w:rPr>
        <w:t>罐采样</w:t>
      </w:r>
      <w:r w:rsidRPr="009A4378">
        <w:rPr>
          <w:rFonts w:cs="Noto Sans Mono CJK JP Regular"/>
        </w:rPr>
        <w:t>/</w:t>
      </w:r>
      <w:r w:rsidRPr="009A4378">
        <w:rPr>
          <w:rFonts w:cs="Noto Sans Mono CJK JP Regular" w:hint="eastAsia"/>
        </w:rPr>
        <w:t>气相色谱</w:t>
      </w:r>
      <w:r w:rsidRPr="009A4378">
        <w:rPr>
          <w:rFonts w:cs="Noto Sans Mono CJK JP Regular" w:hint="eastAsia"/>
        </w:rPr>
        <w:t>-</w:t>
      </w:r>
      <w:r w:rsidRPr="009A4378">
        <w:rPr>
          <w:rFonts w:cs="Noto Sans Mono CJK JP Regular" w:hint="eastAsia"/>
        </w:rPr>
        <w:t>质谱法</w:t>
      </w:r>
    </w:p>
    <w:p w14:paraId="3E8145CD" w14:textId="10DD7BFF" w:rsidR="00283897" w:rsidRPr="009A4378" w:rsidRDefault="00283897" w:rsidP="00283897">
      <w:pPr>
        <w:autoSpaceDE w:val="0"/>
        <w:autoSpaceDN w:val="0"/>
        <w:adjustRightInd/>
        <w:spacing w:line="292" w:lineRule="exact"/>
        <w:ind w:left="6" w:firstLine="420"/>
        <w:rPr>
          <w:rFonts w:cs="Noto Sans Mono CJK JP Regular"/>
        </w:rPr>
      </w:pPr>
      <w:r w:rsidRPr="009A4378">
        <w:rPr>
          <w:rFonts w:cs="Noto Sans Mono CJK JP Regular" w:hint="eastAsia"/>
        </w:rPr>
        <w:t xml:space="preserve">HJ 823 </w:t>
      </w:r>
      <w:r w:rsidRPr="009A4378">
        <w:rPr>
          <w:rFonts w:cs="Noto Sans Mono CJK JP Regular"/>
        </w:rPr>
        <w:t xml:space="preserve"> </w:t>
      </w:r>
      <w:r w:rsidRPr="009A4378">
        <w:rPr>
          <w:rFonts w:cs="Noto Sans Mono CJK JP Regular" w:hint="eastAsia"/>
        </w:rPr>
        <w:t>水质</w:t>
      </w:r>
      <w:r w:rsidRPr="009A4378">
        <w:rPr>
          <w:rFonts w:cs="Noto Sans Mono CJK JP Regular" w:hint="eastAsia"/>
        </w:rPr>
        <w:t xml:space="preserve"> </w:t>
      </w:r>
      <w:r w:rsidRPr="009A4378">
        <w:rPr>
          <w:rFonts w:cs="Noto Sans Mono CJK JP Regular" w:hint="eastAsia"/>
        </w:rPr>
        <w:t>氰化物的测定</w:t>
      </w:r>
      <w:r w:rsidRPr="009A4378">
        <w:rPr>
          <w:rFonts w:cs="Noto Sans Mono CJK JP Regular" w:hint="eastAsia"/>
        </w:rPr>
        <w:t xml:space="preserve"> </w:t>
      </w:r>
      <w:r w:rsidRPr="009A4378">
        <w:rPr>
          <w:rFonts w:cs="Noto Sans Mono CJK JP Regular" w:hint="eastAsia"/>
        </w:rPr>
        <w:t>流动注射</w:t>
      </w:r>
      <w:r w:rsidRPr="009A4378">
        <w:rPr>
          <w:rFonts w:cs="Noto Sans Mono CJK JP Regular" w:hint="eastAsia"/>
        </w:rPr>
        <w:t>-</w:t>
      </w:r>
      <w:r w:rsidRPr="009A4378">
        <w:rPr>
          <w:rFonts w:cs="Noto Sans Mono CJK JP Regular" w:hint="eastAsia"/>
        </w:rPr>
        <w:t>分光光度法</w:t>
      </w:r>
    </w:p>
    <w:p w14:paraId="1BEAA4F4" w14:textId="29A99769" w:rsidR="00097D4C" w:rsidRPr="009A4378" w:rsidRDefault="00097D4C" w:rsidP="00283897">
      <w:pPr>
        <w:autoSpaceDE w:val="0"/>
        <w:autoSpaceDN w:val="0"/>
        <w:adjustRightInd/>
        <w:spacing w:line="292" w:lineRule="exact"/>
        <w:ind w:left="6" w:firstLine="420"/>
        <w:rPr>
          <w:rFonts w:cs="Noto Sans Mono CJK JP Regular"/>
        </w:rPr>
      </w:pPr>
      <w:r w:rsidRPr="009A4378">
        <w:rPr>
          <w:rFonts w:cs="Noto Sans Mono CJK JP Regular" w:hint="eastAsia"/>
        </w:rPr>
        <w:t>H</w:t>
      </w:r>
      <w:r w:rsidRPr="009A4378">
        <w:rPr>
          <w:rFonts w:cs="Noto Sans Mono CJK JP Regular"/>
        </w:rPr>
        <w:t xml:space="preserve">J 824  </w:t>
      </w:r>
      <w:r w:rsidRPr="009A4378">
        <w:rPr>
          <w:rFonts w:cs="Noto Sans Mono CJK JP Regular" w:hint="eastAsia"/>
        </w:rPr>
        <w:t>水质</w:t>
      </w:r>
      <w:r w:rsidRPr="009A4378">
        <w:rPr>
          <w:rFonts w:cs="Noto Sans Mono CJK JP Regular" w:hint="eastAsia"/>
        </w:rPr>
        <w:t xml:space="preserve"> </w:t>
      </w:r>
      <w:r w:rsidRPr="009A4378">
        <w:rPr>
          <w:rFonts w:cs="Noto Sans Mono CJK JP Regular" w:hint="eastAsia"/>
        </w:rPr>
        <w:t>硫化物的测定</w:t>
      </w:r>
      <w:r w:rsidRPr="009A4378">
        <w:rPr>
          <w:rFonts w:cs="Noto Sans Mono CJK JP Regular" w:hint="eastAsia"/>
        </w:rPr>
        <w:t xml:space="preserve"> </w:t>
      </w:r>
      <w:r w:rsidRPr="009A4378">
        <w:rPr>
          <w:rFonts w:cs="Noto Sans Mono CJK JP Regular" w:hint="eastAsia"/>
        </w:rPr>
        <w:t>流动注射</w:t>
      </w:r>
      <w:r w:rsidRPr="009A4378">
        <w:rPr>
          <w:rFonts w:cs="Noto Sans Mono CJK JP Regular" w:hint="eastAsia"/>
        </w:rPr>
        <w:t>-</w:t>
      </w:r>
      <w:r w:rsidRPr="009A4378">
        <w:rPr>
          <w:rFonts w:cs="Noto Sans Mono CJK JP Regular" w:hint="eastAsia"/>
        </w:rPr>
        <w:t>亚甲基蓝分光光度法</w:t>
      </w:r>
    </w:p>
    <w:p w14:paraId="0E8BEFD6" w14:textId="3B02F90D" w:rsidR="00B4638B" w:rsidRPr="009A4378" w:rsidRDefault="00B4638B" w:rsidP="00155BA3">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 xml:space="preserve">HJ 825 </w:t>
      </w:r>
      <w:r w:rsidR="00466645" w:rsidRPr="009A4378">
        <w:rPr>
          <w:noProof/>
        </w:rPr>
        <w:t xml:space="preserve"> </w:t>
      </w:r>
      <w:r w:rsidRPr="009A4378">
        <w:rPr>
          <w:noProof/>
        </w:rPr>
        <w:t>水质</w:t>
      </w:r>
      <w:r w:rsidRPr="009A4378">
        <w:rPr>
          <w:noProof/>
        </w:rPr>
        <w:t xml:space="preserve"> </w:t>
      </w:r>
      <w:r w:rsidRPr="009A4378">
        <w:rPr>
          <w:noProof/>
        </w:rPr>
        <w:t>挥发酚的测定</w:t>
      </w:r>
      <w:r w:rsidRPr="009A4378">
        <w:rPr>
          <w:noProof/>
        </w:rPr>
        <w:t xml:space="preserve"> </w:t>
      </w:r>
      <w:r w:rsidRPr="009A4378">
        <w:rPr>
          <w:noProof/>
        </w:rPr>
        <w:t>流动注射</w:t>
      </w:r>
      <w:r w:rsidRPr="009A4378">
        <w:rPr>
          <w:noProof/>
        </w:rPr>
        <w:t>-4-</w:t>
      </w:r>
      <w:r w:rsidRPr="009A4378">
        <w:rPr>
          <w:noProof/>
        </w:rPr>
        <w:t>氨基安替比林分光光度法</w:t>
      </w:r>
    </w:p>
    <w:p w14:paraId="3C3EAEB3" w14:textId="5985E3C8" w:rsidR="001B3B31" w:rsidRPr="009A4378" w:rsidRDefault="001B3B31" w:rsidP="001B3B31">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 xml:space="preserve">HJ 828  </w:t>
      </w:r>
      <w:r w:rsidRPr="009A4378">
        <w:rPr>
          <w:rFonts w:hint="eastAsia"/>
          <w:noProof/>
        </w:rPr>
        <w:t>水质</w:t>
      </w:r>
      <w:r w:rsidRPr="009A4378">
        <w:rPr>
          <w:rFonts w:hint="eastAsia"/>
          <w:noProof/>
        </w:rPr>
        <w:t xml:space="preserve"> </w:t>
      </w:r>
      <w:r w:rsidRPr="009A4378">
        <w:rPr>
          <w:rFonts w:hint="eastAsia"/>
          <w:noProof/>
        </w:rPr>
        <w:t>化学需氧量的测定</w:t>
      </w:r>
      <w:r w:rsidRPr="009A4378">
        <w:rPr>
          <w:rFonts w:hint="eastAsia"/>
          <w:noProof/>
        </w:rPr>
        <w:t xml:space="preserve"> </w:t>
      </w:r>
      <w:r w:rsidRPr="009A4378">
        <w:rPr>
          <w:rFonts w:hint="eastAsia"/>
          <w:noProof/>
        </w:rPr>
        <w:t>重铬酸盐法</w:t>
      </w:r>
    </w:p>
    <w:p w14:paraId="00712AC9"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w:t>
      </w:r>
      <w:r w:rsidRPr="009A4378">
        <w:rPr>
          <w:rFonts w:eastAsia="Times New Roman" w:hint="eastAsia"/>
          <w:noProof/>
        </w:rPr>
        <w:t>836</w:t>
      </w:r>
      <w:r w:rsidRPr="009A4378">
        <w:rPr>
          <w:rFonts w:eastAsia="Times New Roman"/>
          <w:noProof/>
        </w:rPr>
        <w:t xml:space="preserve">  </w:t>
      </w:r>
      <w:r w:rsidRPr="009A4378">
        <w:rPr>
          <w:rFonts w:cs="宋体" w:hint="eastAsia"/>
          <w:noProof/>
        </w:rPr>
        <w:t>固定污染源废气</w:t>
      </w:r>
      <w:r w:rsidRPr="009A4378">
        <w:rPr>
          <w:rFonts w:eastAsia="Times New Roman" w:hint="eastAsia"/>
          <w:noProof/>
        </w:rPr>
        <w:t xml:space="preserve"> </w:t>
      </w:r>
      <w:r w:rsidRPr="009A4378">
        <w:rPr>
          <w:rFonts w:cs="宋体" w:hint="eastAsia"/>
          <w:noProof/>
        </w:rPr>
        <w:t>低浓度颗粒物的测定</w:t>
      </w:r>
      <w:r w:rsidRPr="009A4378">
        <w:rPr>
          <w:rFonts w:eastAsia="Times New Roman" w:hint="eastAsia"/>
          <w:noProof/>
        </w:rPr>
        <w:t xml:space="preserve"> </w:t>
      </w:r>
      <w:r w:rsidRPr="009A4378">
        <w:rPr>
          <w:rFonts w:cs="宋体" w:hint="eastAsia"/>
          <w:noProof/>
        </w:rPr>
        <w:t>重量法</w:t>
      </w:r>
    </w:p>
    <w:p w14:paraId="10831E77"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eastAsia="Times New Roman"/>
          <w:noProof/>
        </w:rPr>
      </w:pPr>
      <w:r w:rsidRPr="009A4378">
        <w:rPr>
          <w:rFonts w:eastAsia="Times New Roman"/>
          <w:noProof/>
        </w:rPr>
        <w:t xml:space="preserve">HJ 854  </w:t>
      </w:r>
      <w:r w:rsidRPr="009A4378">
        <w:rPr>
          <w:rFonts w:cs="宋体" w:hint="eastAsia"/>
          <w:noProof/>
        </w:rPr>
        <w:t>排污许可证申请与核发技术规范</w:t>
      </w:r>
      <w:r w:rsidRPr="009A4378">
        <w:rPr>
          <w:rFonts w:eastAsia="Times New Roman"/>
          <w:noProof/>
        </w:rPr>
        <w:t xml:space="preserve"> </w:t>
      </w:r>
      <w:r w:rsidRPr="009A4378">
        <w:rPr>
          <w:rFonts w:cs="宋体" w:hint="eastAsia"/>
          <w:noProof/>
        </w:rPr>
        <w:t>炼焦化学工业</w:t>
      </w:r>
    </w:p>
    <w:p w14:paraId="11346C9D" w14:textId="77777777"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878  </w:t>
      </w:r>
      <w:r w:rsidRPr="009A4378">
        <w:rPr>
          <w:rFonts w:cs="宋体" w:hint="eastAsia"/>
          <w:noProof/>
        </w:rPr>
        <w:t>排污单位自行监测技术指南</w:t>
      </w:r>
      <w:r w:rsidRPr="009A4378">
        <w:rPr>
          <w:rFonts w:eastAsia="Times New Roman"/>
          <w:noProof/>
        </w:rPr>
        <w:t xml:space="preserve"> </w:t>
      </w:r>
      <w:r w:rsidRPr="009A4378">
        <w:rPr>
          <w:rFonts w:cs="宋体" w:hint="eastAsia"/>
          <w:noProof/>
        </w:rPr>
        <w:t>钢铁工业及炼焦化学工业</w:t>
      </w:r>
    </w:p>
    <w:p w14:paraId="2337768D" w14:textId="48772110"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eastAsia="Times New Roman"/>
          <w:noProof/>
        </w:rPr>
        <w:t xml:space="preserve">HJ 956  </w:t>
      </w:r>
      <w:r w:rsidRPr="009A4378">
        <w:rPr>
          <w:rFonts w:cs="宋体" w:hint="eastAsia"/>
          <w:noProof/>
        </w:rPr>
        <w:t>环境空气</w:t>
      </w:r>
      <w:r w:rsidRPr="009A4378">
        <w:rPr>
          <w:rFonts w:eastAsia="Times New Roman"/>
          <w:noProof/>
        </w:rPr>
        <w:t xml:space="preserve"> </w:t>
      </w:r>
      <w:r w:rsidRPr="009A4378">
        <w:rPr>
          <w:rFonts w:cs="宋体" w:hint="eastAsia"/>
          <w:noProof/>
        </w:rPr>
        <w:t>苯并</w:t>
      </w:r>
      <w:r w:rsidRPr="009A4378">
        <w:rPr>
          <w:rFonts w:cs="宋体" w:hint="eastAsia"/>
          <w:noProof/>
        </w:rPr>
        <w:t>[a</w:t>
      </w:r>
      <w:r w:rsidRPr="009A4378">
        <w:rPr>
          <w:rFonts w:cs="宋体"/>
          <w:noProof/>
        </w:rPr>
        <w:t>]</w:t>
      </w:r>
      <w:r w:rsidRPr="009A4378">
        <w:rPr>
          <w:rFonts w:cs="宋体" w:hint="eastAsia"/>
          <w:noProof/>
        </w:rPr>
        <w:t>芘的测定</w:t>
      </w:r>
      <w:r w:rsidRPr="009A4378">
        <w:rPr>
          <w:rFonts w:eastAsia="Times New Roman"/>
          <w:noProof/>
        </w:rPr>
        <w:t xml:space="preserve"> </w:t>
      </w:r>
      <w:r w:rsidRPr="009A4378">
        <w:rPr>
          <w:rFonts w:cs="宋体" w:hint="eastAsia"/>
          <w:noProof/>
        </w:rPr>
        <w:t>高效液相色谱法</w:t>
      </w:r>
    </w:p>
    <w:p w14:paraId="7324C3A9" w14:textId="292DA117" w:rsidR="00B4638B" w:rsidRPr="009A4378" w:rsidRDefault="00B4638B"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noProof/>
        </w:rPr>
        <w:t xml:space="preserve">HJ 1067 </w:t>
      </w:r>
      <w:r w:rsidR="00466645" w:rsidRPr="009A4378">
        <w:rPr>
          <w:noProof/>
        </w:rPr>
        <w:t xml:space="preserve"> </w:t>
      </w:r>
      <w:r w:rsidRPr="009A4378">
        <w:rPr>
          <w:noProof/>
        </w:rPr>
        <w:t>水质</w:t>
      </w:r>
      <w:r w:rsidRPr="009A4378">
        <w:rPr>
          <w:rFonts w:cs="宋体" w:hint="eastAsia"/>
          <w:noProof/>
        </w:rPr>
        <w:t xml:space="preserve"> </w:t>
      </w:r>
      <w:r w:rsidRPr="009A4378">
        <w:rPr>
          <w:rFonts w:cs="宋体" w:hint="eastAsia"/>
          <w:noProof/>
        </w:rPr>
        <w:t>苯系物的测定</w:t>
      </w:r>
      <w:r w:rsidRPr="009A4378">
        <w:rPr>
          <w:rFonts w:cs="宋体" w:hint="eastAsia"/>
          <w:noProof/>
        </w:rPr>
        <w:t xml:space="preserve"> </w:t>
      </w:r>
      <w:r w:rsidRPr="009A4378">
        <w:rPr>
          <w:rFonts w:cs="宋体" w:hint="eastAsia"/>
          <w:noProof/>
        </w:rPr>
        <w:t>顶空</w:t>
      </w:r>
      <w:r w:rsidRPr="009A4378">
        <w:rPr>
          <w:rFonts w:cs="宋体" w:hint="eastAsia"/>
          <w:noProof/>
        </w:rPr>
        <w:t>/</w:t>
      </w:r>
      <w:r w:rsidRPr="009A4378">
        <w:rPr>
          <w:rFonts w:cs="宋体" w:hint="eastAsia"/>
          <w:noProof/>
        </w:rPr>
        <w:t>气相色谱法</w:t>
      </w:r>
    </w:p>
    <w:p w14:paraId="21CBC133" w14:textId="74B77985"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noProof/>
        </w:rPr>
      </w:pPr>
      <w:r w:rsidRPr="009A4378">
        <w:rPr>
          <w:rFonts w:eastAsia="Times New Roman"/>
          <w:noProof/>
        </w:rPr>
        <w:lastRenderedPageBreak/>
        <w:t xml:space="preserve">HJ 1076  </w:t>
      </w:r>
      <w:r w:rsidRPr="009A4378">
        <w:rPr>
          <w:noProof/>
        </w:rPr>
        <w:t>环境空气</w:t>
      </w:r>
      <w:r w:rsidRPr="009A4378">
        <w:rPr>
          <w:rFonts w:eastAsia="Times New Roman"/>
          <w:noProof/>
        </w:rPr>
        <w:t xml:space="preserve"> </w:t>
      </w:r>
      <w:r w:rsidRPr="009A4378">
        <w:rPr>
          <w:noProof/>
        </w:rPr>
        <w:t>氨、甲胺、二甲胺和三甲胺的测定</w:t>
      </w:r>
      <w:r w:rsidRPr="009A4378">
        <w:rPr>
          <w:rFonts w:eastAsia="Times New Roman"/>
          <w:noProof/>
        </w:rPr>
        <w:t xml:space="preserve"> </w:t>
      </w:r>
      <w:r w:rsidRPr="009A4378">
        <w:rPr>
          <w:noProof/>
        </w:rPr>
        <w:t>离子色谱法</w:t>
      </w:r>
    </w:p>
    <w:p w14:paraId="3DBDD62F" w14:textId="7073D34B" w:rsidR="00B45FB0" w:rsidRPr="00246BBC" w:rsidRDefault="00B45FB0" w:rsidP="00155BA3">
      <w:pPr>
        <w:widowControl/>
        <w:tabs>
          <w:tab w:val="center" w:pos="4201"/>
          <w:tab w:val="right" w:leader="dot" w:pos="9298"/>
        </w:tabs>
        <w:autoSpaceDE w:val="0"/>
        <w:autoSpaceDN w:val="0"/>
        <w:adjustRightInd/>
        <w:spacing w:line="240" w:lineRule="auto"/>
        <w:ind w:firstLineChars="200" w:firstLine="420"/>
        <w:rPr>
          <w:rFonts w:cs="宋体"/>
          <w:noProof/>
        </w:rPr>
      </w:pPr>
      <w:r w:rsidRPr="009A4378">
        <w:rPr>
          <w:rFonts w:hint="eastAsia"/>
          <w:noProof/>
        </w:rPr>
        <w:t>H</w:t>
      </w:r>
      <w:r w:rsidRPr="009A4378">
        <w:rPr>
          <w:noProof/>
        </w:rPr>
        <w:t xml:space="preserve">J 1131  </w:t>
      </w:r>
      <w:r w:rsidRPr="00246BBC">
        <w:rPr>
          <w:rFonts w:cs="宋体" w:hint="eastAsia"/>
          <w:noProof/>
        </w:rPr>
        <w:t>固定污染源废气</w:t>
      </w:r>
      <w:r w:rsidR="00953351" w:rsidRPr="00246BBC">
        <w:rPr>
          <w:rFonts w:cs="宋体" w:hint="eastAsia"/>
          <w:noProof/>
        </w:rPr>
        <w:t xml:space="preserve"> </w:t>
      </w:r>
      <w:r w:rsidRPr="00246BBC">
        <w:rPr>
          <w:rFonts w:cs="宋体" w:hint="eastAsia"/>
          <w:noProof/>
        </w:rPr>
        <w:t>二氧化硫的测</w:t>
      </w:r>
      <w:r w:rsidR="00953351" w:rsidRPr="00246BBC">
        <w:rPr>
          <w:rFonts w:cs="宋体" w:hint="eastAsia"/>
          <w:noProof/>
        </w:rPr>
        <w:t>定</w:t>
      </w:r>
      <w:r w:rsidR="00953351" w:rsidRPr="00246BBC">
        <w:rPr>
          <w:rFonts w:cs="宋体" w:hint="eastAsia"/>
          <w:noProof/>
        </w:rPr>
        <w:t xml:space="preserve"> </w:t>
      </w:r>
      <w:r w:rsidRPr="00246BBC">
        <w:rPr>
          <w:rFonts w:cs="宋体" w:hint="eastAsia"/>
          <w:noProof/>
        </w:rPr>
        <w:t>便携式紫外吸收法</w:t>
      </w:r>
    </w:p>
    <w:p w14:paraId="47608A0D" w14:textId="267DE247" w:rsidR="00B45FB0" w:rsidRPr="009A4378" w:rsidRDefault="00B45FB0" w:rsidP="00155BA3">
      <w:pPr>
        <w:widowControl/>
        <w:tabs>
          <w:tab w:val="center" w:pos="4201"/>
          <w:tab w:val="right" w:leader="dot" w:pos="9298"/>
        </w:tabs>
        <w:autoSpaceDE w:val="0"/>
        <w:autoSpaceDN w:val="0"/>
        <w:adjustRightInd/>
        <w:spacing w:line="240" w:lineRule="auto"/>
        <w:ind w:firstLineChars="200" w:firstLine="420"/>
        <w:rPr>
          <w:noProof/>
        </w:rPr>
      </w:pPr>
      <w:r w:rsidRPr="009A4378">
        <w:rPr>
          <w:rFonts w:hint="eastAsia"/>
          <w:noProof/>
        </w:rPr>
        <w:t>H</w:t>
      </w:r>
      <w:r w:rsidRPr="009A4378">
        <w:rPr>
          <w:noProof/>
        </w:rPr>
        <w:t xml:space="preserve">J 1132  </w:t>
      </w:r>
      <w:r w:rsidRPr="009A4378">
        <w:rPr>
          <w:rFonts w:hint="eastAsia"/>
          <w:noProof/>
        </w:rPr>
        <w:t>固定污染源废气</w:t>
      </w:r>
      <w:r w:rsidRPr="009A4378">
        <w:rPr>
          <w:rFonts w:hint="eastAsia"/>
          <w:noProof/>
        </w:rPr>
        <w:t xml:space="preserve"> </w:t>
      </w:r>
      <w:r w:rsidRPr="009A4378">
        <w:rPr>
          <w:rFonts w:hint="eastAsia"/>
          <w:noProof/>
        </w:rPr>
        <w:t>氮氧化物的测定</w:t>
      </w:r>
      <w:r w:rsidRPr="009A4378">
        <w:rPr>
          <w:rFonts w:hint="eastAsia"/>
          <w:noProof/>
        </w:rPr>
        <w:t xml:space="preserve"> </w:t>
      </w:r>
      <w:r w:rsidRPr="009A4378">
        <w:rPr>
          <w:rFonts w:hint="eastAsia"/>
          <w:noProof/>
        </w:rPr>
        <w:t>便携式紫外吸收法</w:t>
      </w:r>
    </w:p>
    <w:p w14:paraId="05175717" w14:textId="6452F93C" w:rsidR="0036205F" w:rsidRPr="009A4378" w:rsidRDefault="00B4638B" w:rsidP="0036205F">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 xml:space="preserve">HJ 1147 </w:t>
      </w:r>
      <w:r w:rsidR="00466645" w:rsidRPr="009A4378">
        <w:rPr>
          <w:noProof/>
        </w:rPr>
        <w:t xml:space="preserve"> </w:t>
      </w:r>
      <w:r w:rsidRPr="009A4378">
        <w:rPr>
          <w:noProof/>
        </w:rPr>
        <w:t>水质</w:t>
      </w:r>
      <w:r w:rsidR="00F85A86" w:rsidRPr="009A4378">
        <w:rPr>
          <w:rFonts w:hint="eastAsia"/>
          <w:noProof/>
        </w:rPr>
        <w:t xml:space="preserve"> </w:t>
      </w:r>
      <w:r w:rsidRPr="009A4378">
        <w:rPr>
          <w:noProof/>
        </w:rPr>
        <w:t>pH</w:t>
      </w:r>
      <w:r w:rsidRPr="009A4378">
        <w:rPr>
          <w:noProof/>
        </w:rPr>
        <w:t>值的测定</w:t>
      </w:r>
      <w:r w:rsidRPr="009A4378">
        <w:rPr>
          <w:noProof/>
        </w:rPr>
        <w:t xml:space="preserve"> </w:t>
      </w:r>
      <w:r w:rsidRPr="009A4378">
        <w:rPr>
          <w:noProof/>
        </w:rPr>
        <w:t>电极法</w:t>
      </w:r>
    </w:p>
    <w:p w14:paraId="7111C59A" w14:textId="77777777" w:rsidR="00033184" w:rsidRPr="009A4378" w:rsidRDefault="00033184" w:rsidP="00033184">
      <w:pPr>
        <w:widowControl/>
        <w:tabs>
          <w:tab w:val="center" w:pos="4201"/>
          <w:tab w:val="right" w:leader="dot" w:pos="9298"/>
        </w:tabs>
        <w:autoSpaceDE w:val="0"/>
        <w:autoSpaceDN w:val="0"/>
        <w:adjustRightInd/>
        <w:spacing w:line="240" w:lineRule="auto"/>
        <w:ind w:firstLineChars="200" w:firstLine="420"/>
        <w:rPr>
          <w:noProof/>
        </w:rPr>
      </w:pPr>
      <w:r w:rsidRPr="009A4378">
        <w:rPr>
          <w:rFonts w:hint="eastAsia"/>
          <w:noProof/>
        </w:rPr>
        <w:t>H</w:t>
      </w:r>
      <w:r w:rsidRPr="009A4378">
        <w:rPr>
          <w:noProof/>
        </w:rPr>
        <w:t xml:space="preserve">J 1226  </w:t>
      </w:r>
      <w:r w:rsidRPr="009A4378">
        <w:rPr>
          <w:rFonts w:hint="eastAsia"/>
          <w:noProof/>
        </w:rPr>
        <w:t>水质</w:t>
      </w:r>
      <w:r w:rsidRPr="009A4378">
        <w:rPr>
          <w:rFonts w:hint="eastAsia"/>
          <w:noProof/>
        </w:rPr>
        <w:t xml:space="preserve"> </w:t>
      </w:r>
      <w:r w:rsidRPr="009A4378">
        <w:rPr>
          <w:rFonts w:hint="eastAsia"/>
          <w:noProof/>
        </w:rPr>
        <w:t>硫化物的测定</w:t>
      </w:r>
      <w:r w:rsidRPr="009A4378">
        <w:rPr>
          <w:rFonts w:hint="eastAsia"/>
          <w:noProof/>
        </w:rPr>
        <w:t xml:space="preserve"> </w:t>
      </w:r>
      <w:r w:rsidRPr="009A4378">
        <w:rPr>
          <w:rFonts w:hint="eastAsia"/>
          <w:noProof/>
        </w:rPr>
        <w:t>亚甲基蓝分光光度法</w:t>
      </w:r>
    </w:p>
    <w:p w14:paraId="5E305AA5" w14:textId="27350FE1" w:rsidR="004A1488" w:rsidRPr="009A4378" w:rsidRDefault="004A1488" w:rsidP="0036205F">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 xml:space="preserve">HJ 1263  </w:t>
      </w:r>
      <w:r w:rsidRPr="009A4378">
        <w:rPr>
          <w:rFonts w:hint="eastAsia"/>
          <w:noProof/>
        </w:rPr>
        <w:t>环境空气</w:t>
      </w:r>
      <w:r w:rsidRPr="009A4378">
        <w:rPr>
          <w:noProof/>
        </w:rPr>
        <w:t xml:space="preserve"> </w:t>
      </w:r>
      <w:r w:rsidRPr="009A4378">
        <w:rPr>
          <w:rFonts w:hint="eastAsia"/>
          <w:noProof/>
        </w:rPr>
        <w:t>总悬浮颗粒物的测定</w:t>
      </w:r>
      <w:r w:rsidRPr="009A4378">
        <w:rPr>
          <w:noProof/>
        </w:rPr>
        <w:t xml:space="preserve"> </w:t>
      </w:r>
      <w:r w:rsidRPr="009A4378">
        <w:rPr>
          <w:rFonts w:hint="eastAsia"/>
          <w:noProof/>
        </w:rPr>
        <w:t>重量法</w:t>
      </w:r>
    </w:p>
    <w:p w14:paraId="719F7294" w14:textId="465E8559" w:rsidR="00097D4C" w:rsidRPr="009A4378" w:rsidRDefault="00BD1FFD" w:rsidP="0036205F">
      <w:pPr>
        <w:widowControl/>
        <w:tabs>
          <w:tab w:val="center" w:pos="4201"/>
          <w:tab w:val="right" w:leader="dot" w:pos="9298"/>
        </w:tabs>
        <w:autoSpaceDE w:val="0"/>
        <w:autoSpaceDN w:val="0"/>
        <w:adjustRightInd/>
        <w:spacing w:line="240" w:lineRule="auto"/>
        <w:ind w:firstLineChars="200" w:firstLine="420"/>
        <w:rPr>
          <w:noProof/>
        </w:rPr>
      </w:pPr>
      <w:r w:rsidRPr="00BD1FFD">
        <w:rPr>
          <w:noProof/>
        </w:rPr>
        <w:t>WS/T 757</w:t>
      </w:r>
      <w:r w:rsidR="00097D4C" w:rsidRPr="009A4378">
        <w:rPr>
          <w:noProof/>
        </w:rPr>
        <w:t xml:space="preserve">  </w:t>
      </w:r>
      <w:r w:rsidR="00097D4C" w:rsidRPr="009A4378">
        <w:rPr>
          <w:rFonts w:hint="eastAsia"/>
          <w:noProof/>
        </w:rPr>
        <w:t>局部排风设施控制风速检测与评估技术规范</w:t>
      </w:r>
    </w:p>
    <w:p w14:paraId="3442904C" w14:textId="77777777" w:rsidR="00B265BC" w:rsidRPr="009A4378" w:rsidRDefault="00FD59EB" w:rsidP="00FD59EB">
      <w:pPr>
        <w:pStyle w:val="afff1"/>
        <w:spacing w:before="312" w:after="312"/>
        <w:rPr>
          <w:rFonts w:ascii="Times New Roman"/>
        </w:rPr>
      </w:pPr>
      <w:bookmarkStart w:id="64" w:name="_Toc103341679"/>
      <w:bookmarkStart w:id="65" w:name="_Toc115352366"/>
      <w:bookmarkStart w:id="66" w:name="_Toc116213215"/>
      <w:bookmarkStart w:id="67" w:name="_Toc116387150"/>
      <w:bookmarkStart w:id="68" w:name="_Toc117240344"/>
      <w:bookmarkStart w:id="69" w:name="_Toc117240373"/>
      <w:bookmarkStart w:id="70" w:name="_Toc117263399"/>
      <w:bookmarkStart w:id="71" w:name="_Toc117611212"/>
      <w:r w:rsidRPr="009A4378">
        <w:rPr>
          <w:rFonts w:ascii="Times New Roman" w:hint="eastAsia"/>
          <w:szCs w:val="21"/>
        </w:rPr>
        <w:t>术语和定义</w:t>
      </w:r>
      <w:bookmarkEnd w:id="64"/>
      <w:bookmarkEnd w:id="65"/>
      <w:bookmarkEnd w:id="66"/>
      <w:bookmarkEnd w:id="67"/>
      <w:bookmarkEnd w:id="68"/>
      <w:bookmarkEnd w:id="69"/>
      <w:bookmarkEnd w:id="70"/>
      <w:bookmarkEnd w:id="71"/>
    </w:p>
    <w:bookmarkStart w:id="72" w:name="_Toc26986532" w:displacedByCustomXml="next"/>
    <w:bookmarkEnd w:id="72" w:displacedByCustomXml="next"/>
    <w:sdt>
      <w:sdtPr>
        <w:rPr>
          <w:rFonts w:ascii="Times New Roman" w:hint="eastAsia"/>
        </w:rPr>
        <w:id w:val="-1909835108"/>
        <w:placeholder>
          <w:docPart w:val="E2CDDF53091247EE8F5D0B2FE38470D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884A6D7" w14:textId="332E9314" w:rsidR="004B3E93" w:rsidRPr="004849D6" w:rsidRDefault="00F860A0" w:rsidP="002A1260">
          <w:pPr>
            <w:pStyle w:val="affffb"/>
            <w:ind w:firstLine="420"/>
            <w:rPr>
              <w:rFonts w:ascii="Times New Roman"/>
            </w:rPr>
          </w:pPr>
          <w:r w:rsidRPr="004849D6">
            <w:rPr>
              <w:rFonts w:ascii="Times New Roman"/>
            </w:rPr>
            <w:t>GB 16171</w:t>
          </w:r>
          <w:r w:rsidR="001E4691" w:rsidRPr="004849D6">
            <w:rPr>
              <w:rFonts w:ascii="Times New Roman" w:hint="eastAsia"/>
            </w:rPr>
            <w:t>—</w:t>
          </w:r>
          <w:r w:rsidR="001E4691" w:rsidRPr="004849D6">
            <w:rPr>
              <w:rFonts w:ascii="Times New Roman"/>
            </w:rPr>
            <w:t>2012</w:t>
          </w:r>
          <w:r w:rsidRPr="004849D6">
            <w:rPr>
              <w:rFonts w:ascii="Times New Roman" w:hint="eastAsia"/>
            </w:rPr>
            <w:t>界定的以及下列术语和定义适用于本文件。</w:t>
          </w:r>
        </w:p>
      </w:sdtContent>
    </w:sdt>
    <w:p w14:paraId="3FD6C61C" w14:textId="0A46504B" w:rsidR="001D212F" w:rsidRPr="004849D6" w:rsidRDefault="00DF68F4" w:rsidP="00DF68F4">
      <w:pPr>
        <w:pStyle w:val="afffffffffff3"/>
        <w:ind w:left="420" w:hangingChars="200" w:hanging="420"/>
        <w:rPr>
          <w:rFonts w:ascii="黑体" w:eastAsia="黑体" w:hAnsi="黑体"/>
        </w:rPr>
      </w:pPr>
      <w:r w:rsidRPr="00DF68F4">
        <w:rPr>
          <w:rFonts w:ascii="黑体" w:eastAsia="黑体" w:hAnsi="黑体"/>
        </w:rPr>
        <w:br/>
      </w:r>
      <w:r w:rsidRPr="004849D6">
        <w:rPr>
          <w:rFonts w:ascii="黑体" w:eastAsia="黑体" w:hAnsi="黑体" w:hint="eastAsia"/>
        </w:rPr>
        <w:t>炼焦化学工业</w:t>
      </w:r>
      <w:r w:rsidR="00155BA3" w:rsidRPr="004849D6">
        <w:rPr>
          <w:rFonts w:ascii="黑体" w:eastAsia="黑体" w:hAnsi="黑体"/>
        </w:rPr>
        <w:t xml:space="preserve">  cok</w:t>
      </w:r>
      <w:r w:rsidR="00030CD9" w:rsidRPr="004849D6">
        <w:rPr>
          <w:rFonts w:ascii="黑体" w:eastAsia="黑体" w:hAnsi="黑体"/>
        </w:rPr>
        <w:t>ing</w:t>
      </w:r>
      <w:r w:rsidR="00155BA3" w:rsidRPr="004849D6">
        <w:rPr>
          <w:rFonts w:ascii="黑体" w:eastAsia="黑体" w:hAnsi="黑体"/>
        </w:rPr>
        <w:t xml:space="preserve"> </w:t>
      </w:r>
      <w:r w:rsidRPr="004849D6">
        <w:rPr>
          <w:rFonts w:ascii="黑体" w:eastAsia="黑体" w:hAnsi="黑体"/>
        </w:rPr>
        <w:t xml:space="preserve">chemical </w:t>
      </w:r>
      <w:r w:rsidR="00155BA3" w:rsidRPr="004849D6">
        <w:rPr>
          <w:rFonts w:ascii="黑体" w:eastAsia="黑体" w:hAnsi="黑体"/>
        </w:rPr>
        <w:t>industry</w:t>
      </w:r>
    </w:p>
    <w:p w14:paraId="7082DC59" w14:textId="77777777" w:rsidR="00BA0A72" w:rsidRPr="004849D6" w:rsidRDefault="00155BA3">
      <w:pPr>
        <w:pStyle w:val="affffb"/>
        <w:ind w:firstLine="420"/>
        <w:rPr>
          <w:rFonts w:ascii="Times New Roman"/>
        </w:rPr>
      </w:pPr>
      <w:r w:rsidRPr="001C1C8A">
        <w:rPr>
          <w:rFonts w:ascii="Times New Roman"/>
        </w:rPr>
        <w:t>炼焦煤按生产工艺和产品要求配比后，装入隔绝空气的密闭炼焦炉内，经高、中、低温干馏转化为焦炭、焦炉煤气和化学产品的工艺过程</w:t>
      </w:r>
      <w:r w:rsidRPr="001C1C8A">
        <w:rPr>
          <w:rFonts w:ascii="Times New Roman" w:hint="eastAsia"/>
        </w:rPr>
        <w:t>。</w:t>
      </w:r>
      <w:r w:rsidR="00DF68F4" w:rsidRPr="004849D6">
        <w:rPr>
          <w:rFonts w:ascii="Times New Roman" w:hint="eastAsia"/>
        </w:rPr>
        <w:t>炼焦炉型包括：常规机焦炉、热回收焦炉、半焦（兰炭）炭化炉三种。</w:t>
      </w:r>
    </w:p>
    <w:p w14:paraId="20C6D1B5" w14:textId="6C5D75E2" w:rsidR="006316B2" w:rsidRPr="009A4378" w:rsidRDefault="00F80943">
      <w:pPr>
        <w:pStyle w:val="affffb"/>
        <w:ind w:firstLine="420"/>
        <w:rPr>
          <w:rFonts w:ascii="Times New Roman"/>
        </w:rPr>
      </w:pPr>
      <w:r w:rsidRPr="009A4378">
        <w:rPr>
          <w:rFonts w:hAnsi="宋体"/>
        </w:rPr>
        <w:t>[</w:t>
      </w:r>
      <w:r w:rsidRPr="009A4378">
        <w:rPr>
          <w:rFonts w:ascii="Times New Roman" w:hint="eastAsia"/>
        </w:rPr>
        <w:t>来源：</w:t>
      </w:r>
      <w:r w:rsidRPr="009A4378">
        <w:rPr>
          <w:rFonts w:ascii="Times New Roman"/>
        </w:rPr>
        <w:t>GB 16171</w:t>
      </w:r>
      <w:r w:rsidR="00D4234D" w:rsidRPr="009A4378">
        <w:rPr>
          <w:rFonts w:ascii="Times New Roman" w:hint="eastAsia"/>
        </w:rPr>
        <w:t>—</w:t>
      </w:r>
      <w:r w:rsidRPr="009A4378">
        <w:rPr>
          <w:rFonts w:ascii="Times New Roman"/>
        </w:rPr>
        <w:t>2012</w:t>
      </w:r>
      <w:r w:rsidRPr="009A4378">
        <w:rPr>
          <w:rFonts w:ascii="Times New Roman" w:hint="eastAsia"/>
        </w:rPr>
        <w:t>，</w:t>
      </w:r>
      <w:r w:rsidRPr="009A4378">
        <w:rPr>
          <w:rFonts w:ascii="Times New Roman"/>
        </w:rPr>
        <w:t>3.1</w:t>
      </w:r>
      <w:r w:rsidRPr="009A4378">
        <w:rPr>
          <w:rFonts w:hAnsi="宋体"/>
        </w:rPr>
        <w:t>]</w:t>
      </w:r>
    </w:p>
    <w:p w14:paraId="2D7AF25F" w14:textId="5880582F" w:rsidR="009273B3" w:rsidRPr="009A4378" w:rsidRDefault="009273B3" w:rsidP="00DF68F4">
      <w:pPr>
        <w:pStyle w:val="affffffffc"/>
        <w:rPr>
          <w:rFonts w:ascii="Times New Roman"/>
        </w:rPr>
      </w:pPr>
    </w:p>
    <w:p w14:paraId="5F92FB5F" w14:textId="4A8E118C" w:rsidR="00155BA3" w:rsidRPr="009A4378" w:rsidRDefault="00155BA3" w:rsidP="00DF68F4">
      <w:pPr>
        <w:pStyle w:val="affffb"/>
        <w:ind w:firstLine="420"/>
        <w:rPr>
          <w:rFonts w:ascii="黑体" w:eastAsia="黑体" w:hAnsi="黑体"/>
        </w:rPr>
      </w:pPr>
      <w:r w:rsidRPr="009A4378">
        <w:rPr>
          <w:rFonts w:ascii="Times New Roman" w:eastAsia="黑体" w:hint="eastAsia"/>
        </w:rPr>
        <w:t>常规</w:t>
      </w:r>
      <w:r w:rsidR="003529EF" w:rsidRPr="009A4378">
        <w:rPr>
          <w:rFonts w:ascii="Times New Roman" w:eastAsia="黑体" w:hint="eastAsia"/>
        </w:rPr>
        <w:t>机</w:t>
      </w:r>
      <w:r w:rsidRPr="009A4378">
        <w:rPr>
          <w:rFonts w:ascii="Times New Roman" w:eastAsia="黑体" w:hint="eastAsia"/>
        </w:rPr>
        <w:t>焦炉</w:t>
      </w:r>
      <w:r w:rsidRPr="009A4378">
        <w:rPr>
          <w:rFonts w:ascii="Times New Roman" w:eastAsia="黑体" w:hint="eastAsia"/>
        </w:rPr>
        <w:t xml:space="preserve">  </w:t>
      </w:r>
      <w:r w:rsidRPr="009A4378">
        <w:rPr>
          <w:rFonts w:ascii="黑体" w:eastAsia="黑体" w:hAnsi="黑体" w:hint="eastAsia"/>
        </w:rPr>
        <w:t>machine-coke oven</w:t>
      </w:r>
    </w:p>
    <w:p w14:paraId="1C440BCB" w14:textId="3C1EAE5D" w:rsidR="00155BA3" w:rsidRPr="009A4378" w:rsidRDefault="00155BA3" w:rsidP="00155BA3">
      <w:pPr>
        <w:widowControl/>
        <w:tabs>
          <w:tab w:val="center" w:pos="4201"/>
          <w:tab w:val="right" w:leader="dot" w:pos="9298"/>
        </w:tabs>
        <w:autoSpaceDE w:val="0"/>
        <w:autoSpaceDN w:val="0"/>
        <w:adjustRightInd/>
        <w:spacing w:line="240" w:lineRule="auto"/>
        <w:ind w:firstLineChars="200" w:firstLine="420"/>
        <w:rPr>
          <w:noProof/>
        </w:rPr>
      </w:pPr>
      <w:r w:rsidRPr="009A4378">
        <w:rPr>
          <w:noProof/>
        </w:rPr>
        <w:t>炭化室、燃烧室分设，炼焦煤隔绝空气间接加热干馏成焦炭</w:t>
      </w:r>
      <w:r w:rsidR="009026AF" w:rsidRPr="009A4378">
        <w:rPr>
          <w:rFonts w:hint="eastAsia"/>
          <w:noProof/>
        </w:rPr>
        <w:t>和荒煤气</w:t>
      </w:r>
      <w:r w:rsidRPr="009A4378">
        <w:rPr>
          <w:noProof/>
        </w:rPr>
        <w:t>，并设有煤气净化、化学产品回收利用的生产装置。装煤方式分顶装和捣固侧装。</w:t>
      </w:r>
    </w:p>
    <w:p w14:paraId="0967775E" w14:textId="784A77CF" w:rsidR="00F80943" w:rsidRPr="009A4378" w:rsidRDefault="00F80943" w:rsidP="00F80943">
      <w:pPr>
        <w:widowControl/>
        <w:tabs>
          <w:tab w:val="center" w:pos="4201"/>
          <w:tab w:val="right" w:leader="dot" w:pos="9298"/>
        </w:tabs>
        <w:autoSpaceDE w:val="0"/>
        <w:autoSpaceDN w:val="0"/>
        <w:adjustRightInd/>
        <w:spacing w:line="240" w:lineRule="auto"/>
        <w:ind w:firstLineChars="200" w:firstLine="420"/>
        <w:rPr>
          <w:noProof/>
        </w:rPr>
      </w:pPr>
      <w:r w:rsidRPr="009A4378">
        <w:rPr>
          <w:rFonts w:ascii="宋体" w:hAnsi="宋体"/>
          <w:noProof/>
        </w:rPr>
        <w:t>[</w:t>
      </w:r>
      <w:r w:rsidRPr="009A4378">
        <w:rPr>
          <w:rFonts w:hint="eastAsia"/>
          <w:noProof/>
        </w:rPr>
        <w:t>来源：</w:t>
      </w:r>
      <w:r w:rsidRPr="009A4378">
        <w:rPr>
          <w:noProof/>
        </w:rPr>
        <w:t>GB 16171</w:t>
      </w:r>
      <w:r w:rsidR="00D4234D" w:rsidRPr="009A4378">
        <w:rPr>
          <w:rFonts w:hint="eastAsia"/>
        </w:rPr>
        <w:t>—</w:t>
      </w:r>
      <w:r w:rsidRPr="009A4378">
        <w:rPr>
          <w:noProof/>
        </w:rPr>
        <w:t>2012</w:t>
      </w:r>
      <w:r w:rsidRPr="009A4378">
        <w:rPr>
          <w:rFonts w:hint="eastAsia"/>
          <w:noProof/>
        </w:rPr>
        <w:t>，</w:t>
      </w:r>
      <w:r w:rsidRPr="009A4378">
        <w:rPr>
          <w:noProof/>
        </w:rPr>
        <w:t>3.2</w:t>
      </w:r>
      <w:r w:rsidRPr="009A4378">
        <w:rPr>
          <w:rFonts w:ascii="宋体" w:hAnsi="宋体"/>
          <w:noProof/>
        </w:rPr>
        <w:t>]</w:t>
      </w:r>
    </w:p>
    <w:p w14:paraId="5AC291B8" w14:textId="4EC3F14B" w:rsidR="00155BA3" w:rsidRPr="009A4378" w:rsidRDefault="00155BA3" w:rsidP="00155BA3">
      <w:pPr>
        <w:pStyle w:val="affffffffc"/>
        <w:rPr>
          <w:rFonts w:ascii="Times New Roman"/>
        </w:rPr>
      </w:pPr>
    </w:p>
    <w:p w14:paraId="23ABE928" w14:textId="35B8E028" w:rsidR="00155BA3" w:rsidRPr="009A4378" w:rsidRDefault="00155BA3" w:rsidP="00155BA3">
      <w:pPr>
        <w:pStyle w:val="affffb"/>
        <w:ind w:firstLine="420"/>
        <w:rPr>
          <w:rFonts w:ascii="黑体" w:eastAsia="黑体" w:hAnsi="黑体"/>
        </w:rPr>
      </w:pPr>
      <w:r w:rsidRPr="009A4378">
        <w:rPr>
          <w:rFonts w:ascii="黑体" w:eastAsia="黑体" w:hAnsi="黑体" w:hint="eastAsia"/>
        </w:rPr>
        <w:t xml:space="preserve">热回收焦炉  thermal-recovery </w:t>
      </w:r>
      <w:r w:rsidR="00C353E5" w:rsidRPr="00C353E5">
        <w:rPr>
          <w:rFonts w:ascii="黑体" w:eastAsia="黑体" w:hAnsi="黑体"/>
        </w:rPr>
        <w:t>stamping</w:t>
      </w:r>
      <w:r w:rsidR="00C353E5">
        <w:rPr>
          <w:rFonts w:ascii="黑体" w:eastAsia="黑体" w:hAnsi="黑体"/>
        </w:rPr>
        <w:t xml:space="preserve"> </w:t>
      </w:r>
      <w:r w:rsidR="00C353E5" w:rsidRPr="00C353E5">
        <w:rPr>
          <w:rFonts w:ascii="黑体" w:eastAsia="黑体" w:hAnsi="黑体"/>
        </w:rPr>
        <w:t>mechanical</w:t>
      </w:r>
      <w:r w:rsidR="00C353E5">
        <w:rPr>
          <w:rFonts w:ascii="黑体" w:eastAsia="黑体" w:hAnsi="黑体"/>
        </w:rPr>
        <w:t xml:space="preserve"> </w:t>
      </w:r>
      <w:r w:rsidRPr="009A4378">
        <w:rPr>
          <w:rFonts w:ascii="黑体" w:eastAsia="黑体" w:hAnsi="黑体" w:hint="eastAsia"/>
        </w:rPr>
        <w:t>coke oven</w:t>
      </w:r>
    </w:p>
    <w:p w14:paraId="02271258" w14:textId="50136178" w:rsidR="00155BA3" w:rsidRPr="009A4378" w:rsidRDefault="00155BA3" w:rsidP="00155BA3">
      <w:pPr>
        <w:pStyle w:val="affffb"/>
        <w:ind w:firstLine="420"/>
        <w:rPr>
          <w:rFonts w:ascii="Times New Roman"/>
        </w:rPr>
      </w:pPr>
      <w:r w:rsidRPr="009A4378">
        <w:rPr>
          <w:rFonts w:ascii="Times New Roman"/>
        </w:rPr>
        <w:t>集焦炉炭化室微负压操作、机械化捣固、装煤、出焦、回收利用炼焦燃烧废气余热于一体的焦炭生产装置，其炉室分为卧式炉和立式炉</w:t>
      </w:r>
      <w:r w:rsidR="003550CD">
        <w:rPr>
          <w:rFonts w:ascii="Times New Roman" w:hint="eastAsia"/>
        </w:rPr>
        <w:t>，以生产铸造焦为主。</w:t>
      </w:r>
    </w:p>
    <w:p w14:paraId="21221808" w14:textId="7F3732B9" w:rsidR="00F80943" w:rsidRPr="009A4378" w:rsidRDefault="00F80943" w:rsidP="00F80943">
      <w:pPr>
        <w:pStyle w:val="affffb"/>
        <w:ind w:firstLine="420"/>
        <w:rPr>
          <w:rFonts w:ascii="Times New Roman"/>
        </w:rPr>
      </w:pPr>
      <w:r w:rsidRPr="009A4378">
        <w:rPr>
          <w:rFonts w:hAnsi="宋体"/>
        </w:rPr>
        <w:t>[</w:t>
      </w:r>
      <w:r w:rsidRPr="009A4378">
        <w:rPr>
          <w:rFonts w:ascii="Times New Roman" w:hint="eastAsia"/>
        </w:rPr>
        <w:t>来源：</w:t>
      </w:r>
      <w:r w:rsidRPr="009A4378">
        <w:rPr>
          <w:rFonts w:ascii="Times New Roman"/>
        </w:rPr>
        <w:t>GB 16171</w:t>
      </w:r>
      <w:r w:rsidR="00D4234D" w:rsidRPr="009A4378">
        <w:rPr>
          <w:rFonts w:ascii="Times New Roman" w:hint="eastAsia"/>
        </w:rPr>
        <w:t>—</w:t>
      </w:r>
      <w:r w:rsidRPr="009A4378">
        <w:rPr>
          <w:rFonts w:ascii="Times New Roman"/>
        </w:rPr>
        <w:t>2012</w:t>
      </w:r>
      <w:r w:rsidRPr="009A4378">
        <w:rPr>
          <w:rFonts w:ascii="Times New Roman" w:hint="eastAsia"/>
        </w:rPr>
        <w:t>，</w:t>
      </w:r>
      <w:r w:rsidRPr="009A4378">
        <w:rPr>
          <w:rFonts w:ascii="Times New Roman"/>
        </w:rPr>
        <w:t>3.3</w:t>
      </w:r>
      <w:r w:rsidRPr="009A4378">
        <w:rPr>
          <w:rFonts w:hAnsi="宋体"/>
        </w:rPr>
        <w:t>]</w:t>
      </w:r>
    </w:p>
    <w:p w14:paraId="23104BD1" w14:textId="4E0CAB81" w:rsidR="00155BA3" w:rsidRPr="009A4378" w:rsidRDefault="00155BA3" w:rsidP="00155BA3">
      <w:pPr>
        <w:pStyle w:val="affffffffc"/>
        <w:rPr>
          <w:rFonts w:ascii="Times New Roman"/>
        </w:rPr>
      </w:pPr>
    </w:p>
    <w:p w14:paraId="493EE744" w14:textId="390E2962" w:rsidR="00155BA3" w:rsidRPr="009A4378" w:rsidRDefault="00155BA3" w:rsidP="00155BA3">
      <w:pPr>
        <w:pStyle w:val="affffb"/>
        <w:ind w:firstLine="420"/>
        <w:rPr>
          <w:rFonts w:ascii="黑体" w:eastAsia="黑体" w:hAnsi="黑体"/>
        </w:rPr>
      </w:pPr>
      <w:r w:rsidRPr="009A4378">
        <w:rPr>
          <w:rFonts w:ascii="黑体" w:eastAsia="黑体" w:hAnsi="黑体" w:hint="eastAsia"/>
        </w:rPr>
        <w:t>半焦（兰炭）炭化炉  semi-coke oven</w:t>
      </w:r>
    </w:p>
    <w:p w14:paraId="5A1D83C6" w14:textId="24291E88" w:rsidR="00155BA3" w:rsidRPr="009A4378" w:rsidRDefault="00155BA3">
      <w:pPr>
        <w:pStyle w:val="affffb"/>
        <w:ind w:firstLine="420"/>
        <w:rPr>
          <w:rFonts w:ascii="Times New Roman"/>
        </w:rPr>
      </w:pPr>
      <w:r w:rsidRPr="009A4378">
        <w:rPr>
          <w:rFonts w:ascii="Times New Roman"/>
        </w:rPr>
        <w:t>以不粘煤、弱粘煤、长焰煤等为原料，在炭化温度</w:t>
      </w:r>
      <w:r w:rsidRPr="009A4378">
        <w:rPr>
          <w:rFonts w:ascii="Times New Roman"/>
        </w:rPr>
        <w:t>750</w:t>
      </w:r>
      <w:r w:rsidR="00F85A86" w:rsidRPr="009A4378">
        <w:rPr>
          <w:rFonts w:ascii="Times New Roman"/>
        </w:rPr>
        <w:t xml:space="preserve"> </w:t>
      </w:r>
      <w:r w:rsidRPr="009A4378">
        <w:rPr>
          <w:rFonts w:ascii="Times New Roman"/>
        </w:rPr>
        <w:t>℃</w:t>
      </w:r>
      <w:r w:rsidRPr="009A4378">
        <w:rPr>
          <w:rFonts w:ascii="Times New Roman"/>
        </w:rPr>
        <w:t>以下进行中低温干馏，以生产半焦（兰炭）为主的生产装置。加热方式分内热式和外热式。</w:t>
      </w:r>
    </w:p>
    <w:p w14:paraId="4E46D650" w14:textId="619D5DB2" w:rsidR="00F80943" w:rsidRPr="009A4378" w:rsidRDefault="00F80943" w:rsidP="00F80943">
      <w:pPr>
        <w:pStyle w:val="affffb"/>
        <w:ind w:firstLine="420"/>
        <w:rPr>
          <w:rFonts w:ascii="Times New Roman"/>
        </w:rPr>
      </w:pPr>
      <w:r w:rsidRPr="009A4378">
        <w:rPr>
          <w:rFonts w:hAnsi="宋体"/>
        </w:rPr>
        <w:t>[</w:t>
      </w:r>
      <w:r w:rsidRPr="009A4378">
        <w:rPr>
          <w:rFonts w:ascii="Times New Roman" w:hint="eastAsia"/>
        </w:rPr>
        <w:t>来源：</w:t>
      </w:r>
      <w:r w:rsidRPr="009A4378">
        <w:rPr>
          <w:rFonts w:ascii="Times New Roman"/>
        </w:rPr>
        <w:t>GB 1617</w:t>
      </w:r>
      <w:r w:rsidR="001D52BF">
        <w:rPr>
          <w:rFonts w:ascii="Times New Roman"/>
        </w:rPr>
        <w:t>1</w:t>
      </w:r>
      <w:r w:rsidR="00D4234D" w:rsidRPr="009A4378">
        <w:rPr>
          <w:rFonts w:ascii="Times New Roman" w:hint="eastAsia"/>
        </w:rPr>
        <w:t>—</w:t>
      </w:r>
      <w:r w:rsidRPr="009A4378">
        <w:rPr>
          <w:rFonts w:ascii="Times New Roman"/>
        </w:rPr>
        <w:t>2012</w:t>
      </w:r>
      <w:r w:rsidRPr="009A4378">
        <w:rPr>
          <w:rFonts w:ascii="Times New Roman" w:hint="eastAsia"/>
        </w:rPr>
        <w:t>，</w:t>
      </w:r>
      <w:r w:rsidRPr="009A4378">
        <w:rPr>
          <w:rFonts w:ascii="Times New Roman"/>
        </w:rPr>
        <w:t>3.4</w:t>
      </w:r>
      <w:r w:rsidRPr="009A4378">
        <w:rPr>
          <w:rFonts w:hAnsi="宋体"/>
        </w:rPr>
        <w:t>]</w:t>
      </w:r>
    </w:p>
    <w:p w14:paraId="634616AF" w14:textId="667C6CF7" w:rsidR="00155BA3" w:rsidRPr="009A4378" w:rsidRDefault="00155BA3" w:rsidP="00155BA3">
      <w:pPr>
        <w:pStyle w:val="afffffffffff3"/>
        <w:ind w:left="420" w:hangingChars="200" w:hanging="420"/>
        <w:rPr>
          <w:rFonts w:ascii="黑体" w:eastAsia="黑体" w:hAnsi="黑体"/>
        </w:rPr>
      </w:pPr>
      <w:r w:rsidRPr="009A4378">
        <w:rPr>
          <w:rFonts w:ascii="Times New Roman" w:eastAsia="黑体"/>
        </w:rPr>
        <w:br/>
      </w:r>
      <w:r w:rsidRPr="009A4378">
        <w:rPr>
          <w:rFonts w:ascii="黑体" w:eastAsia="黑体" w:hAnsi="黑体" w:hint="eastAsia"/>
        </w:rPr>
        <w:t xml:space="preserve">排水量 </w:t>
      </w:r>
      <w:r w:rsidRPr="009A4378">
        <w:rPr>
          <w:rFonts w:ascii="黑体" w:eastAsia="黑体" w:hAnsi="黑体"/>
        </w:rPr>
        <w:t xml:space="preserve"> effluent volume</w:t>
      </w:r>
    </w:p>
    <w:p w14:paraId="1C07A0D2" w14:textId="50C86166" w:rsidR="00155BA3" w:rsidRPr="009A4378" w:rsidRDefault="00155BA3" w:rsidP="00155BA3">
      <w:pPr>
        <w:pStyle w:val="affffb"/>
        <w:ind w:firstLine="420"/>
        <w:rPr>
          <w:rFonts w:ascii="Times New Roman"/>
        </w:rPr>
      </w:pPr>
      <w:r w:rsidRPr="009A4378">
        <w:rPr>
          <w:rFonts w:ascii="Times New Roman" w:hint="eastAsia"/>
        </w:rPr>
        <w:t>生产设施或</w:t>
      </w:r>
      <w:r w:rsidRPr="001C1C8A">
        <w:rPr>
          <w:rFonts w:ascii="Times New Roman" w:hint="eastAsia"/>
        </w:rPr>
        <w:t>企业</w:t>
      </w:r>
      <w:r w:rsidRPr="004849D6">
        <w:rPr>
          <w:rFonts w:ascii="Times New Roman" w:hint="eastAsia"/>
        </w:rPr>
        <w:t>向</w:t>
      </w:r>
      <w:r w:rsidR="00DF68F4" w:rsidRPr="004849D6">
        <w:rPr>
          <w:rFonts w:ascii="Times New Roman" w:hint="eastAsia"/>
        </w:rPr>
        <w:t>法定</w:t>
      </w:r>
      <w:r w:rsidRPr="004849D6">
        <w:rPr>
          <w:rFonts w:ascii="Times New Roman" w:hint="eastAsia"/>
        </w:rPr>
        <w:t>边界以外排放的废水的量，包括与生产有直接或间接关系的各种外排废水（如厂区生活污水、冷却废水、厂区</w:t>
      </w:r>
      <w:r w:rsidRPr="009A4378">
        <w:rPr>
          <w:rFonts w:ascii="Times New Roman" w:hint="eastAsia"/>
        </w:rPr>
        <w:t>锅炉</w:t>
      </w:r>
      <w:r w:rsidR="00C12CF0">
        <w:rPr>
          <w:rFonts w:ascii="Times New Roman" w:hint="eastAsia"/>
        </w:rPr>
        <w:t>和</w:t>
      </w:r>
      <w:r w:rsidRPr="009A4378">
        <w:rPr>
          <w:rFonts w:ascii="Times New Roman" w:hint="eastAsia"/>
        </w:rPr>
        <w:t>电站排水等）。</w:t>
      </w:r>
    </w:p>
    <w:p w14:paraId="2412332C" w14:textId="2EC5D9EA" w:rsidR="00F80943" w:rsidRDefault="00F80943" w:rsidP="00F80943">
      <w:pPr>
        <w:pStyle w:val="affffb"/>
        <w:ind w:firstLine="420"/>
        <w:rPr>
          <w:rFonts w:hAnsi="宋体"/>
        </w:rPr>
      </w:pPr>
      <w:r w:rsidRPr="009A4378">
        <w:rPr>
          <w:rFonts w:hAnsi="宋体"/>
        </w:rPr>
        <w:t>[</w:t>
      </w:r>
      <w:r w:rsidRPr="009A4378">
        <w:rPr>
          <w:rFonts w:ascii="Times New Roman" w:hint="eastAsia"/>
        </w:rPr>
        <w:t>来源：</w:t>
      </w:r>
      <w:r w:rsidRPr="009A4378">
        <w:rPr>
          <w:rFonts w:ascii="Times New Roman"/>
        </w:rPr>
        <w:t>GB 16171</w:t>
      </w:r>
      <w:r w:rsidR="00D4234D" w:rsidRPr="009A4378">
        <w:rPr>
          <w:rFonts w:ascii="Times New Roman" w:hint="eastAsia"/>
        </w:rPr>
        <w:t>—</w:t>
      </w:r>
      <w:r w:rsidRPr="009A4378">
        <w:rPr>
          <w:rFonts w:ascii="Times New Roman"/>
        </w:rPr>
        <w:t>2012</w:t>
      </w:r>
      <w:r w:rsidRPr="009A4378">
        <w:rPr>
          <w:rFonts w:ascii="Times New Roman" w:hint="eastAsia"/>
        </w:rPr>
        <w:t>，</w:t>
      </w:r>
      <w:r w:rsidRPr="009A4378">
        <w:rPr>
          <w:rFonts w:ascii="Times New Roman"/>
        </w:rPr>
        <w:t>3.8</w:t>
      </w:r>
      <w:r w:rsidRPr="009A4378">
        <w:rPr>
          <w:rFonts w:hAnsi="宋体"/>
        </w:rPr>
        <w:t>]</w:t>
      </w:r>
    </w:p>
    <w:p w14:paraId="092F523A" w14:textId="4F1BE1AB" w:rsidR="00155BA3" w:rsidRPr="009A4378" w:rsidRDefault="00155BA3" w:rsidP="00155BA3">
      <w:pPr>
        <w:pStyle w:val="afffffffffff3"/>
        <w:ind w:left="420" w:hangingChars="200" w:hanging="420"/>
        <w:rPr>
          <w:rFonts w:ascii="黑体" w:eastAsia="黑体" w:hAnsi="黑体"/>
        </w:rPr>
      </w:pPr>
      <w:r w:rsidRPr="009A4378">
        <w:rPr>
          <w:rFonts w:ascii="Times New Roman" w:eastAsia="黑体"/>
        </w:rPr>
        <w:br/>
      </w:r>
      <w:r w:rsidRPr="009A4378">
        <w:rPr>
          <w:rFonts w:ascii="黑体" w:eastAsia="黑体" w:hAnsi="黑体"/>
        </w:rPr>
        <w:t>单位产品基准排水量</w:t>
      </w:r>
      <w:r w:rsidRPr="009A4378">
        <w:rPr>
          <w:rFonts w:ascii="黑体" w:eastAsia="黑体" w:hAnsi="黑体" w:hint="eastAsia"/>
        </w:rPr>
        <w:t xml:space="preserve"> </w:t>
      </w:r>
      <w:r w:rsidRPr="009A4378">
        <w:rPr>
          <w:rFonts w:ascii="黑体" w:eastAsia="黑体" w:hAnsi="黑体"/>
        </w:rPr>
        <w:t xml:space="preserve"> </w:t>
      </w:r>
      <w:r w:rsidR="00F61DD1" w:rsidRPr="009A4378">
        <w:rPr>
          <w:rFonts w:ascii="黑体" w:eastAsia="黑体" w:hAnsi="黑体"/>
        </w:rPr>
        <w:t xml:space="preserve">benchmark effluent volume per unit product </w:t>
      </w:r>
    </w:p>
    <w:p w14:paraId="44FFD312" w14:textId="3FD1A527" w:rsidR="00155BA3" w:rsidRDefault="00155BA3" w:rsidP="00155BA3">
      <w:pPr>
        <w:pStyle w:val="afffffffffff3"/>
        <w:numPr>
          <w:ilvl w:val="0"/>
          <w:numId w:val="0"/>
        </w:numPr>
        <w:ind w:left="420"/>
        <w:rPr>
          <w:rFonts w:ascii="Times New Roman"/>
          <w:noProof/>
        </w:rPr>
      </w:pPr>
      <w:r w:rsidRPr="009A4378">
        <w:rPr>
          <w:rFonts w:ascii="Times New Roman" w:hint="eastAsia"/>
          <w:noProof/>
        </w:rPr>
        <w:t>用于核定水污染物排放浓度而规定的生产单位产品的废水排放量上限值。</w:t>
      </w:r>
    </w:p>
    <w:p w14:paraId="182ADAD8" w14:textId="4D1E1131" w:rsidR="004518FB" w:rsidRDefault="004518FB" w:rsidP="004518FB">
      <w:pPr>
        <w:pStyle w:val="affffb"/>
        <w:ind w:firstLine="420"/>
        <w:rPr>
          <w:rFonts w:hAnsi="宋体"/>
        </w:rPr>
      </w:pPr>
      <w:r w:rsidRPr="009B026E">
        <w:rPr>
          <w:rFonts w:hAnsi="宋体" w:hint="eastAsia"/>
        </w:rPr>
        <w:t>[</w:t>
      </w:r>
      <w:r w:rsidRPr="004518FB">
        <w:rPr>
          <w:rFonts w:ascii="Times New Roman" w:hint="eastAsia"/>
        </w:rPr>
        <w:t>来源：</w:t>
      </w:r>
      <w:r w:rsidRPr="004518FB">
        <w:rPr>
          <w:rFonts w:ascii="Times New Roman" w:hint="eastAsia"/>
        </w:rPr>
        <w:t>GB 16171</w:t>
      </w:r>
      <w:r w:rsidRPr="004518FB">
        <w:rPr>
          <w:rFonts w:ascii="Times New Roman" w:hint="eastAsia"/>
        </w:rPr>
        <w:t>—</w:t>
      </w:r>
      <w:r w:rsidRPr="004518FB">
        <w:rPr>
          <w:rFonts w:ascii="Times New Roman" w:hint="eastAsia"/>
        </w:rPr>
        <w:t>2012</w:t>
      </w:r>
      <w:r w:rsidRPr="004518FB">
        <w:rPr>
          <w:rFonts w:ascii="Times New Roman" w:hint="eastAsia"/>
        </w:rPr>
        <w:t>，</w:t>
      </w:r>
      <w:r w:rsidRPr="004518FB">
        <w:rPr>
          <w:rFonts w:ascii="Times New Roman" w:hint="eastAsia"/>
        </w:rPr>
        <w:t>3.9</w:t>
      </w:r>
      <w:r w:rsidRPr="009B026E">
        <w:rPr>
          <w:rFonts w:hAnsi="宋体" w:hint="eastAsia"/>
        </w:rPr>
        <w:t>]</w:t>
      </w:r>
    </w:p>
    <w:p w14:paraId="51E6041D" w14:textId="1B5CEDD6" w:rsidR="002B1CDB" w:rsidRDefault="002B1CDB" w:rsidP="006C37F6">
      <w:pPr>
        <w:pStyle w:val="affffb"/>
        <w:ind w:firstLineChars="0" w:firstLine="0"/>
        <w:rPr>
          <w:rFonts w:ascii="Times New Roman"/>
        </w:rPr>
      </w:pPr>
    </w:p>
    <w:p w14:paraId="571CFAFD" w14:textId="77777777" w:rsidR="00E836C0" w:rsidRDefault="00E836C0" w:rsidP="006C37F6">
      <w:pPr>
        <w:pStyle w:val="affffb"/>
        <w:ind w:firstLineChars="0" w:firstLine="0"/>
        <w:rPr>
          <w:rFonts w:ascii="Times New Roman"/>
        </w:rPr>
      </w:pPr>
    </w:p>
    <w:p w14:paraId="333316A4" w14:textId="0103EB5E" w:rsidR="00070F71" w:rsidRDefault="00070F71" w:rsidP="00155BA3">
      <w:pPr>
        <w:pStyle w:val="afffffffffff3"/>
        <w:ind w:left="420" w:hangingChars="200" w:hanging="420"/>
        <w:rPr>
          <w:rFonts w:ascii="Times New Roman" w:eastAsia="黑体"/>
        </w:rPr>
      </w:pPr>
    </w:p>
    <w:p w14:paraId="35183C04" w14:textId="629BE304" w:rsidR="00155BA3" w:rsidRPr="009A4378" w:rsidRDefault="00155BA3" w:rsidP="00FD7C76">
      <w:pPr>
        <w:pStyle w:val="afffffffffff3"/>
        <w:numPr>
          <w:ilvl w:val="0"/>
          <w:numId w:val="0"/>
        </w:numPr>
        <w:ind w:left="420"/>
        <w:rPr>
          <w:rFonts w:ascii="Times New Roman" w:eastAsia="黑体"/>
        </w:rPr>
      </w:pPr>
      <w:r w:rsidRPr="009A4378">
        <w:rPr>
          <w:rFonts w:ascii="Times New Roman" w:eastAsia="黑体"/>
        </w:rPr>
        <w:t>排气筒高度</w:t>
      </w:r>
      <w:r w:rsidRPr="009A4378">
        <w:rPr>
          <w:rFonts w:ascii="Times New Roman" w:eastAsia="黑体" w:hint="eastAsia"/>
        </w:rPr>
        <w:t xml:space="preserve"> </w:t>
      </w:r>
      <w:r w:rsidRPr="009A4378">
        <w:rPr>
          <w:rFonts w:ascii="Times New Roman" w:eastAsia="黑体"/>
        </w:rPr>
        <w:t xml:space="preserve"> </w:t>
      </w:r>
      <w:r w:rsidRPr="009A4378">
        <w:rPr>
          <w:rFonts w:ascii="黑体" w:eastAsia="黑体" w:hAnsi="黑体"/>
        </w:rPr>
        <w:t>stack height</w:t>
      </w:r>
    </w:p>
    <w:p w14:paraId="5EBB285B" w14:textId="510B6E42" w:rsidR="00155BA3" w:rsidRPr="009A4378" w:rsidRDefault="00155BA3" w:rsidP="00155BA3">
      <w:pPr>
        <w:pStyle w:val="afffffffffff3"/>
        <w:numPr>
          <w:ilvl w:val="0"/>
          <w:numId w:val="0"/>
        </w:numPr>
        <w:ind w:left="420"/>
        <w:rPr>
          <w:rFonts w:ascii="Times New Roman"/>
          <w:noProof/>
        </w:rPr>
      </w:pPr>
      <w:r w:rsidRPr="009A4378">
        <w:rPr>
          <w:rFonts w:ascii="Times New Roman" w:hint="eastAsia"/>
          <w:noProof/>
        </w:rPr>
        <w:t>自排气筒（或其主体建筑构造）所在的地平面至排气筒出口计的高度。</w:t>
      </w:r>
    </w:p>
    <w:p w14:paraId="271651F0" w14:textId="75BE6F0A" w:rsidR="00F80943" w:rsidRPr="009A4378" w:rsidRDefault="00F80943" w:rsidP="00F80943">
      <w:pPr>
        <w:pStyle w:val="affffb"/>
        <w:ind w:firstLine="420"/>
        <w:rPr>
          <w:rFonts w:hAnsi="宋体"/>
        </w:rPr>
      </w:pPr>
      <w:r w:rsidRPr="009A4378">
        <w:rPr>
          <w:rFonts w:hAnsi="宋体"/>
        </w:rPr>
        <w:t>[</w:t>
      </w:r>
      <w:r w:rsidRPr="009A4378">
        <w:rPr>
          <w:rFonts w:ascii="Times New Roman" w:hint="eastAsia"/>
        </w:rPr>
        <w:t>来源：</w:t>
      </w:r>
      <w:r w:rsidRPr="009A4378">
        <w:rPr>
          <w:rFonts w:ascii="Times New Roman"/>
        </w:rPr>
        <w:t>GB 16171</w:t>
      </w:r>
      <w:r w:rsidR="00D4234D" w:rsidRPr="009A4378">
        <w:rPr>
          <w:rFonts w:ascii="Times New Roman" w:hint="eastAsia"/>
        </w:rPr>
        <w:t>—</w:t>
      </w:r>
      <w:r w:rsidRPr="009A4378">
        <w:rPr>
          <w:rFonts w:ascii="Times New Roman"/>
        </w:rPr>
        <w:t>2012</w:t>
      </w:r>
      <w:r w:rsidRPr="009A4378">
        <w:rPr>
          <w:rFonts w:ascii="Times New Roman" w:hint="eastAsia"/>
        </w:rPr>
        <w:t>，</w:t>
      </w:r>
      <w:r w:rsidRPr="009A4378">
        <w:rPr>
          <w:rFonts w:ascii="Times New Roman"/>
        </w:rPr>
        <w:t>3.10</w:t>
      </w:r>
      <w:r w:rsidRPr="009A4378">
        <w:rPr>
          <w:rFonts w:hAnsi="宋体"/>
        </w:rPr>
        <w:t>]</w:t>
      </w:r>
    </w:p>
    <w:p w14:paraId="5E47D7E3" w14:textId="18979267" w:rsidR="00155BA3" w:rsidRPr="009A4378" w:rsidRDefault="00155BA3" w:rsidP="00155BA3">
      <w:pPr>
        <w:pStyle w:val="afffffffffff3"/>
        <w:ind w:left="420" w:hangingChars="200" w:hanging="420"/>
        <w:rPr>
          <w:rFonts w:ascii="黑体" w:eastAsia="黑体" w:hAnsi="黑体"/>
        </w:rPr>
      </w:pPr>
      <w:r w:rsidRPr="009A4378">
        <w:rPr>
          <w:rFonts w:ascii="Times New Roman" w:eastAsia="黑体"/>
        </w:rPr>
        <w:br/>
      </w:r>
      <w:r w:rsidRPr="009A4378">
        <w:rPr>
          <w:rFonts w:ascii="黑体" w:eastAsia="黑体" w:hAnsi="黑体"/>
        </w:rPr>
        <w:t>企业边界  enterprise boundary</w:t>
      </w:r>
    </w:p>
    <w:p w14:paraId="7B85DACE" w14:textId="312ECBA0" w:rsidR="006E636E" w:rsidRPr="00FE5090" w:rsidRDefault="00DF68F4" w:rsidP="00FD7C76">
      <w:pPr>
        <w:pStyle w:val="afffffffffff3"/>
        <w:numPr>
          <w:ilvl w:val="0"/>
          <w:numId w:val="0"/>
        </w:numPr>
        <w:ind w:firstLineChars="200" w:firstLine="420"/>
        <w:rPr>
          <w:rFonts w:ascii="Times New Roman"/>
          <w:b/>
          <w:noProof/>
          <w:u w:val="single"/>
        </w:rPr>
      </w:pPr>
      <w:r w:rsidRPr="00DF68F4">
        <w:rPr>
          <w:rFonts w:ascii="Times New Roman" w:hint="eastAsia"/>
          <w:noProof/>
        </w:rPr>
        <w:t>炼焦化学工业</w:t>
      </w:r>
      <w:r w:rsidR="006E636E" w:rsidRPr="009A4378">
        <w:rPr>
          <w:rFonts w:ascii="Times New Roman" w:hint="eastAsia"/>
          <w:noProof/>
        </w:rPr>
        <w:t>企业的法定边界。</w:t>
      </w:r>
      <w:r>
        <w:rPr>
          <w:rFonts w:ascii="Times New Roman" w:hint="eastAsia"/>
          <w:noProof/>
        </w:rPr>
        <w:t>若无</w:t>
      </w:r>
      <w:r w:rsidR="006E636E" w:rsidRPr="009A4378">
        <w:rPr>
          <w:rFonts w:ascii="Times New Roman" w:hint="eastAsia"/>
          <w:noProof/>
        </w:rPr>
        <w:t>法定边界，</w:t>
      </w:r>
      <w:r>
        <w:rPr>
          <w:rFonts w:ascii="Times New Roman" w:hint="eastAsia"/>
          <w:noProof/>
        </w:rPr>
        <w:t>则</w:t>
      </w:r>
      <w:r w:rsidR="006E636E" w:rsidRPr="002B1CDB">
        <w:rPr>
          <w:rFonts w:ascii="Times New Roman" w:hint="eastAsia"/>
          <w:noProof/>
        </w:rPr>
        <w:t>指炼焦化学生产设施的实际占地边</w:t>
      </w:r>
      <w:r w:rsidR="00357091" w:rsidRPr="002B1CDB">
        <w:rPr>
          <w:rFonts w:ascii="Times New Roman" w:hint="eastAsia"/>
          <w:noProof/>
        </w:rPr>
        <w:t>界</w:t>
      </w:r>
      <w:r w:rsidR="00357091" w:rsidRPr="004849D6">
        <w:rPr>
          <w:rFonts w:ascii="Times New Roman" w:hint="eastAsia"/>
          <w:b/>
          <w:noProof/>
        </w:rPr>
        <w:t>。</w:t>
      </w:r>
    </w:p>
    <w:p w14:paraId="13FF7FE7" w14:textId="14949BDD" w:rsidR="00F80943" w:rsidRPr="009A4378" w:rsidRDefault="00F80943" w:rsidP="00F80943">
      <w:pPr>
        <w:pStyle w:val="affffb"/>
        <w:ind w:firstLine="420"/>
        <w:rPr>
          <w:rFonts w:ascii="Times New Roman"/>
        </w:rPr>
      </w:pPr>
      <w:r w:rsidRPr="009A4378">
        <w:rPr>
          <w:rFonts w:hAnsi="宋体"/>
        </w:rPr>
        <w:t>[</w:t>
      </w:r>
      <w:r w:rsidRPr="009A4378">
        <w:rPr>
          <w:rFonts w:ascii="Times New Roman" w:hint="eastAsia"/>
        </w:rPr>
        <w:t>来源：</w:t>
      </w:r>
      <w:r w:rsidRPr="009A4378">
        <w:rPr>
          <w:rFonts w:ascii="Times New Roman"/>
        </w:rPr>
        <w:t>GB 16171</w:t>
      </w:r>
      <w:r w:rsidR="00D4234D" w:rsidRPr="009A4378">
        <w:rPr>
          <w:rFonts w:ascii="Times New Roman" w:hint="eastAsia"/>
        </w:rPr>
        <w:t>—</w:t>
      </w:r>
      <w:r w:rsidRPr="009A4378">
        <w:rPr>
          <w:rFonts w:ascii="Times New Roman"/>
        </w:rPr>
        <w:t>2012</w:t>
      </w:r>
      <w:r w:rsidRPr="009A4378">
        <w:rPr>
          <w:rFonts w:ascii="Times New Roman" w:hint="eastAsia"/>
        </w:rPr>
        <w:t>，</w:t>
      </w:r>
      <w:r w:rsidRPr="009A4378">
        <w:rPr>
          <w:rFonts w:ascii="Times New Roman"/>
        </w:rPr>
        <w:t>3.11</w:t>
      </w:r>
      <w:r w:rsidR="006E636E" w:rsidRPr="009A4378">
        <w:rPr>
          <w:rFonts w:ascii="Times New Roman" w:hint="eastAsia"/>
        </w:rPr>
        <w:t>，有修改</w:t>
      </w:r>
      <w:r w:rsidRPr="009A4378">
        <w:rPr>
          <w:rFonts w:hAnsi="宋体"/>
        </w:rPr>
        <w:t>]</w:t>
      </w:r>
    </w:p>
    <w:p w14:paraId="51A21DC9" w14:textId="40D7DADF" w:rsidR="00155BA3" w:rsidRPr="009A4378" w:rsidRDefault="00155BA3" w:rsidP="00155BA3">
      <w:pPr>
        <w:pStyle w:val="afffffffffff3"/>
        <w:ind w:left="420" w:hangingChars="200" w:hanging="420"/>
        <w:rPr>
          <w:rFonts w:ascii="Times New Roman" w:eastAsia="黑体"/>
        </w:rPr>
      </w:pPr>
    </w:p>
    <w:p w14:paraId="76D47B14" w14:textId="77777777" w:rsidR="00155BA3" w:rsidRPr="009A4378" w:rsidRDefault="00155BA3" w:rsidP="00155BA3">
      <w:pPr>
        <w:pStyle w:val="affffb"/>
        <w:ind w:firstLine="420"/>
        <w:rPr>
          <w:rFonts w:ascii="黑体" w:eastAsia="黑体" w:hAnsi="黑体"/>
          <w:noProof w:val="0"/>
        </w:rPr>
      </w:pPr>
      <w:r w:rsidRPr="009A4378">
        <w:rPr>
          <w:rFonts w:ascii="黑体" w:eastAsia="黑体" w:hAnsi="黑体" w:hint="eastAsia"/>
          <w:noProof w:val="0"/>
        </w:rPr>
        <w:t>挥发性有机物  volatile organic compounds（VOCs）</w:t>
      </w:r>
    </w:p>
    <w:p w14:paraId="33F466F8" w14:textId="2A6E8CAF" w:rsidR="00155BA3" w:rsidRPr="009A4378" w:rsidRDefault="00155BA3" w:rsidP="00155BA3">
      <w:pPr>
        <w:pStyle w:val="affffb"/>
        <w:ind w:firstLine="420"/>
        <w:rPr>
          <w:rFonts w:ascii="Times New Roman"/>
        </w:rPr>
      </w:pPr>
      <w:r w:rsidRPr="009A4378">
        <w:rPr>
          <w:rFonts w:ascii="Times New Roman"/>
        </w:rPr>
        <w:t>参与</w:t>
      </w:r>
      <w:r w:rsidR="00030CD9" w:rsidRPr="009A4378">
        <w:rPr>
          <w:rFonts w:ascii="Times New Roman" w:hint="eastAsia"/>
        </w:rPr>
        <w:t>大气</w:t>
      </w:r>
      <w:r w:rsidRPr="009A4378">
        <w:rPr>
          <w:rFonts w:ascii="Times New Roman"/>
        </w:rPr>
        <w:t>光化学反应的有机化合物，或者根据有关规定确定的有机化合物。在表征</w:t>
      </w:r>
      <w:r w:rsidRPr="009A4378">
        <w:rPr>
          <w:rFonts w:ascii="Times New Roman"/>
        </w:rPr>
        <w:t>VOCs</w:t>
      </w:r>
      <w:r w:rsidRPr="009A4378">
        <w:rPr>
          <w:rFonts w:ascii="Times New Roman"/>
        </w:rPr>
        <w:t>总体排放情况时，</w:t>
      </w:r>
      <w:r w:rsidR="00C7538B" w:rsidRPr="009A4378">
        <w:rPr>
          <w:rFonts w:ascii="Times New Roman" w:hint="eastAsia"/>
        </w:rPr>
        <w:t>本</w:t>
      </w:r>
      <w:r w:rsidR="00B96F8E" w:rsidRPr="009A4378">
        <w:rPr>
          <w:rFonts w:ascii="Times New Roman" w:hint="eastAsia"/>
        </w:rPr>
        <w:t>文件</w:t>
      </w:r>
      <w:r w:rsidRPr="009A4378">
        <w:rPr>
          <w:rFonts w:ascii="Times New Roman"/>
        </w:rPr>
        <w:t>采用非甲烷总烃</w:t>
      </w:r>
      <w:r w:rsidR="007B78CB" w:rsidRPr="009A4378">
        <w:rPr>
          <w:rFonts w:ascii="Times New Roman" w:hint="eastAsia"/>
        </w:rPr>
        <w:t>（以</w:t>
      </w:r>
      <w:r w:rsidR="007B78CB" w:rsidRPr="009A4378">
        <w:rPr>
          <w:rFonts w:ascii="Times New Roman" w:hint="eastAsia"/>
        </w:rPr>
        <w:t>N</w:t>
      </w:r>
      <w:r w:rsidR="007B78CB" w:rsidRPr="009A4378">
        <w:rPr>
          <w:rFonts w:ascii="Times New Roman"/>
        </w:rPr>
        <w:t>MHC</w:t>
      </w:r>
      <w:r w:rsidR="007B78CB" w:rsidRPr="009A4378">
        <w:rPr>
          <w:rFonts w:ascii="Times New Roman" w:hint="eastAsia"/>
        </w:rPr>
        <w:t>表示）</w:t>
      </w:r>
      <w:r w:rsidRPr="009A4378">
        <w:rPr>
          <w:rFonts w:ascii="Times New Roman"/>
        </w:rPr>
        <w:t>作为污染物控制项目。</w:t>
      </w:r>
    </w:p>
    <w:p w14:paraId="63EF5027" w14:textId="7025451C" w:rsidR="00F80943" w:rsidRPr="009A4378" w:rsidRDefault="00F80943" w:rsidP="00F80943">
      <w:pPr>
        <w:pStyle w:val="affffb"/>
        <w:ind w:firstLine="420"/>
        <w:rPr>
          <w:rFonts w:ascii="Times New Roman"/>
        </w:rPr>
      </w:pPr>
      <w:r w:rsidRPr="009A4378">
        <w:rPr>
          <w:rFonts w:hAnsi="宋体"/>
        </w:rPr>
        <w:t>[</w:t>
      </w:r>
      <w:r w:rsidRPr="009A4378">
        <w:rPr>
          <w:rFonts w:ascii="Times New Roman" w:hint="eastAsia"/>
        </w:rPr>
        <w:t>来源：</w:t>
      </w:r>
      <w:r w:rsidRPr="009A4378">
        <w:rPr>
          <w:rFonts w:ascii="Times New Roman"/>
        </w:rPr>
        <w:t>GB 37822</w:t>
      </w:r>
      <w:r w:rsidR="00D4234D" w:rsidRPr="009A4378">
        <w:rPr>
          <w:rFonts w:ascii="Times New Roman" w:hint="eastAsia"/>
        </w:rPr>
        <w:t>—</w:t>
      </w:r>
      <w:r w:rsidRPr="009A4378">
        <w:rPr>
          <w:rFonts w:ascii="Times New Roman"/>
        </w:rPr>
        <w:t>2019</w:t>
      </w:r>
      <w:r w:rsidRPr="009A4378">
        <w:rPr>
          <w:rFonts w:ascii="Times New Roman" w:hint="eastAsia"/>
        </w:rPr>
        <w:t>，</w:t>
      </w:r>
      <w:r w:rsidR="00A60120" w:rsidRPr="009A4378">
        <w:rPr>
          <w:rFonts w:ascii="Times New Roman" w:hint="eastAsia"/>
        </w:rPr>
        <w:t>3</w:t>
      </w:r>
      <w:r w:rsidR="00A60120" w:rsidRPr="009A4378">
        <w:rPr>
          <w:rFonts w:ascii="Times New Roman"/>
        </w:rPr>
        <w:t>.1</w:t>
      </w:r>
      <w:r w:rsidR="00C7538B" w:rsidRPr="009A4378">
        <w:rPr>
          <w:rFonts w:ascii="Times New Roman" w:hint="eastAsia"/>
        </w:rPr>
        <w:t>，有修改</w:t>
      </w:r>
      <w:r w:rsidRPr="009A4378">
        <w:rPr>
          <w:rFonts w:hAnsi="宋体"/>
        </w:rPr>
        <w:t>]</w:t>
      </w:r>
    </w:p>
    <w:p w14:paraId="1FBF3DC0" w14:textId="78EB20CC" w:rsidR="00C7538B" w:rsidRPr="009A4378" w:rsidRDefault="00C7538B" w:rsidP="00C7538B">
      <w:pPr>
        <w:pStyle w:val="afffffffffff3"/>
        <w:ind w:left="420" w:hangingChars="200" w:hanging="420"/>
        <w:rPr>
          <w:rFonts w:ascii="黑体" w:eastAsia="黑体" w:hAnsi="黑体"/>
        </w:rPr>
      </w:pPr>
      <w:r w:rsidRPr="009A4378">
        <w:rPr>
          <w:rFonts w:ascii="黑体" w:eastAsia="黑体" w:hAnsi="黑体"/>
        </w:rPr>
        <w:br/>
      </w:r>
      <w:r w:rsidRPr="009A4378">
        <w:rPr>
          <w:rFonts w:ascii="黑体" w:eastAsia="黑体" w:hAnsi="黑体" w:hint="eastAsia"/>
        </w:rPr>
        <w:t>非甲烷</w:t>
      </w:r>
      <w:r w:rsidRPr="009A4378">
        <w:rPr>
          <w:rFonts w:ascii="黑体" w:eastAsia="黑体" w:hAnsi="黑体"/>
        </w:rPr>
        <w:t>总烃  non-methane hydrocarbons（NMHC）</w:t>
      </w:r>
    </w:p>
    <w:p w14:paraId="20FE204C" w14:textId="3E93469D" w:rsidR="00C7538B" w:rsidRPr="009A4378" w:rsidRDefault="00C7538B" w:rsidP="00C7538B">
      <w:pPr>
        <w:pStyle w:val="affffb"/>
        <w:ind w:firstLine="420"/>
      </w:pPr>
      <w:r w:rsidRPr="009A4378">
        <w:rPr>
          <w:rFonts w:hint="eastAsia"/>
        </w:rPr>
        <w:t>采用规定的监测方法，氢火焰离子化检测器有响应的除甲烷外的气态有机化合物的总和，以碳的质量浓度计。</w:t>
      </w:r>
    </w:p>
    <w:p w14:paraId="3308CE47" w14:textId="62260BB7" w:rsidR="00C7538B" w:rsidRDefault="00C7538B" w:rsidP="00F92E78">
      <w:pPr>
        <w:pStyle w:val="affffb"/>
        <w:ind w:firstLine="420"/>
        <w:rPr>
          <w:rFonts w:hAnsi="宋体"/>
        </w:rPr>
      </w:pPr>
      <w:r w:rsidRPr="009A4378">
        <w:rPr>
          <w:rFonts w:hAnsi="宋体"/>
        </w:rPr>
        <w:t>[</w:t>
      </w:r>
      <w:r w:rsidRPr="009A4378">
        <w:rPr>
          <w:rFonts w:ascii="Times New Roman" w:hint="eastAsia"/>
        </w:rPr>
        <w:t>来源：</w:t>
      </w:r>
      <w:r w:rsidRPr="009A4378">
        <w:rPr>
          <w:rFonts w:ascii="Times New Roman"/>
        </w:rPr>
        <w:t>GB 37822</w:t>
      </w:r>
      <w:r w:rsidR="00D4234D" w:rsidRPr="009A4378">
        <w:rPr>
          <w:rFonts w:ascii="Times New Roman" w:hint="eastAsia"/>
        </w:rPr>
        <w:t>—</w:t>
      </w:r>
      <w:r w:rsidRPr="009A4378">
        <w:rPr>
          <w:rFonts w:ascii="Times New Roman"/>
        </w:rPr>
        <w:t>2019</w:t>
      </w:r>
      <w:r w:rsidRPr="009A4378">
        <w:rPr>
          <w:rFonts w:ascii="Times New Roman" w:hint="eastAsia"/>
        </w:rPr>
        <w:t>，</w:t>
      </w:r>
      <w:r w:rsidRPr="009A4378">
        <w:rPr>
          <w:rFonts w:ascii="Times New Roman"/>
        </w:rPr>
        <w:t>3.3</w:t>
      </w:r>
      <w:r w:rsidRPr="009A4378">
        <w:rPr>
          <w:rFonts w:hAnsi="宋体"/>
        </w:rPr>
        <w:t>]</w:t>
      </w:r>
    </w:p>
    <w:p w14:paraId="75B8790D" w14:textId="24B6391D" w:rsidR="00473796" w:rsidRPr="00DF68F4" w:rsidRDefault="00473796" w:rsidP="00DF68F4">
      <w:pPr>
        <w:pStyle w:val="afffffffffff3"/>
        <w:ind w:left="420" w:hangingChars="200" w:hanging="420"/>
        <w:rPr>
          <w:rFonts w:ascii="黑体" w:eastAsia="黑体" w:hAnsi="黑体"/>
        </w:rPr>
      </w:pPr>
      <w:r w:rsidRPr="009A4378">
        <w:rPr>
          <w:rFonts w:ascii="黑体" w:eastAsia="黑体" w:hAnsi="黑体"/>
        </w:rPr>
        <w:br/>
      </w:r>
      <w:r w:rsidRPr="009A4378">
        <w:rPr>
          <w:rFonts w:ascii="黑体" w:eastAsia="黑体" w:hAnsi="黑体" w:hint="eastAsia"/>
        </w:rPr>
        <w:t>多环芳烃</w:t>
      </w:r>
      <w:r w:rsidR="00B96F8E" w:rsidRPr="009A4378">
        <w:rPr>
          <w:rFonts w:ascii="黑体" w:eastAsia="黑体" w:hAnsi="黑体" w:hint="eastAsia"/>
        </w:rPr>
        <w:t xml:space="preserve"> </w:t>
      </w:r>
      <w:r w:rsidR="00B96F8E" w:rsidRPr="009A4378">
        <w:rPr>
          <w:rFonts w:ascii="黑体" w:eastAsia="黑体" w:hAnsi="黑体"/>
        </w:rPr>
        <w:t xml:space="preserve"> </w:t>
      </w:r>
      <w:r w:rsidRPr="009A4378">
        <w:rPr>
          <w:rFonts w:ascii="黑体" w:eastAsia="黑体" w:hAnsi="黑体"/>
        </w:rPr>
        <w:t>polycyclic aromatic hydroca</w:t>
      </w:r>
      <w:r w:rsidR="007B78CB" w:rsidRPr="009A4378">
        <w:rPr>
          <w:rFonts w:ascii="黑体" w:eastAsia="黑体" w:hAnsi="黑体" w:hint="eastAsia"/>
        </w:rPr>
        <w:t>r</w:t>
      </w:r>
      <w:r w:rsidRPr="009A4378">
        <w:rPr>
          <w:rFonts w:ascii="黑体" w:eastAsia="黑体" w:hAnsi="黑体"/>
        </w:rPr>
        <w:t>bons</w:t>
      </w:r>
      <w:r w:rsidR="00B96F8E" w:rsidRPr="009A4378">
        <w:rPr>
          <w:rFonts w:ascii="黑体" w:eastAsia="黑体" w:hAnsi="黑体" w:hint="eastAsia"/>
        </w:rPr>
        <w:t>（</w:t>
      </w:r>
      <w:r w:rsidR="00B96F8E" w:rsidRPr="009A4378">
        <w:rPr>
          <w:rFonts w:ascii="黑体" w:eastAsia="黑体" w:hAnsi="黑体"/>
        </w:rPr>
        <w:t>PAHs</w:t>
      </w:r>
      <w:r w:rsidR="00B96F8E" w:rsidRPr="009A4378">
        <w:rPr>
          <w:rFonts w:ascii="黑体" w:eastAsia="黑体" w:hAnsi="黑体" w:hint="eastAsia"/>
        </w:rPr>
        <w:t>）</w:t>
      </w:r>
    </w:p>
    <w:p w14:paraId="38BA8B67" w14:textId="418F1CE5" w:rsidR="00473796" w:rsidRPr="009A4378" w:rsidRDefault="00473796" w:rsidP="00DF68F4">
      <w:pPr>
        <w:pStyle w:val="affffb"/>
        <w:ind w:firstLine="420"/>
        <w:rPr>
          <w:rFonts w:hAnsi="宋体" w:cs="宋体"/>
        </w:rPr>
      </w:pPr>
      <w:r w:rsidRPr="009A4378">
        <w:rPr>
          <w:rFonts w:hint="eastAsia"/>
        </w:rPr>
        <w:t>含一个苯</w:t>
      </w:r>
      <w:r w:rsidRPr="009A4378">
        <w:rPr>
          <w:rFonts w:hAnsi="宋体" w:cs="宋体" w:hint="eastAsia"/>
        </w:rPr>
        <w:t>环</w:t>
      </w:r>
      <w:r w:rsidR="007B78CB" w:rsidRPr="009A4378">
        <w:rPr>
          <w:rFonts w:hAnsi="宋体" w:cs="宋体" w:hint="eastAsia"/>
        </w:rPr>
        <w:t>以上</w:t>
      </w:r>
      <w:r w:rsidRPr="009A4378">
        <w:rPr>
          <w:rFonts w:hint="eastAsia"/>
        </w:rPr>
        <w:t>的芳香化合物。本</w:t>
      </w:r>
      <w:r w:rsidR="00B96F8E" w:rsidRPr="009A4378">
        <w:rPr>
          <w:rFonts w:hint="eastAsia"/>
        </w:rPr>
        <w:t>文件</w:t>
      </w:r>
      <w:r w:rsidRPr="009A4378">
        <w:rPr>
          <w:rFonts w:hint="eastAsia"/>
        </w:rPr>
        <w:t>多</w:t>
      </w:r>
      <w:r w:rsidRPr="009A4378">
        <w:rPr>
          <w:rFonts w:hAnsi="宋体" w:cs="宋体" w:hint="eastAsia"/>
        </w:rPr>
        <w:t>环</w:t>
      </w:r>
      <w:r w:rsidRPr="009A4378">
        <w:rPr>
          <w:rFonts w:hint="eastAsia"/>
        </w:rPr>
        <w:t>芳烃是指特定的苯</w:t>
      </w:r>
      <w:r w:rsidRPr="009A4378">
        <w:rPr>
          <w:rFonts w:ascii="Times New Roman" w:hint="eastAsia"/>
        </w:rPr>
        <w:t>并</w:t>
      </w:r>
      <w:r w:rsidR="00655CE5" w:rsidRPr="009A4378">
        <w:rPr>
          <w:rFonts w:ascii="Times New Roman"/>
        </w:rPr>
        <w:t>[</w:t>
      </w:r>
      <w:r w:rsidRPr="009A4378">
        <w:rPr>
          <w:rFonts w:ascii="Times New Roman"/>
        </w:rPr>
        <w:t>a</w:t>
      </w:r>
      <w:r w:rsidR="00655CE5" w:rsidRPr="009A4378">
        <w:rPr>
          <w:rFonts w:ascii="Times New Roman"/>
        </w:rPr>
        <w:t>]</w:t>
      </w:r>
      <w:r w:rsidRPr="009A4378">
        <w:rPr>
          <w:rFonts w:ascii="Times New Roman" w:hint="eastAsia"/>
        </w:rPr>
        <w:t>芘</w:t>
      </w:r>
      <w:r w:rsidRPr="009A4378">
        <w:rPr>
          <w:rFonts w:ascii="Times New Roman" w:cs="宋体" w:hint="eastAsia"/>
        </w:rPr>
        <w:t>、</w:t>
      </w:r>
      <w:r w:rsidRPr="009A4378">
        <w:rPr>
          <w:rFonts w:ascii="Times New Roman" w:hint="eastAsia"/>
        </w:rPr>
        <w:t>荧蒽</w:t>
      </w:r>
      <w:r w:rsidRPr="009A4378">
        <w:rPr>
          <w:rFonts w:ascii="Times New Roman" w:cs="宋体" w:hint="eastAsia"/>
        </w:rPr>
        <w:t>、</w:t>
      </w:r>
      <w:r w:rsidRPr="009A4378">
        <w:rPr>
          <w:rFonts w:ascii="Times New Roman" w:hint="eastAsia"/>
        </w:rPr>
        <w:t>苯并</w:t>
      </w:r>
      <w:r w:rsidR="00655CE5" w:rsidRPr="009A4378">
        <w:rPr>
          <w:rFonts w:ascii="Times New Roman"/>
        </w:rPr>
        <w:t>[</w:t>
      </w:r>
      <w:r w:rsidR="00655CE5" w:rsidRPr="009A4378">
        <w:rPr>
          <w:rFonts w:ascii="Times New Roman" w:hint="eastAsia"/>
        </w:rPr>
        <w:t>b</w:t>
      </w:r>
      <w:r w:rsidR="00655CE5" w:rsidRPr="009A4378">
        <w:rPr>
          <w:rFonts w:ascii="Times New Roman"/>
        </w:rPr>
        <w:t>]</w:t>
      </w:r>
      <w:r w:rsidRPr="009A4378">
        <w:rPr>
          <w:rFonts w:ascii="Times New Roman" w:hint="eastAsia"/>
        </w:rPr>
        <w:t>荧蒽</w:t>
      </w:r>
      <w:r w:rsidRPr="009A4378">
        <w:rPr>
          <w:rFonts w:ascii="Times New Roman" w:cs="宋体" w:hint="eastAsia"/>
        </w:rPr>
        <w:t>、</w:t>
      </w:r>
      <w:r w:rsidRPr="009A4378">
        <w:rPr>
          <w:rFonts w:ascii="Times New Roman" w:hint="eastAsia"/>
        </w:rPr>
        <w:t>苯并</w:t>
      </w:r>
      <w:r w:rsidR="00655CE5" w:rsidRPr="009A4378">
        <w:rPr>
          <w:rFonts w:ascii="Times New Roman"/>
        </w:rPr>
        <w:t>[</w:t>
      </w:r>
      <w:r w:rsidR="00655CE5" w:rsidRPr="009A4378">
        <w:rPr>
          <w:rFonts w:ascii="Times New Roman" w:hint="eastAsia"/>
        </w:rPr>
        <w:t>k</w:t>
      </w:r>
      <w:r w:rsidR="00655CE5" w:rsidRPr="009A4378">
        <w:rPr>
          <w:rFonts w:ascii="Times New Roman"/>
        </w:rPr>
        <w:t>]</w:t>
      </w:r>
      <w:r w:rsidRPr="009A4378">
        <w:rPr>
          <w:rFonts w:hint="eastAsia"/>
        </w:rPr>
        <w:t>荧蒽</w:t>
      </w:r>
      <w:r w:rsidRPr="009A4378">
        <w:rPr>
          <w:rFonts w:hAnsi="宋体" w:cs="宋体" w:hint="eastAsia"/>
        </w:rPr>
        <w:t>、</w:t>
      </w:r>
      <w:r w:rsidRPr="009A4378">
        <w:rPr>
          <w:rFonts w:hint="eastAsia"/>
        </w:rPr>
        <w:t>茚并</w:t>
      </w:r>
      <w:r w:rsidR="00655CE5" w:rsidRPr="009A4378">
        <w:rPr>
          <w:rFonts w:ascii="Times New Roman"/>
        </w:rPr>
        <w:t>[1,2,3-c,d]</w:t>
      </w:r>
      <w:r w:rsidRPr="009A4378">
        <w:rPr>
          <w:rFonts w:hint="eastAsia"/>
        </w:rPr>
        <w:t>芘</w:t>
      </w:r>
      <w:r w:rsidRPr="009A4378">
        <w:rPr>
          <w:rFonts w:hAnsi="宋体" w:cs="宋体" w:hint="eastAsia"/>
        </w:rPr>
        <w:t>、</w:t>
      </w:r>
      <w:r w:rsidRPr="009A4378">
        <w:rPr>
          <w:rFonts w:hint="eastAsia"/>
        </w:rPr>
        <w:t>苯并</w:t>
      </w:r>
      <w:r w:rsidR="00655CE5" w:rsidRPr="009A4378">
        <w:rPr>
          <w:rFonts w:ascii="Times New Roman"/>
        </w:rPr>
        <w:t>[g,h,i]</w:t>
      </w:r>
      <w:r w:rsidRPr="009A4378">
        <w:rPr>
          <w:rFonts w:hint="eastAsia"/>
        </w:rPr>
        <w:t>苝</w:t>
      </w:r>
      <w:r w:rsidRPr="009A4378">
        <w:rPr>
          <w:rFonts w:hAnsi="宋体" w:cs="宋体" w:hint="eastAsia"/>
        </w:rPr>
        <w:t>六</w:t>
      </w:r>
      <w:r w:rsidRPr="009A4378">
        <w:rPr>
          <w:rFonts w:hint="eastAsia"/>
        </w:rPr>
        <w:t>种</w:t>
      </w:r>
      <w:r w:rsidRPr="009A4378">
        <w:rPr>
          <w:rFonts w:hAnsi="宋体" w:cs="宋体" w:hint="eastAsia"/>
        </w:rPr>
        <w:t>污</w:t>
      </w:r>
      <w:r w:rsidRPr="009A4378">
        <w:rPr>
          <w:rFonts w:hint="eastAsia"/>
        </w:rPr>
        <w:t>染物</w:t>
      </w:r>
      <w:r w:rsidRPr="009A4378">
        <w:rPr>
          <w:rFonts w:hAnsi="宋体" w:cs="宋体" w:hint="eastAsia"/>
        </w:rPr>
        <w:t>。</w:t>
      </w:r>
    </w:p>
    <w:p w14:paraId="628A7E4C" w14:textId="7DB9D5EA" w:rsidR="00C7538B" w:rsidRPr="009A4378" w:rsidRDefault="00C7538B" w:rsidP="00DF68F4">
      <w:pPr>
        <w:pStyle w:val="affffb"/>
        <w:ind w:firstLine="420"/>
      </w:pPr>
      <w:r w:rsidRPr="009A4378">
        <w:rPr>
          <w:rFonts w:hAnsi="宋体"/>
        </w:rPr>
        <w:t>[</w:t>
      </w:r>
      <w:r w:rsidRPr="009A4378">
        <w:rPr>
          <w:rFonts w:hint="eastAsia"/>
        </w:rPr>
        <w:t>来源：</w:t>
      </w:r>
      <w:r w:rsidRPr="0004436D">
        <w:rPr>
          <w:rFonts w:ascii="Times New Roman"/>
        </w:rPr>
        <w:t>GB 16171</w:t>
      </w:r>
      <w:r w:rsidR="00D4234D" w:rsidRPr="0004436D">
        <w:rPr>
          <w:rFonts w:ascii="Times New Roman" w:hint="eastAsia"/>
        </w:rPr>
        <w:t>—</w:t>
      </w:r>
      <w:r w:rsidRPr="0004436D">
        <w:rPr>
          <w:rFonts w:ascii="Times New Roman"/>
        </w:rPr>
        <w:t>2012</w:t>
      </w:r>
      <w:r w:rsidRPr="0004436D">
        <w:rPr>
          <w:rFonts w:ascii="Times New Roman" w:hint="eastAsia"/>
        </w:rPr>
        <w:t>，</w:t>
      </w:r>
      <w:r w:rsidRPr="0004436D">
        <w:rPr>
          <w:rFonts w:ascii="Times New Roman"/>
        </w:rPr>
        <w:t>3.15</w:t>
      </w:r>
      <w:r w:rsidRPr="009A4378">
        <w:rPr>
          <w:rFonts w:hAnsi="宋体"/>
        </w:rPr>
        <w:t>]</w:t>
      </w:r>
    </w:p>
    <w:p w14:paraId="128528AE" w14:textId="77777777" w:rsidR="00155BA3" w:rsidRPr="009A4378" w:rsidRDefault="00155BA3">
      <w:pPr>
        <w:pStyle w:val="afffffffffff3"/>
        <w:ind w:left="420" w:hangingChars="200" w:hanging="420"/>
        <w:rPr>
          <w:rFonts w:ascii="黑体" w:eastAsia="黑体" w:hAnsi="黑体"/>
        </w:rPr>
      </w:pPr>
      <w:r w:rsidRPr="009A4378">
        <w:rPr>
          <w:rFonts w:ascii="Times New Roman" w:eastAsia="黑体"/>
        </w:rPr>
        <w:br/>
      </w:r>
      <w:r w:rsidRPr="009A4378">
        <w:rPr>
          <w:rFonts w:ascii="黑体" w:eastAsia="黑体" w:hAnsi="黑体"/>
        </w:rPr>
        <w:t>无组织排放  fugitive emission</w:t>
      </w:r>
    </w:p>
    <w:p w14:paraId="788343E1" w14:textId="161753E8" w:rsidR="00155BA3" w:rsidRPr="009A4378" w:rsidRDefault="00155BA3" w:rsidP="00B8715D">
      <w:pPr>
        <w:pStyle w:val="affffb"/>
        <w:ind w:firstLine="420"/>
        <w:rPr>
          <w:rFonts w:ascii="Times New Roman"/>
        </w:rPr>
      </w:pPr>
      <w:r w:rsidRPr="009A4378">
        <w:rPr>
          <w:rFonts w:ascii="Times New Roman" w:hint="eastAsia"/>
        </w:rPr>
        <w:t>大气污染物不经过排气筒的无规则排放，包括开放式作业场所逸散，以及通过缝隙、通风口、敞开门窗和类似开口（孔）的排放等。</w:t>
      </w:r>
    </w:p>
    <w:p w14:paraId="494CE5D1" w14:textId="571C44DC" w:rsidR="00FA2B0F" w:rsidRDefault="00F80943">
      <w:pPr>
        <w:pStyle w:val="affffb"/>
        <w:ind w:firstLine="420"/>
        <w:rPr>
          <w:rFonts w:hAnsi="宋体"/>
        </w:rPr>
      </w:pPr>
      <w:r w:rsidRPr="009A4378">
        <w:rPr>
          <w:rFonts w:hAnsi="宋体"/>
        </w:rPr>
        <w:t>[</w:t>
      </w:r>
      <w:r w:rsidRPr="009A4378">
        <w:rPr>
          <w:rFonts w:ascii="Times New Roman" w:hint="eastAsia"/>
        </w:rPr>
        <w:t>来源：</w:t>
      </w:r>
      <w:r w:rsidRPr="009A4378">
        <w:rPr>
          <w:rFonts w:ascii="Times New Roman"/>
        </w:rPr>
        <w:t>GB 37822</w:t>
      </w:r>
      <w:r w:rsidR="00D4234D" w:rsidRPr="009A4378">
        <w:rPr>
          <w:rFonts w:ascii="Times New Roman" w:hint="eastAsia"/>
        </w:rPr>
        <w:t>—</w:t>
      </w:r>
      <w:r w:rsidRPr="009A4378">
        <w:rPr>
          <w:rFonts w:ascii="Times New Roman"/>
        </w:rPr>
        <w:t>2019</w:t>
      </w:r>
      <w:r w:rsidRPr="009A4378">
        <w:rPr>
          <w:rFonts w:ascii="Times New Roman" w:hint="eastAsia"/>
        </w:rPr>
        <w:t>，</w:t>
      </w:r>
      <w:r w:rsidR="00A60120" w:rsidRPr="009A4378">
        <w:rPr>
          <w:rFonts w:ascii="Times New Roman" w:hint="eastAsia"/>
        </w:rPr>
        <w:t>3</w:t>
      </w:r>
      <w:r w:rsidR="00A60120" w:rsidRPr="009A4378">
        <w:rPr>
          <w:rFonts w:ascii="Times New Roman"/>
        </w:rPr>
        <w:t>.4</w:t>
      </w:r>
      <w:r w:rsidRPr="009A4378">
        <w:rPr>
          <w:rFonts w:hAnsi="宋体"/>
        </w:rPr>
        <w:t>]</w:t>
      </w:r>
    </w:p>
    <w:p w14:paraId="7C658E6F" w14:textId="72509FC1" w:rsidR="00FD7C76" w:rsidRDefault="00FD7C76" w:rsidP="00FD7C76">
      <w:pPr>
        <w:pStyle w:val="afffffffffff3"/>
        <w:ind w:left="420" w:hangingChars="200" w:hanging="420"/>
        <w:rPr>
          <w:rFonts w:ascii="黑体" w:eastAsia="黑体" w:hAnsi="黑体"/>
        </w:rPr>
      </w:pPr>
      <w:r w:rsidRPr="00FD7C76">
        <w:rPr>
          <w:rFonts w:ascii="黑体" w:eastAsia="黑体" w:hAnsi="黑体"/>
        </w:rPr>
        <w:br/>
      </w:r>
      <w:r w:rsidRPr="009A4378">
        <w:rPr>
          <w:rFonts w:ascii="黑体" w:eastAsia="黑体" w:hAnsi="黑体" w:hint="eastAsia"/>
        </w:rPr>
        <w:t xml:space="preserve">直接排放 </w:t>
      </w:r>
      <w:r w:rsidRPr="009A4378">
        <w:rPr>
          <w:rFonts w:ascii="黑体" w:eastAsia="黑体" w:hAnsi="黑体"/>
        </w:rPr>
        <w:t xml:space="preserve"> direct discharge</w:t>
      </w:r>
    </w:p>
    <w:p w14:paraId="4CEEC1BD" w14:textId="19E06A0A" w:rsidR="00FD7C76" w:rsidRPr="009A4378" w:rsidRDefault="00FD7C76" w:rsidP="00FD7C76">
      <w:pPr>
        <w:pStyle w:val="affffb"/>
        <w:ind w:firstLine="420"/>
        <w:rPr>
          <w:rFonts w:hAnsi="宋体" w:cs="宋体"/>
        </w:rPr>
      </w:pPr>
      <w:r w:rsidRPr="009A4378">
        <w:rPr>
          <w:rFonts w:hint="eastAsia"/>
        </w:rPr>
        <w:t>排污单位直接向环境排放水污染物的行为。</w:t>
      </w:r>
    </w:p>
    <w:p w14:paraId="7E8B5E40" w14:textId="3149E766" w:rsidR="00FD7C76" w:rsidRPr="009A4378" w:rsidRDefault="00FD7C76" w:rsidP="00FD7C76">
      <w:pPr>
        <w:pStyle w:val="affffb"/>
        <w:ind w:firstLine="420"/>
      </w:pPr>
      <w:r w:rsidRPr="009A4378">
        <w:rPr>
          <w:rFonts w:hint="eastAsia"/>
        </w:rPr>
        <w:t>[来源：</w:t>
      </w:r>
      <w:r w:rsidRPr="00FD7C76">
        <w:rPr>
          <w:rFonts w:ascii="Times New Roman"/>
        </w:rPr>
        <w:t>GB 16171—2012</w:t>
      </w:r>
      <w:r w:rsidRPr="00FD7C76">
        <w:rPr>
          <w:rFonts w:ascii="Times New Roman"/>
        </w:rPr>
        <w:t>，</w:t>
      </w:r>
      <w:r w:rsidRPr="00FD7C76">
        <w:rPr>
          <w:rFonts w:ascii="Times New Roman"/>
        </w:rPr>
        <w:t>3.13</w:t>
      </w:r>
      <w:r w:rsidRPr="009A4378">
        <w:rPr>
          <w:rFonts w:hint="eastAsia"/>
        </w:rPr>
        <w:t>]</w:t>
      </w:r>
    </w:p>
    <w:p w14:paraId="7B90BF8B" w14:textId="77777777" w:rsidR="00155BA3" w:rsidRPr="009A4378" w:rsidRDefault="00155BA3" w:rsidP="00155BA3">
      <w:pPr>
        <w:pStyle w:val="afffffffffff3"/>
        <w:ind w:left="420" w:hangingChars="200" w:hanging="420"/>
        <w:rPr>
          <w:rFonts w:ascii="黑体" w:eastAsia="黑体" w:hAnsi="黑体"/>
        </w:rPr>
      </w:pPr>
      <w:r w:rsidRPr="009A4378">
        <w:rPr>
          <w:rFonts w:ascii="Times New Roman" w:eastAsia="黑体"/>
        </w:rPr>
        <w:br/>
      </w:r>
      <w:r w:rsidRPr="009A4378">
        <w:rPr>
          <w:rFonts w:ascii="黑体" w:eastAsia="黑体" w:hAnsi="黑体" w:hint="eastAsia"/>
        </w:rPr>
        <w:t xml:space="preserve">间接排放 </w:t>
      </w:r>
      <w:r w:rsidRPr="009A4378">
        <w:rPr>
          <w:rFonts w:ascii="黑体" w:eastAsia="黑体" w:hAnsi="黑体"/>
        </w:rPr>
        <w:t xml:space="preserve"> indirect discharge</w:t>
      </w:r>
    </w:p>
    <w:p w14:paraId="1CCDB045" w14:textId="08549FEB" w:rsidR="00885336" w:rsidRPr="009A4378" w:rsidRDefault="00155BA3" w:rsidP="00F80943">
      <w:pPr>
        <w:pStyle w:val="afffffffffff3"/>
        <w:numPr>
          <w:ilvl w:val="0"/>
          <w:numId w:val="0"/>
        </w:numPr>
        <w:ind w:left="420"/>
        <w:rPr>
          <w:rFonts w:ascii="Times New Roman"/>
          <w:noProof/>
        </w:rPr>
      </w:pPr>
      <w:r w:rsidRPr="009A4378">
        <w:rPr>
          <w:rFonts w:ascii="Times New Roman" w:hint="eastAsia"/>
          <w:noProof/>
        </w:rPr>
        <w:t>排污单位向</w:t>
      </w:r>
      <w:r w:rsidR="00033184" w:rsidRPr="009A4378">
        <w:rPr>
          <w:rFonts w:ascii="Times New Roman" w:hint="eastAsia"/>
          <w:noProof/>
        </w:rPr>
        <w:t>企业边界</w:t>
      </w:r>
      <w:r w:rsidR="008901FB" w:rsidRPr="009A4378">
        <w:rPr>
          <w:rFonts w:ascii="Times New Roman" w:hint="eastAsia"/>
          <w:noProof/>
        </w:rPr>
        <w:t>外的其他污水处理设施</w:t>
      </w:r>
      <w:r w:rsidRPr="009A4378">
        <w:rPr>
          <w:rFonts w:ascii="Times New Roman" w:hint="eastAsia"/>
          <w:noProof/>
        </w:rPr>
        <w:t>排放水污染物的行为。</w:t>
      </w:r>
      <w:bookmarkStart w:id="73" w:name="_Toc16256922"/>
    </w:p>
    <w:p w14:paraId="1C7BA89A" w14:textId="709E5D41" w:rsidR="00D3663D" w:rsidRPr="009A4378" w:rsidRDefault="00F80943" w:rsidP="00885336">
      <w:pPr>
        <w:pStyle w:val="afffffffffff3"/>
        <w:numPr>
          <w:ilvl w:val="0"/>
          <w:numId w:val="0"/>
        </w:numPr>
        <w:ind w:left="420"/>
        <w:rPr>
          <w:rFonts w:ascii="Times New Roman"/>
          <w:noProof/>
        </w:rPr>
      </w:pPr>
      <w:r w:rsidRPr="009A4378">
        <w:rPr>
          <w:rFonts w:hAnsi="宋体"/>
        </w:rPr>
        <w:t>[</w:t>
      </w:r>
      <w:r w:rsidRPr="009A4378">
        <w:rPr>
          <w:rFonts w:ascii="Times New Roman" w:hint="eastAsia"/>
        </w:rPr>
        <w:t>来源：</w:t>
      </w:r>
      <w:r w:rsidRPr="009A4378">
        <w:rPr>
          <w:rFonts w:ascii="Times New Roman"/>
        </w:rPr>
        <w:t xml:space="preserve">GB </w:t>
      </w:r>
      <w:r w:rsidRPr="009A4378">
        <w:rPr>
          <w:rFonts w:ascii="Times New Roman"/>
          <w:noProof/>
        </w:rPr>
        <w:t>16171</w:t>
      </w:r>
      <w:r w:rsidR="00D4234D" w:rsidRPr="009A4378">
        <w:rPr>
          <w:rFonts w:ascii="Times New Roman" w:hint="eastAsia"/>
        </w:rPr>
        <w:t>—</w:t>
      </w:r>
      <w:r w:rsidRPr="009A4378">
        <w:rPr>
          <w:rFonts w:ascii="Times New Roman"/>
          <w:noProof/>
        </w:rPr>
        <w:t>2012</w:t>
      </w:r>
      <w:r w:rsidR="00A60120" w:rsidRPr="009A4378">
        <w:rPr>
          <w:rFonts w:ascii="Times New Roman" w:hint="eastAsia"/>
          <w:noProof/>
        </w:rPr>
        <w:t>，</w:t>
      </w:r>
      <w:r w:rsidR="00A60120" w:rsidRPr="009A4378">
        <w:rPr>
          <w:rFonts w:ascii="Times New Roman" w:hint="eastAsia"/>
          <w:noProof/>
        </w:rPr>
        <w:t>3</w:t>
      </w:r>
      <w:r w:rsidR="00A60120" w:rsidRPr="009A4378">
        <w:rPr>
          <w:rFonts w:ascii="Times New Roman"/>
          <w:noProof/>
        </w:rPr>
        <w:t>.14</w:t>
      </w:r>
      <w:r w:rsidR="00A8182F" w:rsidRPr="009A4378">
        <w:rPr>
          <w:rFonts w:ascii="Times New Roman" w:hint="eastAsia"/>
          <w:noProof/>
        </w:rPr>
        <w:t>，</w:t>
      </w:r>
      <w:r w:rsidR="00A8182F" w:rsidRPr="009A4378">
        <w:rPr>
          <w:rFonts w:ascii="Times New Roman" w:hint="eastAsia"/>
        </w:rPr>
        <w:t>有修改</w:t>
      </w:r>
      <w:r w:rsidRPr="009A4378">
        <w:rPr>
          <w:rFonts w:hAnsi="宋体"/>
          <w:noProof/>
        </w:rPr>
        <w:t>]</w:t>
      </w:r>
    </w:p>
    <w:p w14:paraId="33B09A41" w14:textId="25E0EE25" w:rsidR="00885336" w:rsidRPr="009A4378" w:rsidRDefault="00885336" w:rsidP="00885336">
      <w:pPr>
        <w:pStyle w:val="afffffffffff3"/>
        <w:ind w:left="420" w:hangingChars="200" w:hanging="420"/>
        <w:rPr>
          <w:rFonts w:ascii="黑体" w:eastAsia="黑体" w:hAnsi="黑体"/>
        </w:rPr>
      </w:pPr>
      <w:bookmarkStart w:id="74" w:name="_Toc117263400"/>
      <w:bookmarkStart w:id="75" w:name="_Toc117263401"/>
      <w:bookmarkStart w:id="76" w:name="_Toc117263402"/>
      <w:bookmarkStart w:id="77" w:name="_Toc117263403"/>
      <w:bookmarkStart w:id="78" w:name="_Toc117263404"/>
      <w:bookmarkEnd w:id="74"/>
      <w:bookmarkEnd w:id="75"/>
      <w:bookmarkEnd w:id="76"/>
      <w:bookmarkEnd w:id="77"/>
      <w:bookmarkEnd w:id="78"/>
      <w:r w:rsidRPr="009A4378">
        <w:rPr>
          <w:rFonts w:ascii="Times New Roman" w:eastAsia="黑体"/>
        </w:rPr>
        <w:br/>
      </w:r>
      <w:r w:rsidRPr="009A4378">
        <w:rPr>
          <w:rFonts w:ascii="黑体" w:eastAsia="黑体" w:hAnsi="黑体" w:hint="eastAsia"/>
        </w:rPr>
        <w:t xml:space="preserve">现有企业 </w:t>
      </w:r>
      <w:r w:rsidRPr="009A4378">
        <w:rPr>
          <w:rFonts w:ascii="黑体" w:eastAsia="黑体" w:hAnsi="黑体"/>
        </w:rPr>
        <w:t xml:space="preserve"> existing facility</w:t>
      </w:r>
    </w:p>
    <w:p w14:paraId="24C84135" w14:textId="076663A3" w:rsidR="00885336" w:rsidRPr="009A4378" w:rsidRDefault="00885336" w:rsidP="00885336">
      <w:pPr>
        <w:pStyle w:val="affffb"/>
        <w:ind w:firstLine="420"/>
        <w:rPr>
          <w:rFonts w:ascii="Times New Roman"/>
        </w:rPr>
      </w:pPr>
      <w:r w:rsidRPr="009A4378">
        <w:rPr>
          <w:rFonts w:ascii="Times New Roman" w:hint="eastAsia"/>
        </w:rPr>
        <w:t>本文件实施之日前，已建成投产或环境影响评价文件已通过审批的炼焦化学工业企业及生产设施。</w:t>
      </w:r>
    </w:p>
    <w:p w14:paraId="4F197AC5" w14:textId="630CDCF3" w:rsidR="00ED0B46" w:rsidRDefault="00070F71" w:rsidP="002B1CDB">
      <w:pPr>
        <w:pStyle w:val="affffb"/>
        <w:ind w:firstLine="420"/>
      </w:pPr>
      <w:r w:rsidRPr="009A4378">
        <w:rPr>
          <w:rFonts w:hAnsi="宋体"/>
        </w:rPr>
        <w:t>[</w:t>
      </w:r>
      <w:r w:rsidR="00643CC4" w:rsidRPr="009A4378">
        <w:rPr>
          <w:rFonts w:ascii="Times New Roman" w:hint="eastAsia"/>
        </w:rPr>
        <w:t>来源：</w:t>
      </w:r>
      <w:r w:rsidR="00643CC4" w:rsidRPr="009A4378">
        <w:rPr>
          <w:rFonts w:ascii="Times New Roman"/>
        </w:rPr>
        <w:t>GB 16171</w:t>
      </w:r>
      <w:r w:rsidR="00D4234D" w:rsidRPr="009A4378">
        <w:rPr>
          <w:rFonts w:ascii="Times New Roman" w:hint="eastAsia"/>
        </w:rPr>
        <w:t>—</w:t>
      </w:r>
      <w:r w:rsidR="00643CC4" w:rsidRPr="009A4378">
        <w:rPr>
          <w:rFonts w:ascii="Times New Roman"/>
        </w:rPr>
        <w:t>2012</w:t>
      </w:r>
      <w:r w:rsidR="00643CC4" w:rsidRPr="009A4378">
        <w:rPr>
          <w:rFonts w:ascii="Times New Roman"/>
        </w:rPr>
        <w:t>，</w:t>
      </w:r>
      <w:r w:rsidR="00643CC4" w:rsidRPr="009A4378">
        <w:rPr>
          <w:rFonts w:ascii="Times New Roman" w:hint="eastAsia"/>
        </w:rPr>
        <w:t>3</w:t>
      </w:r>
      <w:r w:rsidR="00643CC4" w:rsidRPr="009A4378">
        <w:rPr>
          <w:rFonts w:ascii="Times New Roman"/>
        </w:rPr>
        <w:t>.6</w:t>
      </w:r>
      <w:r w:rsidRPr="009A4378">
        <w:rPr>
          <w:rFonts w:hint="eastAsia"/>
        </w:rPr>
        <w:t>]</w:t>
      </w:r>
    </w:p>
    <w:p w14:paraId="7F853249" w14:textId="065CD25E" w:rsidR="002B1CDB" w:rsidRDefault="002B1CDB" w:rsidP="002B1CDB">
      <w:pPr>
        <w:pStyle w:val="affffb"/>
        <w:ind w:firstLine="420"/>
      </w:pPr>
    </w:p>
    <w:p w14:paraId="31FF1B0B" w14:textId="77777777" w:rsidR="002B1CDB" w:rsidRDefault="002B1CDB" w:rsidP="00BF5630">
      <w:pPr>
        <w:pStyle w:val="affffb"/>
        <w:ind w:firstLineChars="0" w:firstLine="0"/>
      </w:pPr>
    </w:p>
    <w:p w14:paraId="763497D9" w14:textId="52D679C5" w:rsidR="005C2B7A" w:rsidRPr="009A4378" w:rsidRDefault="005C2B7A" w:rsidP="005C2B7A">
      <w:pPr>
        <w:pStyle w:val="afffffffffff3"/>
        <w:ind w:left="420" w:hangingChars="200" w:hanging="420"/>
        <w:rPr>
          <w:rFonts w:ascii="黑体" w:eastAsia="黑体" w:hAnsi="黑体"/>
        </w:rPr>
      </w:pPr>
      <w:r w:rsidRPr="009A4378">
        <w:rPr>
          <w:rFonts w:ascii="黑体" w:eastAsia="黑体" w:hAnsi="黑体"/>
        </w:rPr>
        <w:lastRenderedPageBreak/>
        <w:br/>
      </w:r>
      <w:r w:rsidRPr="009A4378">
        <w:rPr>
          <w:rFonts w:ascii="黑体" w:eastAsia="黑体" w:hAnsi="黑体" w:hint="eastAsia"/>
        </w:rPr>
        <w:t xml:space="preserve">新建企业 </w:t>
      </w:r>
      <w:r w:rsidRPr="009A4378">
        <w:rPr>
          <w:rFonts w:ascii="黑体" w:eastAsia="黑体" w:hAnsi="黑体"/>
        </w:rPr>
        <w:t xml:space="preserve"> new facility</w:t>
      </w:r>
    </w:p>
    <w:p w14:paraId="0722673F" w14:textId="6EF2AD51" w:rsidR="005C2B7A" w:rsidRPr="009A4378" w:rsidRDefault="005C2B7A" w:rsidP="005C2B7A">
      <w:pPr>
        <w:pStyle w:val="affffb"/>
        <w:ind w:firstLine="420"/>
      </w:pPr>
      <w:r w:rsidRPr="009A4378">
        <w:rPr>
          <w:rFonts w:hint="eastAsia"/>
        </w:rPr>
        <w:t>本文件实施之日起，环境影响评价文件通过审批的新建、改建和扩建的炼焦化学工业建设项目。</w:t>
      </w:r>
    </w:p>
    <w:p w14:paraId="0C34176D" w14:textId="58C81671" w:rsidR="005C2B7A" w:rsidRPr="009A4378" w:rsidRDefault="00070F71" w:rsidP="005C2B7A">
      <w:pPr>
        <w:pStyle w:val="affffb"/>
        <w:ind w:firstLine="420"/>
        <w:rPr>
          <w:rFonts w:ascii="Times New Roman"/>
        </w:rPr>
      </w:pPr>
      <w:r w:rsidRPr="009A4378">
        <w:rPr>
          <w:rFonts w:hAnsi="宋体"/>
        </w:rPr>
        <w:t>[</w:t>
      </w:r>
      <w:r w:rsidR="005C2B7A" w:rsidRPr="009A4378">
        <w:rPr>
          <w:rFonts w:ascii="Times New Roman"/>
        </w:rPr>
        <w:t>来源：</w:t>
      </w:r>
      <w:r w:rsidR="005C2B7A" w:rsidRPr="009A4378">
        <w:rPr>
          <w:rFonts w:ascii="Times New Roman"/>
        </w:rPr>
        <w:t>GB 16171</w:t>
      </w:r>
      <w:r w:rsidR="00D4234D" w:rsidRPr="009A4378">
        <w:rPr>
          <w:rFonts w:ascii="Times New Roman" w:hint="eastAsia"/>
        </w:rPr>
        <w:t>—</w:t>
      </w:r>
      <w:r w:rsidR="005C2B7A" w:rsidRPr="009A4378">
        <w:rPr>
          <w:rFonts w:ascii="Times New Roman"/>
        </w:rPr>
        <w:t>2012</w:t>
      </w:r>
      <w:r w:rsidR="005C2B7A" w:rsidRPr="009A4378">
        <w:rPr>
          <w:rFonts w:ascii="Times New Roman"/>
        </w:rPr>
        <w:t>，</w:t>
      </w:r>
      <w:r w:rsidR="005C2B7A" w:rsidRPr="009A4378">
        <w:rPr>
          <w:rFonts w:ascii="Times New Roman"/>
        </w:rPr>
        <w:t>3.7</w:t>
      </w:r>
      <w:r w:rsidRPr="009A4378">
        <w:rPr>
          <w:rFonts w:hint="eastAsia"/>
        </w:rPr>
        <w:t>]</w:t>
      </w:r>
      <w:bookmarkStart w:id="79" w:name="_Toc117263405"/>
      <w:bookmarkEnd w:id="79"/>
    </w:p>
    <w:p w14:paraId="257956F4" w14:textId="6A552BFB" w:rsidR="00E736CB" w:rsidRDefault="00E736CB" w:rsidP="00E736CB">
      <w:pPr>
        <w:pStyle w:val="afff1"/>
        <w:spacing w:before="312" w:after="312"/>
        <w:rPr>
          <w:rFonts w:ascii="Times New Roman"/>
        </w:rPr>
      </w:pPr>
      <w:bookmarkStart w:id="80" w:name="_Toc103341680"/>
      <w:bookmarkStart w:id="81" w:name="_Toc115352367"/>
      <w:bookmarkStart w:id="82" w:name="_Toc116213216"/>
      <w:bookmarkStart w:id="83" w:name="_Toc116387151"/>
      <w:bookmarkStart w:id="84" w:name="_Toc117240345"/>
      <w:bookmarkStart w:id="85" w:name="_Toc117240374"/>
      <w:bookmarkStart w:id="86" w:name="_Toc117263406"/>
      <w:bookmarkStart w:id="87" w:name="_Toc117611213"/>
      <w:r w:rsidRPr="009A4378">
        <w:rPr>
          <w:rFonts w:ascii="Times New Roman" w:hint="eastAsia"/>
        </w:rPr>
        <w:t>污染物排放控制要求</w:t>
      </w:r>
      <w:bookmarkEnd w:id="73"/>
      <w:bookmarkEnd w:id="80"/>
      <w:bookmarkEnd w:id="81"/>
      <w:bookmarkEnd w:id="82"/>
      <w:bookmarkEnd w:id="83"/>
      <w:bookmarkEnd w:id="84"/>
      <w:bookmarkEnd w:id="85"/>
      <w:bookmarkEnd w:id="86"/>
      <w:bookmarkEnd w:id="87"/>
    </w:p>
    <w:p w14:paraId="02D5C0E1" w14:textId="2BCB8E37" w:rsidR="005D2490" w:rsidRPr="0004436D" w:rsidRDefault="005D2490" w:rsidP="0004436D">
      <w:pPr>
        <w:pStyle w:val="afff2"/>
        <w:spacing w:before="156" w:after="156"/>
      </w:pPr>
      <w:r>
        <w:rPr>
          <w:rFonts w:hint="eastAsia"/>
        </w:rPr>
        <w:t>执行时间</w:t>
      </w:r>
    </w:p>
    <w:p w14:paraId="3D264ABE" w14:textId="77777777" w:rsidR="003D7151" w:rsidRDefault="003D7151" w:rsidP="003D7151">
      <w:pPr>
        <w:pStyle w:val="afffffffff"/>
      </w:pPr>
      <w:r>
        <w:rPr>
          <w:rFonts w:hint="eastAsia"/>
        </w:rPr>
        <w:t>新建企业自本文件实施之日起，执行本文件规定的污染物控制要求。</w:t>
      </w:r>
    </w:p>
    <w:p w14:paraId="010E3265" w14:textId="77777777" w:rsidR="003D7151" w:rsidRDefault="003D7151" w:rsidP="003D7151">
      <w:pPr>
        <w:pStyle w:val="afffffffff"/>
      </w:pPr>
      <w:r>
        <w:rPr>
          <w:rFonts w:hint="eastAsia"/>
        </w:rPr>
        <w:t>现有企业自本文件实施之日1年后起，执行本文件规定的污染物控制要求。</w:t>
      </w:r>
    </w:p>
    <w:p w14:paraId="4190DF12" w14:textId="1D46548C" w:rsidR="008960FA" w:rsidRDefault="008960FA" w:rsidP="008960FA">
      <w:pPr>
        <w:pStyle w:val="afff2"/>
        <w:spacing w:before="156" w:after="156"/>
      </w:pPr>
      <w:r>
        <w:rPr>
          <w:rFonts w:hint="eastAsia"/>
        </w:rPr>
        <w:t>水污染物排放控制要求</w:t>
      </w:r>
    </w:p>
    <w:p w14:paraId="2FFE491D" w14:textId="08C5E289" w:rsidR="00931536" w:rsidRPr="0004436D" w:rsidRDefault="006758ED" w:rsidP="0004436D">
      <w:pPr>
        <w:pStyle w:val="afffffffff"/>
        <w:rPr>
          <w:rFonts w:ascii="Times New Roman"/>
        </w:rPr>
      </w:pPr>
      <w:r w:rsidRPr="0004436D">
        <w:rPr>
          <w:rFonts w:ascii="Times New Roman" w:hint="eastAsia"/>
        </w:rPr>
        <w:t>水污染物排放浓度限值及单位产品基准排水量执行表</w:t>
      </w:r>
      <w:r w:rsidRPr="0004436D">
        <w:rPr>
          <w:rFonts w:ascii="Times New Roman"/>
          <w:szCs w:val="52"/>
        </w:rPr>
        <w:t>1</w:t>
      </w:r>
      <w:r w:rsidRPr="0004436D">
        <w:rPr>
          <w:rFonts w:ascii="Times New Roman" w:hint="eastAsia"/>
        </w:rPr>
        <w:t>的规定。</w:t>
      </w:r>
    </w:p>
    <w:p w14:paraId="4FCDBBB3" w14:textId="77777777" w:rsidR="006538E7" w:rsidRPr="009A4378" w:rsidRDefault="006538E7" w:rsidP="00FE56DE">
      <w:pPr>
        <w:pStyle w:val="aff7"/>
        <w:spacing w:before="156" w:after="156"/>
        <w:ind w:left="0"/>
      </w:pPr>
      <w:bookmarkStart w:id="88" w:name="_Hlk86319128"/>
      <w:r w:rsidRPr="009A4378">
        <w:rPr>
          <w:rFonts w:hint="eastAsia"/>
        </w:rPr>
        <w:t>水污染物排放浓度限值及单位产品基准排水量</w:t>
      </w:r>
    </w:p>
    <w:bookmarkEnd w:id="88"/>
    <w:p w14:paraId="265F71FC" w14:textId="21336DEC" w:rsidR="006316B2" w:rsidRPr="009A4378" w:rsidRDefault="006538E7" w:rsidP="00970522">
      <w:pPr>
        <w:pStyle w:val="aff7"/>
        <w:numPr>
          <w:ilvl w:val="0"/>
          <w:numId w:val="0"/>
        </w:numPr>
        <w:spacing w:beforeLines="0" w:before="0" w:afterLines="0" w:after="0"/>
        <w:jc w:val="right"/>
        <w:rPr>
          <w:rFonts w:ascii="Times New Roman" w:eastAsia="宋体"/>
        </w:rPr>
      </w:pPr>
      <w:r w:rsidRPr="009A4378">
        <w:rPr>
          <w:rFonts w:ascii="Times New Roman" w:eastAsia="宋体"/>
        </w:rPr>
        <w:t>单位：</w:t>
      </w:r>
      <w:r w:rsidR="006316B2" w:rsidRPr="009A4378">
        <w:rPr>
          <w:rFonts w:ascii="Times New Roman" w:eastAsia="宋体"/>
        </w:rPr>
        <w:t>mg/L</w:t>
      </w:r>
      <w:r w:rsidRPr="009A4378">
        <w:rPr>
          <w:rFonts w:ascii="Times New Roman" w:eastAsia="宋体"/>
        </w:rPr>
        <w:t>（</w:t>
      </w:r>
      <w:r w:rsidRPr="009A4378">
        <w:rPr>
          <w:rFonts w:ascii="Times New Roman" w:eastAsia="宋体"/>
        </w:rPr>
        <w:t>pH</w:t>
      </w:r>
      <w:r w:rsidRPr="009A4378">
        <w:rPr>
          <w:rFonts w:ascii="Times New Roman" w:eastAsia="宋体"/>
        </w:rPr>
        <w:t>和注明的除外）</w:t>
      </w:r>
    </w:p>
    <w:tbl>
      <w:tblPr>
        <w:tblW w:w="4898" w:type="pct"/>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5E0" w:firstRow="1" w:lastRow="1" w:firstColumn="1" w:lastColumn="1" w:noHBand="0" w:noVBand="1"/>
      </w:tblPr>
      <w:tblGrid>
        <w:gridCol w:w="663"/>
        <w:gridCol w:w="2472"/>
        <w:gridCol w:w="1991"/>
        <w:gridCol w:w="2119"/>
        <w:gridCol w:w="1938"/>
      </w:tblGrid>
      <w:tr w:rsidR="009A4378" w:rsidRPr="009A4378" w14:paraId="17E0A0E0" w14:textId="77777777" w:rsidTr="0004436D">
        <w:trPr>
          <w:trHeight w:val="344"/>
        </w:trPr>
        <w:tc>
          <w:tcPr>
            <w:tcW w:w="361" w:type="pct"/>
            <w:tcBorders>
              <w:top w:val="single" w:sz="8" w:space="0" w:color="auto"/>
              <w:bottom w:val="single" w:sz="8" w:space="0" w:color="auto"/>
            </w:tcBorders>
            <w:shd w:val="clear" w:color="auto" w:fill="auto"/>
            <w:vAlign w:val="center"/>
          </w:tcPr>
          <w:p w14:paraId="1139F1D6" w14:textId="18FACA43" w:rsidR="00AA66BE" w:rsidRPr="009A4378" w:rsidRDefault="00AA66BE">
            <w:pPr>
              <w:spacing w:line="240" w:lineRule="auto"/>
              <w:jc w:val="center"/>
              <w:rPr>
                <w:sz w:val="18"/>
                <w:szCs w:val="18"/>
              </w:rPr>
            </w:pPr>
            <w:bookmarkStart w:id="89" w:name="_Hlk86319135"/>
            <w:r w:rsidRPr="009A4378">
              <w:rPr>
                <w:sz w:val="18"/>
                <w:szCs w:val="18"/>
              </w:rPr>
              <w:t>序号</w:t>
            </w:r>
          </w:p>
        </w:tc>
        <w:tc>
          <w:tcPr>
            <w:tcW w:w="1345" w:type="pct"/>
            <w:tcBorders>
              <w:top w:val="single" w:sz="8" w:space="0" w:color="auto"/>
              <w:bottom w:val="single" w:sz="8" w:space="0" w:color="auto"/>
            </w:tcBorders>
            <w:shd w:val="clear" w:color="auto" w:fill="auto"/>
            <w:vAlign w:val="center"/>
          </w:tcPr>
          <w:p w14:paraId="76FF4999" w14:textId="77777777" w:rsidR="00AA66BE" w:rsidRPr="009A4378" w:rsidRDefault="00AA66BE">
            <w:pPr>
              <w:spacing w:line="240" w:lineRule="auto"/>
              <w:jc w:val="center"/>
              <w:rPr>
                <w:sz w:val="18"/>
                <w:szCs w:val="18"/>
              </w:rPr>
            </w:pPr>
            <w:r w:rsidRPr="009A4378">
              <w:rPr>
                <w:sz w:val="18"/>
                <w:szCs w:val="18"/>
              </w:rPr>
              <w:t>污染物项目</w:t>
            </w:r>
          </w:p>
        </w:tc>
        <w:tc>
          <w:tcPr>
            <w:tcW w:w="1084" w:type="pct"/>
            <w:tcBorders>
              <w:top w:val="single" w:sz="8" w:space="0" w:color="auto"/>
              <w:bottom w:val="single" w:sz="8" w:space="0" w:color="auto"/>
            </w:tcBorders>
            <w:shd w:val="clear" w:color="auto" w:fill="auto"/>
            <w:vAlign w:val="center"/>
          </w:tcPr>
          <w:p w14:paraId="3AB76EE4" w14:textId="545178E4" w:rsidR="00AA66BE" w:rsidRPr="009A4378" w:rsidRDefault="00AA66BE">
            <w:pPr>
              <w:spacing w:line="240" w:lineRule="auto"/>
              <w:jc w:val="center"/>
              <w:rPr>
                <w:sz w:val="18"/>
                <w:szCs w:val="18"/>
              </w:rPr>
            </w:pPr>
            <w:r w:rsidRPr="009A4378">
              <w:rPr>
                <w:sz w:val="18"/>
                <w:szCs w:val="18"/>
              </w:rPr>
              <w:t>直接排放限值</w:t>
            </w:r>
          </w:p>
        </w:tc>
        <w:tc>
          <w:tcPr>
            <w:tcW w:w="1154" w:type="pct"/>
            <w:tcBorders>
              <w:top w:val="single" w:sz="8" w:space="0" w:color="auto"/>
              <w:bottom w:val="single" w:sz="8" w:space="0" w:color="auto"/>
            </w:tcBorders>
            <w:shd w:val="clear" w:color="auto" w:fill="auto"/>
            <w:vAlign w:val="center"/>
          </w:tcPr>
          <w:p w14:paraId="2A25E17E" w14:textId="77777777" w:rsidR="00AA66BE" w:rsidRPr="009A4378" w:rsidRDefault="00AA66BE">
            <w:pPr>
              <w:spacing w:line="240" w:lineRule="auto"/>
              <w:jc w:val="center"/>
              <w:rPr>
                <w:sz w:val="18"/>
                <w:szCs w:val="18"/>
              </w:rPr>
            </w:pPr>
            <w:r w:rsidRPr="009A4378">
              <w:rPr>
                <w:sz w:val="18"/>
                <w:szCs w:val="18"/>
              </w:rPr>
              <w:t>间接排放限值</w:t>
            </w:r>
          </w:p>
        </w:tc>
        <w:tc>
          <w:tcPr>
            <w:tcW w:w="1056" w:type="pct"/>
            <w:tcBorders>
              <w:top w:val="single" w:sz="8" w:space="0" w:color="auto"/>
              <w:bottom w:val="single" w:sz="8" w:space="0" w:color="auto"/>
            </w:tcBorders>
            <w:shd w:val="clear" w:color="auto" w:fill="auto"/>
            <w:vAlign w:val="center"/>
          </w:tcPr>
          <w:p w14:paraId="0A486F40" w14:textId="5F319ADE" w:rsidR="00AA66BE" w:rsidRPr="009A4378" w:rsidRDefault="00AA66BE">
            <w:pPr>
              <w:spacing w:line="240" w:lineRule="auto"/>
              <w:jc w:val="center"/>
              <w:rPr>
                <w:sz w:val="18"/>
                <w:szCs w:val="18"/>
              </w:rPr>
            </w:pPr>
            <w:r w:rsidRPr="009A4378">
              <w:rPr>
                <w:sz w:val="18"/>
                <w:szCs w:val="18"/>
              </w:rPr>
              <w:t>监控位置</w:t>
            </w:r>
          </w:p>
        </w:tc>
      </w:tr>
      <w:tr w:rsidR="009A4378" w:rsidRPr="009A4378" w14:paraId="5BF315E5" w14:textId="77777777" w:rsidTr="0004436D">
        <w:tc>
          <w:tcPr>
            <w:tcW w:w="361" w:type="pct"/>
            <w:tcBorders>
              <w:top w:val="single" w:sz="8" w:space="0" w:color="auto"/>
            </w:tcBorders>
            <w:shd w:val="clear" w:color="auto" w:fill="auto"/>
            <w:vAlign w:val="center"/>
          </w:tcPr>
          <w:p w14:paraId="1F8874D0" w14:textId="77777777" w:rsidR="00747EF5" w:rsidRPr="009A4378" w:rsidRDefault="00747EF5">
            <w:pPr>
              <w:spacing w:line="240" w:lineRule="auto"/>
              <w:jc w:val="center"/>
              <w:rPr>
                <w:sz w:val="18"/>
                <w:szCs w:val="18"/>
              </w:rPr>
            </w:pPr>
            <w:r w:rsidRPr="009A4378">
              <w:rPr>
                <w:sz w:val="18"/>
                <w:szCs w:val="18"/>
              </w:rPr>
              <w:t>1</w:t>
            </w:r>
          </w:p>
        </w:tc>
        <w:tc>
          <w:tcPr>
            <w:tcW w:w="1345" w:type="pct"/>
            <w:tcBorders>
              <w:top w:val="single" w:sz="8" w:space="0" w:color="auto"/>
            </w:tcBorders>
            <w:shd w:val="clear" w:color="auto" w:fill="auto"/>
            <w:vAlign w:val="center"/>
          </w:tcPr>
          <w:p w14:paraId="50F61552" w14:textId="37E01D4B" w:rsidR="00747EF5" w:rsidRPr="009A4378" w:rsidRDefault="00747EF5">
            <w:pPr>
              <w:spacing w:line="240" w:lineRule="auto"/>
              <w:jc w:val="center"/>
              <w:rPr>
                <w:sz w:val="18"/>
                <w:szCs w:val="18"/>
              </w:rPr>
            </w:pPr>
            <w:r w:rsidRPr="009A4378">
              <w:rPr>
                <w:sz w:val="18"/>
                <w:szCs w:val="18"/>
              </w:rPr>
              <w:t>pH</w:t>
            </w:r>
            <w:r w:rsidRPr="009A4378">
              <w:rPr>
                <w:rFonts w:hint="eastAsia"/>
                <w:sz w:val="18"/>
                <w:szCs w:val="18"/>
              </w:rPr>
              <w:t>（无量纲）</w:t>
            </w:r>
          </w:p>
        </w:tc>
        <w:tc>
          <w:tcPr>
            <w:tcW w:w="1084" w:type="pct"/>
            <w:tcBorders>
              <w:top w:val="single" w:sz="8" w:space="0" w:color="auto"/>
            </w:tcBorders>
            <w:shd w:val="clear" w:color="auto" w:fill="auto"/>
            <w:vAlign w:val="center"/>
          </w:tcPr>
          <w:p w14:paraId="0B9CC8C1" w14:textId="5A2DDD97" w:rsidR="00747EF5" w:rsidRPr="009A4378" w:rsidRDefault="00747EF5">
            <w:pPr>
              <w:spacing w:line="240" w:lineRule="auto"/>
              <w:jc w:val="center"/>
              <w:rPr>
                <w:sz w:val="18"/>
                <w:szCs w:val="18"/>
              </w:rPr>
            </w:pPr>
            <w:r w:rsidRPr="009A4378">
              <w:rPr>
                <w:sz w:val="18"/>
                <w:szCs w:val="18"/>
              </w:rPr>
              <w:t>6~9</w:t>
            </w:r>
          </w:p>
        </w:tc>
        <w:tc>
          <w:tcPr>
            <w:tcW w:w="1154" w:type="pct"/>
            <w:tcBorders>
              <w:top w:val="single" w:sz="8" w:space="0" w:color="auto"/>
            </w:tcBorders>
            <w:shd w:val="clear" w:color="auto" w:fill="auto"/>
            <w:vAlign w:val="center"/>
          </w:tcPr>
          <w:p w14:paraId="18CE3F0D" w14:textId="77777777" w:rsidR="00747EF5" w:rsidRPr="009A4378" w:rsidRDefault="00747EF5">
            <w:pPr>
              <w:spacing w:line="240" w:lineRule="auto"/>
              <w:jc w:val="center"/>
              <w:rPr>
                <w:sz w:val="18"/>
                <w:szCs w:val="18"/>
              </w:rPr>
            </w:pPr>
            <w:r w:rsidRPr="009A4378">
              <w:rPr>
                <w:sz w:val="18"/>
                <w:szCs w:val="18"/>
              </w:rPr>
              <w:t>6~9</w:t>
            </w:r>
          </w:p>
        </w:tc>
        <w:tc>
          <w:tcPr>
            <w:tcW w:w="1056" w:type="pct"/>
            <w:vMerge w:val="restart"/>
            <w:tcBorders>
              <w:top w:val="single" w:sz="8" w:space="0" w:color="auto"/>
            </w:tcBorders>
            <w:shd w:val="clear" w:color="auto" w:fill="auto"/>
            <w:vAlign w:val="center"/>
          </w:tcPr>
          <w:p w14:paraId="3B558C45" w14:textId="03AFD311" w:rsidR="00747EF5" w:rsidRPr="009A4378" w:rsidRDefault="00747EF5" w:rsidP="004849D6">
            <w:pPr>
              <w:pStyle w:val="affffb"/>
              <w:adjustRightInd w:val="0"/>
              <w:ind w:firstLineChars="0" w:firstLine="0"/>
              <w:rPr>
                <w:rFonts w:ascii="Times New Roman"/>
              </w:rPr>
            </w:pPr>
            <w:r w:rsidRPr="009A4378">
              <w:rPr>
                <w:rFonts w:ascii="Times New Roman" w:hint="eastAsia"/>
                <w:sz w:val="18"/>
              </w:rPr>
              <w:t>独立焦化企业废水总排放口或</w:t>
            </w:r>
            <w:bookmarkStart w:id="90" w:name="_Hlk98319674"/>
            <w:r w:rsidRPr="009A4378">
              <w:rPr>
                <w:rFonts w:ascii="Times New Roman" w:hint="eastAsia"/>
                <w:sz w:val="18"/>
              </w:rPr>
              <w:t>钢铁联合企业炼焦分厂废水排放口</w:t>
            </w:r>
            <w:bookmarkEnd w:id="90"/>
          </w:p>
        </w:tc>
      </w:tr>
      <w:tr w:rsidR="009A4378" w:rsidRPr="009A4378" w14:paraId="674DDD6F" w14:textId="77777777" w:rsidTr="0004436D">
        <w:tc>
          <w:tcPr>
            <w:tcW w:w="361" w:type="pct"/>
            <w:shd w:val="clear" w:color="auto" w:fill="auto"/>
            <w:vAlign w:val="center"/>
          </w:tcPr>
          <w:p w14:paraId="179BE270" w14:textId="77777777" w:rsidR="00747EF5" w:rsidRPr="009A4378" w:rsidRDefault="00747EF5">
            <w:pPr>
              <w:spacing w:line="240" w:lineRule="auto"/>
              <w:jc w:val="center"/>
              <w:rPr>
                <w:sz w:val="18"/>
                <w:szCs w:val="18"/>
              </w:rPr>
            </w:pPr>
            <w:r w:rsidRPr="009A4378">
              <w:rPr>
                <w:sz w:val="18"/>
                <w:szCs w:val="18"/>
              </w:rPr>
              <w:t>2</w:t>
            </w:r>
          </w:p>
        </w:tc>
        <w:tc>
          <w:tcPr>
            <w:tcW w:w="1345" w:type="pct"/>
            <w:shd w:val="clear" w:color="auto" w:fill="auto"/>
            <w:vAlign w:val="center"/>
          </w:tcPr>
          <w:p w14:paraId="524A99E9" w14:textId="77777777" w:rsidR="00747EF5" w:rsidRPr="009A4378" w:rsidRDefault="00747EF5">
            <w:pPr>
              <w:spacing w:line="240" w:lineRule="auto"/>
              <w:jc w:val="center"/>
              <w:rPr>
                <w:sz w:val="18"/>
                <w:szCs w:val="18"/>
              </w:rPr>
            </w:pPr>
            <w:r w:rsidRPr="009A4378">
              <w:rPr>
                <w:sz w:val="18"/>
                <w:szCs w:val="18"/>
              </w:rPr>
              <w:t>悬浮物（</w:t>
            </w:r>
            <w:r w:rsidRPr="009A4378">
              <w:rPr>
                <w:sz w:val="18"/>
                <w:szCs w:val="18"/>
              </w:rPr>
              <w:t>SS</w:t>
            </w:r>
            <w:r w:rsidRPr="009A4378">
              <w:rPr>
                <w:sz w:val="18"/>
                <w:szCs w:val="18"/>
              </w:rPr>
              <w:t>）</w:t>
            </w:r>
          </w:p>
        </w:tc>
        <w:tc>
          <w:tcPr>
            <w:tcW w:w="1084" w:type="pct"/>
            <w:shd w:val="clear" w:color="auto" w:fill="auto"/>
            <w:vAlign w:val="center"/>
          </w:tcPr>
          <w:p w14:paraId="12FF5477" w14:textId="49B3E56E" w:rsidR="00747EF5" w:rsidRPr="009A4378" w:rsidRDefault="00747EF5">
            <w:pPr>
              <w:spacing w:line="240" w:lineRule="auto"/>
              <w:jc w:val="center"/>
              <w:rPr>
                <w:sz w:val="18"/>
                <w:szCs w:val="18"/>
              </w:rPr>
            </w:pPr>
            <w:r w:rsidRPr="009A4378">
              <w:rPr>
                <w:sz w:val="18"/>
                <w:szCs w:val="18"/>
              </w:rPr>
              <w:t>25</w:t>
            </w:r>
          </w:p>
        </w:tc>
        <w:tc>
          <w:tcPr>
            <w:tcW w:w="1154" w:type="pct"/>
            <w:shd w:val="clear" w:color="auto" w:fill="auto"/>
            <w:vAlign w:val="center"/>
          </w:tcPr>
          <w:p w14:paraId="68582462" w14:textId="3E3F9241" w:rsidR="00747EF5" w:rsidRPr="009A4378" w:rsidRDefault="00747EF5">
            <w:pPr>
              <w:spacing w:line="240" w:lineRule="auto"/>
              <w:jc w:val="center"/>
              <w:rPr>
                <w:sz w:val="18"/>
                <w:szCs w:val="18"/>
              </w:rPr>
            </w:pPr>
            <w:r w:rsidRPr="009A4378">
              <w:rPr>
                <w:sz w:val="18"/>
                <w:szCs w:val="18"/>
              </w:rPr>
              <w:t>40</w:t>
            </w:r>
          </w:p>
        </w:tc>
        <w:tc>
          <w:tcPr>
            <w:tcW w:w="1056" w:type="pct"/>
            <w:vMerge/>
            <w:shd w:val="clear" w:color="auto" w:fill="auto"/>
            <w:vAlign w:val="center"/>
          </w:tcPr>
          <w:p w14:paraId="1878A490" w14:textId="5F37BDC7" w:rsidR="00747EF5" w:rsidRPr="009A4378" w:rsidRDefault="00747EF5" w:rsidP="004849D6">
            <w:pPr>
              <w:spacing w:line="240" w:lineRule="auto"/>
              <w:rPr>
                <w:sz w:val="18"/>
                <w:szCs w:val="18"/>
              </w:rPr>
            </w:pPr>
          </w:p>
        </w:tc>
      </w:tr>
      <w:tr w:rsidR="009A4378" w:rsidRPr="009A4378" w14:paraId="40BC225F" w14:textId="77777777" w:rsidTr="0004436D">
        <w:tc>
          <w:tcPr>
            <w:tcW w:w="361" w:type="pct"/>
            <w:shd w:val="clear" w:color="auto" w:fill="auto"/>
            <w:vAlign w:val="center"/>
          </w:tcPr>
          <w:p w14:paraId="3134E336" w14:textId="77777777" w:rsidR="00747EF5" w:rsidRPr="009A4378" w:rsidRDefault="00747EF5">
            <w:pPr>
              <w:spacing w:line="240" w:lineRule="auto"/>
              <w:jc w:val="center"/>
              <w:rPr>
                <w:sz w:val="18"/>
                <w:szCs w:val="18"/>
              </w:rPr>
            </w:pPr>
            <w:r w:rsidRPr="009A4378">
              <w:rPr>
                <w:sz w:val="18"/>
                <w:szCs w:val="18"/>
              </w:rPr>
              <w:t>3</w:t>
            </w:r>
          </w:p>
        </w:tc>
        <w:tc>
          <w:tcPr>
            <w:tcW w:w="1345" w:type="pct"/>
            <w:shd w:val="clear" w:color="auto" w:fill="auto"/>
            <w:vAlign w:val="center"/>
          </w:tcPr>
          <w:p w14:paraId="54FD5A12" w14:textId="19476D44" w:rsidR="00747EF5" w:rsidRPr="009A4378" w:rsidRDefault="00747EF5">
            <w:pPr>
              <w:spacing w:line="240" w:lineRule="auto"/>
              <w:jc w:val="center"/>
              <w:rPr>
                <w:sz w:val="18"/>
                <w:szCs w:val="18"/>
              </w:rPr>
            </w:pPr>
            <w:r w:rsidRPr="009A4378">
              <w:rPr>
                <w:sz w:val="18"/>
                <w:szCs w:val="18"/>
              </w:rPr>
              <w:t>化学需氧</w:t>
            </w:r>
            <w:r w:rsidRPr="009A4378">
              <w:rPr>
                <w:rFonts w:hint="eastAsia"/>
                <w:sz w:val="18"/>
                <w:szCs w:val="18"/>
              </w:rPr>
              <w:t>量</w:t>
            </w:r>
            <w:r w:rsidRPr="009A4378">
              <w:rPr>
                <w:sz w:val="18"/>
                <w:szCs w:val="18"/>
              </w:rPr>
              <w:t>（</w:t>
            </w:r>
            <w:proofErr w:type="spellStart"/>
            <w:r w:rsidRPr="009A4378">
              <w:rPr>
                <w:sz w:val="18"/>
                <w:szCs w:val="18"/>
              </w:rPr>
              <w:t>COD</w:t>
            </w:r>
            <w:r w:rsidRPr="009A4378">
              <w:rPr>
                <w:sz w:val="18"/>
                <w:szCs w:val="18"/>
                <w:vertAlign w:val="subscript"/>
              </w:rPr>
              <w:t>Cr</w:t>
            </w:r>
            <w:proofErr w:type="spellEnd"/>
            <w:r w:rsidRPr="009A4378">
              <w:rPr>
                <w:sz w:val="18"/>
                <w:szCs w:val="18"/>
              </w:rPr>
              <w:t>）</w:t>
            </w:r>
          </w:p>
        </w:tc>
        <w:tc>
          <w:tcPr>
            <w:tcW w:w="1084" w:type="pct"/>
            <w:shd w:val="clear" w:color="auto" w:fill="auto"/>
            <w:vAlign w:val="center"/>
          </w:tcPr>
          <w:p w14:paraId="16753B02" w14:textId="5776A704" w:rsidR="00747EF5" w:rsidRPr="009A4378" w:rsidRDefault="00747EF5">
            <w:pPr>
              <w:spacing w:line="240" w:lineRule="auto"/>
              <w:jc w:val="center"/>
              <w:rPr>
                <w:sz w:val="18"/>
                <w:szCs w:val="18"/>
              </w:rPr>
            </w:pPr>
            <w:r w:rsidRPr="009A4378">
              <w:rPr>
                <w:sz w:val="18"/>
                <w:szCs w:val="18"/>
              </w:rPr>
              <w:t>40</w:t>
            </w:r>
          </w:p>
        </w:tc>
        <w:tc>
          <w:tcPr>
            <w:tcW w:w="1154" w:type="pct"/>
            <w:shd w:val="clear" w:color="auto" w:fill="auto"/>
            <w:vAlign w:val="center"/>
          </w:tcPr>
          <w:p w14:paraId="2A6586BB" w14:textId="60853E2F" w:rsidR="00747EF5" w:rsidRPr="004849D6" w:rsidRDefault="00C37447">
            <w:pPr>
              <w:spacing w:line="240" w:lineRule="auto"/>
              <w:jc w:val="center"/>
              <w:rPr>
                <w:sz w:val="18"/>
                <w:szCs w:val="18"/>
              </w:rPr>
            </w:pPr>
            <w:r w:rsidRPr="004849D6">
              <w:rPr>
                <w:sz w:val="18"/>
                <w:szCs w:val="18"/>
              </w:rPr>
              <w:t>80</w:t>
            </w:r>
          </w:p>
        </w:tc>
        <w:tc>
          <w:tcPr>
            <w:tcW w:w="1056" w:type="pct"/>
            <w:vMerge/>
            <w:shd w:val="clear" w:color="auto" w:fill="auto"/>
            <w:vAlign w:val="center"/>
          </w:tcPr>
          <w:p w14:paraId="13EE86F5" w14:textId="3919E3A8" w:rsidR="00747EF5" w:rsidRPr="009A4378" w:rsidRDefault="00747EF5" w:rsidP="004849D6">
            <w:pPr>
              <w:spacing w:line="240" w:lineRule="auto"/>
              <w:rPr>
                <w:sz w:val="18"/>
                <w:szCs w:val="18"/>
              </w:rPr>
            </w:pPr>
          </w:p>
        </w:tc>
      </w:tr>
      <w:tr w:rsidR="009A4378" w:rsidRPr="009A4378" w14:paraId="04AF70A6" w14:textId="77777777" w:rsidTr="0004436D">
        <w:tc>
          <w:tcPr>
            <w:tcW w:w="361" w:type="pct"/>
            <w:shd w:val="clear" w:color="auto" w:fill="auto"/>
            <w:vAlign w:val="center"/>
          </w:tcPr>
          <w:p w14:paraId="0C7F674A" w14:textId="77777777" w:rsidR="00747EF5" w:rsidRPr="009A4378" w:rsidRDefault="00747EF5">
            <w:pPr>
              <w:spacing w:line="240" w:lineRule="auto"/>
              <w:jc w:val="center"/>
              <w:rPr>
                <w:sz w:val="18"/>
                <w:szCs w:val="18"/>
              </w:rPr>
            </w:pPr>
            <w:r w:rsidRPr="009A4378">
              <w:rPr>
                <w:sz w:val="18"/>
                <w:szCs w:val="18"/>
              </w:rPr>
              <w:t>4</w:t>
            </w:r>
          </w:p>
        </w:tc>
        <w:tc>
          <w:tcPr>
            <w:tcW w:w="1345" w:type="pct"/>
            <w:shd w:val="clear" w:color="auto" w:fill="auto"/>
            <w:vAlign w:val="center"/>
          </w:tcPr>
          <w:p w14:paraId="0EAA2E05" w14:textId="2607A23E" w:rsidR="00747EF5" w:rsidRPr="009A4378" w:rsidRDefault="00747EF5">
            <w:pPr>
              <w:spacing w:line="240" w:lineRule="auto"/>
              <w:jc w:val="center"/>
              <w:rPr>
                <w:sz w:val="18"/>
                <w:szCs w:val="18"/>
              </w:rPr>
            </w:pPr>
            <w:r w:rsidRPr="009A4378">
              <w:rPr>
                <w:sz w:val="18"/>
                <w:szCs w:val="18"/>
              </w:rPr>
              <w:t>氨氮</w:t>
            </w:r>
          </w:p>
        </w:tc>
        <w:tc>
          <w:tcPr>
            <w:tcW w:w="1084" w:type="pct"/>
            <w:shd w:val="clear" w:color="auto" w:fill="auto"/>
            <w:vAlign w:val="center"/>
          </w:tcPr>
          <w:p w14:paraId="31B428C5" w14:textId="51555D0E" w:rsidR="00747EF5" w:rsidRPr="009A4378" w:rsidRDefault="00747EF5">
            <w:pPr>
              <w:spacing w:line="240" w:lineRule="auto"/>
              <w:jc w:val="center"/>
              <w:rPr>
                <w:sz w:val="18"/>
                <w:szCs w:val="18"/>
              </w:rPr>
            </w:pPr>
            <w:r w:rsidRPr="009A4378">
              <w:rPr>
                <w:sz w:val="18"/>
                <w:szCs w:val="18"/>
              </w:rPr>
              <w:t>5</w:t>
            </w:r>
            <w:r w:rsidR="006A762C" w:rsidRPr="009A4378">
              <w:rPr>
                <w:sz w:val="18"/>
                <w:szCs w:val="18"/>
              </w:rPr>
              <w:t>.0</w:t>
            </w:r>
          </w:p>
        </w:tc>
        <w:tc>
          <w:tcPr>
            <w:tcW w:w="1154" w:type="pct"/>
            <w:shd w:val="clear" w:color="auto" w:fill="auto"/>
            <w:vAlign w:val="center"/>
          </w:tcPr>
          <w:p w14:paraId="678CD4D2" w14:textId="53A45A57" w:rsidR="00747EF5" w:rsidRPr="009A4378" w:rsidRDefault="00747EF5">
            <w:pPr>
              <w:spacing w:line="240" w:lineRule="auto"/>
              <w:jc w:val="center"/>
              <w:rPr>
                <w:sz w:val="18"/>
                <w:szCs w:val="18"/>
              </w:rPr>
            </w:pPr>
            <w:r w:rsidRPr="009A4378">
              <w:rPr>
                <w:sz w:val="18"/>
                <w:szCs w:val="18"/>
              </w:rPr>
              <w:t>10</w:t>
            </w:r>
          </w:p>
        </w:tc>
        <w:tc>
          <w:tcPr>
            <w:tcW w:w="1056" w:type="pct"/>
            <w:vMerge/>
            <w:shd w:val="clear" w:color="auto" w:fill="auto"/>
            <w:vAlign w:val="center"/>
          </w:tcPr>
          <w:p w14:paraId="20CD7287" w14:textId="3F447EBC" w:rsidR="00747EF5" w:rsidRPr="009A4378" w:rsidRDefault="00747EF5" w:rsidP="004849D6">
            <w:pPr>
              <w:spacing w:line="240" w:lineRule="auto"/>
              <w:rPr>
                <w:sz w:val="18"/>
                <w:szCs w:val="18"/>
              </w:rPr>
            </w:pPr>
          </w:p>
        </w:tc>
      </w:tr>
      <w:tr w:rsidR="009A4378" w:rsidRPr="009A4378" w14:paraId="20991DF9" w14:textId="77777777" w:rsidTr="0004436D">
        <w:tc>
          <w:tcPr>
            <w:tcW w:w="361" w:type="pct"/>
            <w:shd w:val="clear" w:color="auto" w:fill="auto"/>
            <w:vAlign w:val="center"/>
          </w:tcPr>
          <w:p w14:paraId="39777D6A" w14:textId="60F9E568" w:rsidR="00747EF5" w:rsidRPr="009A4378" w:rsidRDefault="00747EF5">
            <w:pPr>
              <w:spacing w:line="240" w:lineRule="auto"/>
              <w:jc w:val="center"/>
              <w:rPr>
                <w:sz w:val="18"/>
                <w:szCs w:val="18"/>
              </w:rPr>
            </w:pPr>
            <w:r w:rsidRPr="009A4378">
              <w:rPr>
                <w:sz w:val="18"/>
                <w:szCs w:val="18"/>
              </w:rPr>
              <w:t>5</w:t>
            </w:r>
          </w:p>
        </w:tc>
        <w:tc>
          <w:tcPr>
            <w:tcW w:w="1345" w:type="pct"/>
            <w:shd w:val="clear" w:color="auto" w:fill="auto"/>
            <w:vAlign w:val="center"/>
          </w:tcPr>
          <w:p w14:paraId="38133070" w14:textId="6DE2A809" w:rsidR="00747EF5" w:rsidRPr="009A4378" w:rsidRDefault="00747EF5">
            <w:pPr>
              <w:spacing w:line="240" w:lineRule="auto"/>
              <w:jc w:val="center"/>
              <w:rPr>
                <w:sz w:val="18"/>
                <w:szCs w:val="18"/>
              </w:rPr>
            </w:pPr>
            <w:r w:rsidRPr="009A4378">
              <w:rPr>
                <w:sz w:val="18"/>
                <w:szCs w:val="18"/>
              </w:rPr>
              <w:t>五日生化需氧量（</w:t>
            </w:r>
            <w:r w:rsidRPr="009A4378">
              <w:rPr>
                <w:sz w:val="18"/>
                <w:szCs w:val="18"/>
              </w:rPr>
              <w:t>BOD</w:t>
            </w:r>
            <w:r w:rsidRPr="009A4378">
              <w:rPr>
                <w:sz w:val="18"/>
                <w:szCs w:val="18"/>
                <w:vertAlign w:val="subscript"/>
              </w:rPr>
              <w:t>5</w:t>
            </w:r>
            <w:r w:rsidRPr="009A4378">
              <w:rPr>
                <w:sz w:val="18"/>
                <w:szCs w:val="18"/>
              </w:rPr>
              <w:t>）</w:t>
            </w:r>
          </w:p>
        </w:tc>
        <w:tc>
          <w:tcPr>
            <w:tcW w:w="1084" w:type="pct"/>
            <w:shd w:val="clear" w:color="auto" w:fill="auto"/>
            <w:vAlign w:val="center"/>
          </w:tcPr>
          <w:p w14:paraId="533605DD" w14:textId="2B5558A2" w:rsidR="00747EF5" w:rsidRPr="009A4378" w:rsidRDefault="00747EF5">
            <w:pPr>
              <w:spacing w:line="240" w:lineRule="auto"/>
              <w:jc w:val="center"/>
              <w:rPr>
                <w:sz w:val="18"/>
                <w:szCs w:val="18"/>
              </w:rPr>
            </w:pPr>
            <w:r w:rsidRPr="009A4378">
              <w:rPr>
                <w:sz w:val="18"/>
                <w:szCs w:val="18"/>
              </w:rPr>
              <w:t>10</w:t>
            </w:r>
          </w:p>
        </w:tc>
        <w:tc>
          <w:tcPr>
            <w:tcW w:w="1154" w:type="pct"/>
            <w:shd w:val="clear" w:color="auto" w:fill="auto"/>
            <w:vAlign w:val="center"/>
          </w:tcPr>
          <w:p w14:paraId="5A8BCC92" w14:textId="09A0CCBC" w:rsidR="00747EF5" w:rsidRPr="009A4378" w:rsidRDefault="00747EF5">
            <w:pPr>
              <w:spacing w:line="240" w:lineRule="auto"/>
              <w:jc w:val="center"/>
              <w:rPr>
                <w:sz w:val="18"/>
                <w:szCs w:val="18"/>
              </w:rPr>
            </w:pPr>
            <w:r w:rsidRPr="009A4378">
              <w:rPr>
                <w:sz w:val="18"/>
                <w:szCs w:val="18"/>
              </w:rPr>
              <w:t>20</w:t>
            </w:r>
          </w:p>
        </w:tc>
        <w:tc>
          <w:tcPr>
            <w:tcW w:w="1056" w:type="pct"/>
            <w:vMerge/>
            <w:shd w:val="clear" w:color="auto" w:fill="auto"/>
            <w:vAlign w:val="center"/>
          </w:tcPr>
          <w:p w14:paraId="4033DC59" w14:textId="6CB96BC6" w:rsidR="00747EF5" w:rsidRPr="009A4378" w:rsidRDefault="00747EF5" w:rsidP="004849D6">
            <w:pPr>
              <w:spacing w:line="240" w:lineRule="auto"/>
              <w:rPr>
                <w:sz w:val="18"/>
                <w:szCs w:val="18"/>
              </w:rPr>
            </w:pPr>
          </w:p>
        </w:tc>
      </w:tr>
      <w:tr w:rsidR="009A4378" w:rsidRPr="009A4378" w14:paraId="7E788C3F" w14:textId="77777777" w:rsidTr="0004436D">
        <w:tc>
          <w:tcPr>
            <w:tcW w:w="361" w:type="pct"/>
            <w:shd w:val="clear" w:color="auto" w:fill="auto"/>
            <w:vAlign w:val="center"/>
          </w:tcPr>
          <w:p w14:paraId="2D1F928E" w14:textId="4ED31CED" w:rsidR="00747EF5" w:rsidRPr="009A4378" w:rsidRDefault="00747EF5">
            <w:pPr>
              <w:spacing w:line="240" w:lineRule="auto"/>
              <w:jc w:val="center"/>
              <w:rPr>
                <w:sz w:val="18"/>
                <w:szCs w:val="18"/>
              </w:rPr>
            </w:pPr>
            <w:r w:rsidRPr="009A4378">
              <w:rPr>
                <w:sz w:val="18"/>
                <w:szCs w:val="18"/>
              </w:rPr>
              <w:t>6</w:t>
            </w:r>
          </w:p>
        </w:tc>
        <w:tc>
          <w:tcPr>
            <w:tcW w:w="1345" w:type="pct"/>
            <w:shd w:val="clear" w:color="auto" w:fill="auto"/>
            <w:vAlign w:val="center"/>
          </w:tcPr>
          <w:p w14:paraId="2F4614CC" w14:textId="14099C26" w:rsidR="00747EF5" w:rsidRPr="009A4378" w:rsidRDefault="00747EF5">
            <w:pPr>
              <w:spacing w:line="240" w:lineRule="auto"/>
              <w:jc w:val="center"/>
              <w:rPr>
                <w:sz w:val="18"/>
                <w:szCs w:val="18"/>
              </w:rPr>
            </w:pPr>
            <w:r w:rsidRPr="009A4378">
              <w:rPr>
                <w:sz w:val="18"/>
                <w:szCs w:val="18"/>
              </w:rPr>
              <w:t>总氮</w:t>
            </w:r>
            <w:r w:rsidRPr="009A4378">
              <w:rPr>
                <w:rFonts w:hint="eastAsia"/>
                <w:sz w:val="18"/>
                <w:szCs w:val="18"/>
              </w:rPr>
              <w:t>（以</w:t>
            </w:r>
            <w:r w:rsidRPr="009A4378">
              <w:rPr>
                <w:rFonts w:hint="eastAsia"/>
                <w:sz w:val="18"/>
                <w:szCs w:val="18"/>
              </w:rPr>
              <w:t>N</w:t>
            </w:r>
            <w:r w:rsidRPr="009A4378">
              <w:rPr>
                <w:rFonts w:hint="eastAsia"/>
                <w:sz w:val="18"/>
                <w:szCs w:val="18"/>
              </w:rPr>
              <w:t>计）</w:t>
            </w:r>
          </w:p>
        </w:tc>
        <w:tc>
          <w:tcPr>
            <w:tcW w:w="1084" w:type="pct"/>
            <w:shd w:val="clear" w:color="auto" w:fill="auto"/>
            <w:vAlign w:val="center"/>
          </w:tcPr>
          <w:p w14:paraId="2E98AD54" w14:textId="4FB80E6F" w:rsidR="00747EF5" w:rsidRPr="009A4378" w:rsidRDefault="00747EF5">
            <w:pPr>
              <w:spacing w:line="240" w:lineRule="auto"/>
              <w:jc w:val="center"/>
              <w:rPr>
                <w:sz w:val="18"/>
                <w:szCs w:val="18"/>
              </w:rPr>
            </w:pPr>
            <w:r w:rsidRPr="009A4378">
              <w:rPr>
                <w:sz w:val="18"/>
                <w:szCs w:val="18"/>
              </w:rPr>
              <w:t>10</w:t>
            </w:r>
          </w:p>
        </w:tc>
        <w:tc>
          <w:tcPr>
            <w:tcW w:w="1154" w:type="pct"/>
            <w:shd w:val="clear" w:color="auto" w:fill="auto"/>
            <w:vAlign w:val="center"/>
          </w:tcPr>
          <w:p w14:paraId="323E337A" w14:textId="44B2EC3C" w:rsidR="00747EF5" w:rsidRPr="009A4378" w:rsidRDefault="00747EF5">
            <w:pPr>
              <w:spacing w:line="240" w:lineRule="auto"/>
              <w:jc w:val="center"/>
              <w:rPr>
                <w:sz w:val="18"/>
                <w:szCs w:val="18"/>
              </w:rPr>
            </w:pPr>
            <w:r w:rsidRPr="009A4378">
              <w:rPr>
                <w:sz w:val="18"/>
                <w:szCs w:val="18"/>
              </w:rPr>
              <w:t>25</w:t>
            </w:r>
          </w:p>
        </w:tc>
        <w:tc>
          <w:tcPr>
            <w:tcW w:w="1056" w:type="pct"/>
            <w:vMerge/>
            <w:shd w:val="clear" w:color="auto" w:fill="auto"/>
            <w:vAlign w:val="center"/>
          </w:tcPr>
          <w:p w14:paraId="17499F7F" w14:textId="77777777" w:rsidR="00747EF5" w:rsidRPr="009A4378" w:rsidRDefault="00747EF5" w:rsidP="004849D6">
            <w:pPr>
              <w:spacing w:line="240" w:lineRule="auto"/>
              <w:rPr>
                <w:sz w:val="18"/>
                <w:szCs w:val="18"/>
              </w:rPr>
            </w:pPr>
          </w:p>
        </w:tc>
      </w:tr>
      <w:tr w:rsidR="009A4378" w:rsidRPr="009A4378" w14:paraId="5414ED81" w14:textId="77777777" w:rsidTr="0004436D">
        <w:tc>
          <w:tcPr>
            <w:tcW w:w="361" w:type="pct"/>
            <w:shd w:val="clear" w:color="auto" w:fill="auto"/>
            <w:vAlign w:val="center"/>
          </w:tcPr>
          <w:p w14:paraId="71A9472B" w14:textId="390B253C" w:rsidR="00747EF5" w:rsidRPr="009A4378" w:rsidRDefault="00747EF5">
            <w:pPr>
              <w:spacing w:line="240" w:lineRule="auto"/>
              <w:jc w:val="center"/>
              <w:rPr>
                <w:sz w:val="18"/>
                <w:szCs w:val="18"/>
              </w:rPr>
            </w:pPr>
            <w:r w:rsidRPr="009A4378">
              <w:rPr>
                <w:sz w:val="18"/>
                <w:szCs w:val="18"/>
              </w:rPr>
              <w:t>7</w:t>
            </w:r>
          </w:p>
        </w:tc>
        <w:tc>
          <w:tcPr>
            <w:tcW w:w="1345" w:type="pct"/>
            <w:shd w:val="clear" w:color="auto" w:fill="auto"/>
            <w:vAlign w:val="center"/>
          </w:tcPr>
          <w:p w14:paraId="061C273F" w14:textId="7BA04662" w:rsidR="00747EF5" w:rsidRPr="009A4378" w:rsidRDefault="00747EF5">
            <w:pPr>
              <w:spacing w:line="240" w:lineRule="auto"/>
              <w:jc w:val="center"/>
              <w:rPr>
                <w:sz w:val="18"/>
                <w:szCs w:val="18"/>
              </w:rPr>
            </w:pPr>
            <w:r w:rsidRPr="009A4378">
              <w:rPr>
                <w:sz w:val="18"/>
                <w:szCs w:val="18"/>
              </w:rPr>
              <w:t>总磷</w:t>
            </w:r>
            <w:r w:rsidRPr="009A4378">
              <w:rPr>
                <w:rFonts w:hint="eastAsia"/>
                <w:sz w:val="18"/>
                <w:szCs w:val="18"/>
              </w:rPr>
              <w:t>（以</w:t>
            </w:r>
            <w:r w:rsidRPr="009A4378">
              <w:rPr>
                <w:rFonts w:hint="eastAsia"/>
                <w:sz w:val="18"/>
                <w:szCs w:val="18"/>
              </w:rPr>
              <w:t>P</w:t>
            </w:r>
            <w:r w:rsidRPr="009A4378">
              <w:rPr>
                <w:rFonts w:hint="eastAsia"/>
                <w:sz w:val="18"/>
                <w:szCs w:val="18"/>
              </w:rPr>
              <w:t>计）</w:t>
            </w:r>
          </w:p>
        </w:tc>
        <w:tc>
          <w:tcPr>
            <w:tcW w:w="1084" w:type="pct"/>
            <w:shd w:val="clear" w:color="auto" w:fill="auto"/>
            <w:vAlign w:val="center"/>
          </w:tcPr>
          <w:p w14:paraId="011A61A6" w14:textId="5704FF94" w:rsidR="00747EF5" w:rsidRPr="009A4378" w:rsidRDefault="00747EF5">
            <w:pPr>
              <w:spacing w:line="240" w:lineRule="auto"/>
              <w:jc w:val="center"/>
              <w:rPr>
                <w:sz w:val="18"/>
                <w:szCs w:val="18"/>
              </w:rPr>
            </w:pPr>
            <w:r w:rsidRPr="009A4378">
              <w:rPr>
                <w:sz w:val="18"/>
                <w:szCs w:val="18"/>
              </w:rPr>
              <w:t>0.5</w:t>
            </w:r>
          </w:p>
        </w:tc>
        <w:tc>
          <w:tcPr>
            <w:tcW w:w="1154" w:type="pct"/>
            <w:shd w:val="clear" w:color="auto" w:fill="auto"/>
            <w:vAlign w:val="center"/>
          </w:tcPr>
          <w:p w14:paraId="6C20D4E6" w14:textId="3347F61E" w:rsidR="00747EF5" w:rsidRPr="00970259" w:rsidRDefault="00747EF5">
            <w:pPr>
              <w:spacing w:line="240" w:lineRule="auto"/>
              <w:jc w:val="center"/>
              <w:rPr>
                <w:sz w:val="18"/>
                <w:szCs w:val="18"/>
              </w:rPr>
            </w:pPr>
            <w:r w:rsidRPr="00970259">
              <w:rPr>
                <w:sz w:val="18"/>
                <w:szCs w:val="18"/>
              </w:rPr>
              <w:t>1.0</w:t>
            </w:r>
          </w:p>
        </w:tc>
        <w:tc>
          <w:tcPr>
            <w:tcW w:w="1056" w:type="pct"/>
            <w:vMerge/>
            <w:shd w:val="clear" w:color="auto" w:fill="auto"/>
            <w:vAlign w:val="center"/>
          </w:tcPr>
          <w:p w14:paraId="42947337" w14:textId="77777777" w:rsidR="00747EF5" w:rsidRPr="009A4378" w:rsidRDefault="00747EF5" w:rsidP="004849D6">
            <w:pPr>
              <w:spacing w:line="240" w:lineRule="auto"/>
              <w:rPr>
                <w:sz w:val="18"/>
                <w:szCs w:val="18"/>
              </w:rPr>
            </w:pPr>
          </w:p>
        </w:tc>
      </w:tr>
      <w:tr w:rsidR="009A4378" w:rsidRPr="009A4378" w14:paraId="2DE48907" w14:textId="77777777" w:rsidTr="0004436D">
        <w:tc>
          <w:tcPr>
            <w:tcW w:w="361" w:type="pct"/>
            <w:shd w:val="clear" w:color="auto" w:fill="auto"/>
            <w:vAlign w:val="center"/>
          </w:tcPr>
          <w:p w14:paraId="41E8569D" w14:textId="187598B4" w:rsidR="00747EF5" w:rsidRPr="009A4378" w:rsidRDefault="00747EF5">
            <w:pPr>
              <w:spacing w:line="240" w:lineRule="auto"/>
              <w:jc w:val="center"/>
              <w:rPr>
                <w:sz w:val="18"/>
                <w:szCs w:val="18"/>
              </w:rPr>
            </w:pPr>
            <w:r w:rsidRPr="009A4378">
              <w:rPr>
                <w:sz w:val="18"/>
                <w:szCs w:val="18"/>
              </w:rPr>
              <w:t>8</w:t>
            </w:r>
          </w:p>
        </w:tc>
        <w:tc>
          <w:tcPr>
            <w:tcW w:w="1345" w:type="pct"/>
            <w:shd w:val="clear" w:color="auto" w:fill="auto"/>
            <w:vAlign w:val="center"/>
          </w:tcPr>
          <w:p w14:paraId="094F9C55" w14:textId="726FF3B3" w:rsidR="00747EF5" w:rsidRPr="009A4378" w:rsidRDefault="00747EF5">
            <w:pPr>
              <w:spacing w:line="240" w:lineRule="auto"/>
              <w:jc w:val="center"/>
              <w:rPr>
                <w:sz w:val="18"/>
                <w:szCs w:val="18"/>
              </w:rPr>
            </w:pPr>
            <w:r w:rsidRPr="009A4378">
              <w:rPr>
                <w:sz w:val="18"/>
                <w:szCs w:val="18"/>
              </w:rPr>
              <w:t>石油类</w:t>
            </w:r>
          </w:p>
        </w:tc>
        <w:tc>
          <w:tcPr>
            <w:tcW w:w="1084" w:type="pct"/>
            <w:shd w:val="clear" w:color="auto" w:fill="auto"/>
            <w:vAlign w:val="center"/>
          </w:tcPr>
          <w:p w14:paraId="4E2D0D72" w14:textId="4BE510B7" w:rsidR="00747EF5" w:rsidRPr="009A4378" w:rsidRDefault="00747EF5">
            <w:pPr>
              <w:spacing w:line="240" w:lineRule="auto"/>
              <w:jc w:val="center"/>
              <w:rPr>
                <w:sz w:val="18"/>
                <w:szCs w:val="18"/>
              </w:rPr>
            </w:pPr>
            <w:r w:rsidRPr="00970259">
              <w:rPr>
                <w:sz w:val="18"/>
                <w:szCs w:val="18"/>
              </w:rPr>
              <w:t>1.0</w:t>
            </w:r>
          </w:p>
        </w:tc>
        <w:tc>
          <w:tcPr>
            <w:tcW w:w="1154" w:type="pct"/>
            <w:shd w:val="clear" w:color="auto" w:fill="auto"/>
            <w:vAlign w:val="center"/>
          </w:tcPr>
          <w:p w14:paraId="31699A78" w14:textId="0AF2E78B" w:rsidR="00747EF5" w:rsidRPr="00970259" w:rsidRDefault="00747EF5">
            <w:pPr>
              <w:spacing w:line="240" w:lineRule="auto"/>
              <w:jc w:val="center"/>
              <w:rPr>
                <w:sz w:val="18"/>
                <w:szCs w:val="18"/>
              </w:rPr>
            </w:pPr>
            <w:r w:rsidRPr="00970259">
              <w:rPr>
                <w:sz w:val="18"/>
                <w:szCs w:val="18"/>
              </w:rPr>
              <w:t>1.0</w:t>
            </w:r>
          </w:p>
        </w:tc>
        <w:tc>
          <w:tcPr>
            <w:tcW w:w="1056" w:type="pct"/>
            <w:vMerge/>
            <w:shd w:val="clear" w:color="auto" w:fill="auto"/>
            <w:vAlign w:val="center"/>
          </w:tcPr>
          <w:p w14:paraId="3B57AF15" w14:textId="77777777" w:rsidR="00747EF5" w:rsidRPr="009A4378" w:rsidRDefault="00747EF5" w:rsidP="004849D6">
            <w:pPr>
              <w:spacing w:line="240" w:lineRule="auto"/>
              <w:rPr>
                <w:sz w:val="18"/>
                <w:szCs w:val="18"/>
              </w:rPr>
            </w:pPr>
          </w:p>
        </w:tc>
      </w:tr>
      <w:tr w:rsidR="009A4378" w:rsidRPr="009A4378" w14:paraId="4176AC9C" w14:textId="77777777" w:rsidTr="0004436D">
        <w:tc>
          <w:tcPr>
            <w:tcW w:w="361" w:type="pct"/>
            <w:shd w:val="clear" w:color="auto" w:fill="auto"/>
            <w:vAlign w:val="center"/>
          </w:tcPr>
          <w:p w14:paraId="7743EECE" w14:textId="152A2C16" w:rsidR="00747EF5" w:rsidRPr="009A4378" w:rsidRDefault="00747EF5">
            <w:pPr>
              <w:spacing w:line="240" w:lineRule="auto"/>
              <w:jc w:val="center"/>
              <w:rPr>
                <w:sz w:val="18"/>
                <w:szCs w:val="18"/>
              </w:rPr>
            </w:pPr>
            <w:r w:rsidRPr="009A4378">
              <w:rPr>
                <w:sz w:val="18"/>
                <w:szCs w:val="18"/>
              </w:rPr>
              <w:t>9</w:t>
            </w:r>
          </w:p>
        </w:tc>
        <w:tc>
          <w:tcPr>
            <w:tcW w:w="1345" w:type="pct"/>
            <w:shd w:val="clear" w:color="auto" w:fill="auto"/>
            <w:vAlign w:val="center"/>
          </w:tcPr>
          <w:p w14:paraId="042D5797" w14:textId="0DEA0D01" w:rsidR="00747EF5" w:rsidRPr="009A4378" w:rsidRDefault="00747EF5">
            <w:pPr>
              <w:spacing w:line="240" w:lineRule="auto"/>
              <w:jc w:val="center"/>
              <w:rPr>
                <w:sz w:val="18"/>
                <w:szCs w:val="18"/>
              </w:rPr>
            </w:pPr>
            <w:r w:rsidRPr="009A4378">
              <w:rPr>
                <w:sz w:val="18"/>
                <w:szCs w:val="18"/>
              </w:rPr>
              <w:t>挥发</w:t>
            </w:r>
            <w:proofErr w:type="gramStart"/>
            <w:r w:rsidRPr="009A4378">
              <w:rPr>
                <w:sz w:val="18"/>
                <w:szCs w:val="18"/>
              </w:rPr>
              <w:t>酚</w:t>
            </w:r>
            <w:proofErr w:type="gramEnd"/>
          </w:p>
        </w:tc>
        <w:tc>
          <w:tcPr>
            <w:tcW w:w="1084" w:type="pct"/>
            <w:shd w:val="clear" w:color="auto" w:fill="auto"/>
            <w:vAlign w:val="center"/>
          </w:tcPr>
          <w:p w14:paraId="5A85EDFB" w14:textId="67019E00" w:rsidR="00747EF5" w:rsidRPr="009A4378" w:rsidRDefault="00747EF5">
            <w:pPr>
              <w:spacing w:line="240" w:lineRule="auto"/>
              <w:jc w:val="center"/>
              <w:rPr>
                <w:sz w:val="18"/>
                <w:szCs w:val="18"/>
              </w:rPr>
            </w:pPr>
            <w:r w:rsidRPr="009A4378">
              <w:rPr>
                <w:sz w:val="18"/>
                <w:szCs w:val="18"/>
              </w:rPr>
              <w:t>0.10</w:t>
            </w:r>
          </w:p>
        </w:tc>
        <w:tc>
          <w:tcPr>
            <w:tcW w:w="1154" w:type="pct"/>
            <w:shd w:val="clear" w:color="auto" w:fill="auto"/>
            <w:vAlign w:val="center"/>
          </w:tcPr>
          <w:p w14:paraId="5F07A3E1" w14:textId="37D57503" w:rsidR="00747EF5" w:rsidRPr="009A4378" w:rsidRDefault="00747EF5">
            <w:pPr>
              <w:spacing w:line="240" w:lineRule="auto"/>
              <w:jc w:val="center"/>
              <w:rPr>
                <w:sz w:val="18"/>
                <w:szCs w:val="18"/>
              </w:rPr>
            </w:pPr>
            <w:r w:rsidRPr="009A4378">
              <w:rPr>
                <w:sz w:val="18"/>
                <w:szCs w:val="18"/>
              </w:rPr>
              <w:t>0.10</w:t>
            </w:r>
          </w:p>
        </w:tc>
        <w:tc>
          <w:tcPr>
            <w:tcW w:w="1056" w:type="pct"/>
            <w:vMerge/>
            <w:shd w:val="clear" w:color="auto" w:fill="auto"/>
            <w:vAlign w:val="center"/>
          </w:tcPr>
          <w:p w14:paraId="4326C595" w14:textId="77777777" w:rsidR="00747EF5" w:rsidRPr="009A4378" w:rsidRDefault="00747EF5" w:rsidP="004849D6">
            <w:pPr>
              <w:spacing w:line="240" w:lineRule="auto"/>
              <w:rPr>
                <w:sz w:val="18"/>
                <w:szCs w:val="18"/>
              </w:rPr>
            </w:pPr>
          </w:p>
        </w:tc>
      </w:tr>
      <w:tr w:rsidR="009A4378" w:rsidRPr="009A4378" w14:paraId="36C856E8" w14:textId="77777777" w:rsidTr="0004436D">
        <w:tc>
          <w:tcPr>
            <w:tcW w:w="361" w:type="pct"/>
            <w:shd w:val="clear" w:color="auto" w:fill="auto"/>
            <w:vAlign w:val="center"/>
          </w:tcPr>
          <w:p w14:paraId="00C8C174" w14:textId="4FDE3464" w:rsidR="00747EF5" w:rsidRPr="009A4378" w:rsidRDefault="00747EF5">
            <w:pPr>
              <w:spacing w:line="240" w:lineRule="auto"/>
              <w:jc w:val="center"/>
              <w:rPr>
                <w:sz w:val="18"/>
                <w:szCs w:val="18"/>
              </w:rPr>
            </w:pPr>
            <w:r w:rsidRPr="009A4378">
              <w:rPr>
                <w:sz w:val="18"/>
                <w:szCs w:val="18"/>
              </w:rPr>
              <w:t>10</w:t>
            </w:r>
          </w:p>
        </w:tc>
        <w:tc>
          <w:tcPr>
            <w:tcW w:w="1345" w:type="pct"/>
            <w:shd w:val="clear" w:color="auto" w:fill="auto"/>
            <w:vAlign w:val="center"/>
          </w:tcPr>
          <w:p w14:paraId="30B23E62" w14:textId="1A8CC004" w:rsidR="00747EF5" w:rsidRPr="009A4378" w:rsidRDefault="00747EF5">
            <w:pPr>
              <w:spacing w:line="240" w:lineRule="auto"/>
              <w:jc w:val="center"/>
              <w:rPr>
                <w:sz w:val="18"/>
                <w:szCs w:val="18"/>
              </w:rPr>
            </w:pPr>
            <w:r w:rsidRPr="009A4378">
              <w:rPr>
                <w:sz w:val="18"/>
                <w:szCs w:val="18"/>
              </w:rPr>
              <w:t>硫化物</w:t>
            </w:r>
          </w:p>
        </w:tc>
        <w:tc>
          <w:tcPr>
            <w:tcW w:w="1084" w:type="pct"/>
            <w:shd w:val="clear" w:color="auto" w:fill="auto"/>
            <w:vAlign w:val="center"/>
          </w:tcPr>
          <w:p w14:paraId="410FF4C4" w14:textId="24AF0B35" w:rsidR="00747EF5" w:rsidRPr="009A4378" w:rsidRDefault="00747EF5">
            <w:pPr>
              <w:spacing w:line="240" w:lineRule="auto"/>
              <w:jc w:val="center"/>
              <w:rPr>
                <w:sz w:val="18"/>
                <w:szCs w:val="18"/>
              </w:rPr>
            </w:pPr>
            <w:r w:rsidRPr="009A4378">
              <w:rPr>
                <w:sz w:val="18"/>
                <w:szCs w:val="18"/>
              </w:rPr>
              <w:t>0.10</w:t>
            </w:r>
          </w:p>
        </w:tc>
        <w:tc>
          <w:tcPr>
            <w:tcW w:w="1154" w:type="pct"/>
            <w:shd w:val="clear" w:color="auto" w:fill="auto"/>
            <w:vAlign w:val="center"/>
          </w:tcPr>
          <w:p w14:paraId="1C2DED44" w14:textId="7B1FAA24" w:rsidR="00747EF5" w:rsidRPr="009A4378" w:rsidRDefault="00747EF5">
            <w:pPr>
              <w:spacing w:line="240" w:lineRule="auto"/>
              <w:jc w:val="center"/>
              <w:rPr>
                <w:sz w:val="18"/>
                <w:szCs w:val="18"/>
              </w:rPr>
            </w:pPr>
            <w:r w:rsidRPr="009A4378">
              <w:rPr>
                <w:sz w:val="18"/>
                <w:szCs w:val="18"/>
              </w:rPr>
              <w:t>0.10</w:t>
            </w:r>
          </w:p>
        </w:tc>
        <w:tc>
          <w:tcPr>
            <w:tcW w:w="1056" w:type="pct"/>
            <w:vMerge/>
            <w:shd w:val="clear" w:color="auto" w:fill="auto"/>
            <w:vAlign w:val="center"/>
          </w:tcPr>
          <w:p w14:paraId="28F414A2" w14:textId="77777777" w:rsidR="00747EF5" w:rsidRPr="009A4378" w:rsidRDefault="00747EF5" w:rsidP="004849D6">
            <w:pPr>
              <w:spacing w:line="240" w:lineRule="auto"/>
              <w:rPr>
                <w:sz w:val="18"/>
                <w:szCs w:val="18"/>
              </w:rPr>
            </w:pPr>
          </w:p>
        </w:tc>
      </w:tr>
      <w:tr w:rsidR="009A4378" w:rsidRPr="009A4378" w14:paraId="3C3F911C" w14:textId="77777777" w:rsidTr="0004436D">
        <w:tc>
          <w:tcPr>
            <w:tcW w:w="361" w:type="pct"/>
            <w:shd w:val="clear" w:color="auto" w:fill="auto"/>
            <w:vAlign w:val="center"/>
          </w:tcPr>
          <w:p w14:paraId="3EBAC3C5" w14:textId="4DBE4584" w:rsidR="00747EF5" w:rsidRPr="009A4378" w:rsidRDefault="00747EF5">
            <w:pPr>
              <w:spacing w:line="240" w:lineRule="auto"/>
              <w:jc w:val="center"/>
              <w:rPr>
                <w:sz w:val="18"/>
                <w:szCs w:val="18"/>
              </w:rPr>
            </w:pPr>
            <w:r w:rsidRPr="009A4378">
              <w:rPr>
                <w:sz w:val="18"/>
                <w:szCs w:val="18"/>
              </w:rPr>
              <w:t>11</w:t>
            </w:r>
          </w:p>
        </w:tc>
        <w:tc>
          <w:tcPr>
            <w:tcW w:w="1345" w:type="pct"/>
            <w:shd w:val="clear" w:color="auto" w:fill="auto"/>
            <w:vAlign w:val="center"/>
          </w:tcPr>
          <w:p w14:paraId="1DF52CF8" w14:textId="177DB27F" w:rsidR="00747EF5" w:rsidRPr="009A4378" w:rsidRDefault="00747EF5">
            <w:pPr>
              <w:spacing w:line="240" w:lineRule="auto"/>
              <w:jc w:val="center"/>
              <w:rPr>
                <w:sz w:val="18"/>
                <w:szCs w:val="18"/>
              </w:rPr>
            </w:pPr>
            <w:r w:rsidRPr="009A4378">
              <w:rPr>
                <w:sz w:val="18"/>
                <w:szCs w:val="18"/>
              </w:rPr>
              <w:t>苯</w:t>
            </w:r>
          </w:p>
        </w:tc>
        <w:tc>
          <w:tcPr>
            <w:tcW w:w="1084" w:type="pct"/>
            <w:shd w:val="clear" w:color="auto" w:fill="auto"/>
            <w:vAlign w:val="center"/>
          </w:tcPr>
          <w:p w14:paraId="61CAD5BF" w14:textId="4C3567EF" w:rsidR="00747EF5" w:rsidRPr="009A4378" w:rsidRDefault="00747EF5">
            <w:pPr>
              <w:spacing w:line="240" w:lineRule="auto"/>
              <w:jc w:val="center"/>
              <w:rPr>
                <w:sz w:val="18"/>
                <w:szCs w:val="18"/>
              </w:rPr>
            </w:pPr>
            <w:r w:rsidRPr="009A4378">
              <w:rPr>
                <w:sz w:val="18"/>
                <w:szCs w:val="18"/>
              </w:rPr>
              <w:t>0.10</w:t>
            </w:r>
          </w:p>
        </w:tc>
        <w:tc>
          <w:tcPr>
            <w:tcW w:w="1154" w:type="pct"/>
            <w:shd w:val="clear" w:color="auto" w:fill="auto"/>
            <w:vAlign w:val="center"/>
          </w:tcPr>
          <w:p w14:paraId="3D76EE4F" w14:textId="35A7008D" w:rsidR="00747EF5" w:rsidRPr="009A4378" w:rsidRDefault="00747EF5">
            <w:pPr>
              <w:spacing w:line="240" w:lineRule="auto"/>
              <w:jc w:val="center"/>
              <w:rPr>
                <w:sz w:val="18"/>
                <w:szCs w:val="18"/>
              </w:rPr>
            </w:pPr>
            <w:r w:rsidRPr="009A4378">
              <w:rPr>
                <w:sz w:val="18"/>
                <w:szCs w:val="18"/>
              </w:rPr>
              <w:t>0.10</w:t>
            </w:r>
          </w:p>
        </w:tc>
        <w:tc>
          <w:tcPr>
            <w:tcW w:w="1056" w:type="pct"/>
            <w:vMerge/>
            <w:shd w:val="clear" w:color="auto" w:fill="auto"/>
            <w:vAlign w:val="center"/>
          </w:tcPr>
          <w:p w14:paraId="16A11216" w14:textId="77777777" w:rsidR="00747EF5" w:rsidRPr="009A4378" w:rsidRDefault="00747EF5" w:rsidP="004849D6">
            <w:pPr>
              <w:spacing w:line="240" w:lineRule="auto"/>
              <w:rPr>
                <w:sz w:val="18"/>
                <w:szCs w:val="18"/>
              </w:rPr>
            </w:pPr>
          </w:p>
        </w:tc>
      </w:tr>
      <w:tr w:rsidR="009A4378" w:rsidRPr="009A4378" w14:paraId="46A1D4EC" w14:textId="77777777" w:rsidTr="0004436D">
        <w:tc>
          <w:tcPr>
            <w:tcW w:w="361" w:type="pct"/>
            <w:shd w:val="clear" w:color="auto" w:fill="auto"/>
            <w:vAlign w:val="center"/>
          </w:tcPr>
          <w:p w14:paraId="6DAEC512" w14:textId="0D3F95F5" w:rsidR="00747EF5" w:rsidRPr="009A4378" w:rsidRDefault="00747EF5">
            <w:pPr>
              <w:spacing w:line="240" w:lineRule="auto"/>
              <w:jc w:val="center"/>
              <w:rPr>
                <w:sz w:val="18"/>
                <w:szCs w:val="18"/>
              </w:rPr>
            </w:pPr>
            <w:r w:rsidRPr="009A4378">
              <w:rPr>
                <w:sz w:val="18"/>
                <w:szCs w:val="18"/>
              </w:rPr>
              <w:t>12</w:t>
            </w:r>
          </w:p>
        </w:tc>
        <w:tc>
          <w:tcPr>
            <w:tcW w:w="1345" w:type="pct"/>
            <w:shd w:val="clear" w:color="auto" w:fill="auto"/>
            <w:vAlign w:val="center"/>
          </w:tcPr>
          <w:p w14:paraId="64CB44F0" w14:textId="7966FD84" w:rsidR="00747EF5" w:rsidRPr="003D7151" w:rsidRDefault="00747EF5">
            <w:pPr>
              <w:spacing w:line="240" w:lineRule="auto"/>
              <w:jc w:val="center"/>
              <w:rPr>
                <w:sz w:val="18"/>
                <w:szCs w:val="18"/>
              </w:rPr>
            </w:pPr>
            <w:r w:rsidRPr="003D7151">
              <w:rPr>
                <w:sz w:val="18"/>
                <w:szCs w:val="18"/>
              </w:rPr>
              <w:t>氰化物</w:t>
            </w:r>
          </w:p>
        </w:tc>
        <w:tc>
          <w:tcPr>
            <w:tcW w:w="1084" w:type="pct"/>
            <w:shd w:val="clear" w:color="auto" w:fill="auto"/>
            <w:vAlign w:val="center"/>
          </w:tcPr>
          <w:p w14:paraId="65209FB3" w14:textId="53826D73" w:rsidR="00747EF5" w:rsidRPr="009A4378" w:rsidRDefault="00747EF5">
            <w:pPr>
              <w:spacing w:line="240" w:lineRule="auto"/>
              <w:jc w:val="center"/>
              <w:rPr>
                <w:sz w:val="18"/>
                <w:szCs w:val="18"/>
              </w:rPr>
            </w:pPr>
            <w:r w:rsidRPr="009A4378">
              <w:rPr>
                <w:sz w:val="18"/>
                <w:szCs w:val="18"/>
              </w:rPr>
              <w:t>0.20</w:t>
            </w:r>
          </w:p>
        </w:tc>
        <w:tc>
          <w:tcPr>
            <w:tcW w:w="1154" w:type="pct"/>
            <w:shd w:val="clear" w:color="auto" w:fill="auto"/>
            <w:vAlign w:val="center"/>
          </w:tcPr>
          <w:p w14:paraId="2F9B812D" w14:textId="4DADC95E" w:rsidR="00747EF5" w:rsidRPr="009A4378" w:rsidRDefault="00747EF5">
            <w:pPr>
              <w:spacing w:line="240" w:lineRule="auto"/>
              <w:jc w:val="center"/>
              <w:rPr>
                <w:sz w:val="18"/>
                <w:szCs w:val="18"/>
              </w:rPr>
            </w:pPr>
            <w:r w:rsidRPr="009A4378">
              <w:rPr>
                <w:sz w:val="18"/>
                <w:szCs w:val="18"/>
              </w:rPr>
              <w:t>0.20</w:t>
            </w:r>
          </w:p>
        </w:tc>
        <w:tc>
          <w:tcPr>
            <w:tcW w:w="1056" w:type="pct"/>
            <w:vMerge/>
            <w:shd w:val="clear" w:color="auto" w:fill="auto"/>
            <w:vAlign w:val="center"/>
          </w:tcPr>
          <w:p w14:paraId="7BB76B71" w14:textId="77777777" w:rsidR="00747EF5" w:rsidRPr="009A4378" w:rsidRDefault="00747EF5" w:rsidP="004849D6">
            <w:pPr>
              <w:spacing w:line="240" w:lineRule="auto"/>
              <w:rPr>
                <w:sz w:val="18"/>
                <w:szCs w:val="18"/>
              </w:rPr>
            </w:pPr>
          </w:p>
        </w:tc>
      </w:tr>
      <w:tr w:rsidR="009A4378" w:rsidRPr="00941A91" w14:paraId="7944AA87" w14:textId="77777777" w:rsidTr="0004436D">
        <w:tc>
          <w:tcPr>
            <w:tcW w:w="361" w:type="pct"/>
            <w:shd w:val="clear" w:color="auto" w:fill="auto"/>
            <w:vAlign w:val="center"/>
          </w:tcPr>
          <w:p w14:paraId="5343A311" w14:textId="1F12E6E7" w:rsidR="00747EF5" w:rsidRPr="00941A91" w:rsidRDefault="00747EF5">
            <w:pPr>
              <w:spacing w:line="240" w:lineRule="auto"/>
              <w:jc w:val="center"/>
              <w:rPr>
                <w:sz w:val="18"/>
                <w:szCs w:val="18"/>
              </w:rPr>
            </w:pPr>
            <w:r w:rsidRPr="00941A91">
              <w:rPr>
                <w:sz w:val="18"/>
                <w:szCs w:val="18"/>
              </w:rPr>
              <w:t>13</w:t>
            </w:r>
          </w:p>
        </w:tc>
        <w:tc>
          <w:tcPr>
            <w:tcW w:w="1345" w:type="pct"/>
            <w:shd w:val="clear" w:color="auto" w:fill="auto"/>
            <w:vAlign w:val="center"/>
          </w:tcPr>
          <w:p w14:paraId="64D3B6B7" w14:textId="3330F7E5" w:rsidR="00747EF5" w:rsidRPr="00941A91" w:rsidRDefault="00747EF5">
            <w:pPr>
              <w:spacing w:line="240" w:lineRule="auto"/>
              <w:jc w:val="center"/>
              <w:rPr>
                <w:sz w:val="18"/>
                <w:szCs w:val="18"/>
              </w:rPr>
            </w:pPr>
            <w:r w:rsidRPr="00941A91">
              <w:rPr>
                <w:sz w:val="18"/>
                <w:szCs w:val="18"/>
              </w:rPr>
              <w:t>多环芳烃（</w:t>
            </w:r>
            <w:r w:rsidRPr="00941A91">
              <w:rPr>
                <w:sz w:val="18"/>
                <w:szCs w:val="18"/>
              </w:rPr>
              <w:t>PAHs</w:t>
            </w:r>
            <w:r w:rsidRPr="00941A91">
              <w:rPr>
                <w:sz w:val="18"/>
                <w:szCs w:val="18"/>
              </w:rPr>
              <w:t>）</w:t>
            </w:r>
          </w:p>
        </w:tc>
        <w:tc>
          <w:tcPr>
            <w:tcW w:w="1084" w:type="pct"/>
            <w:shd w:val="clear" w:color="auto" w:fill="auto"/>
            <w:vAlign w:val="center"/>
          </w:tcPr>
          <w:p w14:paraId="291567C5" w14:textId="62386C98" w:rsidR="00747EF5" w:rsidRPr="00941A91" w:rsidRDefault="00747EF5">
            <w:pPr>
              <w:spacing w:line="240" w:lineRule="auto"/>
              <w:jc w:val="center"/>
              <w:rPr>
                <w:sz w:val="18"/>
                <w:szCs w:val="18"/>
              </w:rPr>
            </w:pPr>
            <w:r w:rsidRPr="00941A91">
              <w:rPr>
                <w:sz w:val="18"/>
                <w:szCs w:val="18"/>
              </w:rPr>
              <w:t>0.05</w:t>
            </w:r>
          </w:p>
        </w:tc>
        <w:tc>
          <w:tcPr>
            <w:tcW w:w="1154" w:type="pct"/>
            <w:shd w:val="clear" w:color="auto" w:fill="auto"/>
            <w:vAlign w:val="center"/>
          </w:tcPr>
          <w:p w14:paraId="353AA983" w14:textId="3FF9800C" w:rsidR="00747EF5" w:rsidRPr="00941A91" w:rsidRDefault="00747EF5">
            <w:pPr>
              <w:spacing w:line="240" w:lineRule="auto"/>
              <w:jc w:val="center"/>
              <w:rPr>
                <w:sz w:val="18"/>
                <w:szCs w:val="18"/>
              </w:rPr>
            </w:pPr>
            <w:r w:rsidRPr="00941A91">
              <w:rPr>
                <w:sz w:val="18"/>
                <w:szCs w:val="18"/>
              </w:rPr>
              <w:t>0.05</w:t>
            </w:r>
          </w:p>
        </w:tc>
        <w:tc>
          <w:tcPr>
            <w:tcW w:w="1056" w:type="pct"/>
            <w:vMerge w:val="restart"/>
            <w:shd w:val="clear" w:color="auto" w:fill="auto"/>
            <w:vAlign w:val="center"/>
          </w:tcPr>
          <w:p w14:paraId="2685E23B" w14:textId="61B2163D" w:rsidR="00747EF5" w:rsidRPr="00941A91" w:rsidRDefault="0092438E" w:rsidP="004849D6">
            <w:pPr>
              <w:spacing w:line="240" w:lineRule="auto"/>
              <w:rPr>
                <w:sz w:val="18"/>
                <w:szCs w:val="18"/>
              </w:rPr>
            </w:pPr>
            <w:bookmarkStart w:id="91" w:name="_Hlk97205257"/>
            <w:r w:rsidRPr="00941A91">
              <w:rPr>
                <w:rFonts w:hint="eastAsia"/>
                <w:sz w:val="18"/>
                <w:szCs w:val="18"/>
              </w:rPr>
              <w:t>车间或生产设施废水排放口</w:t>
            </w:r>
            <w:bookmarkEnd w:id="91"/>
          </w:p>
        </w:tc>
      </w:tr>
      <w:tr w:rsidR="009A4378" w:rsidRPr="00941A91" w14:paraId="384695F4" w14:textId="77777777" w:rsidTr="0004436D">
        <w:tc>
          <w:tcPr>
            <w:tcW w:w="361" w:type="pct"/>
            <w:shd w:val="clear" w:color="auto" w:fill="auto"/>
            <w:vAlign w:val="center"/>
          </w:tcPr>
          <w:p w14:paraId="5A4EE69E" w14:textId="24155B9E" w:rsidR="00747EF5" w:rsidRPr="00941A91" w:rsidRDefault="00747EF5">
            <w:pPr>
              <w:spacing w:line="240" w:lineRule="auto"/>
              <w:jc w:val="center"/>
              <w:rPr>
                <w:sz w:val="18"/>
                <w:szCs w:val="18"/>
              </w:rPr>
            </w:pPr>
            <w:r w:rsidRPr="00941A91">
              <w:rPr>
                <w:sz w:val="18"/>
                <w:szCs w:val="18"/>
              </w:rPr>
              <w:t>14</w:t>
            </w:r>
          </w:p>
        </w:tc>
        <w:tc>
          <w:tcPr>
            <w:tcW w:w="1345" w:type="pct"/>
            <w:shd w:val="clear" w:color="auto" w:fill="auto"/>
            <w:vAlign w:val="center"/>
          </w:tcPr>
          <w:p w14:paraId="1FF212B1" w14:textId="62688D8B" w:rsidR="00747EF5" w:rsidRPr="00941A91" w:rsidRDefault="00747EF5">
            <w:pPr>
              <w:spacing w:line="240" w:lineRule="auto"/>
              <w:jc w:val="center"/>
              <w:rPr>
                <w:sz w:val="18"/>
                <w:szCs w:val="18"/>
              </w:rPr>
            </w:pPr>
            <w:r w:rsidRPr="00941A91">
              <w:rPr>
                <w:sz w:val="18"/>
                <w:szCs w:val="18"/>
              </w:rPr>
              <w:t>苯并</w:t>
            </w:r>
            <w:r w:rsidRPr="00941A91">
              <w:rPr>
                <w:sz w:val="18"/>
                <w:szCs w:val="18"/>
              </w:rPr>
              <w:t>[a]</w:t>
            </w:r>
            <w:proofErr w:type="gramStart"/>
            <w:r w:rsidRPr="00941A91">
              <w:rPr>
                <w:sz w:val="18"/>
                <w:szCs w:val="18"/>
              </w:rPr>
              <w:t>芘</w:t>
            </w:r>
            <w:proofErr w:type="gramEnd"/>
          </w:p>
        </w:tc>
        <w:tc>
          <w:tcPr>
            <w:tcW w:w="1084" w:type="pct"/>
            <w:shd w:val="clear" w:color="auto" w:fill="auto"/>
            <w:vAlign w:val="center"/>
          </w:tcPr>
          <w:p w14:paraId="24C3DB3B" w14:textId="3430D1BD" w:rsidR="00747EF5" w:rsidRPr="00941A91" w:rsidRDefault="00747EF5">
            <w:pPr>
              <w:spacing w:line="240" w:lineRule="auto"/>
              <w:jc w:val="center"/>
              <w:rPr>
                <w:sz w:val="18"/>
                <w:szCs w:val="18"/>
              </w:rPr>
            </w:pPr>
            <w:r w:rsidRPr="00941A91">
              <w:rPr>
                <w:sz w:val="18"/>
                <w:szCs w:val="18"/>
              </w:rPr>
              <w:t>0.03</w:t>
            </w:r>
            <w:r w:rsidRPr="00941A91">
              <w:rPr>
                <w:noProof/>
                <w:sz w:val="18"/>
                <w:szCs w:val="18"/>
              </w:rPr>
              <w:t xml:space="preserve"> µ</w:t>
            </w:r>
            <w:r w:rsidRPr="00941A91">
              <w:rPr>
                <w:sz w:val="18"/>
                <w:szCs w:val="18"/>
              </w:rPr>
              <w:t>g/L</w:t>
            </w:r>
          </w:p>
        </w:tc>
        <w:tc>
          <w:tcPr>
            <w:tcW w:w="1154" w:type="pct"/>
            <w:shd w:val="clear" w:color="auto" w:fill="auto"/>
            <w:vAlign w:val="center"/>
          </w:tcPr>
          <w:p w14:paraId="08BE327D" w14:textId="5EBF9F8F" w:rsidR="00747EF5" w:rsidRPr="00941A91" w:rsidRDefault="00747EF5">
            <w:pPr>
              <w:spacing w:line="240" w:lineRule="auto"/>
              <w:jc w:val="center"/>
              <w:rPr>
                <w:sz w:val="18"/>
                <w:szCs w:val="18"/>
              </w:rPr>
            </w:pPr>
            <w:r w:rsidRPr="00941A91">
              <w:rPr>
                <w:sz w:val="18"/>
                <w:szCs w:val="18"/>
              </w:rPr>
              <w:t>0.03 µg/L</w:t>
            </w:r>
          </w:p>
        </w:tc>
        <w:tc>
          <w:tcPr>
            <w:tcW w:w="1056" w:type="pct"/>
            <w:vMerge/>
            <w:shd w:val="clear" w:color="auto" w:fill="auto"/>
            <w:vAlign w:val="center"/>
          </w:tcPr>
          <w:p w14:paraId="03A3A6E7" w14:textId="77777777" w:rsidR="00747EF5" w:rsidRPr="00941A91" w:rsidRDefault="00747EF5" w:rsidP="004849D6">
            <w:pPr>
              <w:spacing w:line="240" w:lineRule="auto"/>
              <w:rPr>
                <w:sz w:val="18"/>
                <w:szCs w:val="18"/>
              </w:rPr>
            </w:pPr>
          </w:p>
        </w:tc>
      </w:tr>
      <w:tr w:rsidR="009A4378" w:rsidRPr="00941A91" w14:paraId="381DCD87" w14:textId="77777777" w:rsidTr="0004436D">
        <w:tc>
          <w:tcPr>
            <w:tcW w:w="361" w:type="pct"/>
            <w:shd w:val="clear" w:color="auto" w:fill="auto"/>
            <w:vAlign w:val="center"/>
          </w:tcPr>
          <w:p w14:paraId="425085D9" w14:textId="294A7B46" w:rsidR="00747EF5" w:rsidRPr="00941A91" w:rsidRDefault="00747EF5">
            <w:pPr>
              <w:spacing w:line="240" w:lineRule="auto"/>
              <w:jc w:val="center"/>
              <w:rPr>
                <w:sz w:val="18"/>
                <w:szCs w:val="18"/>
              </w:rPr>
            </w:pPr>
            <w:r w:rsidRPr="00941A91">
              <w:rPr>
                <w:sz w:val="18"/>
                <w:szCs w:val="18"/>
              </w:rPr>
              <w:t>15</w:t>
            </w:r>
          </w:p>
        </w:tc>
        <w:tc>
          <w:tcPr>
            <w:tcW w:w="1345" w:type="pct"/>
            <w:shd w:val="clear" w:color="auto" w:fill="auto"/>
            <w:vAlign w:val="center"/>
          </w:tcPr>
          <w:p w14:paraId="262B9F90" w14:textId="2967EAB2" w:rsidR="00747EF5" w:rsidRPr="00941A91" w:rsidRDefault="00747EF5">
            <w:pPr>
              <w:spacing w:line="240" w:lineRule="auto"/>
              <w:jc w:val="center"/>
              <w:rPr>
                <w:sz w:val="18"/>
                <w:szCs w:val="18"/>
              </w:rPr>
            </w:pPr>
            <w:proofErr w:type="gramStart"/>
            <w:r w:rsidRPr="00941A91">
              <w:rPr>
                <w:sz w:val="18"/>
                <w:szCs w:val="18"/>
              </w:rPr>
              <w:t>萘</w:t>
            </w:r>
            <w:proofErr w:type="gramEnd"/>
          </w:p>
        </w:tc>
        <w:tc>
          <w:tcPr>
            <w:tcW w:w="1084" w:type="pct"/>
            <w:shd w:val="clear" w:color="auto" w:fill="auto"/>
            <w:vAlign w:val="center"/>
          </w:tcPr>
          <w:p w14:paraId="729526F5" w14:textId="5536857F" w:rsidR="00747EF5" w:rsidRPr="00941A91" w:rsidRDefault="00A15784">
            <w:pPr>
              <w:spacing w:line="240" w:lineRule="auto"/>
              <w:jc w:val="center"/>
              <w:rPr>
                <w:sz w:val="18"/>
                <w:szCs w:val="18"/>
              </w:rPr>
            </w:pPr>
            <w:r w:rsidRPr="00941A91">
              <w:rPr>
                <w:sz w:val="18"/>
                <w:szCs w:val="18"/>
              </w:rPr>
              <w:t xml:space="preserve">3 </w:t>
            </w:r>
            <w:r w:rsidR="00747EF5" w:rsidRPr="00941A91">
              <w:rPr>
                <w:sz w:val="18"/>
                <w:szCs w:val="18"/>
              </w:rPr>
              <w:t>µg/L</w:t>
            </w:r>
          </w:p>
        </w:tc>
        <w:tc>
          <w:tcPr>
            <w:tcW w:w="1154" w:type="pct"/>
            <w:shd w:val="clear" w:color="auto" w:fill="auto"/>
            <w:vAlign w:val="center"/>
          </w:tcPr>
          <w:p w14:paraId="5F04886D" w14:textId="27AC31EE" w:rsidR="00747EF5" w:rsidRPr="00941A91" w:rsidRDefault="00A15784">
            <w:pPr>
              <w:spacing w:line="240" w:lineRule="auto"/>
              <w:jc w:val="center"/>
              <w:rPr>
                <w:sz w:val="18"/>
                <w:szCs w:val="18"/>
              </w:rPr>
            </w:pPr>
            <w:r w:rsidRPr="00941A91">
              <w:rPr>
                <w:sz w:val="18"/>
                <w:szCs w:val="18"/>
              </w:rPr>
              <w:t xml:space="preserve">3 </w:t>
            </w:r>
            <w:r w:rsidR="00747EF5" w:rsidRPr="00941A91">
              <w:rPr>
                <w:sz w:val="18"/>
                <w:szCs w:val="18"/>
              </w:rPr>
              <w:t>µg/L</w:t>
            </w:r>
          </w:p>
        </w:tc>
        <w:tc>
          <w:tcPr>
            <w:tcW w:w="1056" w:type="pct"/>
            <w:vMerge/>
            <w:shd w:val="clear" w:color="auto" w:fill="auto"/>
            <w:vAlign w:val="center"/>
          </w:tcPr>
          <w:p w14:paraId="4BF2AE84" w14:textId="77777777" w:rsidR="00747EF5" w:rsidRPr="00941A91" w:rsidRDefault="00747EF5" w:rsidP="004849D6">
            <w:pPr>
              <w:spacing w:line="240" w:lineRule="auto"/>
              <w:rPr>
                <w:sz w:val="18"/>
                <w:szCs w:val="18"/>
              </w:rPr>
            </w:pPr>
          </w:p>
        </w:tc>
      </w:tr>
      <w:tr w:rsidR="009A4378" w:rsidRPr="00941A91" w14:paraId="686E35E8" w14:textId="77777777" w:rsidTr="0004436D">
        <w:tc>
          <w:tcPr>
            <w:tcW w:w="1707" w:type="pct"/>
            <w:gridSpan w:val="2"/>
            <w:shd w:val="clear" w:color="auto" w:fill="auto"/>
            <w:vAlign w:val="center"/>
          </w:tcPr>
          <w:p w14:paraId="615A2F3D" w14:textId="0F4B75CF" w:rsidR="00747EF5" w:rsidRPr="00941A91" w:rsidRDefault="00747EF5">
            <w:pPr>
              <w:spacing w:line="240" w:lineRule="auto"/>
              <w:jc w:val="center"/>
              <w:rPr>
                <w:sz w:val="18"/>
                <w:szCs w:val="18"/>
              </w:rPr>
            </w:pPr>
            <w:bookmarkStart w:id="92" w:name="_Hlk116552633"/>
            <w:r w:rsidRPr="00941A91">
              <w:rPr>
                <w:sz w:val="18"/>
                <w:szCs w:val="18"/>
              </w:rPr>
              <w:t>单位产品基准排水量</w:t>
            </w:r>
            <w:bookmarkEnd w:id="92"/>
            <w:r w:rsidR="006C16C4" w:rsidRPr="0004436D">
              <w:rPr>
                <w:sz w:val="18"/>
                <w:szCs w:val="18"/>
                <w:vertAlign w:val="superscript"/>
              </w:rPr>
              <w:t>a</w:t>
            </w:r>
          </w:p>
        </w:tc>
        <w:tc>
          <w:tcPr>
            <w:tcW w:w="2238" w:type="pct"/>
            <w:gridSpan w:val="2"/>
            <w:shd w:val="clear" w:color="auto" w:fill="auto"/>
            <w:vAlign w:val="center"/>
          </w:tcPr>
          <w:p w14:paraId="4D50E6E0" w14:textId="3187BFD5" w:rsidR="00747EF5" w:rsidRPr="00941A91" w:rsidRDefault="00747EF5">
            <w:pPr>
              <w:spacing w:line="240" w:lineRule="auto"/>
              <w:jc w:val="center"/>
              <w:rPr>
                <w:sz w:val="18"/>
                <w:szCs w:val="18"/>
              </w:rPr>
            </w:pPr>
            <w:r w:rsidRPr="00941A91">
              <w:rPr>
                <w:sz w:val="18"/>
                <w:szCs w:val="18"/>
              </w:rPr>
              <w:t>0.30 m</w:t>
            </w:r>
            <w:r w:rsidRPr="00941A91">
              <w:rPr>
                <w:sz w:val="18"/>
                <w:szCs w:val="18"/>
                <w:vertAlign w:val="superscript"/>
              </w:rPr>
              <w:t>3</w:t>
            </w:r>
            <w:r w:rsidRPr="00941A91">
              <w:rPr>
                <w:sz w:val="18"/>
                <w:szCs w:val="18"/>
              </w:rPr>
              <w:t>/t</w:t>
            </w:r>
            <w:r w:rsidRPr="00941A91">
              <w:rPr>
                <w:sz w:val="18"/>
                <w:szCs w:val="18"/>
              </w:rPr>
              <w:t>焦</w:t>
            </w:r>
            <w:r w:rsidR="0092438E" w:rsidRPr="00941A91">
              <w:rPr>
                <w:rFonts w:hint="eastAsia"/>
                <w:sz w:val="18"/>
                <w:szCs w:val="18"/>
              </w:rPr>
              <w:t>（</w:t>
            </w:r>
            <w:r w:rsidR="0092438E" w:rsidRPr="00941A91">
              <w:rPr>
                <w:rFonts w:hint="eastAsia"/>
                <w:sz w:val="18"/>
                <w:szCs w:val="18"/>
              </w:rPr>
              <w:t>0</w:t>
            </w:r>
            <w:r w:rsidR="0092438E" w:rsidRPr="00941A91">
              <w:rPr>
                <w:sz w:val="18"/>
                <w:szCs w:val="18"/>
              </w:rPr>
              <w:t>.35 m</w:t>
            </w:r>
            <w:r w:rsidR="0092438E" w:rsidRPr="00941A91">
              <w:rPr>
                <w:sz w:val="18"/>
                <w:szCs w:val="18"/>
                <w:vertAlign w:val="superscript"/>
              </w:rPr>
              <w:t>3</w:t>
            </w:r>
            <w:r w:rsidR="0092438E" w:rsidRPr="00941A91">
              <w:rPr>
                <w:sz w:val="18"/>
                <w:szCs w:val="18"/>
              </w:rPr>
              <w:t>/t</w:t>
            </w:r>
            <w:r w:rsidR="0092438E" w:rsidRPr="00941A91">
              <w:rPr>
                <w:sz w:val="18"/>
                <w:szCs w:val="18"/>
              </w:rPr>
              <w:t>焦</w:t>
            </w:r>
            <w:r w:rsidR="0092438E" w:rsidRPr="00941A91">
              <w:rPr>
                <w:rFonts w:hint="eastAsia"/>
                <w:sz w:val="18"/>
                <w:szCs w:val="18"/>
              </w:rPr>
              <w:t>）</w:t>
            </w:r>
          </w:p>
        </w:tc>
        <w:tc>
          <w:tcPr>
            <w:tcW w:w="1056" w:type="pct"/>
            <w:shd w:val="clear" w:color="auto" w:fill="auto"/>
            <w:vAlign w:val="center"/>
          </w:tcPr>
          <w:p w14:paraId="33B601C2" w14:textId="5E44DF8A" w:rsidR="00747EF5" w:rsidRPr="00941A91" w:rsidRDefault="00747EF5" w:rsidP="004849D6">
            <w:pPr>
              <w:spacing w:line="240" w:lineRule="auto"/>
              <w:rPr>
                <w:sz w:val="18"/>
                <w:szCs w:val="18"/>
              </w:rPr>
            </w:pPr>
            <w:r w:rsidRPr="00941A91">
              <w:rPr>
                <w:sz w:val="18"/>
                <w:szCs w:val="18"/>
              </w:rPr>
              <w:t>排水量计量位置与污染物排放监控位置相同</w:t>
            </w:r>
          </w:p>
        </w:tc>
      </w:tr>
      <w:tr w:rsidR="009A4378" w:rsidRPr="00941A91" w14:paraId="0589E2FE" w14:textId="77777777" w:rsidTr="0004436D">
        <w:tc>
          <w:tcPr>
            <w:tcW w:w="5000" w:type="pct"/>
            <w:gridSpan w:val="5"/>
            <w:shd w:val="clear" w:color="auto" w:fill="auto"/>
            <w:vAlign w:val="center"/>
          </w:tcPr>
          <w:p w14:paraId="2FE8802C" w14:textId="14038E26" w:rsidR="00747EF5" w:rsidRPr="00941A91" w:rsidRDefault="006C16C4" w:rsidP="0004436D">
            <w:pPr>
              <w:pStyle w:val="affffb"/>
              <w:adjustRightInd w:val="0"/>
              <w:ind w:firstLine="360"/>
              <w:rPr>
                <w:sz w:val="18"/>
                <w:szCs w:val="18"/>
              </w:rPr>
            </w:pPr>
            <w:bookmarkStart w:id="93" w:name="_Hlk116552568"/>
            <w:r w:rsidRPr="0004436D">
              <w:rPr>
                <w:rFonts w:ascii="Times New Roman"/>
                <w:sz w:val="18"/>
                <w:szCs w:val="18"/>
                <w:vertAlign w:val="superscript"/>
              </w:rPr>
              <w:t>a</w:t>
            </w:r>
            <w:r w:rsidR="002B05A1" w:rsidRPr="00941A91">
              <w:rPr>
                <w:rFonts w:hint="eastAsia"/>
                <w:sz w:val="18"/>
                <w:szCs w:val="18"/>
              </w:rPr>
              <w:t>独立焦化企业执行括号外限值，钢铁联合企业炼焦分厂执行括号内限值</w:t>
            </w:r>
            <w:r w:rsidR="00E41EEA" w:rsidRPr="00941A91">
              <w:rPr>
                <w:rFonts w:hint="eastAsia"/>
                <w:sz w:val="18"/>
                <w:szCs w:val="18"/>
              </w:rPr>
              <w:t>。</w:t>
            </w:r>
          </w:p>
        </w:tc>
      </w:tr>
    </w:tbl>
    <w:p w14:paraId="12F7DE63" w14:textId="77777777" w:rsidR="00BA0A72" w:rsidRPr="00BA0A72" w:rsidRDefault="00BA0A72">
      <w:pPr>
        <w:pStyle w:val="affffb"/>
        <w:ind w:firstLine="420"/>
      </w:pPr>
      <w:bookmarkStart w:id="94" w:name="_Hlk101182618"/>
      <w:bookmarkEnd w:id="89"/>
      <w:bookmarkEnd w:id="93"/>
    </w:p>
    <w:p w14:paraId="09ADE8D6" w14:textId="710F3F84" w:rsidR="00A8182F" w:rsidRPr="004849D6" w:rsidRDefault="00A8182F">
      <w:pPr>
        <w:pStyle w:val="afffffffff"/>
      </w:pPr>
      <w:bookmarkStart w:id="95" w:name="_Hlk116559363"/>
      <w:r w:rsidRPr="004849D6">
        <w:rPr>
          <w:rFonts w:hint="eastAsia"/>
        </w:rPr>
        <w:t>焦化生产废水不应排入城镇污水收集</w:t>
      </w:r>
      <w:r w:rsidR="003D7151">
        <w:rPr>
          <w:rFonts w:hint="eastAsia"/>
        </w:rPr>
        <w:t>处理</w:t>
      </w:r>
      <w:r w:rsidRPr="004849D6">
        <w:rPr>
          <w:rFonts w:hint="eastAsia"/>
        </w:rPr>
        <w:t>系统</w:t>
      </w:r>
      <w:bookmarkEnd w:id="95"/>
      <w:r w:rsidRPr="004849D6">
        <w:rPr>
          <w:rFonts w:hint="eastAsia"/>
        </w:rPr>
        <w:t>。</w:t>
      </w:r>
    </w:p>
    <w:p w14:paraId="2E043C6F" w14:textId="3FD71077" w:rsidR="00330965" w:rsidRPr="009A4378" w:rsidRDefault="00BD5FB6">
      <w:pPr>
        <w:pStyle w:val="afffffffff"/>
      </w:pPr>
      <w:r w:rsidRPr="009A4378">
        <w:rPr>
          <w:rFonts w:hint="eastAsia"/>
        </w:rPr>
        <w:t>焦化</w:t>
      </w:r>
      <w:r w:rsidRPr="009A4378">
        <w:t>生产废水经处理后用于洗煤、高炉冲渣等的水质，应满足表</w:t>
      </w:r>
      <w:r w:rsidRPr="0004436D">
        <w:rPr>
          <w:rFonts w:ascii="Times New Roman"/>
          <w:szCs w:val="52"/>
        </w:rPr>
        <w:t>1</w:t>
      </w:r>
      <w:r w:rsidRPr="009A4378">
        <w:t>中间接排放限值</w:t>
      </w:r>
      <w:r w:rsidR="007612D5" w:rsidRPr="009A4378">
        <w:rPr>
          <w:rFonts w:hint="eastAsia"/>
        </w:rPr>
        <w:t>要求</w:t>
      </w:r>
      <w:r w:rsidR="00C14A73" w:rsidRPr="009A4378">
        <w:rPr>
          <w:rFonts w:hint="eastAsia"/>
        </w:rPr>
        <w:t>，监控位置为</w:t>
      </w:r>
      <w:r w:rsidR="00B44248" w:rsidRPr="009A4378">
        <w:rPr>
          <w:rFonts w:hint="eastAsia"/>
        </w:rPr>
        <w:t>洗煤和高炉冲渣的回用水池</w:t>
      </w:r>
      <w:r w:rsidR="00330965" w:rsidRPr="009A4378">
        <w:rPr>
          <w:rFonts w:hint="eastAsia"/>
        </w:rPr>
        <w:t>。</w:t>
      </w:r>
    </w:p>
    <w:bookmarkEnd w:id="94"/>
    <w:p w14:paraId="1542F3E3" w14:textId="4F7E2C86" w:rsidR="00A93EE9" w:rsidRDefault="00BD5FB6">
      <w:pPr>
        <w:pStyle w:val="afffffffff"/>
      </w:pPr>
      <w:r w:rsidRPr="0004436D">
        <w:rPr>
          <w:rFonts w:hint="eastAsia"/>
        </w:rPr>
        <w:t>水污染物排放浓度限值适用于单位产品实际排水量不大于单位产品基准排水量的情况。若单位产</w:t>
      </w:r>
      <w:r w:rsidRPr="009A4378">
        <w:t>品实际排水量超过单位产品基准排水量，应按公式</w:t>
      </w:r>
      <w:r w:rsidRPr="0004436D">
        <w:rPr>
          <w:rFonts w:ascii="Times New Roman" w:hint="eastAsia"/>
          <w:szCs w:val="52"/>
        </w:rPr>
        <w:t>（</w:t>
      </w:r>
      <w:r w:rsidRPr="0004436D">
        <w:rPr>
          <w:rFonts w:ascii="Times New Roman"/>
          <w:szCs w:val="52"/>
        </w:rPr>
        <w:t>1</w:t>
      </w:r>
      <w:r w:rsidRPr="0004436D">
        <w:rPr>
          <w:rFonts w:ascii="Times New Roman" w:hint="eastAsia"/>
          <w:szCs w:val="52"/>
        </w:rPr>
        <w:t>）</w:t>
      </w:r>
      <w:r w:rsidRPr="009A4378">
        <w:t>将实测水污染物浓度换算为水污染物基准</w:t>
      </w:r>
      <w:r w:rsidR="004849D6">
        <w:rPr>
          <w:rFonts w:hint="eastAsia"/>
        </w:rPr>
        <w:t>排</w:t>
      </w:r>
      <w:r w:rsidRPr="009A4378">
        <w:t>水量排放浓度，并以水污染物基准</w:t>
      </w:r>
      <w:r w:rsidR="00BF54A1">
        <w:rPr>
          <w:rFonts w:hint="eastAsia"/>
        </w:rPr>
        <w:t>排</w:t>
      </w:r>
      <w:r w:rsidRPr="009A4378">
        <w:t>水量排放浓度作为判定排放是否达标的依据。产品产量和排水量统</w:t>
      </w:r>
      <w:r w:rsidRPr="009A4378">
        <w:lastRenderedPageBreak/>
        <w:t>计周期为一个工作日。在企业的生产设施同时生产两种以上产品、可适用不同排放控制要求，且生产设施产生的污水混合处理排放的情况下，应执行排放标准中规定的最严格的浓度限值，并按公式</w:t>
      </w:r>
      <w:r w:rsidR="00E75607" w:rsidRPr="0004436D">
        <w:rPr>
          <w:rFonts w:ascii="Times New Roman" w:hint="eastAsia"/>
          <w:szCs w:val="52"/>
        </w:rPr>
        <w:t>（</w:t>
      </w:r>
      <w:r w:rsidRPr="0004436D">
        <w:rPr>
          <w:rFonts w:ascii="Times New Roman"/>
          <w:szCs w:val="52"/>
        </w:rPr>
        <w:t>1</w:t>
      </w:r>
      <w:r w:rsidR="00E75607" w:rsidRPr="0004436D">
        <w:rPr>
          <w:rFonts w:ascii="Times New Roman" w:hint="eastAsia"/>
          <w:szCs w:val="52"/>
        </w:rPr>
        <w:t>）</w:t>
      </w:r>
      <w:r w:rsidRPr="009A4378">
        <w:t>换算水污染物基准排水量排放浓度。</w:t>
      </w:r>
    </w:p>
    <w:p w14:paraId="5031E0A9" w14:textId="72904B91" w:rsidR="007743FA" w:rsidRPr="009A4378" w:rsidRDefault="00BD5FB6" w:rsidP="00BD5FB6">
      <w:pPr>
        <w:pStyle w:val="affffffb"/>
        <w:rPr>
          <w:rFonts w:ascii="Times New Roman" w:hAnsi="Times New Roman"/>
        </w:rPr>
      </w:pPr>
      <w:r w:rsidRPr="009A4378">
        <w:rPr>
          <w:rFonts w:ascii="Times New Roman" w:hAnsi="Times New Roman"/>
        </w:rPr>
        <w:tab/>
      </w:r>
      <m:oMath>
        <m:sSub>
          <m:sSubPr>
            <m:ctrlPr>
              <w:rPr>
                <w:rFonts w:ascii="Cambria Math" w:hAnsi="Cambria Math"/>
              </w:rPr>
            </m:ctrlPr>
          </m:sSubPr>
          <m:e>
            <m:r>
              <w:rPr>
                <w:rFonts w:ascii="Cambria Math" w:hAnsi="Cambria Math"/>
              </w:rPr>
              <m:t>ρ</m:t>
            </m:r>
          </m:e>
          <m:sub>
            <m:r>
              <m:rPr>
                <m:sty m:val="p"/>
              </m:rPr>
              <w:rPr>
                <w:rFonts w:ascii="Cambria Math" w:hAnsi="Cambria Math"/>
              </w:rPr>
              <m:t>基</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cr m:val="script"/>
                    <m:sty m:val="p"/>
                  </m:rPr>
                  <w:rPr>
                    <w:rFonts w:ascii="Cambria Math" w:hAnsi="Cambria Math"/>
                  </w:rPr>
                  <m:t>Q</m:t>
                </m:r>
              </m:e>
              <m:sub>
                <m:r>
                  <m:rPr>
                    <m:sty m:val="p"/>
                  </m:rPr>
                  <w:rPr>
                    <w:rFonts w:ascii="Cambria Math" w:hAnsi="Cambria Math"/>
                  </w:rPr>
                  <m:t>总</m:t>
                </m:r>
              </m:sub>
            </m:sSub>
          </m:num>
          <m:den>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m:rPr>
                    <m:scr m:val="script"/>
                    <m:sty m:val="p"/>
                  </m:rPr>
                  <w:rPr>
                    <w:rFonts w:ascii="Cambria Math" w:hAnsi="Cambria Math"/>
                  </w:rPr>
                  <m:t>Q</m:t>
                </m:r>
              </m:e>
              <m:sub>
                <m:r>
                  <w:rPr>
                    <w:rFonts w:ascii="Cambria Math" w:hAnsi="Cambria Math"/>
                  </w:rPr>
                  <m:t>i</m:t>
                </m:r>
                <m:r>
                  <m:rPr>
                    <m:sty m:val="p"/>
                  </m:rPr>
                  <w:rPr>
                    <w:rFonts w:ascii="Cambria Math" w:hAnsi="Cambria Math"/>
                  </w:rPr>
                  <m:t>基</m:t>
                </m:r>
              </m:sub>
            </m:sSub>
          </m:den>
        </m:f>
        <m:r>
          <m:rPr>
            <m:sty m:val="p"/>
          </m:rPr>
          <w:rPr>
            <w:rFonts w:ascii="Cambria Math" w:hAnsi="Cambria Math"/>
          </w:rPr>
          <m:t>·</m:t>
        </m:r>
        <m:sSub>
          <m:sSubPr>
            <m:ctrlPr>
              <w:rPr>
                <w:rFonts w:ascii="Cambria Math" w:hAnsi="Cambria Math"/>
              </w:rPr>
            </m:ctrlPr>
          </m:sSubPr>
          <m:e>
            <m:r>
              <w:rPr>
                <w:rFonts w:ascii="Cambria Math" w:hAnsi="Cambria Math"/>
              </w:rPr>
              <m:t>ρ</m:t>
            </m:r>
          </m:e>
          <m:sub>
            <m:r>
              <m:rPr>
                <m:sty m:val="p"/>
              </m:rPr>
              <w:rPr>
                <w:rFonts w:ascii="Cambria Math" w:hAnsi="Cambria Math" w:hint="eastAsia"/>
              </w:rPr>
              <m:t>实</m:t>
            </m:r>
          </m:sub>
        </m:sSub>
      </m:oMath>
      <w:r w:rsidRPr="009A4378">
        <w:rPr>
          <w:rFonts w:ascii="Times New Roman" w:eastAsia="微软雅黑" w:hAnsi="Times New Roman"/>
        </w:rPr>
        <w:tab/>
      </w:r>
      <w:r w:rsidR="00AA66BE" w:rsidRPr="009A4378">
        <w:rPr>
          <w:rFonts w:ascii="Times New Roman" w:hAnsi="Times New Roman" w:hint="eastAsia"/>
        </w:rPr>
        <w:t>（</w:t>
      </w:r>
      <w:r w:rsidR="002E4C11" w:rsidRPr="009A4378">
        <w:rPr>
          <w:rFonts w:ascii="Times New Roman" w:hAnsi="Times New Roman"/>
        </w:rPr>
        <w:t>1</w:t>
      </w:r>
      <w:r w:rsidR="00AA66BE" w:rsidRPr="009A4378">
        <w:rPr>
          <w:rFonts w:ascii="Times New Roman" w:hAnsi="Times New Roman" w:hint="eastAsia"/>
        </w:rPr>
        <w:t>）</w:t>
      </w:r>
    </w:p>
    <w:p w14:paraId="44B4123F" w14:textId="17A379B1" w:rsidR="00BD5FB6" w:rsidRPr="009A4378" w:rsidRDefault="00BD5FB6" w:rsidP="00BD5FB6">
      <w:pPr>
        <w:pStyle w:val="affffa"/>
        <w:ind w:firstLine="420"/>
      </w:pPr>
      <w:r w:rsidRPr="009A4378">
        <w:rPr>
          <w:rFonts w:hint="eastAsia"/>
        </w:rPr>
        <w:t>式中：</w:t>
      </w:r>
      <w:r w:rsidR="00D802E9" w:rsidRPr="009A4378">
        <w:rPr>
          <w:rFonts w:hint="eastAsia"/>
        </w:rPr>
        <w:t xml:space="preserve"> </w:t>
      </w:r>
      <w:r w:rsidR="00D802E9" w:rsidRPr="009A4378">
        <w:t xml:space="preserve">                                                                                                                                           </w:t>
      </w:r>
    </w:p>
    <w:p w14:paraId="0B12DBC8" w14:textId="7D042DA4" w:rsidR="00BD5FB6" w:rsidRPr="009A4378" w:rsidRDefault="00777BE5" w:rsidP="00C421AC">
      <w:pPr>
        <w:pStyle w:val="affffb"/>
        <w:snapToGrid w:val="0"/>
        <w:ind w:firstLine="420"/>
        <w:jc w:val="left"/>
        <w:rPr>
          <w:rFonts w:ascii="Times New Roman"/>
        </w:rPr>
      </w:pPr>
      <m:oMath>
        <m:sSub>
          <m:sSubPr>
            <m:ctrlPr>
              <w:rPr>
                <w:rFonts w:ascii="Cambria Math" w:hAnsi="Cambria Math"/>
              </w:rPr>
            </m:ctrlPr>
          </m:sSubPr>
          <m:e>
            <m:r>
              <w:rPr>
                <w:rFonts w:ascii="Cambria Math" w:hAnsi="Cambria Math"/>
              </w:rPr>
              <m:t>ρ</m:t>
            </m:r>
          </m:e>
          <m:sub>
            <m:r>
              <m:rPr>
                <m:sty m:val="p"/>
              </m:rPr>
              <w:rPr>
                <w:rFonts w:ascii="Cambria Math" w:hAnsi="Cambria Math"/>
              </w:rPr>
              <m:t>基</m:t>
            </m:r>
          </m:sub>
        </m:sSub>
      </m:oMath>
      <w:r w:rsidR="00700A0E" w:rsidRPr="009A4378">
        <w:rPr>
          <w:rFonts w:ascii="Cambria Math" w:hAnsi="Cambria Math" w:hint="eastAsia"/>
          <w:vertAlign w:val="subscript"/>
        </w:rPr>
        <w:t xml:space="preserve"> </w:t>
      </w:r>
      <w:r w:rsidR="00F148BF" w:rsidRPr="009A4378">
        <w:rPr>
          <w:rFonts w:ascii="Times New Roman"/>
        </w:rPr>
        <w:t>——</w:t>
      </w:r>
      <w:r w:rsidR="00BD5FB6" w:rsidRPr="009A4378">
        <w:rPr>
          <w:rFonts w:ascii="Times New Roman"/>
        </w:rPr>
        <w:t>水污染物基准排水量排放浓度，</w:t>
      </w:r>
      <w:r w:rsidR="00BD5FB6" w:rsidRPr="009A4378">
        <w:rPr>
          <w:rFonts w:ascii="Times New Roman"/>
        </w:rPr>
        <w:t>mg/L</w:t>
      </w:r>
      <w:r w:rsidR="00BD5FB6" w:rsidRPr="009A4378">
        <w:rPr>
          <w:rFonts w:ascii="Times New Roman"/>
        </w:rPr>
        <w:t>；</w:t>
      </w:r>
    </w:p>
    <w:p w14:paraId="6D864D0A" w14:textId="5BE4493F" w:rsidR="00BD5FB6" w:rsidRPr="009A4378" w:rsidRDefault="00777BE5" w:rsidP="00C421AC">
      <w:pPr>
        <w:pStyle w:val="affffb"/>
        <w:snapToGrid w:val="0"/>
        <w:ind w:firstLine="420"/>
        <w:jc w:val="left"/>
        <w:rPr>
          <w:rFonts w:ascii="Times New Roman"/>
        </w:rPr>
      </w:pPr>
      <m:oMath>
        <m:sSub>
          <m:sSubPr>
            <m:ctrlPr>
              <w:rPr>
                <w:rFonts w:ascii="Cambria Math" w:hAnsi="Cambria Math"/>
              </w:rPr>
            </m:ctrlPr>
          </m:sSubPr>
          <m:e>
            <m:r>
              <m:rPr>
                <m:scr m:val="script"/>
                <m:sty m:val="p"/>
              </m:rPr>
              <w:rPr>
                <w:rFonts w:ascii="Cambria Math" w:hAnsi="Cambria Math"/>
              </w:rPr>
              <m:t>Q</m:t>
            </m:r>
          </m:e>
          <m:sub>
            <m:r>
              <m:rPr>
                <m:sty m:val="p"/>
              </m:rPr>
              <w:rPr>
                <w:rFonts w:ascii="Cambria Math" w:hAnsi="Cambria Math"/>
              </w:rPr>
              <m:t>总</m:t>
            </m:r>
          </m:sub>
        </m:sSub>
      </m:oMath>
      <w:r w:rsidR="00F52D55" w:rsidRPr="00970259">
        <w:rPr>
          <w:rFonts w:ascii="Times New Roman"/>
          <w:i/>
          <w:iCs/>
          <w:vertAlign w:val="subscript"/>
        </w:rPr>
        <w:t xml:space="preserve"> </w:t>
      </w:r>
      <w:r w:rsidR="00BD5FB6" w:rsidRPr="009A4378">
        <w:rPr>
          <w:rFonts w:ascii="Times New Roman"/>
        </w:rPr>
        <w:t>——</w:t>
      </w:r>
      <w:r w:rsidR="00BD5FB6" w:rsidRPr="009A4378">
        <w:rPr>
          <w:rFonts w:ascii="Times New Roman"/>
        </w:rPr>
        <w:t>排水总量，</w:t>
      </w:r>
      <w:r w:rsidR="00BD5FB6" w:rsidRPr="009A4378">
        <w:rPr>
          <w:rFonts w:ascii="Times New Roman"/>
        </w:rPr>
        <w:t>m</w:t>
      </w:r>
      <w:r w:rsidR="00BD5FB6" w:rsidRPr="009A4378">
        <w:rPr>
          <w:rFonts w:ascii="Times New Roman"/>
          <w:vertAlign w:val="superscript"/>
        </w:rPr>
        <w:t>3</w:t>
      </w:r>
      <w:r w:rsidR="00BD5FB6" w:rsidRPr="009A4378">
        <w:rPr>
          <w:rFonts w:ascii="Times New Roman"/>
        </w:rPr>
        <w:t>；</w:t>
      </w:r>
    </w:p>
    <w:p w14:paraId="54465A1D" w14:textId="667EABA3" w:rsidR="00BD5FB6" w:rsidRPr="009A4378" w:rsidRDefault="00777BE5" w:rsidP="00BF5630">
      <w:pPr>
        <w:pStyle w:val="affffb"/>
        <w:adjustRightInd w:val="0"/>
        <w:snapToGrid w:val="0"/>
        <w:ind w:firstLine="420"/>
        <w:jc w:val="left"/>
        <w:rPr>
          <w:rFonts w:ascii="Times New Roman"/>
        </w:rPr>
      </w:pPr>
      <m:oMath>
        <m:sSub>
          <m:sSubPr>
            <m:ctrlPr>
              <w:rPr>
                <w:rFonts w:ascii="Cambria Math" w:hAnsi="Cambria Math"/>
              </w:rPr>
            </m:ctrlPr>
          </m:sSubPr>
          <m:e>
            <m:r>
              <w:rPr>
                <w:rFonts w:ascii="Cambria Math" w:hAnsi="Cambria Math"/>
              </w:rPr>
              <m:t>Y</m:t>
            </m:r>
          </m:e>
          <m:sub>
            <w:bookmarkStart w:id="96" w:name="_Hlk117770644"/>
            <m:r>
              <w:rPr>
                <w:rFonts w:ascii="Cambria Math" w:hAnsi="Cambria Math"/>
              </w:rPr>
              <m:t>i</m:t>
            </m:r>
            <w:bookmarkEnd w:id="96"/>
          </m:sub>
        </m:sSub>
      </m:oMath>
      <w:r w:rsidR="00F52D55" w:rsidRPr="007C76DA">
        <w:rPr>
          <w:rFonts w:ascii="Cambria Math" w:hAnsi="Cambria Math"/>
          <w:vertAlign w:val="subscript"/>
        </w:rPr>
        <w:t xml:space="preserve"> </w:t>
      </w:r>
      <w:r w:rsidR="00F52D55" w:rsidRPr="009A4378">
        <w:rPr>
          <w:rFonts w:ascii="Cambria Math" w:hAnsi="Cambria Math"/>
          <w:vertAlign w:val="subscript"/>
        </w:rPr>
        <w:t xml:space="preserve"> </w:t>
      </w:r>
      <w:r w:rsidR="007C76DA">
        <w:rPr>
          <w:rFonts w:ascii="Cambria Math" w:hAnsi="Cambria Math"/>
          <w:vertAlign w:val="subscript"/>
        </w:rPr>
        <w:t xml:space="preserve"> </w:t>
      </w:r>
      <w:r w:rsidR="00BD5FB6" w:rsidRPr="009A4378">
        <w:rPr>
          <w:rFonts w:ascii="Times New Roman"/>
        </w:rPr>
        <w:t>——</w:t>
      </w:r>
      <w:r w:rsidR="00BD5FB6" w:rsidRPr="009A4378">
        <w:rPr>
          <w:rFonts w:ascii="Times New Roman"/>
        </w:rPr>
        <w:t>第</w:t>
      </w:r>
      <m:oMath>
        <m:r>
          <w:rPr>
            <w:rFonts w:ascii="Cambria Math" w:hAnsi="Cambria Math"/>
          </w:rPr>
          <m:t>i</m:t>
        </m:r>
      </m:oMath>
      <w:r w:rsidR="00BD5FB6" w:rsidRPr="009A4378">
        <w:rPr>
          <w:rFonts w:ascii="Times New Roman"/>
        </w:rPr>
        <w:t>种产品产量，</w:t>
      </w:r>
      <w:r w:rsidR="00BD5FB6" w:rsidRPr="009A4378">
        <w:rPr>
          <w:rFonts w:ascii="Times New Roman"/>
        </w:rPr>
        <w:t>t</w:t>
      </w:r>
      <w:r w:rsidR="00BD5FB6" w:rsidRPr="009A4378">
        <w:rPr>
          <w:rFonts w:ascii="Times New Roman"/>
        </w:rPr>
        <w:t>；</w:t>
      </w:r>
    </w:p>
    <w:p w14:paraId="29FBF084" w14:textId="3DC39700" w:rsidR="00BD5FB6" w:rsidRPr="009A4378" w:rsidRDefault="00777BE5" w:rsidP="00BF5630">
      <w:pPr>
        <w:pStyle w:val="affffb"/>
        <w:adjustRightInd w:val="0"/>
        <w:snapToGrid w:val="0"/>
        <w:ind w:firstLine="420"/>
        <w:rPr>
          <w:rFonts w:ascii="Times New Roman"/>
        </w:rPr>
      </w:pPr>
      <m:oMath>
        <m:sSub>
          <m:sSubPr>
            <m:ctrlPr>
              <w:rPr>
                <w:rFonts w:ascii="Cambria Math" w:hAnsi="Cambria Math"/>
              </w:rPr>
            </m:ctrlPr>
          </m:sSubPr>
          <m:e>
            <m:r>
              <m:rPr>
                <m:scr m:val="script"/>
                <m:sty m:val="p"/>
              </m:rPr>
              <w:rPr>
                <w:rFonts w:ascii="Cambria Math" w:hAnsi="Cambria Math"/>
              </w:rPr>
              <m:t>Q</m:t>
            </m:r>
          </m:e>
          <m:sub>
            <m:r>
              <w:rPr>
                <w:rFonts w:ascii="Cambria Math" w:hAnsi="Cambria Math"/>
              </w:rPr>
              <m:t>i</m:t>
            </m:r>
            <m:r>
              <m:rPr>
                <m:sty m:val="p"/>
              </m:rPr>
              <w:rPr>
                <w:rFonts w:ascii="Cambria Math" w:hAnsi="Cambria Math"/>
              </w:rPr>
              <m:t>基</m:t>
            </m:r>
          </m:sub>
        </m:sSub>
      </m:oMath>
      <w:r w:rsidR="00BD5FB6" w:rsidRPr="009A4378">
        <w:rPr>
          <w:rFonts w:ascii="Times New Roman"/>
        </w:rPr>
        <w:t>——</w:t>
      </w:r>
      <w:r w:rsidR="00BD5FB6" w:rsidRPr="009A4378">
        <w:rPr>
          <w:rFonts w:ascii="Times New Roman"/>
        </w:rPr>
        <w:t>第</w:t>
      </w:r>
      <m:oMath>
        <m:r>
          <w:rPr>
            <w:rFonts w:ascii="Cambria Math" w:hAnsi="Cambria Math"/>
          </w:rPr>
          <m:t>i</m:t>
        </m:r>
      </m:oMath>
      <w:r w:rsidR="00BD5FB6" w:rsidRPr="009A4378">
        <w:rPr>
          <w:rFonts w:ascii="Times New Roman"/>
        </w:rPr>
        <w:t>种产品的单位产品基准排水量，</w:t>
      </w:r>
      <w:r w:rsidR="00BD5FB6" w:rsidRPr="009A4378">
        <w:rPr>
          <w:rFonts w:ascii="Times New Roman"/>
        </w:rPr>
        <w:t>m</w:t>
      </w:r>
      <w:r w:rsidR="00BD5FB6" w:rsidRPr="009A4378">
        <w:rPr>
          <w:rFonts w:ascii="Times New Roman"/>
          <w:vertAlign w:val="superscript"/>
        </w:rPr>
        <w:t>3</w:t>
      </w:r>
      <w:r w:rsidR="00BD5FB6" w:rsidRPr="009A4378">
        <w:rPr>
          <w:rFonts w:ascii="Times New Roman"/>
        </w:rPr>
        <w:t>/t</w:t>
      </w:r>
      <w:r w:rsidR="00BD5FB6" w:rsidRPr="009A4378">
        <w:rPr>
          <w:rFonts w:ascii="Times New Roman"/>
        </w:rPr>
        <w:t>；</w:t>
      </w:r>
    </w:p>
    <w:p w14:paraId="4146B399" w14:textId="3C53FBFC" w:rsidR="00BD5FB6" w:rsidRPr="009A4378" w:rsidRDefault="00777BE5" w:rsidP="00C421AC">
      <w:pPr>
        <w:pStyle w:val="affffb"/>
        <w:snapToGrid w:val="0"/>
        <w:ind w:firstLine="420"/>
        <w:rPr>
          <w:rFonts w:ascii="Times New Roman"/>
        </w:rPr>
      </w:pPr>
      <m:oMath>
        <m:sSub>
          <m:sSubPr>
            <m:ctrlPr>
              <w:rPr>
                <w:rFonts w:ascii="Cambria Math" w:hAnsi="Cambria Math"/>
              </w:rPr>
            </m:ctrlPr>
          </m:sSubPr>
          <m:e>
            <m:r>
              <w:rPr>
                <w:rFonts w:ascii="Cambria Math" w:hAnsi="Cambria Math"/>
              </w:rPr>
              <m:t>ρ</m:t>
            </m:r>
          </m:e>
          <m:sub>
            <m:r>
              <m:rPr>
                <m:sty m:val="p"/>
              </m:rPr>
              <w:rPr>
                <w:rFonts w:ascii="Cambria Math" w:hAnsi="Cambria Math" w:hint="eastAsia"/>
              </w:rPr>
              <m:t>实</m:t>
            </m:r>
          </m:sub>
        </m:sSub>
      </m:oMath>
      <w:r w:rsidR="00F52D55" w:rsidRPr="009A4378">
        <w:rPr>
          <w:rFonts w:ascii="Times New Roman" w:hint="eastAsia"/>
          <w:vertAlign w:val="subscript"/>
        </w:rPr>
        <w:t xml:space="preserve"> </w:t>
      </w:r>
      <w:r w:rsidR="00BD5FB6" w:rsidRPr="009A4378">
        <w:rPr>
          <w:rFonts w:ascii="Times New Roman"/>
        </w:rPr>
        <w:t>——</w:t>
      </w:r>
      <w:r w:rsidR="00BD5FB6" w:rsidRPr="009A4378">
        <w:rPr>
          <w:rFonts w:ascii="Times New Roman"/>
        </w:rPr>
        <w:t>实测水污染物排放浓度，</w:t>
      </w:r>
      <w:r w:rsidR="00BD5FB6" w:rsidRPr="009A4378">
        <w:rPr>
          <w:rFonts w:ascii="Times New Roman"/>
        </w:rPr>
        <w:t>mg/L</w:t>
      </w:r>
      <w:r w:rsidR="00AA66BE" w:rsidRPr="009A4378">
        <w:rPr>
          <w:rFonts w:ascii="Times New Roman" w:hint="eastAsia"/>
        </w:rPr>
        <w:t>。</w:t>
      </w:r>
    </w:p>
    <w:p w14:paraId="5064BE89" w14:textId="4F2A17B0" w:rsidR="00BD5FB6" w:rsidRPr="004849D6" w:rsidRDefault="00BD5FB6" w:rsidP="00C421AC">
      <w:pPr>
        <w:pStyle w:val="affffb"/>
        <w:snapToGrid w:val="0"/>
        <w:ind w:firstLine="420"/>
      </w:pPr>
      <w:r w:rsidRPr="004849D6">
        <w:rPr>
          <w:rFonts w:hint="eastAsia"/>
        </w:rPr>
        <w:t>若</w:t>
      </w:r>
      <m:oMath>
        <m:sSub>
          <m:sSubPr>
            <m:ctrlPr>
              <w:rPr>
                <w:rFonts w:ascii="Cambria Math" w:hAnsi="Cambria Math"/>
              </w:rPr>
            </m:ctrlPr>
          </m:sSubPr>
          <m:e>
            <m:r>
              <m:rPr>
                <m:scr m:val="script"/>
                <m:sty m:val="p"/>
              </m:rPr>
              <w:rPr>
                <w:rFonts w:ascii="Cambria Math" w:hAnsi="Cambria Math"/>
              </w:rPr>
              <m:t>Q</m:t>
            </m:r>
          </m:e>
          <m:sub>
            <m:r>
              <m:rPr>
                <m:sty m:val="p"/>
              </m:rPr>
              <w:rPr>
                <w:rFonts w:ascii="Cambria Math" w:hAnsi="Cambria Math" w:hint="eastAsia"/>
              </w:rPr>
              <m:t>总</m:t>
            </m:r>
          </m:sub>
        </m:sSub>
      </m:oMath>
      <w:r w:rsidRPr="004849D6">
        <w:rPr>
          <w:rFonts w:hint="eastAsia"/>
        </w:rPr>
        <w:t>与</w:t>
      </w:r>
      <m:oMath>
        <m:r>
          <m:rPr>
            <m:sty m:val="p"/>
          </m:rPr>
          <w:rPr>
            <w:rFonts w:ascii="Cambria Math" w:hAnsi="Cambria Math" w:hint="eastAsia"/>
          </w:rPr>
          <m:t>∑</m:t>
        </m:r>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m:rPr>
                <m:scr m:val="script"/>
                <m:sty m:val="p"/>
              </m:rPr>
              <w:rPr>
                <w:rFonts w:ascii="Cambria Math" w:hAnsi="Cambria Math"/>
              </w:rPr>
              <m:t>Q</m:t>
            </m:r>
          </m:e>
          <m:sub>
            <m:r>
              <w:rPr>
                <w:rFonts w:ascii="Cambria Math" w:hAnsi="Cambria Math"/>
              </w:rPr>
              <m:t>i</m:t>
            </m:r>
            <m:r>
              <m:rPr>
                <m:sty m:val="p"/>
              </m:rPr>
              <w:rPr>
                <w:rFonts w:ascii="Cambria Math" w:hAnsi="Cambria Math" w:hint="eastAsia"/>
              </w:rPr>
              <m:t>基</m:t>
            </m:r>
          </m:sub>
        </m:sSub>
      </m:oMath>
      <w:r w:rsidR="000F2589" w:rsidRPr="004849D6">
        <w:rPr>
          <w:rFonts w:hint="eastAsia"/>
        </w:rPr>
        <w:t>的</w:t>
      </w:r>
      <w:r w:rsidRPr="004849D6">
        <w:rPr>
          <w:rFonts w:hint="eastAsia"/>
        </w:rPr>
        <w:t>比值小于1，则以水污染物实测浓度作为判定排放是否达标的依据。</w:t>
      </w:r>
    </w:p>
    <w:p w14:paraId="11637832" w14:textId="11F37FAF" w:rsidR="007743FA" w:rsidRDefault="00BD5FB6" w:rsidP="00D51CBD">
      <w:pPr>
        <w:pStyle w:val="afff2"/>
        <w:spacing w:before="156" w:after="156"/>
      </w:pPr>
      <w:bookmarkStart w:id="97" w:name="_Toc103341681"/>
      <w:bookmarkStart w:id="98" w:name="_Toc115352368"/>
      <w:bookmarkStart w:id="99" w:name="_Toc116213217"/>
      <w:bookmarkStart w:id="100" w:name="_Toc116387152"/>
      <w:r w:rsidRPr="009A4378">
        <w:rPr>
          <w:rFonts w:hint="eastAsia"/>
        </w:rPr>
        <w:t>大气污染物排放控制要求</w:t>
      </w:r>
      <w:bookmarkEnd w:id="97"/>
      <w:bookmarkEnd w:id="98"/>
      <w:bookmarkEnd w:id="99"/>
      <w:bookmarkEnd w:id="100"/>
    </w:p>
    <w:p w14:paraId="730081BE" w14:textId="7ED30438" w:rsidR="00BD5FB6" w:rsidRPr="009A4378" w:rsidRDefault="00BD5FB6" w:rsidP="002C0E7B">
      <w:pPr>
        <w:pStyle w:val="afff3"/>
        <w:spacing w:before="156" w:after="156"/>
      </w:pPr>
      <w:bookmarkStart w:id="101" w:name="_Toc103341683"/>
      <w:bookmarkStart w:id="102" w:name="_Toc115352369"/>
      <w:bookmarkStart w:id="103" w:name="_Toc116213218"/>
      <w:bookmarkStart w:id="104" w:name="_Toc116387153"/>
      <w:r w:rsidRPr="009A4378">
        <w:rPr>
          <w:rFonts w:hint="eastAsia"/>
        </w:rPr>
        <w:t>有组织排放控制要求</w:t>
      </w:r>
      <w:bookmarkEnd w:id="101"/>
      <w:bookmarkEnd w:id="102"/>
      <w:bookmarkEnd w:id="103"/>
      <w:bookmarkEnd w:id="104"/>
    </w:p>
    <w:p w14:paraId="10D01079" w14:textId="06D2C839" w:rsidR="00502148" w:rsidRPr="009A4378" w:rsidRDefault="00D51CBD" w:rsidP="0004436D">
      <w:pPr>
        <w:pStyle w:val="affffffffe"/>
      </w:pPr>
      <w:r w:rsidRPr="0004436D">
        <w:rPr>
          <w:rFonts w:ascii="Times New Roman" w:hint="eastAsia"/>
        </w:rPr>
        <w:t>大气污染物有组织排放浓度限值执行表</w:t>
      </w:r>
      <w:r w:rsidRPr="0004436D">
        <w:rPr>
          <w:rFonts w:ascii="Times New Roman"/>
        </w:rPr>
        <w:t>2</w:t>
      </w:r>
      <w:r w:rsidRPr="0004436D">
        <w:rPr>
          <w:rFonts w:ascii="Times New Roman" w:hint="eastAsia"/>
        </w:rPr>
        <w:t>的规定</w:t>
      </w:r>
      <w:r w:rsidR="00864397" w:rsidRPr="009A4378">
        <w:rPr>
          <w:rFonts w:hint="eastAsia"/>
        </w:rPr>
        <w:t>。</w:t>
      </w:r>
    </w:p>
    <w:p w14:paraId="0AB46D0D" w14:textId="0CB056CF" w:rsidR="00BD5FB6" w:rsidRPr="009A4378" w:rsidRDefault="00BD5FB6" w:rsidP="0020523A">
      <w:pPr>
        <w:pStyle w:val="aff7"/>
        <w:spacing w:before="156" w:after="156"/>
        <w:jc w:val="both"/>
        <w:rPr>
          <w:rFonts w:ascii="Times New Roman"/>
        </w:rPr>
      </w:pPr>
      <w:r w:rsidRPr="009A4378">
        <w:rPr>
          <w:rFonts w:ascii="Times New Roman" w:hint="eastAsia"/>
        </w:rPr>
        <w:t>大气污染物排放浓度限值</w:t>
      </w:r>
    </w:p>
    <w:p w14:paraId="63FF0369" w14:textId="2AAF2C00" w:rsidR="00BD5FB6" w:rsidRPr="009A4378" w:rsidRDefault="00BD5FB6" w:rsidP="00BD5FB6">
      <w:pPr>
        <w:pStyle w:val="affffb"/>
        <w:ind w:firstLine="420"/>
        <w:jc w:val="right"/>
        <w:rPr>
          <w:rFonts w:ascii="Times New Roman"/>
        </w:rPr>
      </w:pPr>
      <w:r w:rsidRPr="009A4378">
        <w:rPr>
          <w:rFonts w:ascii="Times New Roman"/>
        </w:rPr>
        <w:t>单位：</w:t>
      </w:r>
      <w:r w:rsidRPr="009A4378">
        <w:rPr>
          <w:rFonts w:ascii="Times New Roman"/>
        </w:rPr>
        <w:t>mg/m</w:t>
      </w:r>
      <w:r w:rsidRPr="009A4378">
        <w:rPr>
          <w:rFonts w:ascii="Times New Roman"/>
          <w:vertAlign w:val="superscript"/>
        </w:rPr>
        <w:t xml:space="preserve">3 </w:t>
      </w:r>
      <w:r w:rsidRPr="009A4378">
        <w:rPr>
          <w:rFonts w:ascii="Times New Roman"/>
        </w:rPr>
        <w:t>（注明的除外）</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426"/>
        <w:gridCol w:w="1604"/>
        <w:gridCol w:w="725"/>
        <w:gridCol w:w="723"/>
        <w:gridCol w:w="725"/>
        <w:gridCol w:w="712"/>
        <w:gridCol w:w="699"/>
        <w:gridCol w:w="624"/>
        <w:gridCol w:w="873"/>
        <w:gridCol w:w="597"/>
        <w:gridCol w:w="567"/>
        <w:gridCol w:w="593"/>
        <w:gridCol w:w="702"/>
      </w:tblGrid>
      <w:tr w:rsidR="002C0E7B" w:rsidRPr="009A4378" w14:paraId="49C4640B" w14:textId="77777777" w:rsidTr="002C0E7B">
        <w:trPr>
          <w:trHeight w:hRule="exact" w:val="605"/>
          <w:jc w:val="center"/>
        </w:trPr>
        <w:tc>
          <w:tcPr>
            <w:tcW w:w="222" w:type="pct"/>
            <w:tcBorders>
              <w:top w:val="single" w:sz="8" w:space="0" w:color="auto"/>
              <w:bottom w:val="single" w:sz="8" w:space="0" w:color="auto"/>
            </w:tcBorders>
            <w:shd w:val="clear" w:color="auto" w:fill="auto"/>
            <w:vAlign w:val="center"/>
          </w:tcPr>
          <w:p w14:paraId="475D0B44" w14:textId="77777777" w:rsidR="00B61FF9" w:rsidRPr="009A4378" w:rsidRDefault="00B61FF9" w:rsidP="009A4378">
            <w:pPr>
              <w:snapToGrid w:val="0"/>
              <w:spacing w:line="240" w:lineRule="auto"/>
              <w:rPr>
                <w:sz w:val="18"/>
                <w:szCs w:val="18"/>
              </w:rPr>
            </w:pPr>
            <w:bookmarkStart w:id="105" w:name="_Hlk86319158"/>
            <w:r w:rsidRPr="009A4378">
              <w:rPr>
                <w:sz w:val="18"/>
                <w:szCs w:val="18"/>
              </w:rPr>
              <w:t>序号</w:t>
            </w:r>
          </w:p>
        </w:tc>
        <w:tc>
          <w:tcPr>
            <w:tcW w:w="838" w:type="pct"/>
            <w:tcBorders>
              <w:top w:val="single" w:sz="8" w:space="0" w:color="auto"/>
              <w:bottom w:val="single" w:sz="8" w:space="0" w:color="auto"/>
            </w:tcBorders>
            <w:shd w:val="clear" w:color="auto" w:fill="auto"/>
            <w:vAlign w:val="center"/>
          </w:tcPr>
          <w:p w14:paraId="377118E9" w14:textId="77777777" w:rsidR="00413B12" w:rsidRDefault="00B61FF9" w:rsidP="007C6D1F">
            <w:pPr>
              <w:keepNext/>
              <w:snapToGrid w:val="0"/>
              <w:spacing w:line="240" w:lineRule="auto"/>
              <w:jc w:val="center"/>
              <w:rPr>
                <w:sz w:val="18"/>
                <w:szCs w:val="18"/>
              </w:rPr>
            </w:pPr>
            <w:r w:rsidRPr="009A4378">
              <w:rPr>
                <w:sz w:val="18"/>
                <w:szCs w:val="18"/>
              </w:rPr>
              <w:t>污染物</w:t>
            </w:r>
          </w:p>
          <w:p w14:paraId="49CD4653" w14:textId="243F9CDA" w:rsidR="00B61FF9" w:rsidRPr="009A4378" w:rsidRDefault="00B61FF9" w:rsidP="007C6D1F">
            <w:pPr>
              <w:keepNext/>
              <w:snapToGrid w:val="0"/>
              <w:spacing w:line="240" w:lineRule="auto"/>
              <w:jc w:val="center"/>
              <w:rPr>
                <w:sz w:val="18"/>
                <w:szCs w:val="18"/>
              </w:rPr>
            </w:pPr>
            <w:r w:rsidRPr="009A4378">
              <w:rPr>
                <w:sz w:val="18"/>
                <w:szCs w:val="18"/>
              </w:rPr>
              <w:t>排放环节</w:t>
            </w:r>
          </w:p>
        </w:tc>
        <w:tc>
          <w:tcPr>
            <w:tcW w:w="379" w:type="pct"/>
            <w:tcBorders>
              <w:top w:val="single" w:sz="8" w:space="0" w:color="auto"/>
              <w:bottom w:val="single" w:sz="8" w:space="0" w:color="auto"/>
            </w:tcBorders>
            <w:shd w:val="clear" w:color="auto" w:fill="auto"/>
            <w:vAlign w:val="center"/>
          </w:tcPr>
          <w:p w14:paraId="703738BB" w14:textId="619A6EB7" w:rsidR="00B61FF9" w:rsidRPr="009A4378" w:rsidRDefault="00B61FF9" w:rsidP="007C6D1F">
            <w:pPr>
              <w:keepNext/>
              <w:snapToGrid w:val="0"/>
              <w:spacing w:line="240" w:lineRule="auto"/>
              <w:jc w:val="center"/>
              <w:rPr>
                <w:sz w:val="18"/>
                <w:szCs w:val="18"/>
              </w:rPr>
            </w:pPr>
            <w:r w:rsidRPr="009A4378">
              <w:rPr>
                <w:sz w:val="18"/>
                <w:szCs w:val="18"/>
              </w:rPr>
              <w:t>颗粒物</w:t>
            </w:r>
          </w:p>
        </w:tc>
        <w:tc>
          <w:tcPr>
            <w:tcW w:w="378" w:type="pct"/>
            <w:tcBorders>
              <w:top w:val="single" w:sz="8" w:space="0" w:color="auto"/>
              <w:bottom w:val="single" w:sz="8" w:space="0" w:color="auto"/>
            </w:tcBorders>
            <w:shd w:val="clear" w:color="auto" w:fill="auto"/>
            <w:vAlign w:val="center"/>
          </w:tcPr>
          <w:p w14:paraId="370BFC69" w14:textId="307418C8" w:rsidR="00B61FF9" w:rsidRPr="009A4378" w:rsidRDefault="00B61FF9" w:rsidP="007C6D1F">
            <w:pPr>
              <w:keepNext/>
              <w:snapToGrid w:val="0"/>
              <w:spacing w:line="240" w:lineRule="auto"/>
              <w:jc w:val="center"/>
              <w:rPr>
                <w:sz w:val="18"/>
                <w:szCs w:val="18"/>
              </w:rPr>
            </w:pPr>
            <w:r w:rsidRPr="009A4378">
              <w:rPr>
                <w:sz w:val="18"/>
                <w:szCs w:val="18"/>
              </w:rPr>
              <w:t>二氧化硫</w:t>
            </w:r>
          </w:p>
        </w:tc>
        <w:tc>
          <w:tcPr>
            <w:tcW w:w="379" w:type="pct"/>
            <w:tcBorders>
              <w:top w:val="single" w:sz="8" w:space="0" w:color="auto"/>
              <w:bottom w:val="single" w:sz="8" w:space="0" w:color="auto"/>
            </w:tcBorders>
            <w:shd w:val="clear" w:color="auto" w:fill="auto"/>
            <w:vAlign w:val="center"/>
          </w:tcPr>
          <w:p w14:paraId="48CB6AD9" w14:textId="19A16D3E" w:rsidR="00B61FF9" w:rsidRPr="009A4378" w:rsidRDefault="00B61FF9" w:rsidP="007C6D1F">
            <w:pPr>
              <w:keepNext/>
              <w:snapToGrid w:val="0"/>
              <w:spacing w:line="240" w:lineRule="auto"/>
              <w:jc w:val="center"/>
              <w:rPr>
                <w:sz w:val="18"/>
                <w:szCs w:val="18"/>
              </w:rPr>
            </w:pPr>
            <w:r w:rsidRPr="009A4378">
              <w:rPr>
                <w:sz w:val="18"/>
                <w:szCs w:val="18"/>
              </w:rPr>
              <w:t>苯并</w:t>
            </w:r>
            <w:r w:rsidR="00AD14A5" w:rsidRPr="009A4378">
              <w:rPr>
                <w:sz w:val="18"/>
                <w:szCs w:val="18"/>
              </w:rPr>
              <w:t>[</w:t>
            </w:r>
            <w:r w:rsidRPr="009A4378">
              <w:rPr>
                <w:sz w:val="18"/>
                <w:szCs w:val="18"/>
              </w:rPr>
              <w:t>a</w:t>
            </w:r>
            <w:r w:rsidR="00AD14A5" w:rsidRPr="009A4378">
              <w:rPr>
                <w:sz w:val="18"/>
                <w:szCs w:val="18"/>
              </w:rPr>
              <w:t>]</w:t>
            </w:r>
            <w:proofErr w:type="gramStart"/>
            <w:r w:rsidRPr="009A4378">
              <w:rPr>
                <w:sz w:val="18"/>
                <w:szCs w:val="18"/>
              </w:rPr>
              <w:t>芘</w:t>
            </w:r>
            <w:proofErr w:type="gramEnd"/>
          </w:p>
        </w:tc>
        <w:tc>
          <w:tcPr>
            <w:tcW w:w="372" w:type="pct"/>
            <w:tcBorders>
              <w:top w:val="single" w:sz="8" w:space="0" w:color="auto"/>
              <w:bottom w:val="single" w:sz="8" w:space="0" w:color="auto"/>
            </w:tcBorders>
            <w:shd w:val="clear" w:color="auto" w:fill="auto"/>
            <w:vAlign w:val="center"/>
          </w:tcPr>
          <w:p w14:paraId="20C7A115" w14:textId="6CB20F8C" w:rsidR="00B61FF9" w:rsidRPr="009A4378" w:rsidRDefault="00B61FF9" w:rsidP="007C6D1F">
            <w:pPr>
              <w:keepNext/>
              <w:snapToGrid w:val="0"/>
              <w:spacing w:line="240" w:lineRule="auto"/>
              <w:jc w:val="center"/>
              <w:rPr>
                <w:sz w:val="18"/>
                <w:szCs w:val="18"/>
              </w:rPr>
            </w:pPr>
            <w:r w:rsidRPr="009A4378">
              <w:rPr>
                <w:sz w:val="18"/>
                <w:szCs w:val="18"/>
              </w:rPr>
              <w:t>氰化氢</w:t>
            </w:r>
          </w:p>
        </w:tc>
        <w:tc>
          <w:tcPr>
            <w:tcW w:w="365" w:type="pct"/>
            <w:tcBorders>
              <w:top w:val="single" w:sz="8" w:space="0" w:color="auto"/>
              <w:bottom w:val="single" w:sz="8" w:space="0" w:color="auto"/>
            </w:tcBorders>
            <w:shd w:val="clear" w:color="auto" w:fill="auto"/>
            <w:vAlign w:val="center"/>
          </w:tcPr>
          <w:p w14:paraId="257B6578" w14:textId="77777777" w:rsidR="00B61FF9" w:rsidRPr="009A4378" w:rsidRDefault="00B61FF9" w:rsidP="009A4378">
            <w:pPr>
              <w:keepNext/>
              <w:snapToGrid w:val="0"/>
              <w:spacing w:line="240" w:lineRule="auto"/>
              <w:jc w:val="center"/>
              <w:rPr>
                <w:sz w:val="18"/>
                <w:szCs w:val="18"/>
              </w:rPr>
            </w:pPr>
            <w:r w:rsidRPr="009A4378">
              <w:rPr>
                <w:sz w:val="18"/>
                <w:szCs w:val="18"/>
              </w:rPr>
              <w:t>苯</w:t>
            </w:r>
          </w:p>
        </w:tc>
        <w:tc>
          <w:tcPr>
            <w:tcW w:w="326" w:type="pct"/>
            <w:tcBorders>
              <w:top w:val="single" w:sz="8" w:space="0" w:color="auto"/>
              <w:bottom w:val="single" w:sz="8" w:space="0" w:color="auto"/>
            </w:tcBorders>
            <w:shd w:val="clear" w:color="auto" w:fill="auto"/>
            <w:vAlign w:val="center"/>
          </w:tcPr>
          <w:p w14:paraId="09F060F9" w14:textId="77777777" w:rsidR="00B61FF9" w:rsidRPr="009A4378" w:rsidRDefault="00B61FF9" w:rsidP="00D817A7">
            <w:pPr>
              <w:keepNext/>
              <w:snapToGrid w:val="0"/>
              <w:spacing w:line="240" w:lineRule="auto"/>
              <w:jc w:val="center"/>
              <w:rPr>
                <w:sz w:val="18"/>
                <w:szCs w:val="18"/>
              </w:rPr>
            </w:pPr>
            <w:r w:rsidRPr="009A4378">
              <w:rPr>
                <w:sz w:val="18"/>
                <w:szCs w:val="18"/>
              </w:rPr>
              <w:t>酚类</w:t>
            </w:r>
          </w:p>
        </w:tc>
        <w:tc>
          <w:tcPr>
            <w:tcW w:w="456" w:type="pct"/>
            <w:tcBorders>
              <w:top w:val="single" w:sz="8" w:space="0" w:color="auto"/>
              <w:bottom w:val="single" w:sz="8" w:space="0" w:color="auto"/>
            </w:tcBorders>
            <w:shd w:val="clear" w:color="auto" w:fill="auto"/>
            <w:vAlign w:val="center"/>
          </w:tcPr>
          <w:p w14:paraId="65C4E2A8" w14:textId="77777777" w:rsidR="00B61FF9" w:rsidRPr="009A4378" w:rsidRDefault="00B61FF9" w:rsidP="009A4378">
            <w:pPr>
              <w:keepNext/>
              <w:snapToGrid w:val="0"/>
              <w:spacing w:line="240" w:lineRule="auto"/>
              <w:jc w:val="center"/>
              <w:rPr>
                <w:sz w:val="18"/>
                <w:szCs w:val="18"/>
              </w:rPr>
            </w:pPr>
            <w:r w:rsidRPr="009A4378">
              <w:rPr>
                <w:sz w:val="18"/>
                <w:szCs w:val="18"/>
              </w:rPr>
              <w:t>非甲烷总烃</w:t>
            </w:r>
          </w:p>
        </w:tc>
        <w:tc>
          <w:tcPr>
            <w:tcW w:w="312" w:type="pct"/>
            <w:tcBorders>
              <w:top w:val="single" w:sz="8" w:space="0" w:color="auto"/>
              <w:bottom w:val="single" w:sz="8" w:space="0" w:color="auto"/>
            </w:tcBorders>
            <w:shd w:val="clear" w:color="auto" w:fill="auto"/>
            <w:vAlign w:val="center"/>
          </w:tcPr>
          <w:p w14:paraId="0156EE64" w14:textId="398E52FE" w:rsidR="00B61FF9" w:rsidRPr="009A4378" w:rsidRDefault="00B61FF9" w:rsidP="007C6D1F">
            <w:pPr>
              <w:keepNext/>
              <w:snapToGrid w:val="0"/>
              <w:spacing w:line="240" w:lineRule="auto"/>
              <w:jc w:val="center"/>
              <w:rPr>
                <w:sz w:val="18"/>
                <w:szCs w:val="18"/>
              </w:rPr>
            </w:pPr>
            <w:r w:rsidRPr="009A4378">
              <w:rPr>
                <w:sz w:val="18"/>
                <w:szCs w:val="18"/>
              </w:rPr>
              <w:t>氮氧化物</w:t>
            </w:r>
          </w:p>
        </w:tc>
        <w:tc>
          <w:tcPr>
            <w:tcW w:w="296" w:type="pct"/>
            <w:tcBorders>
              <w:top w:val="single" w:sz="8" w:space="0" w:color="auto"/>
              <w:bottom w:val="single" w:sz="8" w:space="0" w:color="auto"/>
            </w:tcBorders>
            <w:shd w:val="clear" w:color="auto" w:fill="auto"/>
            <w:vAlign w:val="center"/>
          </w:tcPr>
          <w:p w14:paraId="7F0413D1" w14:textId="77777777" w:rsidR="00B61FF9" w:rsidRPr="009A4378" w:rsidRDefault="00B61FF9" w:rsidP="009A4378">
            <w:pPr>
              <w:keepNext/>
              <w:snapToGrid w:val="0"/>
              <w:spacing w:line="240" w:lineRule="auto"/>
              <w:jc w:val="center"/>
              <w:rPr>
                <w:sz w:val="18"/>
                <w:szCs w:val="18"/>
              </w:rPr>
            </w:pPr>
            <w:r w:rsidRPr="009A4378">
              <w:rPr>
                <w:sz w:val="18"/>
                <w:szCs w:val="18"/>
              </w:rPr>
              <w:t>氨</w:t>
            </w:r>
          </w:p>
        </w:tc>
        <w:tc>
          <w:tcPr>
            <w:tcW w:w="310" w:type="pct"/>
            <w:tcBorders>
              <w:top w:val="single" w:sz="8" w:space="0" w:color="auto"/>
              <w:bottom w:val="single" w:sz="8" w:space="0" w:color="auto"/>
            </w:tcBorders>
            <w:shd w:val="clear" w:color="auto" w:fill="auto"/>
            <w:vAlign w:val="center"/>
          </w:tcPr>
          <w:p w14:paraId="5A79408C" w14:textId="77777777" w:rsidR="00B61FF9" w:rsidRPr="009A4378" w:rsidRDefault="00B61FF9" w:rsidP="009A4378">
            <w:pPr>
              <w:keepNext/>
              <w:snapToGrid w:val="0"/>
              <w:spacing w:line="240" w:lineRule="auto"/>
              <w:jc w:val="center"/>
              <w:rPr>
                <w:sz w:val="18"/>
                <w:szCs w:val="18"/>
              </w:rPr>
            </w:pPr>
            <w:r w:rsidRPr="009A4378">
              <w:rPr>
                <w:sz w:val="18"/>
                <w:szCs w:val="18"/>
              </w:rPr>
              <w:t>硫化氢</w:t>
            </w:r>
          </w:p>
        </w:tc>
        <w:tc>
          <w:tcPr>
            <w:tcW w:w="367" w:type="pct"/>
            <w:tcBorders>
              <w:top w:val="single" w:sz="8" w:space="0" w:color="auto"/>
              <w:bottom w:val="single" w:sz="8" w:space="0" w:color="auto"/>
            </w:tcBorders>
            <w:shd w:val="clear" w:color="auto" w:fill="auto"/>
            <w:vAlign w:val="center"/>
          </w:tcPr>
          <w:p w14:paraId="78AE1765" w14:textId="77777777" w:rsidR="00B61FF9" w:rsidRPr="009A4378" w:rsidRDefault="00B61FF9" w:rsidP="009A4378">
            <w:pPr>
              <w:keepNext/>
              <w:snapToGrid w:val="0"/>
              <w:spacing w:line="240" w:lineRule="auto"/>
              <w:jc w:val="center"/>
              <w:rPr>
                <w:sz w:val="18"/>
                <w:szCs w:val="18"/>
              </w:rPr>
            </w:pPr>
            <w:r w:rsidRPr="009A4378">
              <w:rPr>
                <w:sz w:val="18"/>
                <w:szCs w:val="18"/>
              </w:rPr>
              <w:t>监控位置</w:t>
            </w:r>
          </w:p>
        </w:tc>
      </w:tr>
      <w:tr w:rsidR="002C0E7B" w:rsidRPr="009A4378" w14:paraId="78C75846" w14:textId="77777777" w:rsidTr="002C0E7B">
        <w:trPr>
          <w:trHeight w:hRule="exact" w:val="988"/>
          <w:jc w:val="center"/>
        </w:trPr>
        <w:tc>
          <w:tcPr>
            <w:tcW w:w="222" w:type="pct"/>
            <w:tcBorders>
              <w:top w:val="single" w:sz="8" w:space="0" w:color="auto"/>
            </w:tcBorders>
            <w:shd w:val="clear" w:color="auto" w:fill="auto"/>
            <w:vAlign w:val="center"/>
          </w:tcPr>
          <w:p w14:paraId="0E3ED8A2" w14:textId="77777777" w:rsidR="00B61FF9" w:rsidRPr="009A4378" w:rsidRDefault="00B61FF9" w:rsidP="009A4378">
            <w:pPr>
              <w:snapToGrid w:val="0"/>
              <w:spacing w:line="240" w:lineRule="auto"/>
              <w:jc w:val="center"/>
              <w:rPr>
                <w:sz w:val="18"/>
                <w:szCs w:val="18"/>
              </w:rPr>
            </w:pPr>
            <w:r w:rsidRPr="009A4378">
              <w:rPr>
                <w:sz w:val="18"/>
                <w:szCs w:val="18"/>
              </w:rPr>
              <w:t>1</w:t>
            </w:r>
          </w:p>
        </w:tc>
        <w:tc>
          <w:tcPr>
            <w:tcW w:w="838" w:type="pct"/>
            <w:tcBorders>
              <w:top w:val="single" w:sz="8" w:space="0" w:color="auto"/>
            </w:tcBorders>
            <w:shd w:val="clear" w:color="auto" w:fill="auto"/>
            <w:vAlign w:val="center"/>
          </w:tcPr>
          <w:p w14:paraId="1C098224" w14:textId="45894F40" w:rsidR="00B61FF9" w:rsidRPr="009A4378" w:rsidRDefault="001C74E1" w:rsidP="002C0E7B">
            <w:pPr>
              <w:keepNext/>
              <w:snapToGrid w:val="0"/>
              <w:spacing w:line="240" w:lineRule="auto"/>
              <w:jc w:val="center"/>
              <w:rPr>
                <w:sz w:val="18"/>
                <w:szCs w:val="18"/>
              </w:rPr>
            </w:pPr>
            <w:r w:rsidRPr="009A4378">
              <w:rPr>
                <w:sz w:val="18"/>
                <w:szCs w:val="18"/>
              </w:rPr>
              <w:t>精煤破碎、焦炭破碎、筛分、转运及</w:t>
            </w:r>
            <w:r w:rsidR="00096EBA" w:rsidRPr="009A4378">
              <w:rPr>
                <w:rFonts w:hint="eastAsia"/>
                <w:sz w:val="18"/>
                <w:szCs w:val="18"/>
              </w:rPr>
              <w:t>其</w:t>
            </w:r>
            <w:r w:rsidRPr="009A4378">
              <w:rPr>
                <w:sz w:val="18"/>
                <w:szCs w:val="18"/>
              </w:rPr>
              <w:t>他需要通风的生产设施</w:t>
            </w:r>
          </w:p>
        </w:tc>
        <w:tc>
          <w:tcPr>
            <w:tcW w:w="379" w:type="pct"/>
            <w:tcBorders>
              <w:top w:val="single" w:sz="8" w:space="0" w:color="auto"/>
            </w:tcBorders>
            <w:shd w:val="clear" w:color="auto" w:fill="auto"/>
            <w:vAlign w:val="center"/>
          </w:tcPr>
          <w:p w14:paraId="33D256E7" w14:textId="383C4BB1" w:rsidR="00B61FF9" w:rsidRPr="009A4378" w:rsidRDefault="00B61FF9" w:rsidP="009A4378">
            <w:pPr>
              <w:keepNext/>
              <w:snapToGrid w:val="0"/>
              <w:spacing w:line="240" w:lineRule="auto"/>
              <w:jc w:val="center"/>
              <w:rPr>
                <w:sz w:val="18"/>
                <w:szCs w:val="18"/>
              </w:rPr>
            </w:pPr>
            <w:r w:rsidRPr="009A4378">
              <w:rPr>
                <w:sz w:val="18"/>
                <w:szCs w:val="18"/>
              </w:rPr>
              <w:t>10</w:t>
            </w:r>
          </w:p>
        </w:tc>
        <w:tc>
          <w:tcPr>
            <w:tcW w:w="378" w:type="pct"/>
            <w:tcBorders>
              <w:top w:val="single" w:sz="8" w:space="0" w:color="auto"/>
            </w:tcBorders>
            <w:shd w:val="clear" w:color="auto" w:fill="auto"/>
            <w:vAlign w:val="center"/>
          </w:tcPr>
          <w:p w14:paraId="275C9BC2"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79" w:type="pct"/>
            <w:tcBorders>
              <w:top w:val="single" w:sz="8" w:space="0" w:color="auto"/>
            </w:tcBorders>
            <w:shd w:val="clear" w:color="auto" w:fill="auto"/>
            <w:vAlign w:val="center"/>
          </w:tcPr>
          <w:p w14:paraId="26D03207"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72" w:type="pct"/>
            <w:tcBorders>
              <w:top w:val="single" w:sz="8" w:space="0" w:color="auto"/>
            </w:tcBorders>
            <w:shd w:val="clear" w:color="auto" w:fill="auto"/>
            <w:vAlign w:val="center"/>
          </w:tcPr>
          <w:p w14:paraId="1C1BF423"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65" w:type="pct"/>
            <w:tcBorders>
              <w:top w:val="single" w:sz="8" w:space="0" w:color="auto"/>
            </w:tcBorders>
            <w:shd w:val="clear" w:color="auto" w:fill="auto"/>
            <w:vAlign w:val="center"/>
          </w:tcPr>
          <w:p w14:paraId="7771A207"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26" w:type="pct"/>
            <w:tcBorders>
              <w:top w:val="single" w:sz="8" w:space="0" w:color="auto"/>
            </w:tcBorders>
            <w:shd w:val="clear" w:color="auto" w:fill="auto"/>
            <w:vAlign w:val="center"/>
          </w:tcPr>
          <w:p w14:paraId="5D61D30A"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456" w:type="pct"/>
            <w:tcBorders>
              <w:top w:val="single" w:sz="8" w:space="0" w:color="auto"/>
            </w:tcBorders>
            <w:shd w:val="clear" w:color="auto" w:fill="auto"/>
            <w:vAlign w:val="center"/>
          </w:tcPr>
          <w:p w14:paraId="0CEA0113"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12" w:type="pct"/>
            <w:tcBorders>
              <w:top w:val="single" w:sz="8" w:space="0" w:color="auto"/>
            </w:tcBorders>
            <w:shd w:val="clear" w:color="auto" w:fill="auto"/>
            <w:vAlign w:val="center"/>
          </w:tcPr>
          <w:p w14:paraId="0837F299"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296" w:type="pct"/>
            <w:tcBorders>
              <w:top w:val="single" w:sz="8" w:space="0" w:color="auto"/>
            </w:tcBorders>
            <w:shd w:val="clear" w:color="auto" w:fill="auto"/>
            <w:vAlign w:val="center"/>
          </w:tcPr>
          <w:p w14:paraId="65629000"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10" w:type="pct"/>
            <w:tcBorders>
              <w:top w:val="single" w:sz="8" w:space="0" w:color="auto"/>
            </w:tcBorders>
            <w:shd w:val="clear" w:color="auto" w:fill="auto"/>
            <w:vAlign w:val="center"/>
          </w:tcPr>
          <w:p w14:paraId="113B4797"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67" w:type="pct"/>
            <w:vMerge w:val="restart"/>
            <w:tcBorders>
              <w:top w:val="single" w:sz="8" w:space="0" w:color="auto"/>
            </w:tcBorders>
            <w:shd w:val="clear" w:color="auto" w:fill="auto"/>
            <w:vAlign w:val="center"/>
          </w:tcPr>
          <w:p w14:paraId="2A361B70" w14:textId="77777777" w:rsidR="00B61FF9" w:rsidRPr="009A4378" w:rsidRDefault="00B61FF9" w:rsidP="002C0E7B">
            <w:pPr>
              <w:keepNext/>
              <w:snapToGrid w:val="0"/>
              <w:spacing w:line="240" w:lineRule="auto"/>
              <w:jc w:val="center"/>
              <w:rPr>
                <w:sz w:val="18"/>
                <w:szCs w:val="18"/>
              </w:rPr>
            </w:pPr>
            <w:r w:rsidRPr="009A4378">
              <w:rPr>
                <w:sz w:val="18"/>
                <w:szCs w:val="18"/>
              </w:rPr>
              <w:t>车间或生产设施排气筒</w:t>
            </w:r>
          </w:p>
        </w:tc>
      </w:tr>
      <w:tr w:rsidR="002C0E7B" w:rsidRPr="009A4378" w14:paraId="1AB40317" w14:textId="77777777" w:rsidTr="002C0E7B">
        <w:trPr>
          <w:trHeight w:hRule="exact" w:val="507"/>
          <w:jc w:val="center"/>
        </w:trPr>
        <w:tc>
          <w:tcPr>
            <w:tcW w:w="222" w:type="pct"/>
            <w:shd w:val="clear" w:color="auto" w:fill="auto"/>
            <w:vAlign w:val="center"/>
          </w:tcPr>
          <w:p w14:paraId="1292654D" w14:textId="77777777" w:rsidR="00B61FF9" w:rsidRPr="009A4378" w:rsidRDefault="00B61FF9" w:rsidP="009A4378">
            <w:pPr>
              <w:snapToGrid w:val="0"/>
              <w:spacing w:line="240" w:lineRule="auto"/>
              <w:jc w:val="center"/>
              <w:rPr>
                <w:sz w:val="18"/>
                <w:szCs w:val="18"/>
              </w:rPr>
            </w:pPr>
            <w:r w:rsidRPr="009A4378">
              <w:rPr>
                <w:sz w:val="18"/>
                <w:szCs w:val="18"/>
              </w:rPr>
              <w:t>2</w:t>
            </w:r>
          </w:p>
        </w:tc>
        <w:tc>
          <w:tcPr>
            <w:tcW w:w="838" w:type="pct"/>
            <w:shd w:val="clear" w:color="auto" w:fill="auto"/>
            <w:vAlign w:val="center"/>
          </w:tcPr>
          <w:p w14:paraId="1544F5CB" w14:textId="04EFE46D" w:rsidR="00B61FF9" w:rsidRPr="009A4378" w:rsidRDefault="00B61FF9" w:rsidP="009A4378">
            <w:pPr>
              <w:pStyle w:val="TableParagraph"/>
              <w:keepNext/>
              <w:adjustRightInd w:val="0"/>
              <w:snapToGrid w:val="0"/>
              <w:jc w:val="center"/>
              <w:rPr>
                <w:rFonts w:ascii="Times New Roman" w:eastAsia="宋体" w:hAnsi="Times New Roman" w:cs="Times New Roman"/>
                <w:kern w:val="2"/>
                <w:sz w:val="18"/>
                <w:szCs w:val="18"/>
                <w:lang w:eastAsia="zh-CN"/>
              </w:rPr>
            </w:pPr>
            <w:r w:rsidRPr="009A4378">
              <w:rPr>
                <w:rFonts w:ascii="Times New Roman" w:eastAsia="宋体" w:hAnsi="Times New Roman" w:cs="Times New Roman"/>
                <w:kern w:val="2"/>
                <w:sz w:val="18"/>
                <w:szCs w:val="18"/>
                <w:lang w:eastAsia="zh-CN"/>
              </w:rPr>
              <w:t>装煤</w:t>
            </w:r>
          </w:p>
        </w:tc>
        <w:tc>
          <w:tcPr>
            <w:tcW w:w="379" w:type="pct"/>
            <w:shd w:val="clear" w:color="auto" w:fill="auto"/>
            <w:vAlign w:val="center"/>
          </w:tcPr>
          <w:p w14:paraId="119636C7" w14:textId="77777777" w:rsidR="00B61FF9" w:rsidRPr="009A4378" w:rsidRDefault="00B61FF9" w:rsidP="009A4378">
            <w:pPr>
              <w:keepNext/>
              <w:snapToGrid w:val="0"/>
              <w:spacing w:line="240" w:lineRule="auto"/>
              <w:jc w:val="center"/>
              <w:rPr>
                <w:sz w:val="18"/>
                <w:szCs w:val="18"/>
              </w:rPr>
            </w:pPr>
            <w:r w:rsidRPr="009A4378">
              <w:rPr>
                <w:sz w:val="18"/>
                <w:szCs w:val="18"/>
              </w:rPr>
              <w:t>10</w:t>
            </w:r>
          </w:p>
        </w:tc>
        <w:tc>
          <w:tcPr>
            <w:tcW w:w="378" w:type="pct"/>
            <w:shd w:val="clear" w:color="auto" w:fill="auto"/>
            <w:vAlign w:val="center"/>
          </w:tcPr>
          <w:p w14:paraId="4AC03574" w14:textId="59547FF3" w:rsidR="00B61FF9" w:rsidRPr="009A4378" w:rsidRDefault="00B0779A" w:rsidP="009A4378">
            <w:pPr>
              <w:keepNext/>
              <w:snapToGrid w:val="0"/>
              <w:spacing w:line="240" w:lineRule="auto"/>
              <w:jc w:val="center"/>
              <w:rPr>
                <w:sz w:val="18"/>
                <w:szCs w:val="18"/>
              </w:rPr>
            </w:pPr>
            <w:r w:rsidRPr="009A4378">
              <w:rPr>
                <w:sz w:val="18"/>
                <w:szCs w:val="18"/>
              </w:rPr>
              <w:t>50</w:t>
            </w:r>
          </w:p>
        </w:tc>
        <w:tc>
          <w:tcPr>
            <w:tcW w:w="379" w:type="pct"/>
            <w:shd w:val="clear" w:color="auto" w:fill="auto"/>
            <w:vAlign w:val="center"/>
          </w:tcPr>
          <w:p w14:paraId="4ACF6FB8" w14:textId="6391034F" w:rsidR="00B61FF9" w:rsidRPr="009A4378" w:rsidRDefault="00B61FF9" w:rsidP="009A4378">
            <w:pPr>
              <w:keepNext/>
              <w:snapToGrid w:val="0"/>
              <w:spacing w:line="240" w:lineRule="auto"/>
              <w:jc w:val="center"/>
              <w:rPr>
                <w:sz w:val="18"/>
                <w:szCs w:val="18"/>
              </w:rPr>
            </w:pPr>
            <w:r w:rsidRPr="009A4378">
              <w:rPr>
                <w:sz w:val="18"/>
                <w:szCs w:val="18"/>
              </w:rPr>
              <w:t>0.3 µg/m</w:t>
            </w:r>
            <w:r w:rsidRPr="009A4378">
              <w:rPr>
                <w:sz w:val="18"/>
                <w:szCs w:val="18"/>
                <w:vertAlign w:val="superscript"/>
              </w:rPr>
              <w:t>3</w:t>
            </w:r>
          </w:p>
        </w:tc>
        <w:tc>
          <w:tcPr>
            <w:tcW w:w="372" w:type="pct"/>
            <w:shd w:val="clear" w:color="auto" w:fill="auto"/>
            <w:vAlign w:val="center"/>
          </w:tcPr>
          <w:p w14:paraId="12FDB1C0"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65" w:type="pct"/>
            <w:shd w:val="clear" w:color="auto" w:fill="auto"/>
            <w:vAlign w:val="center"/>
          </w:tcPr>
          <w:p w14:paraId="2998C64D"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26" w:type="pct"/>
            <w:shd w:val="clear" w:color="auto" w:fill="auto"/>
            <w:vAlign w:val="center"/>
          </w:tcPr>
          <w:p w14:paraId="64FC509C"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456" w:type="pct"/>
            <w:shd w:val="clear" w:color="auto" w:fill="auto"/>
            <w:vAlign w:val="center"/>
          </w:tcPr>
          <w:p w14:paraId="3EAD6C4E"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12" w:type="pct"/>
            <w:shd w:val="clear" w:color="auto" w:fill="auto"/>
            <w:vAlign w:val="center"/>
          </w:tcPr>
          <w:p w14:paraId="1E20BAF0"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296" w:type="pct"/>
            <w:shd w:val="clear" w:color="auto" w:fill="auto"/>
            <w:vAlign w:val="center"/>
          </w:tcPr>
          <w:p w14:paraId="68B0516B"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10" w:type="pct"/>
            <w:shd w:val="clear" w:color="auto" w:fill="auto"/>
            <w:vAlign w:val="center"/>
          </w:tcPr>
          <w:p w14:paraId="4F30539B" w14:textId="77777777" w:rsidR="00B61FF9" w:rsidRPr="009A4378" w:rsidRDefault="00B61FF9" w:rsidP="009A4378">
            <w:pPr>
              <w:keepNext/>
              <w:snapToGrid w:val="0"/>
              <w:spacing w:line="240" w:lineRule="auto"/>
              <w:jc w:val="center"/>
              <w:rPr>
                <w:sz w:val="18"/>
                <w:szCs w:val="18"/>
              </w:rPr>
            </w:pPr>
            <w:r w:rsidRPr="009A4378">
              <w:rPr>
                <w:sz w:val="18"/>
                <w:szCs w:val="18"/>
              </w:rPr>
              <w:t>－</w:t>
            </w:r>
          </w:p>
        </w:tc>
        <w:tc>
          <w:tcPr>
            <w:tcW w:w="367" w:type="pct"/>
            <w:vMerge/>
            <w:shd w:val="clear" w:color="auto" w:fill="auto"/>
            <w:vAlign w:val="center"/>
          </w:tcPr>
          <w:p w14:paraId="0C044411" w14:textId="77777777" w:rsidR="00B61FF9" w:rsidRPr="009A4378" w:rsidRDefault="00B61FF9" w:rsidP="009A4378">
            <w:pPr>
              <w:keepNext/>
              <w:snapToGrid w:val="0"/>
              <w:spacing w:line="240" w:lineRule="auto"/>
              <w:jc w:val="center"/>
              <w:rPr>
                <w:sz w:val="18"/>
                <w:szCs w:val="18"/>
              </w:rPr>
            </w:pPr>
          </w:p>
        </w:tc>
      </w:tr>
      <w:tr w:rsidR="002C0E7B" w:rsidRPr="009A4378" w14:paraId="21ABBDE3" w14:textId="77777777" w:rsidTr="002C0E7B">
        <w:trPr>
          <w:trHeight w:hRule="exact" w:val="350"/>
          <w:jc w:val="center"/>
        </w:trPr>
        <w:tc>
          <w:tcPr>
            <w:tcW w:w="222" w:type="pct"/>
            <w:shd w:val="clear" w:color="auto" w:fill="auto"/>
            <w:vAlign w:val="center"/>
          </w:tcPr>
          <w:p w14:paraId="06E744B4" w14:textId="77777777" w:rsidR="00B61FF9" w:rsidRPr="009A4378" w:rsidRDefault="00B61FF9" w:rsidP="009A4378">
            <w:pPr>
              <w:snapToGrid w:val="0"/>
              <w:spacing w:line="240" w:lineRule="auto"/>
              <w:jc w:val="center"/>
              <w:rPr>
                <w:sz w:val="18"/>
                <w:szCs w:val="18"/>
              </w:rPr>
            </w:pPr>
            <w:r w:rsidRPr="009A4378">
              <w:rPr>
                <w:sz w:val="18"/>
                <w:szCs w:val="18"/>
              </w:rPr>
              <w:t>3</w:t>
            </w:r>
          </w:p>
        </w:tc>
        <w:tc>
          <w:tcPr>
            <w:tcW w:w="838" w:type="pct"/>
            <w:shd w:val="clear" w:color="auto" w:fill="auto"/>
            <w:vAlign w:val="center"/>
          </w:tcPr>
          <w:p w14:paraId="71435B78" w14:textId="39E06A02" w:rsidR="00B61FF9" w:rsidRPr="009A4378" w:rsidRDefault="00B61FF9" w:rsidP="009A4378">
            <w:pPr>
              <w:pStyle w:val="TableParagraph"/>
              <w:adjustRightInd w:val="0"/>
              <w:snapToGrid w:val="0"/>
              <w:jc w:val="center"/>
              <w:rPr>
                <w:rFonts w:ascii="Times New Roman" w:eastAsia="宋体" w:hAnsi="Times New Roman" w:cs="Times New Roman"/>
                <w:kern w:val="2"/>
                <w:sz w:val="18"/>
                <w:szCs w:val="18"/>
                <w:lang w:eastAsia="zh-CN"/>
              </w:rPr>
            </w:pPr>
            <w:r w:rsidRPr="009A4378">
              <w:rPr>
                <w:rFonts w:ascii="Times New Roman" w:eastAsia="宋体" w:hAnsi="Times New Roman" w:cs="Times New Roman"/>
                <w:kern w:val="2"/>
                <w:sz w:val="18"/>
                <w:szCs w:val="18"/>
                <w:lang w:eastAsia="zh-CN"/>
              </w:rPr>
              <w:t>推</w:t>
            </w:r>
            <w:r w:rsidR="009B7DAB" w:rsidRPr="009A4378">
              <w:rPr>
                <w:rFonts w:ascii="Times New Roman" w:eastAsia="宋体" w:hAnsi="Times New Roman" w:cs="Times New Roman" w:hint="eastAsia"/>
                <w:kern w:val="2"/>
                <w:sz w:val="18"/>
                <w:szCs w:val="18"/>
                <w:lang w:eastAsia="zh-CN"/>
              </w:rPr>
              <w:t>（出）</w:t>
            </w:r>
            <w:r w:rsidRPr="009A4378">
              <w:rPr>
                <w:rFonts w:ascii="Times New Roman" w:eastAsia="宋体" w:hAnsi="Times New Roman" w:cs="Times New Roman"/>
                <w:kern w:val="2"/>
                <w:sz w:val="18"/>
                <w:szCs w:val="18"/>
                <w:lang w:eastAsia="zh-CN"/>
              </w:rPr>
              <w:t>焦</w:t>
            </w:r>
          </w:p>
        </w:tc>
        <w:tc>
          <w:tcPr>
            <w:tcW w:w="379" w:type="pct"/>
            <w:shd w:val="clear" w:color="auto" w:fill="auto"/>
            <w:vAlign w:val="center"/>
          </w:tcPr>
          <w:p w14:paraId="4018FFA2"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378" w:type="pct"/>
            <w:shd w:val="clear" w:color="auto" w:fill="auto"/>
            <w:vAlign w:val="center"/>
          </w:tcPr>
          <w:p w14:paraId="1A13B934" w14:textId="19BD79C7" w:rsidR="00B61FF9" w:rsidRPr="009A4378" w:rsidRDefault="00442F6E" w:rsidP="009A4378">
            <w:pPr>
              <w:snapToGrid w:val="0"/>
              <w:spacing w:line="240" w:lineRule="auto"/>
              <w:jc w:val="center"/>
              <w:rPr>
                <w:sz w:val="18"/>
                <w:szCs w:val="18"/>
              </w:rPr>
            </w:pPr>
            <w:r w:rsidRPr="009A4378">
              <w:rPr>
                <w:sz w:val="18"/>
                <w:szCs w:val="18"/>
              </w:rPr>
              <w:t>25</w:t>
            </w:r>
          </w:p>
        </w:tc>
        <w:tc>
          <w:tcPr>
            <w:tcW w:w="379" w:type="pct"/>
            <w:shd w:val="clear" w:color="auto" w:fill="auto"/>
            <w:vAlign w:val="center"/>
          </w:tcPr>
          <w:p w14:paraId="01B4C115"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2" w:type="pct"/>
            <w:shd w:val="clear" w:color="auto" w:fill="auto"/>
            <w:vAlign w:val="center"/>
          </w:tcPr>
          <w:p w14:paraId="0E5FF728"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5" w:type="pct"/>
            <w:shd w:val="clear" w:color="auto" w:fill="auto"/>
            <w:vAlign w:val="center"/>
          </w:tcPr>
          <w:p w14:paraId="129979AD"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shd w:val="clear" w:color="auto" w:fill="auto"/>
            <w:vAlign w:val="center"/>
          </w:tcPr>
          <w:p w14:paraId="24DD988C"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456" w:type="pct"/>
            <w:shd w:val="clear" w:color="auto" w:fill="auto"/>
            <w:vAlign w:val="center"/>
          </w:tcPr>
          <w:p w14:paraId="6431FD43"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2" w:type="pct"/>
            <w:shd w:val="clear" w:color="auto" w:fill="auto"/>
            <w:vAlign w:val="center"/>
          </w:tcPr>
          <w:p w14:paraId="6CCDDB57"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296" w:type="pct"/>
            <w:shd w:val="clear" w:color="auto" w:fill="auto"/>
            <w:vAlign w:val="center"/>
          </w:tcPr>
          <w:p w14:paraId="306476F1"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0" w:type="pct"/>
            <w:shd w:val="clear" w:color="auto" w:fill="auto"/>
            <w:vAlign w:val="center"/>
          </w:tcPr>
          <w:p w14:paraId="1933C967"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7" w:type="pct"/>
            <w:vMerge/>
            <w:shd w:val="clear" w:color="auto" w:fill="auto"/>
            <w:vAlign w:val="center"/>
          </w:tcPr>
          <w:p w14:paraId="72C243B0" w14:textId="77777777" w:rsidR="00B61FF9" w:rsidRPr="009A4378" w:rsidRDefault="00B61FF9" w:rsidP="009A4378">
            <w:pPr>
              <w:snapToGrid w:val="0"/>
              <w:spacing w:line="240" w:lineRule="auto"/>
              <w:jc w:val="center"/>
              <w:rPr>
                <w:sz w:val="18"/>
                <w:szCs w:val="18"/>
              </w:rPr>
            </w:pPr>
          </w:p>
        </w:tc>
      </w:tr>
      <w:tr w:rsidR="002C0E7B" w:rsidRPr="009A4378" w14:paraId="77E6FF9F" w14:textId="77777777" w:rsidTr="002C0E7B">
        <w:trPr>
          <w:trHeight w:hRule="exact" w:val="320"/>
          <w:jc w:val="center"/>
        </w:trPr>
        <w:tc>
          <w:tcPr>
            <w:tcW w:w="222" w:type="pct"/>
            <w:shd w:val="clear" w:color="auto" w:fill="auto"/>
            <w:vAlign w:val="center"/>
          </w:tcPr>
          <w:p w14:paraId="54A0662F" w14:textId="77777777" w:rsidR="00B61FF9" w:rsidRPr="009A4378" w:rsidRDefault="00B61FF9" w:rsidP="009A4378">
            <w:pPr>
              <w:snapToGrid w:val="0"/>
              <w:spacing w:line="240" w:lineRule="auto"/>
              <w:jc w:val="center"/>
              <w:rPr>
                <w:sz w:val="18"/>
                <w:szCs w:val="18"/>
              </w:rPr>
            </w:pPr>
            <w:r w:rsidRPr="009A4378">
              <w:rPr>
                <w:sz w:val="18"/>
                <w:szCs w:val="18"/>
              </w:rPr>
              <w:t>4</w:t>
            </w:r>
          </w:p>
        </w:tc>
        <w:tc>
          <w:tcPr>
            <w:tcW w:w="838" w:type="pct"/>
            <w:shd w:val="clear" w:color="auto" w:fill="auto"/>
            <w:vAlign w:val="center"/>
          </w:tcPr>
          <w:p w14:paraId="287D062C" w14:textId="77777777" w:rsidR="00B61FF9" w:rsidRPr="009A4378" w:rsidRDefault="00B61FF9" w:rsidP="009A4378">
            <w:pPr>
              <w:pStyle w:val="TableParagraph"/>
              <w:adjustRightInd w:val="0"/>
              <w:snapToGrid w:val="0"/>
              <w:jc w:val="center"/>
              <w:rPr>
                <w:rFonts w:ascii="Times New Roman" w:eastAsia="宋体" w:hAnsi="Times New Roman" w:cs="Times New Roman"/>
                <w:sz w:val="18"/>
                <w:szCs w:val="18"/>
              </w:rPr>
            </w:pPr>
            <w:proofErr w:type="spellStart"/>
            <w:r w:rsidRPr="009A4378">
              <w:rPr>
                <w:rFonts w:ascii="Times New Roman" w:eastAsia="宋体" w:hAnsi="Times New Roman" w:cs="Times New Roman"/>
                <w:sz w:val="18"/>
                <w:szCs w:val="18"/>
              </w:rPr>
              <w:t>焦炉烟囱</w:t>
            </w:r>
            <w:proofErr w:type="spellEnd"/>
          </w:p>
        </w:tc>
        <w:tc>
          <w:tcPr>
            <w:tcW w:w="379" w:type="pct"/>
            <w:shd w:val="clear" w:color="auto" w:fill="auto"/>
            <w:vAlign w:val="center"/>
          </w:tcPr>
          <w:p w14:paraId="5F628B71" w14:textId="14F57B5F" w:rsidR="00B61FF9" w:rsidRPr="009A4378" w:rsidRDefault="002E633D" w:rsidP="009A4378">
            <w:pPr>
              <w:snapToGrid w:val="0"/>
              <w:spacing w:line="240" w:lineRule="auto"/>
              <w:jc w:val="center"/>
              <w:rPr>
                <w:sz w:val="18"/>
                <w:szCs w:val="18"/>
              </w:rPr>
            </w:pPr>
            <w:r w:rsidRPr="009A4378">
              <w:rPr>
                <w:sz w:val="18"/>
                <w:szCs w:val="18"/>
              </w:rPr>
              <w:t>8</w:t>
            </w:r>
          </w:p>
        </w:tc>
        <w:tc>
          <w:tcPr>
            <w:tcW w:w="378" w:type="pct"/>
            <w:shd w:val="clear" w:color="auto" w:fill="auto"/>
            <w:vAlign w:val="center"/>
          </w:tcPr>
          <w:p w14:paraId="628C5680" w14:textId="77777777" w:rsidR="00B61FF9" w:rsidRPr="009A4378" w:rsidRDefault="00B61FF9" w:rsidP="009A4378">
            <w:pPr>
              <w:snapToGrid w:val="0"/>
              <w:spacing w:line="240" w:lineRule="auto"/>
              <w:jc w:val="center"/>
              <w:rPr>
                <w:sz w:val="18"/>
                <w:szCs w:val="18"/>
              </w:rPr>
            </w:pPr>
            <w:r w:rsidRPr="009A4378">
              <w:rPr>
                <w:sz w:val="18"/>
                <w:szCs w:val="18"/>
              </w:rPr>
              <w:t>30</w:t>
            </w:r>
          </w:p>
        </w:tc>
        <w:tc>
          <w:tcPr>
            <w:tcW w:w="379" w:type="pct"/>
            <w:shd w:val="clear" w:color="auto" w:fill="auto"/>
            <w:vAlign w:val="center"/>
          </w:tcPr>
          <w:p w14:paraId="3CDF4E48"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2" w:type="pct"/>
            <w:shd w:val="clear" w:color="auto" w:fill="auto"/>
            <w:vAlign w:val="center"/>
          </w:tcPr>
          <w:p w14:paraId="5DCAFB91"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5" w:type="pct"/>
            <w:shd w:val="clear" w:color="auto" w:fill="auto"/>
            <w:vAlign w:val="center"/>
          </w:tcPr>
          <w:p w14:paraId="4F21DA98"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shd w:val="clear" w:color="auto" w:fill="auto"/>
            <w:vAlign w:val="center"/>
          </w:tcPr>
          <w:p w14:paraId="60CBC8CA"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456" w:type="pct"/>
            <w:shd w:val="clear" w:color="auto" w:fill="auto"/>
            <w:vAlign w:val="center"/>
          </w:tcPr>
          <w:p w14:paraId="04E2E9D8" w14:textId="7DFFFC71" w:rsidR="00B61FF9" w:rsidRPr="009A4378" w:rsidRDefault="00442F6E" w:rsidP="009A4378">
            <w:pPr>
              <w:snapToGrid w:val="0"/>
              <w:spacing w:line="240" w:lineRule="auto"/>
              <w:jc w:val="center"/>
              <w:rPr>
                <w:sz w:val="18"/>
                <w:szCs w:val="18"/>
              </w:rPr>
            </w:pPr>
            <w:r w:rsidRPr="009A4378">
              <w:rPr>
                <w:sz w:val="18"/>
                <w:szCs w:val="18"/>
              </w:rPr>
              <w:t>50</w:t>
            </w:r>
          </w:p>
        </w:tc>
        <w:tc>
          <w:tcPr>
            <w:tcW w:w="312" w:type="pct"/>
            <w:shd w:val="clear" w:color="auto" w:fill="auto"/>
            <w:vAlign w:val="center"/>
          </w:tcPr>
          <w:p w14:paraId="1031ABA2" w14:textId="5D5A9FA8" w:rsidR="00B61FF9" w:rsidRPr="009A4378" w:rsidRDefault="00794DE9" w:rsidP="009A4378">
            <w:pPr>
              <w:snapToGrid w:val="0"/>
              <w:spacing w:line="240" w:lineRule="auto"/>
              <w:jc w:val="center"/>
              <w:rPr>
                <w:sz w:val="18"/>
                <w:szCs w:val="18"/>
              </w:rPr>
            </w:pPr>
            <w:r w:rsidRPr="009A4378">
              <w:rPr>
                <w:sz w:val="18"/>
                <w:szCs w:val="18"/>
              </w:rPr>
              <w:t>100</w:t>
            </w:r>
          </w:p>
        </w:tc>
        <w:tc>
          <w:tcPr>
            <w:tcW w:w="296" w:type="pct"/>
            <w:shd w:val="clear" w:color="auto" w:fill="auto"/>
            <w:vAlign w:val="center"/>
          </w:tcPr>
          <w:p w14:paraId="5C92271D" w14:textId="2CBCA9FC" w:rsidR="00B61FF9" w:rsidRPr="009A4378" w:rsidRDefault="00747EF5" w:rsidP="009A4378">
            <w:pPr>
              <w:snapToGrid w:val="0"/>
              <w:spacing w:line="240" w:lineRule="auto"/>
              <w:jc w:val="center"/>
              <w:rPr>
                <w:sz w:val="18"/>
                <w:szCs w:val="18"/>
              </w:rPr>
            </w:pPr>
            <w:r w:rsidRPr="009A4378">
              <w:rPr>
                <w:sz w:val="18"/>
                <w:szCs w:val="18"/>
              </w:rPr>
              <w:t>8</w:t>
            </w:r>
            <w:r w:rsidRPr="009A4378">
              <w:rPr>
                <w:sz w:val="18"/>
                <w:szCs w:val="18"/>
                <w:vertAlign w:val="superscript"/>
              </w:rPr>
              <w:t>a</w:t>
            </w:r>
          </w:p>
        </w:tc>
        <w:tc>
          <w:tcPr>
            <w:tcW w:w="310" w:type="pct"/>
            <w:shd w:val="clear" w:color="auto" w:fill="auto"/>
            <w:vAlign w:val="center"/>
          </w:tcPr>
          <w:p w14:paraId="6DF36564"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7" w:type="pct"/>
            <w:vMerge/>
            <w:shd w:val="clear" w:color="auto" w:fill="auto"/>
            <w:vAlign w:val="center"/>
          </w:tcPr>
          <w:p w14:paraId="2D858FB6" w14:textId="77777777" w:rsidR="00B61FF9" w:rsidRPr="009A4378" w:rsidRDefault="00B61FF9" w:rsidP="009A4378">
            <w:pPr>
              <w:snapToGrid w:val="0"/>
              <w:spacing w:line="240" w:lineRule="auto"/>
              <w:jc w:val="center"/>
              <w:rPr>
                <w:sz w:val="18"/>
                <w:szCs w:val="18"/>
              </w:rPr>
            </w:pPr>
          </w:p>
        </w:tc>
      </w:tr>
      <w:tr w:rsidR="002C0E7B" w:rsidRPr="009A4378" w14:paraId="0EDE14E3" w14:textId="77777777" w:rsidTr="002C0E7B">
        <w:trPr>
          <w:trHeight w:hRule="exact" w:val="353"/>
          <w:jc w:val="center"/>
        </w:trPr>
        <w:tc>
          <w:tcPr>
            <w:tcW w:w="222" w:type="pct"/>
            <w:shd w:val="clear" w:color="auto" w:fill="auto"/>
            <w:vAlign w:val="center"/>
          </w:tcPr>
          <w:p w14:paraId="73E9740A" w14:textId="77777777" w:rsidR="00B61FF9" w:rsidRPr="009A4378" w:rsidRDefault="00B61FF9" w:rsidP="009A4378">
            <w:pPr>
              <w:snapToGrid w:val="0"/>
              <w:spacing w:line="240" w:lineRule="auto"/>
              <w:jc w:val="center"/>
              <w:rPr>
                <w:sz w:val="18"/>
                <w:szCs w:val="18"/>
              </w:rPr>
            </w:pPr>
            <w:r w:rsidRPr="009A4378">
              <w:rPr>
                <w:sz w:val="18"/>
                <w:szCs w:val="18"/>
              </w:rPr>
              <w:t>5</w:t>
            </w:r>
          </w:p>
        </w:tc>
        <w:tc>
          <w:tcPr>
            <w:tcW w:w="838" w:type="pct"/>
            <w:shd w:val="clear" w:color="auto" w:fill="auto"/>
            <w:vAlign w:val="center"/>
          </w:tcPr>
          <w:p w14:paraId="5E159872" w14:textId="77777777" w:rsidR="00B61FF9" w:rsidRPr="009A4378" w:rsidRDefault="00B61FF9" w:rsidP="009A4378">
            <w:pPr>
              <w:pStyle w:val="TableParagraph"/>
              <w:adjustRightInd w:val="0"/>
              <w:snapToGrid w:val="0"/>
              <w:jc w:val="center"/>
              <w:rPr>
                <w:rFonts w:ascii="Times New Roman" w:eastAsia="宋体" w:hAnsi="Times New Roman" w:cs="Times New Roman"/>
                <w:sz w:val="18"/>
                <w:szCs w:val="18"/>
              </w:rPr>
            </w:pPr>
            <w:proofErr w:type="spellStart"/>
            <w:r w:rsidRPr="009A4378">
              <w:rPr>
                <w:rFonts w:ascii="Times New Roman" w:eastAsia="宋体" w:hAnsi="Times New Roman" w:cs="Times New Roman"/>
                <w:sz w:val="18"/>
                <w:szCs w:val="18"/>
              </w:rPr>
              <w:t>干法熄焦</w:t>
            </w:r>
            <w:proofErr w:type="spellEnd"/>
          </w:p>
        </w:tc>
        <w:tc>
          <w:tcPr>
            <w:tcW w:w="379" w:type="pct"/>
            <w:shd w:val="clear" w:color="auto" w:fill="auto"/>
            <w:vAlign w:val="center"/>
          </w:tcPr>
          <w:p w14:paraId="7D862E25" w14:textId="36C330B7" w:rsidR="00B61FF9" w:rsidRPr="009A4378" w:rsidRDefault="00B61FF9" w:rsidP="009A4378">
            <w:pPr>
              <w:snapToGrid w:val="0"/>
              <w:spacing w:line="240" w:lineRule="auto"/>
              <w:jc w:val="center"/>
              <w:rPr>
                <w:sz w:val="18"/>
                <w:szCs w:val="18"/>
              </w:rPr>
            </w:pPr>
            <w:r w:rsidRPr="009A4378">
              <w:rPr>
                <w:sz w:val="18"/>
                <w:szCs w:val="18"/>
              </w:rPr>
              <w:t>10</w:t>
            </w:r>
          </w:p>
        </w:tc>
        <w:tc>
          <w:tcPr>
            <w:tcW w:w="378" w:type="pct"/>
            <w:shd w:val="clear" w:color="auto" w:fill="auto"/>
            <w:vAlign w:val="center"/>
          </w:tcPr>
          <w:p w14:paraId="1FA52E64" w14:textId="3B547651" w:rsidR="00B61FF9" w:rsidRPr="009A4378" w:rsidRDefault="00B61FF9" w:rsidP="009A4378">
            <w:pPr>
              <w:snapToGrid w:val="0"/>
              <w:spacing w:line="240" w:lineRule="auto"/>
              <w:jc w:val="center"/>
              <w:rPr>
                <w:sz w:val="18"/>
                <w:szCs w:val="18"/>
              </w:rPr>
            </w:pPr>
            <w:r w:rsidRPr="009A4378">
              <w:rPr>
                <w:sz w:val="18"/>
                <w:szCs w:val="18"/>
              </w:rPr>
              <w:t>50</w:t>
            </w:r>
          </w:p>
        </w:tc>
        <w:tc>
          <w:tcPr>
            <w:tcW w:w="379" w:type="pct"/>
            <w:shd w:val="clear" w:color="auto" w:fill="auto"/>
            <w:vAlign w:val="center"/>
          </w:tcPr>
          <w:p w14:paraId="1EF16A01"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2" w:type="pct"/>
            <w:shd w:val="clear" w:color="auto" w:fill="auto"/>
            <w:vAlign w:val="center"/>
          </w:tcPr>
          <w:p w14:paraId="2E7C5A44"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5" w:type="pct"/>
            <w:shd w:val="clear" w:color="auto" w:fill="auto"/>
            <w:vAlign w:val="center"/>
          </w:tcPr>
          <w:p w14:paraId="739FBB7E"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shd w:val="clear" w:color="auto" w:fill="auto"/>
            <w:vAlign w:val="center"/>
          </w:tcPr>
          <w:p w14:paraId="51E8B3FA"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456" w:type="pct"/>
            <w:shd w:val="clear" w:color="auto" w:fill="auto"/>
            <w:vAlign w:val="center"/>
          </w:tcPr>
          <w:p w14:paraId="674D6A8A"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2" w:type="pct"/>
            <w:shd w:val="clear" w:color="auto" w:fill="auto"/>
            <w:vAlign w:val="center"/>
          </w:tcPr>
          <w:p w14:paraId="1FFD1F7B"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296" w:type="pct"/>
            <w:shd w:val="clear" w:color="auto" w:fill="auto"/>
            <w:vAlign w:val="center"/>
          </w:tcPr>
          <w:p w14:paraId="4CAD6203"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0" w:type="pct"/>
            <w:shd w:val="clear" w:color="auto" w:fill="auto"/>
            <w:vAlign w:val="center"/>
          </w:tcPr>
          <w:p w14:paraId="3295ED00"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7" w:type="pct"/>
            <w:vMerge/>
            <w:shd w:val="clear" w:color="auto" w:fill="auto"/>
            <w:vAlign w:val="center"/>
          </w:tcPr>
          <w:p w14:paraId="3CB1DFA8" w14:textId="77777777" w:rsidR="00B61FF9" w:rsidRPr="009A4378" w:rsidRDefault="00B61FF9" w:rsidP="009A4378">
            <w:pPr>
              <w:snapToGrid w:val="0"/>
              <w:spacing w:line="240" w:lineRule="auto"/>
              <w:jc w:val="center"/>
              <w:rPr>
                <w:sz w:val="18"/>
                <w:szCs w:val="18"/>
              </w:rPr>
            </w:pPr>
          </w:p>
        </w:tc>
      </w:tr>
      <w:tr w:rsidR="002C0E7B" w:rsidRPr="009A4378" w14:paraId="50EDDB4A" w14:textId="77777777" w:rsidTr="002C0E7B">
        <w:trPr>
          <w:trHeight w:hRule="exact" w:val="485"/>
          <w:jc w:val="center"/>
        </w:trPr>
        <w:tc>
          <w:tcPr>
            <w:tcW w:w="222" w:type="pct"/>
            <w:shd w:val="clear" w:color="auto" w:fill="auto"/>
            <w:vAlign w:val="center"/>
          </w:tcPr>
          <w:p w14:paraId="78D40EAB" w14:textId="77777777" w:rsidR="00B61FF9" w:rsidRPr="009A4378" w:rsidRDefault="00B61FF9" w:rsidP="009A4378">
            <w:pPr>
              <w:snapToGrid w:val="0"/>
              <w:spacing w:line="240" w:lineRule="auto"/>
              <w:jc w:val="center"/>
              <w:rPr>
                <w:sz w:val="18"/>
                <w:szCs w:val="18"/>
              </w:rPr>
            </w:pPr>
            <w:r w:rsidRPr="009A4378">
              <w:rPr>
                <w:sz w:val="18"/>
                <w:szCs w:val="18"/>
              </w:rPr>
              <w:t>6</w:t>
            </w:r>
          </w:p>
        </w:tc>
        <w:tc>
          <w:tcPr>
            <w:tcW w:w="838" w:type="pct"/>
            <w:shd w:val="clear" w:color="auto" w:fill="auto"/>
            <w:vAlign w:val="center"/>
          </w:tcPr>
          <w:p w14:paraId="7A43BDE3" w14:textId="4864BEAE" w:rsidR="00B61FF9" w:rsidRPr="009A4378" w:rsidRDefault="00B61FF9" w:rsidP="009A4378">
            <w:pPr>
              <w:snapToGrid w:val="0"/>
              <w:spacing w:line="240" w:lineRule="auto"/>
              <w:jc w:val="center"/>
              <w:rPr>
                <w:sz w:val="18"/>
                <w:szCs w:val="18"/>
              </w:rPr>
            </w:pPr>
            <w:r w:rsidRPr="009A4378">
              <w:rPr>
                <w:sz w:val="18"/>
                <w:szCs w:val="18"/>
              </w:rPr>
              <w:t>管式炉等燃用煤气的设施</w:t>
            </w:r>
          </w:p>
        </w:tc>
        <w:tc>
          <w:tcPr>
            <w:tcW w:w="379" w:type="pct"/>
            <w:shd w:val="clear" w:color="auto" w:fill="auto"/>
            <w:vAlign w:val="center"/>
          </w:tcPr>
          <w:p w14:paraId="13D8B2C4" w14:textId="61564EA1" w:rsidR="00B61FF9" w:rsidRPr="009A4378" w:rsidRDefault="00FC2ACD" w:rsidP="009A4378">
            <w:pPr>
              <w:snapToGrid w:val="0"/>
              <w:spacing w:line="240" w:lineRule="auto"/>
              <w:jc w:val="center"/>
              <w:rPr>
                <w:sz w:val="18"/>
                <w:szCs w:val="18"/>
              </w:rPr>
            </w:pPr>
            <w:r w:rsidRPr="009A4378">
              <w:rPr>
                <w:sz w:val="18"/>
                <w:szCs w:val="18"/>
              </w:rPr>
              <w:t>10</w:t>
            </w:r>
          </w:p>
        </w:tc>
        <w:tc>
          <w:tcPr>
            <w:tcW w:w="378" w:type="pct"/>
            <w:shd w:val="clear" w:color="auto" w:fill="auto"/>
            <w:vAlign w:val="center"/>
          </w:tcPr>
          <w:p w14:paraId="7B4EC212" w14:textId="6A63B1AC" w:rsidR="00B61FF9" w:rsidRPr="009A4378" w:rsidRDefault="00420804" w:rsidP="009A4378">
            <w:pPr>
              <w:snapToGrid w:val="0"/>
              <w:spacing w:line="240" w:lineRule="auto"/>
              <w:jc w:val="center"/>
              <w:rPr>
                <w:sz w:val="18"/>
                <w:szCs w:val="18"/>
              </w:rPr>
            </w:pPr>
            <w:r w:rsidRPr="009A4378">
              <w:rPr>
                <w:sz w:val="18"/>
                <w:szCs w:val="18"/>
              </w:rPr>
              <w:t>20</w:t>
            </w:r>
          </w:p>
        </w:tc>
        <w:tc>
          <w:tcPr>
            <w:tcW w:w="379" w:type="pct"/>
            <w:shd w:val="clear" w:color="auto" w:fill="auto"/>
            <w:vAlign w:val="center"/>
          </w:tcPr>
          <w:p w14:paraId="17782793"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2" w:type="pct"/>
            <w:shd w:val="clear" w:color="auto" w:fill="auto"/>
            <w:vAlign w:val="center"/>
          </w:tcPr>
          <w:p w14:paraId="7792EFC4"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5" w:type="pct"/>
            <w:shd w:val="clear" w:color="auto" w:fill="auto"/>
            <w:vAlign w:val="center"/>
          </w:tcPr>
          <w:p w14:paraId="5B052956"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shd w:val="clear" w:color="auto" w:fill="auto"/>
            <w:vAlign w:val="center"/>
          </w:tcPr>
          <w:p w14:paraId="700FC140"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456" w:type="pct"/>
            <w:shd w:val="clear" w:color="auto" w:fill="auto"/>
            <w:vAlign w:val="center"/>
          </w:tcPr>
          <w:p w14:paraId="27759B81"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2" w:type="pct"/>
            <w:shd w:val="clear" w:color="auto" w:fill="auto"/>
            <w:vAlign w:val="center"/>
          </w:tcPr>
          <w:p w14:paraId="65DB6307" w14:textId="44DF60A3" w:rsidR="00B61FF9" w:rsidRPr="009A4378" w:rsidRDefault="00420804" w:rsidP="009A4378">
            <w:pPr>
              <w:snapToGrid w:val="0"/>
              <w:spacing w:line="240" w:lineRule="auto"/>
              <w:jc w:val="center"/>
              <w:rPr>
                <w:sz w:val="18"/>
                <w:szCs w:val="18"/>
              </w:rPr>
            </w:pPr>
            <w:r w:rsidRPr="009A4378">
              <w:rPr>
                <w:sz w:val="18"/>
                <w:szCs w:val="18"/>
              </w:rPr>
              <w:t>100</w:t>
            </w:r>
          </w:p>
        </w:tc>
        <w:tc>
          <w:tcPr>
            <w:tcW w:w="296" w:type="pct"/>
            <w:shd w:val="clear" w:color="auto" w:fill="auto"/>
            <w:vAlign w:val="center"/>
          </w:tcPr>
          <w:p w14:paraId="2C72E21B"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0" w:type="pct"/>
            <w:shd w:val="clear" w:color="auto" w:fill="auto"/>
            <w:vAlign w:val="center"/>
          </w:tcPr>
          <w:p w14:paraId="4E58E220"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7" w:type="pct"/>
            <w:vMerge/>
            <w:shd w:val="clear" w:color="auto" w:fill="auto"/>
            <w:vAlign w:val="center"/>
          </w:tcPr>
          <w:p w14:paraId="42E7C7EE" w14:textId="77777777" w:rsidR="00B61FF9" w:rsidRPr="009A4378" w:rsidRDefault="00B61FF9" w:rsidP="009A4378">
            <w:pPr>
              <w:snapToGrid w:val="0"/>
              <w:spacing w:line="240" w:lineRule="auto"/>
              <w:jc w:val="center"/>
              <w:rPr>
                <w:sz w:val="18"/>
                <w:szCs w:val="18"/>
              </w:rPr>
            </w:pPr>
          </w:p>
        </w:tc>
      </w:tr>
      <w:tr w:rsidR="002C0E7B" w:rsidRPr="009A4378" w14:paraId="7DF55556" w14:textId="77777777" w:rsidTr="002C0E7B">
        <w:trPr>
          <w:trHeight w:hRule="exact" w:val="719"/>
          <w:jc w:val="center"/>
        </w:trPr>
        <w:tc>
          <w:tcPr>
            <w:tcW w:w="222" w:type="pct"/>
            <w:shd w:val="clear" w:color="auto" w:fill="auto"/>
            <w:vAlign w:val="center"/>
          </w:tcPr>
          <w:p w14:paraId="500279F4" w14:textId="77777777" w:rsidR="00B61FF9" w:rsidRPr="009A4378" w:rsidRDefault="00B61FF9" w:rsidP="009A4378">
            <w:pPr>
              <w:snapToGrid w:val="0"/>
              <w:spacing w:line="240" w:lineRule="auto"/>
              <w:jc w:val="center"/>
              <w:rPr>
                <w:sz w:val="18"/>
                <w:szCs w:val="18"/>
              </w:rPr>
            </w:pPr>
            <w:r w:rsidRPr="009A4378">
              <w:rPr>
                <w:sz w:val="18"/>
                <w:szCs w:val="18"/>
              </w:rPr>
              <w:t>7</w:t>
            </w:r>
          </w:p>
        </w:tc>
        <w:tc>
          <w:tcPr>
            <w:tcW w:w="838" w:type="pct"/>
            <w:shd w:val="clear" w:color="auto" w:fill="auto"/>
            <w:vAlign w:val="center"/>
          </w:tcPr>
          <w:p w14:paraId="3CEF908C" w14:textId="03ECD944" w:rsidR="00B61FF9" w:rsidRPr="009A4378" w:rsidRDefault="00C7538B" w:rsidP="009A4378">
            <w:pPr>
              <w:snapToGrid w:val="0"/>
              <w:spacing w:line="240" w:lineRule="auto"/>
              <w:jc w:val="center"/>
              <w:rPr>
                <w:sz w:val="18"/>
                <w:szCs w:val="18"/>
              </w:rPr>
            </w:pPr>
            <w:r w:rsidRPr="009A4378">
              <w:rPr>
                <w:rFonts w:hint="eastAsia"/>
                <w:sz w:val="18"/>
                <w:szCs w:val="18"/>
              </w:rPr>
              <w:t>冷鼓、库区焦油各类贮槽及装载设施</w:t>
            </w:r>
          </w:p>
        </w:tc>
        <w:tc>
          <w:tcPr>
            <w:tcW w:w="379" w:type="pct"/>
            <w:shd w:val="clear" w:color="auto" w:fill="auto"/>
            <w:vAlign w:val="center"/>
          </w:tcPr>
          <w:p w14:paraId="4D89229A"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8" w:type="pct"/>
            <w:shd w:val="clear" w:color="auto" w:fill="auto"/>
            <w:vAlign w:val="center"/>
          </w:tcPr>
          <w:p w14:paraId="21013C53"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9" w:type="pct"/>
            <w:shd w:val="clear" w:color="auto" w:fill="auto"/>
            <w:vAlign w:val="center"/>
          </w:tcPr>
          <w:p w14:paraId="4773EF7A" w14:textId="4CB583F9" w:rsidR="00B61FF9" w:rsidRPr="009A4378" w:rsidRDefault="00B61FF9" w:rsidP="009A4378">
            <w:pPr>
              <w:snapToGrid w:val="0"/>
              <w:spacing w:line="240" w:lineRule="auto"/>
              <w:jc w:val="center"/>
              <w:rPr>
                <w:sz w:val="18"/>
                <w:szCs w:val="18"/>
              </w:rPr>
            </w:pPr>
            <w:r w:rsidRPr="009A4378">
              <w:rPr>
                <w:sz w:val="18"/>
                <w:szCs w:val="18"/>
              </w:rPr>
              <w:t>0.3 µg/m</w:t>
            </w:r>
            <w:r w:rsidRPr="009A4378">
              <w:rPr>
                <w:sz w:val="18"/>
                <w:szCs w:val="18"/>
                <w:vertAlign w:val="superscript"/>
              </w:rPr>
              <w:t>3</w:t>
            </w:r>
          </w:p>
        </w:tc>
        <w:tc>
          <w:tcPr>
            <w:tcW w:w="372" w:type="pct"/>
            <w:shd w:val="clear" w:color="auto" w:fill="auto"/>
            <w:vAlign w:val="center"/>
          </w:tcPr>
          <w:p w14:paraId="45B7056B"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365" w:type="pct"/>
            <w:shd w:val="clear" w:color="auto" w:fill="auto"/>
            <w:vAlign w:val="center"/>
          </w:tcPr>
          <w:p w14:paraId="1957BB81"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shd w:val="clear" w:color="auto" w:fill="auto"/>
            <w:vAlign w:val="center"/>
          </w:tcPr>
          <w:p w14:paraId="55C11157" w14:textId="2CE5F721" w:rsidR="00B61FF9" w:rsidRPr="009A4378" w:rsidRDefault="00B61FF9" w:rsidP="009A4378">
            <w:pPr>
              <w:snapToGrid w:val="0"/>
              <w:spacing w:line="240" w:lineRule="auto"/>
              <w:jc w:val="center"/>
              <w:rPr>
                <w:sz w:val="18"/>
                <w:szCs w:val="18"/>
              </w:rPr>
            </w:pPr>
            <w:r w:rsidRPr="009A4378">
              <w:rPr>
                <w:sz w:val="18"/>
                <w:szCs w:val="18"/>
              </w:rPr>
              <w:t>20</w:t>
            </w:r>
          </w:p>
        </w:tc>
        <w:tc>
          <w:tcPr>
            <w:tcW w:w="456" w:type="pct"/>
            <w:shd w:val="clear" w:color="auto" w:fill="auto"/>
            <w:vAlign w:val="center"/>
          </w:tcPr>
          <w:p w14:paraId="6AC30966" w14:textId="77777777" w:rsidR="00B61FF9" w:rsidRPr="009A4378" w:rsidRDefault="00B61FF9" w:rsidP="009A4378">
            <w:pPr>
              <w:snapToGrid w:val="0"/>
              <w:spacing w:line="240" w:lineRule="auto"/>
              <w:jc w:val="center"/>
              <w:rPr>
                <w:sz w:val="18"/>
                <w:szCs w:val="18"/>
              </w:rPr>
            </w:pPr>
            <w:r w:rsidRPr="009A4378">
              <w:rPr>
                <w:sz w:val="18"/>
                <w:szCs w:val="18"/>
              </w:rPr>
              <w:t>50</w:t>
            </w:r>
          </w:p>
        </w:tc>
        <w:tc>
          <w:tcPr>
            <w:tcW w:w="312" w:type="pct"/>
            <w:shd w:val="clear" w:color="auto" w:fill="auto"/>
            <w:vAlign w:val="center"/>
          </w:tcPr>
          <w:p w14:paraId="574C833E"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296" w:type="pct"/>
            <w:shd w:val="clear" w:color="auto" w:fill="auto"/>
            <w:vAlign w:val="center"/>
          </w:tcPr>
          <w:p w14:paraId="2D53BEA9"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310" w:type="pct"/>
            <w:shd w:val="clear" w:color="auto" w:fill="auto"/>
            <w:vAlign w:val="center"/>
          </w:tcPr>
          <w:p w14:paraId="00C62AC5"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367" w:type="pct"/>
            <w:vMerge/>
            <w:shd w:val="clear" w:color="auto" w:fill="auto"/>
            <w:vAlign w:val="center"/>
          </w:tcPr>
          <w:p w14:paraId="4D638515" w14:textId="77777777" w:rsidR="00B61FF9" w:rsidRPr="009A4378" w:rsidRDefault="00B61FF9" w:rsidP="009A4378">
            <w:pPr>
              <w:snapToGrid w:val="0"/>
              <w:spacing w:line="240" w:lineRule="auto"/>
              <w:jc w:val="center"/>
              <w:rPr>
                <w:sz w:val="18"/>
                <w:szCs w:val="18"/>
              </w:rPr>
            </w:pPr>
          </w:p>
        </w:tc>
      </w:tr>
      <w:tr w:rsidR="002C0E7B" w:rsidRPr="009A4378" w14:paraId="086E401B" w14:textId="77777777" w:rsidTr="002C0E7B">
        <w:trPr>
          <w:trHeight w:hRule="exact" w:val="463"/>
          <w:jc w:val="center"/>
        </w:trPr>
        <w:tc>
          <w:tcPr>
            <w:tcW w:w="222" w:type="pct"/>
            <w:tcBorders>
              <w:bottom w:val="single" w:sz="4" w:space="0" w:color="auto"/>
            </w:tcBorders>
            <w:shd w:val="clear" w:color="auto" w:fill="auto"/>
            <w:vAlign w:val="center"/>
          </w:tcPr>
          <w:p w14:paraId="47D7C053" w14:textId="77777777" w:rsidR="00B61FF9" w:rsidRPr="009A4378" w:rsidRDefault="00B61FF9" w:rsidP="009A4378">
            <w:pPr>
              <w:snapToGrid w:val="0"/>
              <w:spacing w:line="240" w:lineRule="auto"/>
              <w:jc w:val="center"/>
              <w:rPr>
                <w:sz w:val="18"/>
                <w:szCs w:val="18"/>
              </w:rPr>
            </w:pPr>
            <w:r w:rsidRPr="009A4378">
              <w:rPr>
                <w:sz w:val="18"/>
                <w:szCs w:val="18"/>
              </w:rPr>
              <w:t>8</w:t>
            </w:r>
          </w:p>
        </w:tc>
        <w:tc>
          <w:tcPr>
            <w:tcW w:w="838" w:type="pct"/>
            <w:tcBorders>
              <w:bottom w:val="single" w:sz="4" w:space="0" w:color="auto"/>
            </w:tcBorders>
            <w:shd w:val="clear" w:color="auto" w:fill="auto"/>
            <w:vAlign w:val="center"/>
          </w:tcPr>
          <w:p w14:paraId="3AFA0233" w14:textId="78ABDAF4" w:rsidR="00B61FF9" w:rsidRPr="009A4378" w:rsidRDefault="009B7DAB" w:rsidP="009A4378">
            <w:pPr>
              <w:snapToGrid w:val="0"/>
              <w:spacing w:line="240" w:lineRule="auto"/>
              <w:jc w:val="center"/>
              <w:rPr>
                <w:sz w:val="18"/>
                <w:szCs w:val="18"/>
              </w:rPr>
            </w:pPr>
            <w:r w:rsidRPr="009A4378">
              <w:rPr>
                <w:rFonts w:hint="eastAsia"/>
                <w:sz w:val="18"/>
                <w:szCs w:val="18"/>
              </w:rPr>
              <w:t>苯贮槽及装载设施</w:t>
            </w:r>
          </w:p>
        </w:tc>
        <w:tc>
          <w:tcPr>
            <w:tcW w:w="379" w:type="pct"/>
            <w:tcBorders>
              <w:bottom w:val="single" w:sz="4" w:space="0" w:color="auto"/>
            </w:tcBorders>
            <w:shd w:val="clear" w:color="auto" w:fill="auto"/>
            <w:vAlign w:val="center"/>
          </w:tcPr>
          <w:p w14:paraId="24333466"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8" w:type="pct"/>
            <w:tcBorders>
              <w:bottom w:val="single" w:sz="4" w:space="0" w:color="auto"/>
            </w:tcBorders>
            <w:shd w:val="clear" w:color="auto" w:fill="auto"/>
            <w:vAlign w:val="center"/>
          </w:tcPr>
          <w:p w14:paraId="5B6DE6AC"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9" w:type="pct"/>
            <w:tcBorders>
              <w:bottom w:val="single" w:sz="4" w:space="0" w:color="auto"/>
            </w:tcBorders>
            <w:shd w:val="clear" w:color="auto" w:fill="auto"/>
            <w:vAlign w:val="center"/>
          </w:tcPr>
          <w:p w14:paraId="2237487A"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2" w:type="pct"/>
            <w:tcBorders>
              <w:bottom w:val="single" w:sz="4" w:space="0" w:color="auto"/>
            </w:tcBorders>
            <w:shd w:val="clear" w:color="auto" w:fill="auto"/>
            <w:vAlign w:val="center"/>
          </w:tcPr>
          <w:p w14:paraId="3DE42AB1"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5" w:type="pct"/>
            <w:tcBorders>
              <w:bottom w:val="single" w:sz="4" w:space="0" w:color="auto"/>
            </w:tcBorders>
            <w:shd w:val="clear" w:color="auto" w:fill="auto"/>
            <w:vAlign w:val="center"/>
          </w:tcPr>
          <w:p w14:paraId="75468EE1" w14:textId="2756293B" w:rsidR="00B61FF9" w:rsidRPr="009A4378" w:rsidRDefault="0092645A" w:rsidP="009A4378">
            <w:pPr>
              <w:snapToGrid w:val="0"/>
              <w:spacing w:line="240" w:lineRule="auto"/>
              <w:jc w:val="center"/>
              <w:rPr>
                <w:sz w:val="18"/>
                <w:szCs w:val="18"/>
              </w:rPr>
            </w:pPr>
            <w:r w:rsidRPr="009A4378">
              <w:rPr>
                <w:sz w:val="18"/>
                <w:szCs w:val="18"/>
              </w:rPr>
              <w:t>4.0</w:t>
            </w:r>
          </w:p>
        </w:tc>
        <w:tc>
          <w:tcPr>
            <w:tcW w:w="326" w:type="pct"/>
            <w:tcBorders>
              <w:bottom w:val="single" w:sz="4" w:space="0" w:color="auto"/>
            </w:tcBorders>
            <w:shd w:val="clear" w:color="auto" w:fill="auto"/>
            <w:vAlign w:val="center"/>
          </w:tcPr>
          <w:p w14:paraId="2EE451FD"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456" w:type="pct"/>
            <w:tcBorders>
              <w:bottom w:val="single" w:sz="4" w:space="0" w:color="auto"/>
            </w:tcBorders>
            <w:shd w:val="clear" w:color="auto" w:fill="auto"/>
            <w:vAlign w:val="center"/>
          </w:tcPr>
          <w:p w14:paraId="082A2151" w14:textId="77777777" w:rsidR="00B61FF9" w:rsidRPr="009A4378" w:rsidRDefault="00B61FF9" w:rsidP="009A4378">
            <w:pPr>
              <w:snapToGrid w:val="0"/>
              <w:spacing w:line="240" w:lineRule="auto"/>
              <w:jc w:val="center"/>
              <w:rPr>
                <w:sz w:val="18"/>
                <w:szCs w:val="18"/>
              </w:rPr>
            </w:pPr>
            <w:r w:rsidRPr="009A4378">
              <w:rPr>
                <w:sz w:val="18"/>
                <w:szCs w:val="18"/>
              </w:rPr>
              <w:t>50</w:t>
            </w:r>
          </w:p>
        </w:tc>
        <w:tc>
          <w:tcPr>
            <w:tcW w:w="312" w:type="pct"/>
            <w:tcBorders>
              <w:bottom w:val="single" w:sz="4" w:space="0" w:color="auto"/>
            </w:tcBorders>
            <w:shd w:val="clear" w:color="auto" w:fill="auto"/>
            <w:vAlign w:val="center"/>
          </w:tcPr>
          <w:p w14:paraId="534CE210"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296" w:type="pct"/>
            <w:tcBorders>
              <w:bottom w:val="single" w:sz="4" w:space="0" w:color="auto"/>
            </w:tcBorders>
            <w:shd w:val="clear" w:color="auto" w:fill="auto"/>
            <w:vAlign w:val="center"/>
          </w:tcPr>
          <w:p w14:paraId="47895E26"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0" w:type="pct"/>
            <w:tcBorders>
              <w:bottom w:val="single" w:sz="4" w:space="0" w:color="auto"/>
            </w:tcBorders>
            <w:shd w:val="clear" w:color="auto" w:fill="auto"/>
            <w:vAlign w:val="center"/>
          </w:tcPr>
          <w:p w14:paraId="7BEDA594"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7" w:type="pct"/>
            <w:vMerge/>
            <w:shd w:val="clear" w:color="auto" w:fill="auto"/>
            <w:vAlign w:val="center"/>
          </w:tcPr>
          <w:p w14:paraId="66F60D6F" w14:textId="77777777" w:rsidR="00B61FF9" w:rsidRPr="009A4378" w:rsidRDefault="00B61FF9" w:rsidP="009A4378">
            <w:pPr>
              <w:snapToGrid w:val="0"/>
              <w:spacing w:line="240" w:lineRule="auto"/>
              <w:jc w:val="center"/>
              <w:rPr>
                <w:sz w:val="18"/>
                <w:szCs w:val="18"/>
              </w:rPr>
            </w:pPr>
          </w:p>
        </w:tc>
      </w:tr>
      <w:tr w:rsidR="002C0E7B" w:rsidRPr="009A4378" w14:paraId="5BC6519C" w14:textId="77777777" w:rsidTr="002C0E7B">
        <w:trPr>
          <w:trHeight w:hRule="exact" w:val="315"/>
          <w:jc w:val="center"/>
        </w:trPr>
        <w:tc>
          <w:tcPr>
            <w:tcW w:w="222" w:type="pct"/>
            <w:tcBorders>
              <w:top w:val="single" w:sz="4" w:space="0" w:color="auto"/>
              <w:bottom w:val="single" w:sz="4" w:space="0" w:color="auto"/>
            </w:tcBorders>
            <w:shd w:val="clear" w:color="auto" w:fill="auto"/>
            <w:vAlign w:val="center"/>
          </w:tcPr>
          <w:p w14:paraId="089E0B0D" w14:textId="77777777" w:rsidR="00B61FF9" w:rsidRPr="009A4378" w:rsidRDefault="00B61FF9" w:rsidP="009A4378">
            <w:pPr>
              <w:snapToGrid w:val="0"/>
              <w:spacing w:line="240" w:lineRule="auto"/>
              <w:jc w:val="center"/>
              <w:rPr>
                <w:sz w:val="18"/>
                <w:szCs w:val="18"/>
              </w:rPr>
            </w:pPr>
            <w:r w:rsidRPr="009A4378">
              <w:rPr>
                <w:sz w:val="18"/>
                <w:szCs w:val="18"/>
              </w:rPr>
              <w:t>9</w:t>
            </w:r>
          </w:p>
        </w:tc>
        <w:tc>
          <w:tcPr>
            <w:tcW w:w="838" w:type="pct"/>
            <w:tcBorders>
              <w:top w:val="single" w:sz="4" w:space="0" w:color="auto"/>
              <w:bottom w:val="single" w:sz="4" w:space="0" w:color="auto"/>
            </w:tcBorders>
            <w:shd w:val="clear" w:color="auto" w:fill="auto"/>
            <w:vAlign w:val="center"/>
          </w:tcPr>
          <w:p w14:paraId="321AB0E3" w14:textId="0D772367" w:rsidR="00B61FF9" w:rsidRPr="009A4378" w:rsidRDefault="00B61FF9" w:rsidP="009A4378">
            <w:pPr>
              <w:snapToGrid w:val="0"/>
              <w:spacing w:line="240" w:lineRule="auto"/>
              <w:jc w:val="center"/>
              <w:rPr>
                <w:sz w:val="18"/>
                <w:szCs w:val="18"/>
              </w:rPr>
            </w:pPr>
            <w:r w:rsidRPr="009A4378">
              <w:rPr>
                <w:sz w:val="18"/>
                <w:szCs w:val="18"/>
              </w:rPr>
              <w:t>脱硫再生</w:t>
            </w:r>
            <w:r w:rsidR="00444604" w:rsidRPr="009A4378">
              <w:rPr>
                <w:rFonts w:hint="eastAsia"/>
                <w:sz w:val="18"/>
                <w:szCs w:val="18"/>
              </w:rPr>
              <w:t>装置</w:t>
            </w:r>
          </w:p>
        </w:tc>
        <w:tc>
          <w:tcPr>
            <w:tcW w:w="379" w:type="pct"/>
            <w:tcBorders>
              <w:top w:val="single" w:sz="4" w:space="0" w:color="auto"/>
              <w:bottom w:val="single" w:sz="4" w:space="0" w:color="auto"/>
            </w:tcBorders>
            <w:shd w:val="clear" w:color="auto" w:fill="auto"/>
            <w:vAlign w:val="center"/>
          </w:tcPr>
          <w:p w14:paraId="4500D306"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8" w:type="pct"/>
            <w:tcBorders>
              <w:top w:val="single" w:sz="4" w:space="0" w:color="auto"/>
              <w:bottom w:val="single" w:sz="4" w:space="0" w:color="auto"/>
            </w:tcBorders>
            <w:shd w:val="clear" w:color="auto" w:fill="auto"/>
            <w:vAlign w:val="center"/>
          </w:tcPr>
          <w:p w14:paraId="4BAC6FDC"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9" w:type="pct"/>
            <w:tcBorders>
              <w:top w:val="single" w:sz="4" w:space="0" w:color="auto"/>
              <w:bottom w:val="single" w:sz="4" w:space="0" w:color="auto"/>
            </w:tcBorders>
            <w:shd w:val="clear" w:color="auto" w:fill="auto"/>
            <w:vAlign w:val="center"/>
          </w:tcPr>
          <w:p w14:paraId="314C2D3B"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2" w:type="pct"/>
            <w:tcBorders>
              <w:top w:val="single" w:sz="4" w:space="0" w:color="auto"/>
              <w:bottom w:val="single" w:sz="4" w:space="0" w:color="auto"/>
            </w:tcBorders>
            <w:shd w:val="clear" w:color="auto" w:fill="auto"/>
            <w:vAlign w:val="center"/>
          </w:tcPr>
          <w:p w14:paraId="526FEFE6"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5" w:type="pct"/>
            <w:tcBorders>
              <w:top w:val="single" w:sz="4" w:space="0" w:color="auto"/>
              <w:bottom w:val="single" w:sz="4" w:space="0" w:color="auto"/>
            </w:tcBorders>
            <w:shd w:val="clear" w:color="auto" w:fill="auto"/>
            <w:vAlign w:val="center"/>
          </w:tcPr>
          <w:p w14:paraId="2B531EA0"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tcBorders>
              <w:top w:val="single" w:sz="4" w:space="0" w:color="auto"/>
              <w:bottom w:val="single" w:sz="4" w:space="0" w:color="auto"/>
            </w:tcBorders>
            <w:shd w:val="clear" w:color="auto" w:fill="auto"/>
            <w:vAlign w:val="center"/>
          </w:tcPr>
          <w:p w14:paraId="2ECAB253"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456" w:type="pct"/>
            <w:tcBorders>
              <w:top w:val="single" w:sz="4" w:space="0" w:color="auto"/>
              <w:bottom w:val="single" w:sz="4" w:space="0" w:color="auto"/>
            </w:tcBorders>
            <w:shd w:val="clear" w:color="auto" w:fill="auto"/>
            <w:vAlign w:val="center"/>
          </w:tcPr>
          <w:p w14:paraId="3127D798" w14:textId="08E17F7A" w:rsidR="00B61FF9" w:rsidRPr="009A4378" w:rsidRDefault="00052006" w:rsidP="009A4378">
            <w:pPr>
              <w:snapToGrid w:val="0"/>
              <w:spacing w:line="240" w:lineRule="auto"/>
              <w:jc w:val="center"/>
              <w:rPr>
                <w:sz w:val="18"/>
                <w:szCs w:val="18"/>
              </w:rPr>
            </w:pPr>
            <w:r w:rsidRPr="009A4378">
              <w:rPr>
                <w:sz w:val="18"/>
                <w:szCs w:val="18"/>
              </w:rPr>
              <w:t>－</w:t>
            </w:r>
          </w:p>
        </w:tc>
        <w:tc>
          <w:tcPr>
            <w:tcW w:w="312" w:type="pct"/>
            <w:tcBorders>
              <w:top w:val="single" w:sz="4" w:space="0" w:color="auto"/>
              <w:bottom w:val="single" w:sz="4" w:space="0" w:color="auto"/>
            </w:tcBorders>
            <w:shd w:val="clear" w:color="auto" w:fill="auto"/>
            <w:vAlign w:val="center"/>
          </w:tcPr>
          <w:p w14:paraId="6086B9F5"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296" w:type="pct"/>
            <w:tcBorders>
              <w:top w:val="single" w:sz="4" w:space="0" w:color="auto"/>
              <w:bottom w:val="single" w:sz="4" w:space="0" w:color="auto"/>
            </w:tcBorders>
            <w:shd w:val="clear" w:color="auto" w:fill="auto"/>
            <w:vAlign w:val="center"/>
          </w:tcPr>
          <w:p w14:paraId="2B98E0BE"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310" w:type="pct"/>
            <w:tcBorders>
              <w:top w:val="single" w:sz="4" w:space="0" w:color="auto"/>
              <w:bottom w:val="single" w:sz="4" w:space="0" w:color="auto"/>
            </w:tcBorders>
            <w:shd w:val="clear" w:color="auto" w:fill="auto"/>
            <w:vAlign w:val="center"/>
          </w:tcPr>
          <w:p w14:paraId="22F2B2B7"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367" w:type="pct"/>
            <w:vMerge/>
            <w:shd w:val="clear" w:color="auto" w:fill="auto"/>
            <w:vAlign w:val="center"/>
          </w:tcPr>
          <w:p w14:paraId="53BEDA37" w14:textId="77777777" w:rsidR="00B61FF9" w:rsidRPr="009A4378" w:rsidRDefault="00B61FF9" w:rsidP="009A4378">
            <w:pPr>
              <w:snapToGrid w:val="0"/>
              <w:spacing w:line="240" w:lineRule="auto"/>
              <w:jc w:val="center"/>
              <w:rPr>
                <w:sz w:val="18"/>
                <w:szCs w:val="18"/>
              </w:rPr>
            </w:pPr>
          </w:p>
        </w:tc>
      </w:tr>
      <w:tr w:rsidR="002C0E7B" w:rsidRPr="009A4378" w14:paraId="55CCE439" w14:textId="77777777" w:rsidTr="002C0E7B">
        <w:trPr>
          <w:trHeight w:hRule="exact" w:val="317"/>
          <w:jc w:val="center"/>
        </w:trPr>
        <w:tc>
          <w:tcPr>
            <w:tcW w:w="222" w:type="pct"/>
            <w:tcBorders>
              <w:top w:val="single" w:sz="4" w:space="0" w:color="auto"/>
              <w:bottom w:val="single" w:sz="4" w:space="0" w:color="auto"/>
            </w:tcBorders>
            <w:shd w:val="clear" w:color="auto" w:fill="auto"/>
            <w:vAlign w:val="center"/>
          </w:tcPr>
          <w:p w14:paraId="6235C182"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838" w:type="pct"/>
            <w:tcBorders>
              <w:top w:val="single" w:sz="4" w:space="0" w:color="auto"/>
              <w:bottom w:val="single" w:sz="4" w:space="0" w:color="auto"/>
            </w:tcBorders>
            <w:shd w:val="clear" w:color="auto" w:fill="auto"/>
            <w:vAlign w:val="center"/>
          </w:tcPr>
          <w:p w14:paraId="434D9163" w14:textId="24FE3FD5" w:rsidR="00B61FF9" w:rsidRPr="009A4378" w:rsidRDefault="00B61FF9" w:rsidP="009A4378">
            <w:pPr>
              <w:snapToGrid w:val="0"/>
              <w:spacing w:line="240" w:lineRule="auto"/>
              <w:jc w:val="center"/>
              <w:rPr>
                <w:sz w:val="18"/>
                <w:szCs w:val="18"/>
              </w:rPr>
            </w:pPr>
            <w:r w:rsidRPr="009A4378">
              <w:rPr>
                <w:sz w:val="18"/>
                <w:szCs w:val="18"/>
              </w:rPr>
              <w:t>硫铵结晶干燥</w:t>
            </w:r>
          </w:p>
        </w:tc>
        <w:tc>
          <w:tcPr>
            <w:tcW w:w="379" w:type="pct"/>
            <w:tcBorders>
              <w:top w:val="single" w:sz="4" w:space="0" w:color="auto"/>
              <w:bottom w:val="single" w:sz="4" w:space="0" w:color="auto"/>
            </w:tcBorders>
            <w:shd w:val="clear" w:color="auto" w:fill="auto"/>
            <w:vAlign w:val="center"/>
          </w:tcPr>
          <w:p w14:paraId="11CF51CB" w14:textId="73FBBB33" w:rsidR="000705E9" w:rsidRPr="009A4378" w:rsidRDefault="00D87CF2" w:rsidP="009A4378">
            <w:pPr>
              <w:snapToGrid w:val="0"/>
              <w:spacing w:line="240" w:lineRule="auto"/>
              <w:jc w:val="center"/>
              <w:rPr>
                <w:sz w:val="18"/>
                <w:szCs w:val="18"/>
              </w:rPr>
            </w:pPr>
            <w:r w:rsidRPr="009A4378">
              <w:rPr>
                <w:sz w:val="18"/>
                <w:szCs w:val="18"/>
              </w:rPr>
              <w:t>10</w:t>
            </w:r>
          </w:p>
        </w:tc>
        <w:tc>
          <w:tcPr>
            <w:tcW w:w="378" w:type="pct"/>
            <w:tcBorders>
              <w:top w:val="single" w:sz="4" w:space="0" w:color="auto"/>
              <w:bottom w:val="single" w:sz="4" w:space="0" w:color="auto"/>
            </w:tcBorders>
            <w:shd w:val="clear" w:color="auto" w:fill="auto"/>
            <w:vAlign w:val="center"/>
          </w:tcPr>
          <w:p w14:paraId="59818F84" w14:textId="670EEF00" w:rsidR="00B61FF9" w:rsidRPr="009A4378" w:rsidRDefault="00B61FF9" w:rsidP="009A4378">
            <w:pPr>
              <w:snapToGrid w:val="0"/>
              <w:spacing w:line="240" w:lineRule="auto"/>
              <w:jc w:val="center"/>
              <w:rPr>
                <w:sz w:val="18"/>
                <w:szCs w:val="18"/>
              </w:rPr>
            </w:pPr>
            <w:r w:rsidRPr="009A4378">
              <w:rPr>
                <w:sz w:val="18"/>
                <w:szCs w:val="18"/>
              </w:rPr>
              <w:t>－</w:t>
            </w:r>
          </w:p>
        </w:tc>
        <w:tc>
          <w:tcPr>
            <w:tcW w:w="379" w:type="pct"/>
            <w:tcBorders>
              <w:top w:val="single" w:sz="4" w:space="0" w:color="auto"/>
              <w:bottom w:val="single" w:sz="4" w:space="0" w:color="auto"/>
            </w:tcBorders>
            <w:shd w:val="clear" w:color="auto" w:fill="auto"/>
            <w:vAlign w:val="center"/>
          </w:tcPr>
          <w:p w14:paraId="5A6BB2B0" w14:textId="0E178A98" w:rsidR="005B58E2" w:rsidRPr="009A4378" w:rsidRDefault="00B61FF9" w:rsidP="009A4378">
            <w:pPr>
              <w:snapToGrid w:val="0"/>
              <w:spacing w:line="240" w:lineRule="auto"/>
              <w:jc w:val="center"/>
              <w:rPr>
                <w:sz w:val="18"/>
                <w:szCs w:val="18"/>
              </w:rPr>
            </w:pPr>
            <w:r w:rsidRPr="009A4378">
              <w:rPr>
                <w:sz w:val="18"/>
                <w:szCs w:val="18"/>
              </w:rPr>
              <w:t>－</w:t>
            </w:r>
          </w:p>
          <w:p w14:paraId="2DF0BD81" w14:textId="77777777" w:rsidR="005B58E2" w:rsidRPr="009A4378" w:rsidRDefault="005B58E2" w:rsidP="009A4378">
            <w:pPr>
              <w:snapToGrid w:val="0"/>
              <w:spacing w:line="240" w:lineRule="auto"/>
              <w:rPr>
                <w:sz w:val="18"/>
                <w:szCs w:val="18"/>
              </w:rPr>
            </w:pPr>
          </w:p>
          <w:p w14:paraId="09996FD7" w14:textId="77777777" w:rsidR="005B58E2" w:rsidRPr="009A4378" w:rsidRDefault="005B58E2" w:rsidP="009A4378">
            <w:pPr>
              <w:snapToGrid w:val="0"/>
              <w:spacing w:line="240" w:lineRule="auto"/>
              <w:rPr>
                <w:sz w:val="18"/>
                <w:szCs w:val="18"/>
              </w:rPr>
            </w:pPr>
          </w:p>
          <w:p w14:paraId="44F2E09F" w14:textId="77777777" w:rsidR="005B58E2" w:rsidRPr="009A4378" w:rsidRDefault="005B58E2" w:rsidP="009A4378">
            <w:pPr>
              <w:snapToGrid w:val="0"/>
              <w:spacing w:line="240" w:lineRule="auto"/>
              <w:rPr>
                <w:sz w:val="18"/>
                <w:szCs w:val="18"/>
              </w:rPr>
            </w:pPr>
          </w:p>
          <w:p w14:paraId="382C9281" w14:textId="5E643284" w:rsidR="00B61FF9" w:rsidRPr="009A4378" w:rsidRDefault="00B61FF9" w:rsidP="009A4378">
            <w:pPr>
              <w:snapToGrid w:val="0"/>
              <w:spacing w:line="240" w:lineRule="auto"/>
              <w:rPr>
                <w:sz w:val="18"/>
                <w:szCs w:val="18"/>
              </w:rPr>
            </w:pPr>
          </w:p>
        </w:tc>
        <w:tc>
          <w:tcPr>
            <w:tcW w:w="372" w:type="pct"/>
            <w:tcBorders>
              <w:top w:val="single" w:sz="4" w:space="0" w:color="auto"/>
              <w:bottom w:val="single" w:sz="4" w:space="0" w:color="auto"/>
            </w:tcBorders>
            <w:shd w:val="clear" w:color="auto" w:fill="auto"/>
            <w:vAlign w:val="center"/>
          </w:tcPr>
          <w:p w14:paraId="70B2EDD0"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5" w:type="pct"/>
            <w:tcBorders>
              <w:top w:val="single" w:sz="4" w:space="0" w:color="auto"/>
              <w:bottom w:val="single" w:sz="4" w:space="0" w:color="auto"/>
            </w:tcBorders>
            <w:shd w:val="clear" w:color="auto" w:fill="auto"/>
            <w:vAlign w:val="center"/>
          </w:tcPr>
          <w:p w14:paraId="1B5A49A3"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tcBorders>
              <w:top w:val="single" w:sz="4" w:space="0" w:color="auto"/>
              <w:bottom w:val="single" w:sz="4" w:space="0" w:color="auto"/>
            </w:tcBorders>
            <w:shd w:val="clear" w:color="auto" w:fill="auto"/>
            <w:vAlign w:val="center"/>
          </w:tcPr>
          <w:p w14:paraId="71C7BC77"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456" w:type="pct"/>
            <w:tcBorders>
              <w:top w:val="single" w:sz="4" w:space="0" w:color="auto"/>
              <w:bottom w:val="single" w:sz="4" w:space="0" w:color="auto"/>
            </w:tcBorders>
            <w:shd w:val="clear" w:color="auto" w:fill="auto"/>
            <w:vAlign w:val="center"/>
          </w:tcPr>
          <w:p w14:paraId="169621A9"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12" w:type="pct"/>
            <w:tcBorders>
              <w:top w:val="single" w:sz="4" w:space="0" w:color="auto"/>
              <w:bottom w:val="single" w:sz="4" w:space="0" w:color="auto"/>
            </w:tcBorders>
            <w:shd w:val="clear" w:color="auto" w:fill="auto"/>
            <w:vAlign w:val="center"/>
          </w:tcPr>
          <w:p w14:paraId="189610C3"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296" w:type="pct"/>
            <w:tcBorders>
              <w:top w:val="single" w:sz="4" w:space="0" w:color="auto"/>
              <w:bottom w:val="single" w:sz="4" w:space="0" w:color="auto"/>
            </w:tcBorders>
            <w:shd w:val="clear" w:color="auto" w:fill="auto"/>
            <w:vAlign w:val="center"/>
          </w:tcPr>
          <w:p w14:paraId="500DBD70" w14:textId="488B16B8" w:rsidR="00B61FF9" w:rsidRPr="009A4378" w:rsidRDefault="00420804" w:rsidP="009A4378">
            <w:pPr>
              <w:snapToGrid w:val="0"/>
              <w:spacing w:line="240" w:lineRule="auto"/>
              <w:jc w:val="center"/>
              <w:rPr>
                <w:sz w:val="18"/>
                <w:szCs w:val="18"/>
              </w:rPr>
            </w:pPr>
            <w:r w:rsidRPr="009A4378">
              <w:rPr>
                <w:sz w:val="18"/>
                <w:szCs w:val="18"/>
              </w:rPr>
              <w:t>8</w:t>
            </w:r>
          </w:p>
        </w:tc>
        <w:tc>
          <w:tcPr>
            <w:tcW w:w="310" w:type="pct"/>
            <w:tcBorders>
              <w:top w:val="single" w:sz="4" w:space="0" w:color="auto"/>
              <w:bottom w:val="single" w:sz="4" w:space="0" w:color="auto"/>
            </w:tcBorders>
            <w:shd w:val="clear" w:color="auto" w:fill="auto"/>
            <w:vAlign w:val="center"/>
          </w:tcPr>
          <w:p w14:paraId="3A295F29"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67" w:type="pct"/>
            <w:vMerge/>
            <w:shd w:val="clear" w:color="auto" w:fill="auto"/>
            <w:vAlign w:val="center"/>
          </w:tcPr>
          <w:p w14:paraId="603469D4" w14:textId="77777777" w:rsidR="00B61FF9" w:rsidRPr="009A4378" w:rsidRDefault="00B61FF9" w:rsidP="009A4378">
            <w:pPr>
              <w:snapToGrid w:val="0"/>
              <w:spacing w:line="240" w:lineRule="auto"/>
              <w:jc w:val="center"/>
              <w:rPr>
                <w:sz w:val="18"/>
                <w:szCs w:val="18"/>
              </w:rPr>
            </w:pPr>
          </w:p>
        </w:tc>
      </w:tr>
      <w:tr w:rsidR="002C0E7B" w:rsidRPr="009A4378" w14:paraId="70FA1F4D" w14:textId="77777777" w:rsidTr="002C0E7B">
        <w:trPr>
          <w:trHeight w:hRule="exact" w:val="537"/>
          <w:jc w:val="center"/>
        </w:trPr>
        <w:tc>
          <w:tcPr>
            <w:tcW w:w="222" w:type="pct"/>
            <w:tcBorders>
              <w:top w:val="single" w:sz="4" w:space="0" w:color="auto"/>
              <w:bottom w:val="single" w:sz="4" w:space="0" w:color="auto"/>
            </w:tcBorders>
            <w:shd w:val="clear" w:color="auto" w:fill="auto"/>
            <w:vAlign w:val="center"/>
          </w:tcPr>
          <w:p w14:paraId="305C425D" w14:textId="77777777" w:rsidR="00B61FF9" w:rsidRPr="009A4378" w:rsidRDefault="00B61FF9" w:rsidP="009A4378">
            <w:pPr>
              <w:snapToGrid w:val="0"/>
              <w:spacing w:line="240" w:lineRule="auto"/>
              <w:jc w:val="center"/>
              <w:rPr>
                <w:sz w:val="18"/>
                <w:szCs w:val="18"/>
              </w:rPr>
            </w:pPr>
            <w:r w:rsidRPr="009A4378">
              <w:rPr>
                <w:sz w:val="18"/>
                <w:szCs w:val="18"/>
              </w:rPr>
              <w:t>11</w:t>
            </w:r>
          </w:p>
        </w:tc>
        <w:tc>
          <w:tcPr>
            <w:tcW w:w="838" w:type="pct"/>
            <w:tcBorders>
              <w:top w:val="single" w:sz="4" w:space="0" w:color="auto"/>
              <w:bottom w:val="single" w:sz="4" w:space="0" w:color="auto"/>
            </w:tcBorders>
            <w:shd w:val="clear" w:color="auto" w:fill="auto"/>
            <w:vAlign w:val="center"/>
          </w:tcPr>
          <w:p w14:paraId="5E6AB397" w14:textId="527A483F" w:rsidR="00B61FF9" w:rsidRPr="009A4378" w:rsidRDefault="00596D50" w:rsidP="009A4378">
            <w:pPr>
              <w:snapToGrid w:val="0"/>
              <w:spacing w:line="240" w:lineRule="auto"/>
              <w:jc w:val="center"/>
              <w:rPr>
                <w:sz w:val="18"/>
                <w:szCs w:val="18"/>
              </w:rPr>
            </w:pPr>
            <w:bookmarkStart w:id="106" w:name="_Hlk116999498"/>
            <w:proofErr w:type="gramStart"/>
            <w:r w:rsidRPr="009A4378">
              <w:rPr>
                <w:rFonts w:hint="eastAsia"/>
                <w:sz w:val="18"/>
                <w:szCs w:val="18"/>
              </w:rPr>
              <w:t>酚</w:t>
            </w:r>
            <w:proofErr w:type="gramEnd"/>
            <w:r w:rsidRPr="009A4378">
              <w:rPr>
                <w:rFonts w:hint="eastAsia"/>
                <w:sz w:val="18"/>
                <w:szCs w:val="18"/>
              </w:rPr>
              <w:t>氰</w:t>
            </w:r>
            <w:r w:rsidR="00B61FF9" w:rsidRPr="009A4378">
              <w:rPr>
                <w:sz w:val="18"/>
                <w:szCs w:val="18"/>
              </w:rPr>
              <w:t>废水储存、处理设施</w:t>
            </w:r>
            <w:bookmarkEnd w:id="106"/>
          </w:p>
        </w:tc>
        <w:tc>
          <w:tcPr>
            <w:tcW w:w="379" w:type="pct"/>
            <w:tcBorders>
              <w:top w:val="single" w:sz="4" w:space="0" w:color="auto"/>
              <w:bottom w:val="single" w:sz="4" w:space="0" w:color="auto"/>
            </w:tcBorders>
            <w:shd w:val="clear" w:color="auto" w:fill="auto"/>
            <w:vAlign w:val="center"/>
          </w:tcPr>
          <w:p w14:paraId="3E787E79"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8" w:type="pct"/>
            <w:tcBorders>
              <w:top w:val="single" w:sz="4" w:space="0" w:color="auto"/>
              <w:bottom w:val="single" w:sz="4" w:space="0" w:color="auto"/>
            </w:tcBorders>
            <w:shd w:val="clear" w:color="auto" w:fill="auto"/>
            <w:vAlign w:val="center"/>
          </w:tcPr>
          <w:p w14:paraId="2F98C0E6"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9" w:type="pct"/>
            <w:tcBorders>
              <w:top w:val="single" w:sz="4" w:space="0" w:color="auto"/>
              <w:bottom w:val="single" w:sz="4" w:space="0" w:color="auto"/>
            </w:tcBorders>
            <w:shd w:val="clear" w:color="auto" w:fill="auto"/>
            <w:vAlign w:val="center"/>
          </w:tcPr>
          <w:p w14:paraId="122D0256"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72" w:type="pct"/>
            <w:tcBorders>
              <w:top w:val="single" w:sz="4" w:space="0" w:color="auto"/>
              <w:bottom w:val="single" w:sz="4" w:space="0" w:color="auto"/>
            </w:tcBorders>
            <w:shd w:val="clear" w:color="auto" w:fill="auto"/>
            <w:vAlign w:val="center"/>
          </w:tcPr>
          <w:p w14:paraId="63BF5B5B" w14:textId="77777777" w:rsidR="00B61FF9" w:rsidRPr="009A4378" w:rsidRDefault="00B61FF9" w:rsidP="009A4378">
            <w:pPr>
              <w:snapToGrid w:val="0"/>
              <w:spacing w:line="240" w:lineRule="auto"/>
              <w:jc w:val="center"/>
              <w:rPr>
                <w:sz w:val="18"/>
                <w:szCs w:val="18"/>
              </w:rPr>
            </w:pPr>
            <w:r w:rsidRPr="009A4378">
              <w:rPr>
                <w:sz w:val="18"/>
                <w:szCs w:val="18"/>
              </w:rPr>
              <w:t>1.0</w:t>
            </w:r>
          </w:p>
        </w:tc>
        <w:tc>
          <w:tcPr>
            <w:tcW w:w="365" w:type="pct"/>
            <w:tcBorders>
              <w:top w:val="single" w:sz="4" w:space="0" w:color="auto"/>
              <w:bottom w:val="single" w:sz="4" w:space="0" w:color="auto"/>
            </w:tcBorders>
            <w:shd w:val="clear" w:color="auto" w:fill="auto"/>
            <w:vAlign w:val="center"/>
          </w:tcPr>
          <w:p w14:paraId="3F20A227"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326" w:type="pct"/>
            <w:tcBorders>
              <w:top w:val="single" w:sz="4" w:space="0" w:color="auto"/>
              <w:bottom w:val="single" w:sz="4" w:space="0" w:color="auto"/>
            </w:tcBorders>
            <w:shd w:val="clear" w:color="auto" w:fill="auto"/>
            <w:vAlign w:val="center"/>
          </w:tcPr>
          <w:p w14:paraId="61F981D1" w14:textId="1AF371F4" w:rsidR="00B61FF9" w:rsidRPr="009A4378" w:rsidRDefault="00420804" w:rsidP="009A4378">
            <w:pPr>
              <w:snapToGrid w:val="0"/>
              <w:spacing w:line="240" w:lineRule="auto"/>
              <w:jc w:val="center"/>
              <w:rPr>
                <w:sz w:val="18"/>
                <w:szCs w:val="18"/>
              </w:rPr>
            </w:pPr>
            <w:r w:rsidRPr="009A4378">
              <w:rPr>
                <w:sz w:val="18"/>
                <w:szCs w:val="18"/>
              </w:rPr>
              <w:t>10</w:t>
            </w:r>
          </w:p>
        </w:tc>
        <w:tc>
          <w:tcPr>
            <w:tcW w:w="456" w:type="pct"/>
            <w:tcBorders>
              <w:top w:val="single" w:sz="4" w:space="0" w:color="auto"/>
              <w:bottom w:val="single" w:sz="4" w:space="0" w:color="auto"/>
            </w:tcBorders>
            <w:shd w:val="clear" w:color="auto" w:fill="auto"/>
            <w:vAlign w:val="center"/>
          </w:tcPr>
          <w:p w14:paraId="3BF60BFD" w14:textId="086760B5" w:rsidR="00B61FF9" w:rsidRPr="009A4378" w:rsidRDefault="00420804" w:rsidP="009A4378">
            <w:pPr>
              <w:snapToGrid w:val="0"/>
              <w:spacing w:line="240" w:lineRule="auto"/>
              <w:jc w:val="center"/>
              <w:rPr>
                <w:sz w:val="18"/>
                <w:szCs w:val="18"/>
              </w:rPr>
            </w:pPr>
            <w:r w:rsidRPr="009A4378">
              <w:rPr>
                <w:sz w:val="18"/>
                <w:szCs w:val="18"/>
              </w:rPr>
              <w:t>10</w:t>
            </w:r>
          </w:p>
        </w:tc>
        <w:tc>
          <w:tcPr>
            <w:tcW w:w="312" w:type="pct"/>
            <w:tcBorders>
              <w:top w:val="single" w:sz="4" w:space="0" w:color="auto"/>
              <w:bottom w:val="single" w:sz="4" w:space="0" w:color="auto"/>
            </w:tcBorders>
            <w:shd w:val="clear" w:color="auto" w:fill="auto"/>
            <w:vAlign w:val="center"/>
          </w:tcPr>
          <w:p w14:paraId="6936B350" w14:textId="77777777" w:rsidR="00B61FF9" w:rsidRPr="009A4378" w:rsidRDefault="00B61FF9" w:rsidP="009A4378">
            <w:pPr>
              <w:snapToGrid w:val="0"/>
              <w:spacing w:line="240" w:lineRule="auto"/>
              <w:jc w:val="center"/>
              <w:rPr>
                <w:sz w:val="18"/>
                <w:szCs w:val="18"/>
              </w:rPr>
            </w:pPr>
            <w:r w:rsidRPr="009A4378">
              <w:rPr>
                <w:sz w:val="18"/>
                <w:szCs w:val="18"/>
              </w:rPr>
              <w:t>－</w:t>
            </w:r>
          </w:p>
        </w:tc>
        <w:tc>
          <w:tcPr>
            <w:tcW w:w="296" w:type="pct"/>
            <w:tcBorders>
              <w:top w:val="single" w:sz="4" w:space="0" w:color="auto"/>
              <w:bottom w:val="single" w:sz="4" w:space="0" w:color="auto"/>
            </w:tcBorders>
            <w:shd w:val="clear" w:color="auto" w:fill="auto"/>
            <w:vAlign w:val="center"/>
          </w:tcPr>
          <w:p w14:paraId="7289EC0F" w14:textId="00F5A2AD" w:rsidR="00B61FF9" w:rsidRPr="009A4378" w:rsidRDefault="00420804" w:rsidP="009A4378">
            <w:pPr>
              <w:snapToGrid w:val="0"/>
              <w:spacing w:line="240" w:lineRule="auto"/>
              <w:jc w:val="center"/>
              <w:rPr>
                <w:sz w:val="18"/>
                <w:szCs w:val="18"/>
              </w:rPr>
            </w:pPr>
            <w:r w:rsidRPr="009A4378">
              <w:rPr>
                <w:sz w:val="18"/>
                <w:szCs w:val="18"/>
              </w:rPr>
              <w:t>8</w:t>
            </w:r>
          </w:p>
        </w:tc>
        <w:tc>
          <w:tcPr>
            <w:tcW w:w="310" w:type="pct"/>
            <w:tcBorders>
              <w:top w:val="single" w:sz="4" w:space="0" w:color="auto"/>
              <w:bottom w:val="single" w:sz="4" w:space="0" w:color="auto"/>
            </w:tcBorders>
            <w:shd w:val="clear" w:color="auto" w:fill="auto"/>
            <w:vAlign w:val="center"/>
          </w:tcPr>
          <w:p w14:paraId="30320026" w14:textId="6A6E6CAF" w:rsidR="00B61FF9" w:rsidRPr="009A4378" w:rsidRDefault="00420804" w:rsidP="009A4378">
            <w:pPr>
              <w:snapToGrid w:val="0"/>
              <w:spacing w:line="240" w:lineRule="auto"/>
              <w:jc w:val="center"/>
              <w:rPr>
                <w:sz w:val="18"/>
                <w:szCs w:val="18"/>
              </w:rPr>
            </w:pPr>
            <w:r w:rsidRPr="009A4378">
              <w:rPr>
                <w:sz w:val="18"/>
                <w:szCs w:val="18"/>
              </w:rPr>
              <w:t>0.5</w:t>
            </w:r>
          </w:p>
        </w:tc>
        <w:tc>
          <w:tcPr>
            <w:tcW w:w="367" w:type="pct"/>
            <w:vMerge/>
            <w:shd w:val="clear" w:color="auto" w:fill="auto"/>
            <w:vAlign w:val="center"/>
          </w:tcPr>
          <w:p w14:paraId="093C7FA9" w14:textId="77777777" w:rsidR="00B61FF9" w:rsidRPr="009A4378" w:rsidRDefault="00B61FF9" w:rsidP="009A4378">
            <w:pPr>
              <w:snapToGrid w:val="0"/>
              <w:spacing w:line="240" w:lineRule="auto"/>
              <w:jc w:val="center"/>
              <w:rPr>
                <w:sz w:val="18"/>
                <w:szCs w:val="18"/>
              </w:rPr>
            </w:pPr>
          </w:p>
        </w:tc>
      </w:tr>
      <w:tr w:rsidR="009A4378" w:rsidRPr="009A4378" w14:paraId="16C1BD75" w14:textId="77777777" w:rsidTr="002C0E7B">
        <w:trPr>
          <w:trHeight w:hRule="exact" w:val="327"/>
          <w:jc w:val="center"/>
        </w:trPr>
        <w:tc>
          <w:tcPr>
            <w:tcW w:w="5000" w:type="pct"/>
            <w:gridSpan w:val="13"/>
            <w:tcBorders>
              <w:top w:val="single" w:sz="4" w:space="0" w:color="auto"/>
              <w:bottom w:val="single" w:sz="8" w:space="0" w:color="auto"/>
            </w:tcBorders>
            <w:shd w:val="clear" w:color="auto" w:fill="auto"/>
            <w:vAlign w:val="center"/>
          </w:tcPr>
          <w:p w14:paraId="468FD3EB" w14:textId="579CEDE6" w:rsidR="00B61FF9" w:rsidRPr="009A4378" w:rsidRDefault="00747EF5" w:rsidP="009A4378">
            <w:pPr>
              <w:snapToGrid w:val="0"/>
              <w:spacing w:line="240" w:lineRule="auto"/>
              <w:ind w:firstLineChars="200" w:firstLine="360"/>
              <w:jc w:val="left"/>
              <w:rPr>
                <w:sz w:val="18"/>
                <w:szCs w:val="18"/>
              </w:rPr>
            </w:pPr>
            <w:r w:rsidRPr="009A4378">
              <w:rPr>
                <w:sz w:val="18"/>
                <w:szCs w:val="18"/>
                <w:vertAlign w:val="superscript"/>
              </w:rPr>
              <w:t>a</w:t>
            </w:r>
            <w:r w:rsidR="00C13068" w:rsidRPr="00C13068">
              <w:rPr>
                <w:rFonts w:hint="eastAsia"/>
                <w:sz w:val="18"/>
                <w:szCs w:val="18"/>
              </w:rPr>
              <w:t>适用于</w:t>
            </w:r>
            <w:proofErr w:type="gramStart"/>
            <w:r w:rsidR="00B61FF9" w:rsidRPr="009A4378">
              <w:rPr>
                <w:rFonts w:hint="eastAsia"/>
                <w:sz w:val="18"/>
                <w:szCs w:val="18"/>
              </w:rPr>
              <w:t>采用氨法脱硫</w:t>
            </w:r>
            <w:proofErr w:type="gramEnd"/>
            <w:r w:rsidR="00C13068">
              <w:rPr>
                <w:rFonts w:hint="eastAsia"/>
                <w:sz w:val="18"/>
                <w:szCs w:val="18"/>
              </w:rPr>
              <w:t>、脱硝</w:t>
            </w:r>
            <w:r w:rsidR="00952582">
              <w:rPr>
                <w:rFonts w:hint="eastAsia"/>
                <w:sz w:val="18"/>
                <w:szCs w:val="18"/>
              </w:rPr>
              <w:t>的</w:t>
            </w:r>
            <w:r w:rsidR="00B61FF9" w:rsidRPr="009A4378">
              <w:rPr>
                <w:rFonts w:hint="eastAsia"/>
                <w:sz w:val="18"/>
                <w:szCs w:val="18"/>
              </w:rPr>
              <w:t>设施。</w:t>
            </w:r>
          </w:p>
        </w:tc>
      </w:tr>
    </w:tbl>
    <w:p w14:paraId="3DF9E548" w14:textId="77777777" w:rsidR="004849D6" w:rsidRPr="004849D6" w:rsidRDefault="004849D6" w:rsidP="004849D6">
      <w:pPr>
        <w:pStyle w:val="affffb"/>
        <w:ind w:firstLine="420"/>
      </w:pPr>
      <w:bookmarkStart w:id="107" w:name="_Hlk101279307"/>
      <w:bookmarkEnd w:id="105"/>
    </w:p>
    <w:p w14:paraId="2E255F23" w14:textId="234F8DA6" w:rsidR="00A73E26" w:rsidRDefault="00A73E26">
      <w:pPr>
        <w:pStyle w:val="affffffffe"/>
      </w:pPr>
      <w:r w:rsidRPr="009A4378">
        <w:rPr>
          <w:rFonts w:ascii="Times New Roman"/>
        </w:rPr>
        <w:t>VOCs</w:t>
      </w:r>
      <w:r w:rsidRPr="009A4378">
        <w:rPr>
          <w:rFonts w:hint="eastAsia"/>
        </w:rPr>
        <w:t>燃烧（焚烧、氧化）装置除满足表</w:t>
      </w:r>
      <w:r w:rsidRPr="009A4378">
        <w:rPr>
          <w:rFonts w:ascii="Times New Roman"/>
        </w:rPr>
        <w:t>2</w:t>
      </w:r>
      <w:r w:rsidRPr="009A4378">
        <w:rPr>
          <w:rFonts w:ascii="Times New Roman" w:hint="eastAsia"/>
        </w:rPr>
        <w:t>的大气污染物排放要求外，还应对排放烟气中的颗粒物、二氧化硫、氮氧化物进行控制，达到表</w:t>
      </w:r>
      <w:r w:rsidRPr="009A4378">
        <w:rPr>
          <w:rFonts w:ascii="Times New Roman"/>
        </w:rPr>
        <w:t>3</w:t>
      </w:r>
      <w:r w:rsidRPr="009A4378">
        <w:rPr>
          <w:rFonts w:ascii="Times New Roman" w:hint="eastAsia"/>
        </w:rPr>
        <w:t>规定</w:t>
      </w:r>
      <w:r w:rsidRPr="009A4378">
        <w:rPr>
          <w:rFonts w:hint="eastAsia"/>
        </w:rPr>
        <w:t>的限值；利用锅炉、工业炉窑（除焦炉外）、固</w:t>
      </w:r>
      <w:r w:rsidRPr="009A4378">
        <w:rPr>
          <w:rFonts w:hint="eastAsia"/>
        </w:rPr>
        <w:lastRenderedPageBreak/>
        <w:t>体废物焚烧炉焚烧处理有机废气的，还应满足相应排放标准的控制要求。利用焦炉焚烧处理有机废气的，</w:t>
      </w:r>
      <w:r w:rsidRPr="009A4378">
        <w:rPr>
          <w:rFonts w:ascii="Times New Roman" w:hint="eastAsia"/>
        </w:rPr>
        <w:t>应满足表</w:t>
      </w:r>
      <w:r w:rsidRPr="007440A5">
        <w:rPr>
          <w:rFonts w:ascii="Times New Roman"/>
          <w:szCs w:val="52"/>
        </w:rPr>
        <w:t>2</w:t>
      </w:r>
      <w:r w:rsidRPr="009A4378">
        <w:rPr>
          <w:rFonts w:hint="eastAsia"/>
        </w:rPr>
        <w:t>中焦炉烟囱的控制要求。</w:t>
      </w:r>
    </w:p>
    <w:p w14:paraId="690D7395" w14:textId="1B285D3C" w:rsidR="00A73E26" w:rsidRPr="009A4378" w:rsidRDefault="00A73E26" w:rsidP="0020523A">
      <w:pPr>
        <w:pStyle w:val="aff7"/>
        <w:spacing w:before="156" w:after="156"/>
        <w:ind w:left="0"/>
        <w:rPr>
          <w:rFonts w:ascii="Times New Roman"/>
        </w:rPr>
      </w:pPr>
      <w:bookmarkStart w:id="108" w:name="_Hlk101266662"/>
      <w:bookmarkEnd w:id="107"/>
      <w:r w:rsidRPr="009A4378">
        <w:rPr>
          <w:rFonts w:ascii="Times New Roman"/>
        </w:rPr>
        <w:t>VOCs</w:t>
      </w:r>
      <w:r w:rsidRPr="009A4378">
        <w:rPr>
          <w:rFonts w:ascii="Times New Roman" w:hint="eastAsia"/>
        </w:rPr>
        <w:t>燃烧装置大气污染物排放</w:t>
      </w:r>
      <w:r w:rsidR="006D41E9">
        <w:rPr>
          <w:rFonts w:ascii="Times New Roman" w:hint="eastAsia"/>
        </w:rPr>
        <w:t>浓度</w:t>
      </w:r>
      <w:r w:rsidRPr="009A4378">
        <w:rPr>
          <w:rFonts w:ascii="Times New Roman" w:hint="eastAsia"/>
        </w:rPr>
        <w:t>限值</w:t>
      </w:r>
    </w:p>
    <w:bookmarkEnd w:id="108"/>
    <w:p w14:paraId="47DA4B95" w14:textId="77777777" w:rsidR="00181B08" w:rsidRPr="009A4378" w:rsidRDefault="00181B08" w:rsidP="00181B08">
      <w:pPr>
        <w:pStyle w:val="affffb"/>
        <w:ind w:firstLine="420"/>
        <w:jc w:val="right"/>
        <w:rPr>
          <w:rFonts w:ascii="Times New Roman"/>
        </w:rPr>
      </w:pPr>
      <w:r w:rsidRPr="009A4378">
        <w:rPr>
          <w:rFonts w:ascii="Times New Roman" w:hint="eastAsia"/>
        </w:rPr>
        <w:t>单位：</w:t>
      </w:r>
      <w:r w:rsidRPr="009A4378">
        <w:rPr>
          <w:rFonts w:ascii="Times New Roman"/>
        </w:rPr>
        <w:t>mg/m</w:t>
      </w:r>
      <w:r w:rsidRPr="009A4378">
        <w:rPr>
          <w:rFonts w:ascii="Times New Roman"/>
          <w:vertAlign w:val="superscript"/>
        </w:rPr>
        <w:t>3</w:t>
      </w:r>
    </w:p>
    <w:tbl>
      <w:tblPr>
        <w:tblStyle w:val="afffff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3"/>
        <w:gridCol w:w="2334"/>
        <w:gridCol w:w="2334"/>
        <w:gridCol w:w="2333"/>
      </w:tblGrid>
      <w:tr w:rsidR="0032753C" w:rsidRPr="009A4378" w14:paraId="13BFA6BB" w14:textId="77777777" w:rsidTr="0032753C">
        <w:trPr>
          <w:tblHeader/>
          <w:jc w:val="center"/>
        </w:trPr>
        <w:tc>
          <w:tcPr>
            <w:tcW w:w="2333" w:type="dxa"/>
            <w:tcBorders>
              <w:top w:val="single" w:sz="8" w:space="0" w:color="auto"/>
              <w:bottom w:val="single" w:sz="8" w:space="0" w:color="auto"/>
            </w:tcBorders>
            <w:shd w:val="clear" w:color="auto" w:fill="auto"/>
            <w:vAlign w:val="center"/>
          </w:tcPr>
          <w:p w14:paraId="1C925CA3" w14:textId="77777777" w:rsidR="00181B08" w:rsidRPr="009A4378" w:rsidRDefault="00181B08" w:rsidP="0020523A">
            <w:pPr>
              <w:pStyle w:val="afffffffff7"/>
              <w:adjustRightInd w:val="0"/>
              <w:rPr>
                <w:rFonts w:ascii="Times New Roman"/>
              </w:rPr>
            </w:pPr>
            <w:bookmarkStart w:id="109" w:name="_Hlk101266714"/>
            <w:r w:rsidRPr="009A4378">
              <w:rPr>
                <w:rFonts w:ascii="Times New Roman" w:hint="eastAsia"/>
              </w:rPr>
              <w:t>序号</w:t>
            </w:r>
          </w:p>
        </w:tc>
        <w:tc>
          <w:tcPr>
            <w:tcW w:w="2334" w:type="dxa"/>
            <w:tcBorders>
              <w:top w:val="single" w:sz="8" w:space="0" w:color="auto"/>
              <w:bottom w:val="single" w:sz="8" w:space="0" w:color="auto"/>
            </w:tcBorders>
            <w:shd w:val="clear" w:color="auto" w:fill="auto"/>
            <w:vAlign w:val="center"/>
          </w:tcPr>
          <w:p w14:paraId="35F893F6" w14:textId="77777777" w:rsidR="00181B08" w:rsidRPr="009A4378" w:rsidRDefault="00181B08" w:rsidP="0020523A">
            <w:pPr>
              <w:pStyle w:val="afffffffff7"/>
              <w:adjustRightInd w:val="0"/>
              <w:rPr>
                <w:rFonts w:ascii="Times New Roman"/>
              </w:rPr>
            </w:pPr>
            <w:r w:rsidRPr="009A4378">
              <w:rPr>
                <w:rFonts w:ascii="Times New Roman" w:hint="eastAsia"/>
              </w:rPr>
              <w:t>污染物项目</w:t>
            </w:r>
          </w:p>
        </w:tc>
        <w:tc>
          <w:tcPr>
            <w:tcW w:w="2334" w:type="dxa"/>
            <w:tcBorders>
              <w:top w:val="single" w:sz="8" w:space="0" w:color="auto"/>
              <w:bottom w:val="single" w:sz="8" w:space="0" w:color="auto"/>
            </w:tcBorders>
            <w:shd w:val="clear" w:color="auto" w:fill="auto"/>
            <w:vAlign w:val="center"/>
          </w:tcPr>
          <w:p w14:paraId="1C51076E" w14:textId="77777777" w:rsidR="00181B08" w:rsidRPr="009A4378" w:rsidRDefault="00181B08" w:rsidP="0020523A">
            <w:pPr>
              <w:pStyle w:val="afffffffff7"/>
              <w:adjustRightInd w:val="0"/>
              <w:rPr>
                <w:rFonts w:ascii="Times New Roman"/>
              </w:rPr>
            </w:pPr>
            <w:r w:rsidRPr="009A4378">
              <w:rPr>
                <w:rFonts w:ascii="Times New Roman" w:hint="eastAsia"/>
              </w:rPr>
              <w:t>排放限值</w:t>
            </w:r>
          </w:p>
        </w:tc>
        <w:tc>
          <w:tcPr>
            <w:tcW w:w="2333" w:type="dxa"/>
            <w:tcBorders>
              <w:top w:val="single" w:sz="8" w:space="0" w:color="auto"/>
              <w:bottom w:val="single" w:sz="8" w:space="0" w:color="auto"/>
            </w:tcBorders>
            <w:shd w:val="clear" w:color="auto" w:fill="auto"/>
            <w:vAlign w:val="center"/>
          </w:tcPr>
          <w:p w14:paraId="6B96D03D" w14:textId="77777777" w:rsidR="00181B08" w:rsidRPr="009A4378" w:rsidRDefault="00181B08" w:rsidP="0020523A">
            <w:pPr>
              <w:pStyle w:val="afffffffff7"/>
              <w:adjustRightInd w:val="0"/>
              <w:rPr>
                <w:rFonts w:ascii="Times New Roman"/>
              </w:rPr>
            </w:pPr>
            <w:r w:rsidRPr="009A4378">
              <w:rPr>
                <w:rFonts w:ascii="Times New Roman" w:hint="eastAsia"/>
              </w:rPr>
              <w:t>监控位置</w:t>
            </w:r>
          </w:p>
        </w:tc>
      </w:tr>
      <w:tr w:rsidR="0032753C" w:rsidRPr="009A4378" w14:paraId="4FCE28B1" w14:textId="77777777" w:rsidTr="0032753C">
        <w:trPr>
          <w:tblHeader/>
          <w:jc w:val="center"/>
        </w:trPr>
        <w:tc>
          <w:tcPr>
            <w:tcW w:w="2333" w:type="dxa"/>
            <w:tcBorders>
              <w:top w:val="single" w:sz="8" w:space="0" w:color="auto"/>
              <w:bottom w:val="single" w:sz="4" w:space="0" w:color="auto"/>
            </w:tcBorders>
            <w:shd w:val="clear" w:color="auto" w:fill="auto"/>
            <w:vAlign w:val="center"/>
          </w:tcPr>
          <w:p w14:paraId="4DBD6DC3" w14:textId="7BF9388E" w:rsidR="006576EE" w:rsidRPr="009A4378" w:rsidRDefault="009B0D82" w:rsidP="0020523A">
            <w:pPr>
              <w:pStyle w:val="afffffffff7"/>
              <w:adjustRightInd w:val="0"/>
              <w:rPr>
                <w:rFonts w:ascii="Times New Roman"/>
              </w:rPr>
            </w:pPr>
            <w:r w:rsidRPr="009A4378">
              <w:rPr>
                <w:rFonts w:ascii="Times New Roman"/>
              </w:rPr>
              <w:t>1</w:t>
            </w:r>
          </w:p>
        </w:tc>
        <w:tc>
          <w:tcPr>
            <w:tcW w:w="2334" w:type="dxa"/>
            <w:tcBorders>
              <w:top w:val="single" w:sz="8" w:space="0" w:color="auto"/>
              <w:bottom w:val="single" w:sz="4" w:space="0" w:color="auto"/>
            </w:tcBorders>
            <w:shd w:val="clear" w:color="auto" w:fill="auto"/>
            <w:vAlign w:val="center"/>
          </w:tcPr>
          <w:p w14:paraId="7728B890" w14:textId="69659238" w:rsidR="006576EE" w:rsidRPr="009A4378" w:rsidRDefault="006576EE" w:rsidP="0020523A">
            <w:pPr>
              <w:pStyle w:val="afffffffff7"/>
              <w:adjustRightInd w:val="0"/>
              <w:rPr>
                <w:rFonts w:ascii="Times New Roman"/>
                <w:b/>
                <w:i/>
              </w:rPr>
            </w:pPr>
            <w:r w:rsidRPr="009A4378">
              <w:rPr>
                <w:rFonts w:ascii="Times New Roman" w:hint="eastAsia"/>
              </w:rPr>
              <w:t>颗粒物</w:t>
            </w:r>
          </w:p>
        </w:tc>
        <w:tc>
          <w:tcPr>
            <w:tcW w:w="2334" w:type="dxa"/>
            <w:tcBorders>
              <w:top w:val="single" w:sz="8" w:space="0" w:color="auto"/>
              <w:bottom w:val="single" w:sz="4" w:space="0" w:color="auto"/>
            </w:tcBorders>
            <w:shd w:val="clear" w:color="auto" w:fill="auto"/>
            <w:vAlign w:val="center"/>
          </w:tcPr>
          <w:p w14:paraId="703D6DA3" w14:textId="37CCD9B7" w:rsidR="006576EE" w:rsidRPr="009A4378" w:rsidRDefault="006576EE" w:rsidP="0020523A">
            <w:pPr>
              <w:pStyle w:val="afffffffff7"/>
              <w:adjustRightInd w:val="0"/>
              <w:rPr>
                <w:rFonts w:ascii="Times New Roman"/>
              </w:rPr>
            </w:pPr>
            <w:r w:rsidRPr="009A4378">
              <w:rPr>
                <w:rFonts w:ascii="Times New Roman"/>
              </w:rPr>
              <w:t>10</w:t>
            </w:r>
          </w:p>
        </w:tc>
        <w:tc>
          <w:tcPr>
            <w:tcW w:w="2333" w:type="dxa"/>
            <w:vMerge w:val="restart"/>
            <w:tcBorders>
              <w:top w:val="single" w:sz="8" w:space="0" w:color="auto"/>
            </w:tcBorders>
            <w:shd w:val="clear" w:color="auto" w:fill="auto"/>
            <w:vAlign w:val="center"/>
          </w:tcPr>
          <w:p w14:paraId="7FA3F3D5" w14:textId="447BC9E0" w:rsidR="006576EE" w:rsidRPr="009A4378" w:rsidRDefault="006576EE" w:rsidP="0020523A">
            <w:pPr>
              <w:pStyle w:val="afffffffff7"/>
              <w:adjustRightInd w:val="0"/>
              <w:rPr>
                <w:rFonts w:ascii="Times New Roman"/>
              </w:rPr>
            </w:pPr>
            <w:r w:rsidRPr="009A4378">
              <w:rPr>
                <w:rFonts w:ascii="Times New Roman" w:hint="eastAsia"/>
              </w:rPr>
              <w:t>燃烧（焚烧、氧化）装置排气筒</w:t>
            </w:r>
          </w:p>
        </w:tc>
      </w:tr>
      <w:tr w:rsidR="0032753C" w:rsidRPr="009A4378" w14:paraId="306D8180" w14:textId="77777777" w:rsidTr="0032753C">
        <w:trPr>
          <w:jc w:val="center"/>
        </w:trPr>
        <w:tc>
          <w:tcPr>
            <w:tcW w:w="2333" w:type="dxa"/>
            <w:tcBorders>
              <w:top w:val="single" w:sz="4" w:space="0" w:color="auto"/>
            </w:tcBorders>
            <w:shd w:val="clear" w:color="auto" w:fill="auto"/>
            <w:vAlign w:val="center"/>
          </w:tcPr>
          <w:p w14:paraId="3A6BFD12" w14:textId="27B55245" w:rsidR="006576EE" w:rsidRPr="009A4378" w:rsidRDefault="009B0D82" w:rsidP="0020523A">
            <w:pPr>
              <w:pStyle w:val="afffffffff7"/>
              <w:adjustRightInd w:val="0"/>
              <w:rPr>
                <w:rFonts w:ascii="Times New Roman"/>
              </w:rPr>
            </w:pPr>
            <w:r w:rsidRPr="009A4378">
              <w:rPr>
                <w:rFonts w:ascii="Times New Roman"/>
              </w:rPr>
              <w:t>2</w:t>
            </w:r>
          </w:p>
        </w:tc>
        <w:tc>
          <w:tcPr>
            <w:tcW w:w="2334" w:type="dxa"/>
            <w:tcBorders>
              <w:top w:val="single" w:sz="4" w:space="0" w:color="auto"/>
            </w:tcBorders>
            <w:shd w:val="clear" w:color="auto" w:fill="auto"/>
            <w:vAlign w:val="center"/>
          </w:tcPr>
          <w:p w14:paraId="5BD86AA9" w14:textId="77777777" w:rsidR="006576EE" w:rsidRPr="009A4378" w:rsidRDefault="006576EE" w:rsidP="0020523A">
            <w:pPr>
              <w:pStyle w:val="afffffffff7"/>
              <w:adjustRightInd w:val="0"/>
              <w:rPr>
                <w:rFonts w:ascii="Times New Roman"/>
              </w:rPr>
            </w:pPr>
            <w:r w:rsidRPr="009A4378">
              <w:rPr>
                <w:rFonts w:ascii="Times New Roman" w:hint="eastAsia"/>
              </w:rPr>
              <w:t>二氧化硫</w:t>
            </w:r>
          </w:p>
        </w:tc>
        <w:tc>
          <w:tcPr>
            <w:tcW w:w="2334" w:type="dxa"/>
            <w:tcBorders>
              <w:top w:val="single" w:sz="4" w:space="0" w:color="auto"/>
            </w:tcBorders>
            <w:shd w:val="clear" w:color="auto" w:fill="auto"/>
            <w:vAlign w:val="center"/>
          </w:tcPr>
          <w:p w14:paraId="1880CE68" w14:textId="7221F5CF" w:rsidR="006576EE" w:rsidRPr="009A4378" w:rsidRDefault="004145BA" w:rsidP="0020523A">
            <w:pPr>
              <w:pStyle w:val="afffffffff7"/>
              <w:adjustRightInd w:val="0"/>
              <w:rPr>
                <w:rFonts w:ascii="Times New Roman"/>
              </w:rPr>
            </w:pPr>
            <w:r w:rsidRPr="009A4378">
              <w:rPr>
                <w:rFonts w:ascii="Times New Roman"/>
              </w:rPr>
              <w:t>30</w:t>
            </w:r>
          </w:p>
        </w:tc>
        <w:tc>
          <w:tcPr>
            <w:tcW w:w="2333" w:type="dxa"/>
            <w:vMerge/>
            <w:shd w:val="clear" w:color="auto" w:fill="auto"/>
            <w:vAlign w:val="center"/>
          </w:tcPr>
          <w:p w14:paraId="207B2CAC" w14:textId="4AF56DA2" w:rsidR="006576EE" w:rsidRPr="009A4378" w:rsidRDefault="006576EE" w:rsidP="0020523A">
            <w:pPr>
              <w:pStyle w:val="afffffffff7"/>
              <w:adjustRightInd w:val="0"/>
              <w:rPr>
                <w:rFonts w:ascii="Times New Roman"/>
              </w:rPr>
            </w:pPr>
          </w:p>
        </w:tc>
      </w:tr>
      <w:tr w:rsidR="006576EE" w:rsidRPr="009A4378" w14:paraId="34517B3B" w14:textId="77777777" w:rsidTr="006576EE">
        <w:trPr>
          <w:jc w:val="center"/>
        </w:trPr>
        <w:tc>
          <w:tcPr>
            <w:tcW w:w="2333" w:type="dxa"/>
            <w:shd w:val="clear" w:color="auto" w:fill="auto"/>
            <w:vAlign w:val="center"/>
          </w:tcPr>
          <w:p w14:paraId="740DDC1F" w14:textId="1BDFF0C0" w:rsidR="006576EE" w:rsidRPr="009A4378" w:rsidRDefault="009B0D82" w:rsidP="0020523A">
            <w:pPr>
              <w:pStyle w:val="afffffffff7"/>
              <w:adjustRightInd w:val="0"/>
              <w:rPr>
                <w:rFonts w:ascii="Times New Roman"/>
              </w:rPr>
            </w:pPr>
            <w:r w:rsidRPr="009A4378">
              <w:rPr>
                <w:rFonts w:ascii="Times New Roman"/>
              </w:rPr>
              <w:t>3</w:t>
            </w:r>
          </w:p>
        </w:tc>
        <w:tc>
          <w:tcPr>
            <w:tcW w:w="2334" w:type="dxa"/>
            <w:shd w:val="clear" w:color="auto" w:fill="auto"/>
            <w:vAlign w:val="center"/>
          </w:tcPr>
          <w:p w14:paraId="52C27C2F" w14:textId="77777777" w:rsidR="006576EE" w:rsidRPr="009A4378" w:rsidRDefault="006576EE" w:rsidP="0020523A">
            <w:pPr>
              <w:pStyle w:val="afffffffff7"/>
              <w:adjustRightInd w:val="0"/>
              <w:rPr>
                <w:rFonts w:ascii="Times New Roman"/>
              </w:rPr>
            </w:pPr>
            <w:r w:rsidRPr="009A4378">
              <w:rPr>
                <w:rFonts w:ascii="Times New Roman" w:hint="eastAsia"/>
              </w:rPr>
              <w:t>氮氧化物</w:t>
            </w:r>
          </w:p>
        </w:tc>
        <w:tc>
          <w:tcPr>
            <w:tcW w:w="2334" w:type="dxa"/>
            <w:shd w:val="clear" w:color="auto" w:fill="auto"/>
            <w:vAlign w:val="center"/>
          </w:tcPr>
          <w:p w14:paraId="0A22F8B6" w14:textId="02D04073" w:rsidR="006576EE" w:rsidRPr="009A4378" w:rsidRDefault="006576EE" w:rsidP="0020523A">
            <w:pPr>
              <w:pStyle w:val="afffffffff7"/>
              <w:adjustRightInd w:val="0"/>
              <w:rPr>
                <w:rFonts w:ascii="Times New Roman"/>
              </w:rPr>
            </w:pPr>
            <w:r w:rsidRPr="009A4378">
              <w:rPr>
                <w:rFonts w:ascii="Times New Roman"/>
              </w:rPr>
              <w:t>100</w:t>
            </w:r>
          </w:p>
        </w:tc>
        <w:tc>
          <w:tcPr>
            <w:tcW w:w="2333" w:type="dxa"/>
            <w:vMerge/>
            <w:shd w:val="clear" w:color="auto" w:fill="auto"/>
            <w:vAlign w:val="center"/>
          </w:tcPr>
          <w:p w14:paraId="7AAC053A" w14:textId="77777777" w:rsidR="006576EE" w:rsidRPr="009A4378" w:rsidRDefault="006576EE" w:rsidP="0020523A">
            <w:pPr>
              <w:pStyle w:val="afffffffff7"/>
              <w:adjustRightInd w:val="0"/>
              <w:rPr>
                <w:rFonts w:ascii="Times New Roman"/>
              </w:rPr>
            </w:pPr>
          </w:p>
        </w:tc>
      </w:tr>
      <w:bookmarkEnd w:id="109"/>
    </w:tbl>
    <w:p w14:paraId="57846C0E" w14:textId="77777777" w:rsidR="00F97C53" w:rsidRPr="009A4378" w:rsidRDefault="00F97C53" w:rsidP="009A4378">
      <w:pPr>
        <w:pStyle w:val="affffb"/>
        <w:ind w:firstLine="420"/>
      </w:pPr>
    </w:p>
    <w:p w14:paraId="19B4BF7B" w14:textId="3CD55C97" w:rsidR="00F97C53" w:rsidRPr="009A4378" w:rsidRDefault="00F97C53" w:rsidP="0004436D">
      <w:pPr>
        <w:pStyle w:val="affffffffe"/>
      </w:pPr>
      <w:r w:rsidRPr="009A4378">
        <w:rPr>
          <w:rFonts w:hint="eastAsia"/>
        </w:rPr>
        <w:t>焦炉烟囱废气及管式炉等燃用煤气的设施（半焦烘干除外）烟气应同时对排气中氧含量进行监测，实测排气筒中大气污染物排放浓度应按公式</w:t>
      </w:r>
      <w:r w:rsidRPr="0004436D">
        <w:rPr>
          <w:rFonts w:ascii="Times New Roman" w:hint="eastAsia"/>
          <w:szCs w:val="52"/>
        </w:rPr>
        <w:t>（</w:t>
      </w:r>
      <w:r w:rsidRPr="0004436D">
        <w:rPr>
          <w:rFonts w:ascii="Times New Roman"/>
          <w:szCs w:val="52"/>
        </w:rPr>
        <w:t>2</w:t>
      </w:r>
      <w:r w:rsidRPr="0004436D">
        <w:rPr>
          <w:rFonts w:ascii="Times New Roman" w:hint="eastAsia"/>
          <w:szCs w:val="52"/>
        </w:rPr>
        <w:t>）</w:t>
      </w:r>
      <w:r w:rsidRPr="009A4378">
        <w:rPr>
          <w:rFonts w:hint="eastAsia"/>
        </w:rPr>
        <w:t>换算为基准含氧量为</w:t>
      </w:r>
      <w:r w:rsidRPr="0004436D">
        <w:rPr>
          <w:rFonts w:ascii="Times New Roman"/>
          <w:szCs w:val="52"/>
        </w:rPr>
        <w:t>8%</w:t>
      </w:r>
      <w:r w:rsidRPr="009A4378">
        <w:rPr>
          <w:rFonts w:hint="eastAsia"/>
        </w:rPr>
        <w:t>的大气污染物基准排放</w:t>
      </w:r>
      <w:r w:rsidR="00261EA1">
        <w:rPr>
          <w:rFonts w:hint="eastAsia"/>
        </w:rPr>
        <w:t>质量</w:t>
      </w:r>
      <w:r w:rsidRPr="009A4378">
        <w:rPr>
          <w:rFonts w:hint="eastAsia"/>
        </w:rPr>
        <w:t>浓度，并以此作为达标判定依据。其他生产设施以实测排放浓度作为达标判定依据，不</w:t>
      </w:r>
      <w:r w:rsidR="00A73E26" w:rsidRPr="009A4378">
        <w:rPr>
          <w:rFonts w:hint="eastAsia"/>
        </w:rPr>
        <w:t>应</w:t>
      </w:r>
      <w:r w:rsidRPr="009A4378">
        <w:rPr>
          <w:rFonts w:hint="eastAsia"/>
        </w:rPr>
        <w:t>稀释排放。</w:t>
      </w:r>
    </w:p>
    <w:p w14:paraId="46229BCA" w14:textId="77777777" w:rsidR="00F97C53" w:rsidRPr="009A4378" w:rsidRDefault="00F97C53" w:rsidP="00F97C53">
      <w:pPr>
        <w:pStyle w:val="affffffb"/>
        <w:rPr>
          <w:rFonts w:ascii="Times New Roman" w:hAnsi="Times New Roman"/>
        </w:rPr>
      </w:pPr>
      <w:r w:rsidRPr="009A4378">
        <w:rPr>
          <w:rFonts w:ascii="Times New Roman" w:hAnsi="Times New Roman"/>
        </w:rPr>
        <w:tab/>
      </w:r>
      <m:oMath>
        <m:sSub>
          <m:sSubPr>
            <m:ctrlPr>
              <w:rPr>
                <w:rFonts w:ascii="Cambria Math" w:hAnsi="Cambria Math"/>
              </w:rPr>
            </m:ctrlPr>
          </m:sSubPr>
          <m:e>
            <m:r>
              <w:rPr>
                <w:rFonts w:ascii="Cambria Math" w:hAnsi="Cambria Math"/>
              </w:rPr>
              <m:t>ρ</m:t>
            </m:r>
          </m:e>
          <m:sub>
            <m:r>
              <m:rPr>
                <m:sty m:val="p"/>
              </m:rPr>
              <w:rPr>
                <w:rFonts w:ascii="Cambria Math" w:hAnsi="Cambria Math" w:hint="eastAsia"/>
              </w:rPr>
              <m:t>基</m:t>
            </m:r>
          </m:sub>
        </m:sSub>
        <m:r>
          <m:rPr>
            <m:sty m:val="p"/>
          </m:rPr>
          <w:rPr>
            <w:rFonts w:ascii="Cambria Math" w:hAnsi="Cambria Math" w:hint="eastAsia"/>
          </w:rPr>
          <m:t>=</m:t>
        </m:r>
        <m:sSub>
          <m:sSubPr>
            <m:ctrlPr>
              <w:rPr>
                <w:rFonts w:ascii="Cambria Math" w:hAnsi="Cambria Math"/>
              </w:rPr>
            </m:ctrlPr>
          </m:sSubPr>
          <m:e>
            <m:r>
              <w:rPr>
                <w:rFonts w:ascii="Cambria Math" w:hAnsi="Cambria Math" w:hint="eastAsia"/>
              </w:rPr>
              <m:t>ρ</m:t>
            </m:r>
          </m:e>
          <m:sub>
            <m:r>
              <m:rPr>
                <m:sty m:val="p"/>
              </m:rPr>
              <w:rPr>
                <w:rFonts w:ascii="Cambria Math" w:hAnsi="Cambria Math" w:hint="eastAsia"/>
              </w:rPr>
              <m:t>实</m:t>
            </m:r>
          </m:sub>
        </m:sSub>
        <m:r>
          <m:rPr>
            <m:sty m:val="p"/>
          </m:rPr>
          <w:rPr>
            <w:rFonts w:ascii="Cambria Math" w:hAnsi="Cambria Math" w:hint="eastAsia"/>
          </w:rPr>
          <m:t>×</m:t>
        </m:r>
        <m:f>
          <m:fPr>
            <m:ctrlPr>
              <w:rPr>
                <w:rFonts w:ascii="Cambria Math" w:hAnsi="Cambria Math"/>
              </w:rPr>
            </m:ctrlPr>
          </m:fPr>
          <m:num>
            <m:r>
              <m:rPr>
                <m:sty m:val="p"/>
              </m:rPr>
              <w:rPr>
                <w:rFonts w:ascii="Cambria Math" w:hAnsi="Cambria Math"/>
              </w:rPr>
              <m:t>21-</m:t>
            </m:r>
            <m:sSub>
              <m:sSubPr>
                <m:ctrlPr>
                  <w:rPr>
                    <w:rFonts w:ascii="Cambria Math" w:hAnsi="Cambria Math"/>
                  </w:rPr>
                </m:ctrlPr>
              </m:sSubPr>
              <m:e>
                <m:r>
                  <w:rPr>
                    <w:rFonts w:ascii="Cambria Math" w:hAnsi="Cambria Math"/>
                  </w:rPr>
                  <m:t>O</m:t>
                </m:r>
              </m:e>
              <m:sub>
                <m:r>
                  <m:rPr>
                    <m:sty m:val="p"/>
                  </m:rPr>
                  <w:rPr>
                    <w:rFonts w:ascii="Cambria Math" w:hAnsi="Cambria Math" w:hint="eastAsia"/>
                  </w:rPr>
                  <m:t>基</m:t>
                </m:r>
              </m:sub>
            </m:sSub>
          </m:num>
          <m:den>
            <m:r>
              <m:rPr>
                <m:sty m:val="p"/>
              </m:rPr>
              <w:rPr>
                <w:rFonts w:ascii="Cambria Math" w:hAnsi="Cambria Math"/>
              </w:rPr>
              <m:t>21-</m:t>
            </m:r>
            <m:sSub>
              <m:sSubPr>
                <m:ctrlPr>
                  <w:rPr>
                    <w:rFonts w:ascii="Cambria Math" w:hAnsi="Cambria Math"/>
                  </w:rPr>
                </m:ctrlPr>
              </m:sSubPr>
              <m:e>
                <m:r>
                  <w:rPr>
                    <w:rFonts w:ascii="Cambria Math" w:hAnsi="Cambria Math"/>
                  </w:rPr>
                  <m:t>O</m:t>
                </m:r>
              </m:e>
              <m:sub>
                <m:r>
                  <m:rPr>
                    <m:sty m:val="p"/>
                  </m:rPr>
                  <w:rPr>
                    <w:rFonts w:ascii="Cambria Math" w:hAnsi="Cambria Math" w:hint="eastAsia"/>
                  </w:rPr>
                  <m:t>实</m:t>
                </m:r>
              </m:sub>
            </m:sSub>
          </m:den>
        </m:f>
      </m:oMath>
      <w:r w:rsidRPr="009A4378">
        <w:rPr>
          <w:rFonts w:ascii="Times New Roman" w:eastAsia="微软雅黑" w:hAnsi="Times New Roman"/>
        </w:rPr>
        <w:tab/>
      </w:r>
      <w:r w:rsidRPr="009A4378">
        <w:rPr>
          <w:rFonts w:ascii="Times New Roman" w:hint="eastAsia"/>
        </w:rPr>
        <w:t>（</w:t>
      </w:r>
      <w:r w:rsidRPr="009A4378">
        <w:rPr>
          <w:rFonts w:ascii="Times New Roman"/>
        </w:rPr>
        <w:t>2</w:t>
      </w:r>
      <w:r w:rsidRPr="009A4378">
        <w:rPr>
          <w:rFonts w:ascii="Times New Roman" w:hint="eastAsia"/>
        </w:rPr>
        <w:t>）</w:t>
      </w:r>
    </w:p>
    <w:p w14:paraId="38BF6083" w14:textId="77777777" w:rsidR="00F97C53" w:rsidRPr="009A4378" w:rsidRDefault="00F97C53" w:rsidP="0004436D">
      <w:pPr>
        <w:pStyle w:val="affffa"/>
        <w:ind w:firstLine="420"/>
      </w:pPr>
      <w:r w:rsidRPr="009A4378">
        <w:rPr>
          <w:rFonts w:hint="eastAsia"/>
        </w:rPr>
        <w:t>式中：</w:t>
      </w:r>
    </w:p>
    <w:p w14:paraId="20E64A0C" w14:textId="2C7C6D9D" w:rsidR="00F97C53" w:rsidRPr="009A4378" w:rsidRDefault="00777BE5" w:rsidP="0004436D">
      <w:pPr>
        <w:pStyle w:val="affffb"/>
        <w:snapToGrid w:val="0"/>
        <w:ind w:firstLine="420"/>
        <w:rPr>
          <w:rFonts w:ascii="Times New Roman"/>
        </w:rPr>
      </w:pPr>
      <m:oMath>
        <m:sSub>
          <m:sSubPr>
            <m:ctrlPr>
              <w:rPr>
                <w:rFonts w:ascii="Cambria Math" w:hAnsi="Cambria Math"/>
              </w:rPr>
            </m:ctrlPr>
          </m:sSubPr>
          <m:e>
            <m:r>
              <w:rPr>
                <w:rFonts w:ascii="Cambria Math" w:hAnsi="Cambria Math"/>
              </w:rPr>
              <m:t>ρ</m:t>
            </m:r>
          </m:e>
          <m:sub>
            <m:r>
              <m:rPr>
                <m:sty m:val="p"/>
              </m:rPr>
              <w:rPr>
                <w:rFonts w:ascii="Cambria Math" w:hAnsi="Cambria Math" w:hint="eastAsia"/>
              </w:rPr>
              <m:t>基</m:t>
            </m:r>
          </m:sub>
        </m:sSub>
      </m:oMath>
      <w:r w:rsidR="00F97C53" w:rsidRPr="009A4378">
        <w:rPr>
          <w:rFonts w:ascii="Times New Roman"/>
        </w:rPr>
        <w:t>——</w:t>
      </w:r>
      <w:r w:rsidR="00F97C53" w:rsidRPr="009A4378">
        <w:rPr>
          <w:rFonts w:ascii="Times New Roman"/>
        </w:rPr>
        <w:t>大气污染物基准排放</w:t>
      </w:r>
      <w:r w:rsidR="00F97C53" w:rsidRPr="009A4378">
        <w:rPr>
          <w:rFonts w:ascii="Times New Roman" w:hint="eastAsia"/>
        </w:rPr>
        <w:t>质量</w:t>
      </w:r>
      <w:r w:rsidR="00F97C53" w:rsidRPr="009A4378">
        <w:rPr>
          <w:rFonts w:ascii="Times New Roman"/>
        </w:rPr>
        <w:t>浓度，</w:t>
      </w:r>
      <w:r w:rsidR="00F97C53" w:rsidRPr="009A4378">
        <w:rPr>
          <w:rFonts w:ascii="Times New Roman"/>
        </w:rPr>
        <w:t>mg/m</w:t>
      </w:r>
      <w:r w:rsidR="00F97C53" w:rsidRPr="009A4378">
        <w:rPr>
          <w:rFonts w:ascii="Times New Roman"/>
          <w:vertAlign w:val="superscript"/>
        </w:rPr>
        <w:t>3</w:t>
      </w:r>
      <w:r w:rsidR="00F97C53" w:rsidRPr="009A4378">
        <w:rPr>
          <w:rFonts w:ascii="Times New Roman"/>
        </w:rPr>
        <w:t>；</w:t>
      </w:r>
    </w:p>
    <w:p w14:paraId="3DB37AA3" w14:textId="74CC6AC2" w:rsidR="00F97C53" w:rsidRPr="009A4378" w:rsidRDefault="00777BE5" w:rsidP="0004436D">
      <w:pPr>
        <w:pStyle w:val="affffb"/>
        <w:snapToGrid w:val="0"/>
        <w:ind w:firstLine="420"/>
        <w:rPr>
          <w:rFonts w:ascii="Times New Roman"/>
        </w:rPr>
      </w:pPr>
      <m:oMath>
        <m:sSub>
          <m:sSubPr>
            <m:ctrlPr>
              <w:rPr>
                <w:rFonts w:ascii="Cambria Math" w:hAnsi="Cambria Math"/>
              </w:rPr>
            </m:ctrlPr>
          </m:sSubPr>
          <m:e>
            <m:r>
              <w:rPr>
                <w:rFonts w:ascii="Cambria Math" w:hAnsi="Cambria Math" w:hint="eastAsia"/>
              </w:rPr>
              <m:t>ρ</m:t>
            </m:r>
          </m:e>
          <m:sub>
            <m:r>
              <m:rPr>
                <m:sty m:val="p"/>
              </m:rPr>
              <w:rPr>
                <w:rFonts w:ascii="Cambria Math" w:hAnsi="Cambria Math" w:hint="eastAsia"/>
              </w:rPr>
              <m:t>实</m:t>
            </m:r>
          </m:sub>
        </m:sSub>
      </m:oMath>
      <w:r w:rsidR="00F97C53" w:rsidRPr="009A4378">
        <w:rPr>
          <w:rFonts w:ascii="Times New Roman"/>
        </w:rPr>
        <w:t>——</w:t>
      </w:r>
      <w:r w:rsidR="00F97C53" w:rsidRPr="009A4378">
        <w:rPr>
          <w:rFonts w:ascii="Times New Roman"/>
        </w:rPr>
        <w:t>大气污染物实测排放</w:t>
      </w:r>
      <w:r w:rsidR="00F97C53" w:rsidRPr="009A4378">
        <w:rPr>
          <w:rFonts w:ascii="Times New Roman" w:hint="eastAsia"/>
        </w:rPr>
        <w:t>质量</w:t>
      </w:r>
      <w:r w:rsidR="00F97C53" w:rsidRPr="009A4378">
        <w:rPr>
          <w:rFonts w:ascii="Times New Roman"/>
        </w:rPr>
        <w:t>浓度</w:t>
      </w:r>
      <w:r w:rsidR="00F97C53" w:rsidRPr="009A4378">
        <w:rPr>
          <w:rFonts w:ascii="Times New Roman" w:hint="eastAsia"/>
        </w:rPr>
        <w:t>，</w:t>
      </w:r>
      <w:r w:rsidR="00F97C53" w:rsidRPr="009A4378">
        <w:rPr>
          <w:rFonts w:ascii="Times New Roman"/>
        </w:rPr>
        <w:t>mg/m</w:t>
      </w:r>
      <w:r w:rsidR="00F97C53" w:rsidRPr="009A4378">
        <w:rPr>
          <w:rFonts w:ascii="Times New Roman"/>
          <w:vertAlign w:val="superscript"/>
        </w:rPr>
        <w:t>3</w:t>
      </w:r>
      <w:r w:rsidR="00F97C53" w:rsidRPr="009A4378">
        <w:rPr>
          <w:rFonts w:ascii="Times New Roman"/>
        </w:rPr>
        <w:t>；</w:t>
      </w:r>
    </w:p>
    <w:p w14:paraId="2974959C" w14:textId="77777777" w:rsidR="00F97C53" w:rsidRPr="009A4378" w:rsidRDefault="00777BE5" w:rsidP="0004436D">
      <w:pPr>
        <w:pStyle w:val="affffb"/>
        <w:snapToGrid w:val="0"/>
        <w:ind w:firstLine="420"/>
        <w:rPr>
          <w:rFonts w:ascii="Times New Roman"/>
        </w:rPr>
      </w:pPr>
      <m:oMath>
        <m:sSub>
          <m:sSubPr>
            <m:ctrlPr>
              <w:rPr>
                <w:rFonts w:ascii="Cambria Math" w:hAnsi="Cambria Math"/>
                <w:noProof w:val="0"/>
                <w:kern w:val="2"/>
                <w:szCs w:val="21"/>
              </w:rPr>
            </m:ctrlPr>
          </m:sSubPr>
          <m:e>
            <m:r>
              <w:rPr>
                <w:rFonts w:ascii="Cambria Math" w:hAnsi="Cambria Math"/>
              </w:rPr>
              <m:t>O</m:t>
            </m:r>
          </m:e>
          <m:sub>
            <m:r>
              <m:rPr>
                <m:sty m:val="p"/>
              </m:rPr>
              <w:rPr>
                <w:rFonts w:ascii="Cambria Math" w:hAnsi="Cambria Math" w:hint="eastAsia"/>
              </w:rPr>
              <m:t>基</m:t>
            </m:r>
          </m:sub>
        </m:sSub>
      </m:oMath>
      <w:r w:rsidR="00F97C53" w:rsidRPr="009A4378">
        <w:rPr>
          <w:rFonts w:ascii="Times New Roman"/>
        </w:rPr>
        <w:t>——</w:t>
      </w:r>
      <w:r w:rsidR="00F97C53" w:rsidRPr="009A4378">
        <w:rPr>
          <w:rFonts w:ascii="Times New Roman" w:hint="eastAsia"/>
        </w:rPr>
        <w:t>干烟气基准含氧量，</w:t>
      </w:r>
      <w:r w:rsidR="00F97C53" w:rsidRPr="009A4378">
        <w:rPr>
          <w:rFonts w:ascii="Times New Roman"/>
        </w:rPr>
        <w:t>%</w:t>
      </w:r>
      <w:r w:rsidR="00F97C53" w:rsidRPr="009A4378">
        <w:rPr>
          <w:rFonts w:ascii="Times New Roman" w:hint="eastAsia"/>
        </w:rPr>
        <w:t>；</w:t>
      </w:r>
    </w:p>
    <w:p w14:paraId="789C45B4" w14:textId="77777777" w:rsidR="00F97C53" w:rsidRPr="009A4378" w:rsidRDefault="00777BE5" w:rsidP="0004436D">
      <w:pPr>
        <w:pStyle w:val="affffb"/>
        <w:snapToGrid w:val="0"/>
        <w:spacing w:line="360" w:lineRule="auto"/>
        <w:ind w:firstLine="420"/>
        <w:rPr>
          <w:rFonts w:ascii="Times New Roman"/>
        </w:rPr>
      </w:pPr>
      <m:oMath>
        <m:sSub>
          <m:sSubPr>
            <m:ctrlPr>
              <w:rPr>
                <w:rFonts w:ascii="Cambria Math" w:hAnsi="Cambria Math"/>
                <w:kern w:val="2"/>
                <w:szCs w:val="21"/>
              </w:rPr>
            </m:ctrlPr>
          </m:sSubPr>
          <m:e>
            <m:r>
              <w:rPr>
                <w:rFonts w:ascii="Cambria Math" w:hAnsi="Cambria Math"/>
              </w:rPr>
              <m:t>O</m:t>
            </m:r>
          </m:e>
          <m:sub>
            <m:r>
              <m:rPr>
                <m:sty m:val="p"/>
              </m:rPr>
              <w:rPr>
                <w:rFonts w:ascii="Cambria Math" w:hAnsi="Cambria Math" w:hint="eastAsia"/>
              </w:rPr>
              <m:t>实</m:t>
            </m:r>
          </m:sub>
        </m:sSub>
      </m:oMath>
      <w:r w:rsidR="00F97C53" w:rsidRPr="009A4378">
        <w:rPr>
          <w:rFonts w:ascii="Times New Roman"/>
        </w:rPr>
        <w:t>——</w:t>
      </w:r>
      <w:r w:rsidR="00F97C53" w:rsidRPr="009A4378">
        <w:rPr>
          <w:rFonts w:ascii="Times New Roman" w:hint="eastAsia"/>
        </w:rPr>
        <w:t>干烟气实测含氧量，</w:t>
      </w:r>
      <w:r w:rsidR="00F97C53" w:rsidRPr="009A4378">
        <w:rPr>
          <w:rFonts w:ascii="Times New Roman"/>
        </w:rPr>
        <w:t>%</w:t>
      </w:r>
      <w:r w:rsidR="00F97C53" w:rsidRPr="009A4378">
        <w:rPr>
          <w:rFonts w:ascii="Times New Roman" w:hint="eastAsia"/>
        </w:rPr>
        <w:t>。</w:t>
      </w:r>
    </w:p>
    <w:p w14:paraId="73344337" w14:textId="0196F86D" w:rsidR="00EA2701" w:rsidRPr="0004436D" w:rsidRDefault="00181B08" w:rsidP="0004436D">
      <w:pPr>
        <w:pStyle w:val="affffffffe"/>
        <w:rPr>
          <w:rFonts w:ascii="Times New Roman"/>
        </w:rPr>
      </w:pPr>
      <w:r w:rsidRPr="007A5EF0">
        <w:rPr>
          <w:rFonts w:ascii="Times New Roman" w:hint="eastAsia"/>
        </w:rPr>
        <w:t>进入</w:t>
      </w:r>
      <w:r w:rsidRPr="007A5EF0">
        <w:rPr>
          <w:rFonts w:ascii="Times New Roman"/>
        </w:rPr>
        <w:t>VOCs</w:t>
      </w:r>
      <w:r w:rsidRPr="007A5EF0">
        <w:rPr>
          <w:rFonts w:ascii="Times New Roman" w:hint="eastAsia"/>
        </w:rPr>
        <w:t>燃烧（焚烧、氧化）装置的废气需要补充空气进行燃烧、氧化反应的，排气筒中实</w:t>
      </w:r>
      <w:r w:rsidRPr="0004436D">
        <w:rPr>
          <w:rFonts w:ascii="Times New Roman" w:hint="eastAsia"/>
        </w:rPr>
        <w:t>测大气污染物排放浓度，应按</w:t>
      </w:r>
      <w:r w:rsidR="000B7996" w:rsidRPr="0004436D">
        <w:rPr>
          <w:rFonts w:ascii="Times New Roman" w:hint="eastAsia"/>
        </w:rPr>
        <w:t>公</w:t>
      </w:r>
      <w:r w:rsidRPr="0004436D">
        <w:rPr>
          <w:rFonts w:ascii="Times New Roman" w:hint="eastAsia"/>
        </w:rPr>
        <w:t>式（</w:t>
      </w:r>
      <w:r w:rsidRPr="0004436D">
        <w:rPr>
          <w:rFonts w:ascii="Times New Roman"/>
        </w:rPr>
        <w:t>2</w:t>
      </w:r>
      <w:r w:rsidRPr="0004436D">
        <w:rPr>
          <w:rFonts w:ascii="Times New Roman" w:hint="eastAsia"/>
        </w:rPr>
        <w:t>）换算为基准含氧量为</w:t>
      </w:r>
      <w:r w:rsidRPr="0004436D">
        <w:rPr>
          <w:rFonts w:ascii="Times New Roman"/>
        </w:rPr>
        <w:t>3%</w:t>
      </w:r>
      <w:r w:rsidRPr="0004436D">
        <w:rPr>
          <w:rFonts w:ascii="Times New Roman" w:hint="eastAsia"/>
        </w:rPr>
        <w:t>的大气污染物基准排放浓度。利用锅炉、焦炉及其他工业炉窑、固体废物焚烧炉焚烧处理有机废气的，烟气基准含氧量按其排放标准规定执行。</w:t>
      </w:r>
    </w:p>
    <w:p w14:paraId="004EB833" w14:textId="4F7CFAFB" w:rsidR="00482ED5" w:rsidRPr="0004436D" w:rsidRDefault="00181B08" w:rsidP="0004436D">
      <w:pPr>
        <w:pStyle w:val="affffffffe"/>
        <w:rPr>
          <w:rFonts w:ascii="Times New Roman"/>
        </w:rPr>
      </w:pPr>
      <w:r w:rsidRPr="0004436D">
        <w:rPr>
          <w:rFonts w:ascii="Times New Roman" w:hint="eastAsia"/>
        </w:rPr>
        <w:t>进入</w:t>
      </w:r>
      <w:r w:rsidRPr="0004436D">
        <w:rPr>
          <w:rFonts w:ascii="Times New Roman"/>
        </w:rPr>
        <w:t>VOCs</w:t>
      </w:r>
      <w:r w:rsidRPr="0004436D">
        <w:rPr>
          <w:rFonts w:ascii="Times New Roman" w:hint="eastAsia"/>
        </w:rPr>
        <w:t>燃烧（焚烧、氧化）装置中废气含氧量可满足自身燃烧、氧化反应需要，不需另外补充空气的（燃烧器需要补充空气助燃的除外），以实测质量浓度作为达标判定依据，装置出口烟气含氧量</w:t>
      </w:r>
      <w:r w:rsidR="00EA23CA" w:rsidRPr="00BB1E0F">
        <w:rPr>
          <w:rFonts w:ascii="Times New Roman" w:hint="eastAsia"/>
        </w:rPr>
        <w:t>应</w:t>
      </w:r>
      <w:r w:rsidRPr="0004436D">
        <w:rPr>
          <w:rFonts w:ascii="Times New Roman" w:hint="eastAsia"/>
        </w:rPr>
        <w:t>不高于装置进口废气含氧量。</w:t>
      </w:r>
    </w:p>
    <w:p w14:paraId="4806E042" w14:textId="7734404D" w:rsidR="00931536" w:rsidRPr="0004436D" w:rsidRDefault="00181B08" w:rsidP="0004436D">
      <w:pPr>
        <w:pStyle w:val="affffffffe"/>
        <w:rPr>
          <w:rFonts w:ascii="Times New Roman"/>
        </w:rPr>
      </w:pPr>
      <w:r w:rsidRPr="0004436D">
        <w:rPr>
          <w:rFonts w:ascii="Times New Roman" w:hint="eastAsia"/>
        </w:rPr>
        <w:t>吸附、吸收、冷凝、生物、膜分离等其他</w:t>
      </w:r>
      <w:r w:rsidRPr="0004436D">
        <w:rPr>
          <w:rFonts w:ascii="Times New Roman"/>
        </w:rPr>
        <w:t>VOCs</w:t>
      </w:r>
      <w:r w:rsidRPr="0004436D">
        <w:rPr>
          <w:rFonts w:ascii="Times New Roman" w:hint="eastAsia"/>
        </w:rPr>
        <w:t>处理设施，以实测质量浓度作为达标判定依据。</w:t>
      </w:r>
    </w:p>
    <w:p w14:paraId="7AECDB07" w14:textId="7F19BC32" w:rsidR="00B61FF9" w:rsidRPr="004849D6" w:rsidRDefault="001E59DC" w:rsidP="0004436D">
      <w:pPr>
        <w:pStyle w:val="affffffffe"/>
      </w:pPr>
      <w:r w:rsidRPr="004849D6">
        <w:rPr>
          <w:rFonts w:ascii="Times New Roman" w:hint="eastAsia"/>
        </w:rPr>
        <w:t>在正常工况下，</w:t>
      </w:r>
      <w:r w:rsidR="00B61FF9" w:rsidRPr="004849D6">
        <w:rPr>
          <w:rFonts w:hint="eastAsia"/>
        </w:rPr>
        <w:t>废气收集处理系统应与生产工艺同步运行。废气收集处理系统发生故障或维修时，对应的生产工艺设备应停止运行，</w:t>
      </w:r>
      <w:r w:rsidRPr="004849D6">
        <w:rPr>
          <w:rFonts w:hint="eastAsia"/>
        </w:rPr>
        <w:t>待排除故障或检修完毕后同步投入使用</w:t>
      </w:r>
      <w:r w:rsidR="00B61FF9" w:rsidRPr="004849D6">
        <w:rPr>
          <w:rFonts w:hint="eastAsia"/>
        </w:rPr>
        <w:t>；生产工艺设备不能停止运行或不能及时停止运行的，应设置废气应急处理设施</w:t>
      </w:r>
      <w:r w:rsidRPr="004849D6">
        <w:rPr>
          <w:rFonts w:hint="eastAsia"/>
        </w:rPr>
        <w:t>、废气处理系统关键设备备用或采取延长结焦时间等其他替代措施。</w:t>
      </w:r>
    </w:p>
    <w:p w14:paraId="31D0784A" w14:textId="3F4749F9" w:rsidR="00503296" w:rsidRPr="009A4378" w:rsidRDefault="00503296" w:rsidP="0004436D">
      <w:pPr>
        <w:pStyle w:val="affffffffe"/>
      </w:pPr>
      <w:bookmarkStart w:id="110" w:name="_Hlk116561110"/>
      <w:r w:rsidRPr="004849D6">
        <w:rPr>
          <w:rFonts w:hint="eastAsia"/>
        </w:rPr>
        <w:t>排放含氰化氢废气的排气筒高度</w:t>
      </w:r>
      <w:r w:rsidR="00E81952" w:rsidRPr="004849D6">
        <w:rPr>
          <w:rFonts w:hint="eastAsia"/>
        </w:rPr>
        <w:t>应</w:t>
      </w:r>
      <w:r w:rsidRPr="004849D6">
        <w:rPr>
          <w:rFonts w:hint="eastAsia"/>
        </w:rPr>
        <w:t>不低于</w:t>
      </w:r>
      <w:r w:rsidRPr="004849D6">
        <w:rPr>
          <w:rFonts w:ascii="Times New Roman"/>
        </w:rPr>
        <w:t>25 m</w:t>
      </w:r>
      <w:r w:rsidR="002C7640">
        <w:rPr>
          <w:rFonts w:ascii="Times New Roman" w:hint="eastAsia"/>
        </w:rPr>
        <w:t>，</w:t>
      </w:r>
      <w:r w:rsidR="001D7DDE" w:rsidRPr="004849D6">
        <w:rPr>
          <w:rFonts w:ascii="Times New Roman" w:hint="eastAsia"/>
        </w:rPr>
        <w:t>其他排气筒高度</w:t>
      </w:r>
      <w:r w:rsidR="00F93627" w:rsidRPr="004849D6">
        <w:rPr>
          <w:rFonts w:ascii="Times New Roman" w:hint="eastAsia"/>
        </w:rPr>
        <w:t>应</w:t>
      </w:r>
      <w:r w:rsidR="001D7DDE" w:rsidRPr="004849D6">
        <w:rPr>
          <w:rFonts w:ascii="Times New Roman" w:hint="eastAsia"/>
        </w:rPr>
        <w:t>不低于</w:t>
      </w:r>
      <w:r w:rsidR="001D7DDE" w:rsidRPr="004849D6">
        <w:rPr>
          <w:rFonts w:ascii="Times New Roman"/>
        </w:rPr>
        <w:t>15 m</w:t>
      </w:r>
      <w:r w:rsidR="002C7640">
        <w:rPr>
          <w:rFonts w:ascii="Times New Roman" w:hint="eastAsia"/>
        </w:rPr>
        <w:t>（</w:t>
      </w:r>
      <w:r w:rsidR="002C7640" w:rsidRPr="004849D6">
        <w:rPr>
          <w:rFonts w:ascii="Times New Roman" w:hint="eastAsia"/>
        </w:rPr>
        <w:t>因安全考虑或有特殊工艺要求的除外</w:t>
      </w:r>
      <w:r w:rsidR="002C7640">
        <w:rPr>
          <w:rFonts w:ascii="Times New Roman" w:hint="eastAsia"/>
        </w:rPr>
        <w:t>）</w:t>
      </w:r>
      <w:r w:rsidR="002C7640" w:rsidRPr="004849D6">
        <w:rPr>
          <w:rFonts w:ascii="Times New Roman" w:hint="eastAsia"/>
        </w:rPr>
        <w:t>，</w:t>
      </w:r>
      <w:r w:rsidR="004E3020" w:rsidRPr="004849D6">
        <w:rPr>
          <w:rFonts w:hint="eastAsia"/>
        </w:rPr>
        <w:t>具体高度以及与周围建筑物的相对高度关系应根据环境影响评价批复文件</w:t>
      </w:r>
      <w:r w:rsidR="004E3020" w:rsidRPr="009A4378">
        <w:rPr>
          <w:rFonts w:hint="eastAsia"/>
        </w:rPr>
        <w:t>确定</w:t>
      </w:r>
      <w:r w:rsidR="00302D58" w:rsidRPr="009A4378">
        <w:rPr>
          <w:rFonts w:hint="eastAsia"/>
        </w:rPr>
        <w:t>。</w:t>
      </w:r>
      <w:r w:rsidRPr="009A4378">
        <w:t>企业应安装荒煤气自动点火放散装置</w:t>
      </w:r>
      <w:r w:rsidR="000D2CE4" w:rsidRPr="009A4378">
        <w:rPr>
          <w:rFonts w:hint="eastAsia"/>
        </w:rPr>
        <w:t>，</w:t>
      </w:r>
      <w:r w:rsidR="000C7D30" w:rsidRPr="009A4378">
        <w:rPr>
          <w:rFonts w:hint="eastAsia"/>
        </w:rPr>
        <w:t>正常工况下荒煤气不得放散</w:t>
      </w:r>
      <w:r w:rsidR="00EC53F8" w:rsidRPr="009A4378">
        <w:rPr>
          <w:rFonts w:hint="eastAsia"/>
        </w:rPr>
        <w:t>，</w:t>
      </w:r>
      <w:r w:rsidR="000C7D30" w:rsidRPr="009A4378">
        <w:rPr>
          <w:rFonts w:hint="eastAsia"/>
        </w:rPr>
        <w:t>应连续监测、记录自动点火放散装置的工作状态，并保存记录至少</w:t>
      </w:r>
      <w:r w:rsidR="000C7D30" w:rsidRPr="0004436D">
        <w:rPr>
          <w:rFonts w:ascii="Times New Roman"/>
          <w:szCs w:val="52"/>
        </w:rPr>
        <w:t>1</w:t>
      </w:r>
      <w:r w:rsidR="000C7D30" w:rsidRPr="009A4378">
        <w:rPr>
          <w:rFonts w:hint="eastAsia"/>
        </w:rPr>
        <w:t>年</w:t>
      </w:r>
      <w:r w:rsidRPr="009A4378">
        <w:t>。</w:t>
      </w:r>
    </w:p>
    <w:bookmarkEnd w:id="110"/>
    <w:p w14:paraId="26EDE78A" w14:textId="4E163AC6" w:rsidR="004849D6" w:rsidRDefault="00503296" w:rsidP="003D7151">
      <w:pPr>
        <w:pStyle w:val="affffffffe"/>
        <w:rPr>
          <w:rFonts w:ascii="Times New Roman"/>
        </w:rPr>
      </w:pPr>
      <w:r w:rsidRPr="009A4378">
        <w:rPr>
          <w:rFonts w:ascii="Times New Roman" w:hint="eastAsia"/>
        </w:rPr>
        <w:t>当执行不同排放控制要求的废气合并排气筒排放时，应在废气混合前进行监测，并执行相应的排放控制要求；若可选择的监控位置只能对混合后的废气进行监测，则应按各排放控制要求中最严格的规定执行。</w:t>
      </w:r>
    </w:p>
    <w:p w14:paraId="45D9AA0D" w14:textId="20D7C628" w:rsidR="00E42072" w:rsidRDefault="00E42072" w:rsidP="00E42072">
      <w:pPr>
        <w:pStyle w:val="affffb"/>
        <w:ind w:firstLine="420"/>
      </w:pPr>
    </w:p>
    <w:p w14:paraId="10D9A721" w14:textId="77777777" w:rsidR="00E42072" w:rsidRPr="00E42072" w:rsidRDefault="00E42072" w:rsidP="00E42072">
      <w:pPr>
        <w:pStyle w:val="affffb"/>
        <w:ind w:firstLine="420"/>
      </w:pPr>
    </w:p>
    <w:p w14:paraId="65A669B2" w14:textId="1891CF1A" w:rsidR="00503296" w:rsidRDefault="00503296" w:rsidP="007A5EF0">
      <w:pPr>
        <w:pStyle w:val="afff3"/>
        <w:spacing w:before="156" w:after="156"/>
        <w:rPr>
          <w:rFonts w:ascii="Times New Roman"/>
        </w:rPr>
      </w:pPr>
      <w:bookmarkStart w:id="111" w:name="_Toc103341684"/>
      <w:bookmarkStart w:id="112" w:name="_Toc115352370"/>
      <w:bookmarkStart w:id="113" w:name="_Toc116213219"/>
      <w:bookmarkStart w:id="114" w:name="_Toc116387154"/>
      <w:r w:rsidRPr="009A4378">
        <w:rPr>
          <w:rFonts w:ascii="Times New Roman" w:hint="eastAsia"/>
        </w:rPr>
        <w:t>无组织排放控制要求</w:t>
      </w:r>
      <w:bookmarkEnd w:id="111"/>
      <w:bookmarkEnd w:id="112"/>
      <w:bookmarkEnd w:id="113"/>
      <w:bookmarkEnd w:id="114"/>
    </w:p>
    <w:p w14:paraId="02721A14" w14:textId="60A6AC73" w:rsidR="0016169B" w:rsidRPr="009A4378" w:rsidRDefault="00483E76" w:rsidP="0004436D">
      <w:pPr>
        <w:pStyle w:val="afff4"/>
        <w:spacing w:before="156" w:after="156"/>
        <w:rPr>
          <w:rFonts w:ascii="Times New Roman"/>
        </w:rPr>
      </w:pPr>
      <w:bookmarkStart w:id="115" w:name="_Toc116213220"/>
      <w:bookmarkStart w:id="116" w:name="_Toc116387155"/>
      <w:r w:rsidRPr="009A4378">
        <w:rPr>
          <w:rFonts w:ascii="Times New Roman" w:hint="eastAsia"/>
        </w:rPr>
        <w:t>焦炉炉顶及企业边界</w:t>
      </w:r>
      <w:r w:rsidR="00B772F6" w:rsidRPr="009A4378">
        <w:rPr>
          <w:rFonts w:ascii="Times New Roman" w:hint="eastAsia"/>
        </w:rPr>
        <w:t>无组织监控要求</w:t>
      </w:r>
      <w:bookmarkEnd w:id="115"/>
      <w:bookmarkEnd w:id="116"/>
    </w:p>
    <w:p w14:paraId="764146FC" w14:textId="3546CE01" w:rsidR="00DF21E6" w:rsidRDefault="00C31FED">
      <w:pPr>
        <w:pStyle w:val="affffb"/>
        <w:ind w:firstLine="420"/>
        <w:rPr>
          <w:rFonts w:ascii="Times New Roman"/>
        </w:rPr>
      </w:pPr>
      <w:r w:rsidRPr="009A4378">
        <w:rPr>
          <w:rFonts w:ascii="Times New Roman" w:hint="eastAsia"/>
        </w:rPr>
        <w:t>焦</w:t>
      </w:r>
      <w:r w:rsidR="00503296" w:rsidRPr="009A4378">
        <w:rPr>
          <w:rFonts w:ascii="Times New Roman"/>
        </w:rPr>
        <w:t>炉炉顶及企业边界大气污染物无组织排放</w:t>
      </w:r>
      <w:r w:rsidR="0016047F" w:rsidRPr="009A4378">
        <w:rPr>
          <w:rFonts w:ascii="Times New Roman" w:hint="eastAsia"/>
        </w:rPr>
        <w:t>浓度</w:t>
      </w:r>
      <w:r w:rsidR="006758ED" w:rsidRPr="009A4378">
        <w:rPr>
          <w:rFonts w:ascii="Times New Roman" w:hint="eastAsia"/>
        </w:rPr>
        <w:t>限值</w:t>
      </w:r>
      <w:r w:rsidR="00503296" w:rsidRPr="009A4378">
        <w:rPr>
          <w:rFonts w:ascii="Times New Roman"/>
        </w:rPr>
        <w:t>执行表</w:t>
      </w:r>
      <w:r w:rsidR="00B13B30" w:rsidRPr="009A4378">
        <w:rPr>
          <w:rFonts w:ascii="Times New Roman"/>
        </w:rPr>
        <w:t>4</w:t>
      </w:r>
      <w:r w:rsidR="006758ED" w:rsidRPr="009A4378">
        <w:rPr>
          <w:rFonts w:ascii="Times New Roman" w:hint="eastAsia"/>
        </w:rPr>
        <w:t>的</w:t>
      </w:r>
      <w:r w:rsidR="00503296" w:rsidRPr="009A4378">
        <w:rPr>
          <w:rFonts w:ascii="Times New Roman"/>
        </w:rPr>
        <w:t>规</w:t>
      </w:r>
      <w:r w:rsidR="007E5F55">
        <w:rPr>
          <w:rFonts w:ascii="Times New Roman" w:hint="eastAsia"/>
        </w:rPr>
        <w:t>定</w:t>
      </w:r>
      <w:r w:rsidR="00503296" w:rsidRPr="009A4378">
        <w:rPr>
          <w:rFonts w:ascii="Times New Roman"/>
        </w:rPr>
        <w:t>。</w:t>
      </w:r>
    </w:p>
    <w:p w14:paraId="233B50FB" w14:textId="3B973E4B" w:rsidR="00503296" w:rsidRPr="009A4378" w:rsidRDefault="00503296" w:rsidP="0020523A">
      <w:pPr>
        <w:pStyle w:val="afffffffffffa"/>
        <w:numPr>
          <w:ilvl w:val="0"/>
          <w:numId w:val="10"/>
        </w:numPr>
        <w:tabs>
          <w:tab w:val="num" w:pos="360"/>
        </w:tabs>
        <w:ind w:left="0"/>
        <w:rPr>
          <w:rFonts w:ascii="Times New Roman"/>
        </w:rPr>
      </w:pPr>
      <w:bookmarkStart w:id="117" w:name="_Hlk86319197"/>
      <w:r w:rsidRPr="009A4378">
        <w:rPr>
          <w:rFonts w:ascii="Times New Roman" w:hint="eastAsia"/>
        </w:rPr>
        <w:t>焦炉炉顶及企业边界大气污染物</w:t>
      </w:r>
      <w:r w:rsidR="006D41E9">
        <w:rPr>
          <w:rFonts w:ascii="Times New Roman" w:hint="eastAsia"/>
        </w:rPr>
        <w:t>排放</w:t>
      </w:r>
      <w:r w:rsidRPr="009A4378">
        <w:rPr>
          <w:rFonts w:ascii="Times New Roman" w:hint="eastAsia"/>
        </w:rPr>
        <w:t>浓度限值</w:t>
      </w:r>
    </w:p>
    <w:bookmarkEnd w:id="117"/>
    <w:p w14:paraId="111B508C" w14:textId="43064263" w:rsidR="00503296" w:rsidRPr="009A4378" w:rsidRDefault="00503296" w:rsidP="002F6B43">
      <w:pPr>
        <w:pStyle w:val="affffb"/>
        <w:ind w:firstLine="420"/>
        <w:jc w:val="right"/>
        <w:rPr>
          <w:rFonts w:ascii="Times New Roman"/>
        </w:rPr>
      </w:pPr>
      <w:r w:rsidRPr="009A4378">
        <w:rPr>
          <w:rFonts w:ascii="Times New Roman"/>
        </w:rPr>
        <w:t>单位：</w:t>
      </w:r>
      <w:r w:rsidRPr="009A4378">
        <w:rPr>
          <w:rFonts w:ascii="Times New Roman"/>
        </w:rPr>
        <w:t>mg/m</w:t>
      </w:r>
      <w:r w:rsidRPr="009A4378">
        <w:rPr>
          <w:rFonts w:ascii="Times New Roman"/>
          <w:vertAlign w:val="superscript"/>
        </w:rPr>
        <w:t>3</w:t>
      </w:r>
      <w:r w:rsidRPr="009A4378">
        <w:rPr>
          <w:rFonts w:ascii="Times New Roman"/>
        </w:rPr>
        <w:t>（注明的除外）</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5E0" w:firstRow="1" w:lastRow="1" w:firstColumn="1" w:lastColumn="1" w:noHBand="0" w:noVBand="1"/>
      </w:tblPr>
      <w:tblGrid>
        <w:gridCol w:w="798"/>
        <w:gridCol w:w="684"/>
        <w:gridCol w:w="915"/>
        <w:gridCol w:w="915"/>
        <w:gridCol w:w="915"/>
        <w:gridCol w:w="572"/>
        <w:gridCol w:w="459"/>
        <w:gridCol w:w="574"/>
        <w:gridCol w:w="572"/>
        <w:gridCol w:w="459"/>
        <w:gridCol w:w="802"/>
        <w:gridCol w:w="802"/>
        <w:gridCol w:w="907"/>
      </w:tblGrid>
      <w:tr w:rsidR="00EB2315" w:rsidRPr="009A4378" w14:paraId="602D9587" w14:textId="77777777" w:rsidTr="0004088C">
        <w:trPr>
          <w:trHeight w:val="369"/>
        </w:trPr>
        <w:tc>
          <w:tcPr>
            <w:tcW w:w="425" w:type="pct"/>
            <w:tcBorders>
              <w:top w:val="single" w:sz="8" w:space="0" w:color="auto"/>
              <w:bottom w:val="single" w:sz="8" w:space="0" w:color="auto"/>
            </w:tcBorders>
            <w:shd w:val="clear" w:color="auto" w:fill="auto"/>
            <w:vAlign w:val="center"/>
          </w:tcPr>
          <w:p w14:paraId="3F413430" w14:textId="6283C747" w:rsidR="00EB2315" w:rsidRPr="009A4378" w:rsidRDefault="00EB2315" w:rsidP="002C0E7B">
            <w:pPr>
              <w:snapToGrid w:val="0"/>
              <w:spacing w:line="240" w:lineRule="auto"/>
              <w:contextualSpacing/>
              <w:jc w:val="center"/>
              <w:rPr>
                <w:sz w:val="18"/>
                <w:szCs w:val="18"/>
              </w:rPr>
            </w:pPr>
            <w:bookmarkStart w:id="118" w:name="_Hlk86319209"/>
            <w:r w:rsidRPr="009A4378">
              <w:rPr>
                <w:sz w:val="18"/>
                <w:szCs w:val="18"/>
              </w:rPr>
              <w:t>污染物项目</w:t>
            </w:r>
          </w:p>
        </w:tc>
        <w:tc>
          <w:tcPr>
            <w:tcW w:w="365" w:type="pct"/>
            <w:tcBorders>
              <w:top w:val="single" w:sz="8" w:space="0" w:color="auto"/>
              <w:bottom w:val="single" w:sz="8" w:space="0" w:color="auto"/>
            </w:tcBorders>
            <w:shd w:val="clear" w:color="auto" w:fill="auto"/>
            <w:vAlign w:val="center"/>
          </w:tcPr>
          <w:p w14:paraId="06E76DD4" w14:textId="63596F44" w:rsidR="00EB2315" w:rsidRPr="009A4378" w:rsidRDefault="00EB2315" w:rsidP="002C0E7B">
            <w:pPr>
              <w:snapToGrid w:val="0"/>
              <w:spacing w:line="240" w:lineRule="auto"/>
              <w:contextualSpacing/>
              <w:jc w:val="center"/>
              <w:rPr>
                <w:sz w:val="18"/>
                <w:szCs w:val="18"/>
              </w:rPr>
            </w:pPr>
            <w:r w:rsidRPr="009A4378">
              <w:rPr>
                <w:rFonts w:hint="eastAsia"/>
                <w:sz w:val="18"/>
                <w:szCs w:val="18"/>
              </w:rPr>
              <w:t>颗粒物</w:t>
            </w:r>
          </w:p>
        </w:tc>
        <w:tc>
          <w:tcPr>
            <w:tcW w:w="488" w:type="pct"/>
            <w:tcBorders>
              <w:top w:val="single" w:sz="8" w:space="0" w:color="auto"/>
              <w:bottom w:val="single" w:sz="8" w:space="0" w:color="auto"/>
            </w:tcBorders>
          </w:tcPr>
          <w:p w14:paraId="4EC7A8DB" w14:textId="77777777" w:rsidR="00EB2315" w:rsidRPr="009A4378" w:rsidRDefault="00EB2315" w:rsidP="002C0E7B">
            <w:pPr>
              <w:snapToGrid w:val="0"/>
              <w:spacing w:line="240" w:lineRule="auto"/>
              <w:contextualSpacing/>
              <w:jc w:val="center"/>
              <w:rPr>
                <w:sz w:val="18"/>
                <w:szCs w:val="18"/>
              </w:rPr>
            </w:pPr>
            <w:r w:rsidRPr="009A4378">
              <w:rPr>
                <w:rFonts w:hint="eastAsia"/>
                <w:sz w:val="18"/>
                <w:szCs w:val="18"/>
              </w:rPr>
              <w:t>二氧</w:t>
            </w:r>
          </w:p>
          <w:p w14:paraId="7AAF3750" w14:textId="5CA5B0C6" w:rsidR="00EB2315" w:rsidRPr="009A4378" w:rsidRDefault="00EB2315" w:rsidP="002C0E7B">
            <w:pPr>
              <w:snapToGrid w:val="0"/>
              <w:spacing w:line="240" w:lineRule="auto"/>
              <w:contextualSpacing/>
              <w:jc w:val="center"/>
              <w:rPr>
                <w:sz w:val="18"/>
                <w:szCs w:val="18"/>
              </w:rPr>
            </w:pPr>
            <w:r w:rsidRPr="009A4378">
              <w:rPr>
                <w:rFonts w:hint="eastAsia"/>
                <w:sz w:val="18"/>
                <w:szCs w:val="18"/>
              </w:rPr>
              <w:t>化硫</w:t>
            </w:r>
          </w:p>
        </w:tc>
        <w:tc>
          <w:tcPr>
            <w:tcW w:w="488" w:type="pct"/>
            <w:tcBorders>
              <w:top w:val="single" w:sz="8" w:space="0" w:color="auto"/>
              <w:bottom w:val="single" w:sz="8" w:space="0" w:color="auto"/>
            </w:tcBorders>
            <w:shd w:val="clear" w:color="auto" w:fill="auto"/>
            <w:vAlign w:val="center"/>
          </w:tcPr>
          <w:p w14:paraId="67AF3861" w14:textId="77777777" w:rsidR="00EB2315" w:rsidRPr="009A4378" w:rsidRDefault="00EB2315" w:rsidP="002C0E7B">
            <w:pPr>
              <w:snapToGrid w:val="0"/>
              <w:spacing w:line="240" w:lineRule="auto"/>
              <w:contextualSpacing/>
              <w:jc w:val="center"/>
              <w:rPr>
                <w:sz w:val="18"/>
                <w:szCs w:val="18"/>
              </w:rPr>
            </w:pPr>
            <w:r w:rsidRPr="009A4378">
              <w:rPr>
                <w:rFonts w:hint="eastAsia"/>
                <w:sz w:val="18"/>
                <w:szCs w:val="18"/>
              </w:rPr>
              <w:t>氮氧</w:t>
            </w:r>
          </w:p>
          <w:p w14:paraId="5CE3F760" w14:textId="4812E1F7" w:rsidR="00EB2315" w:rsidRPr="009A4378" w:rsidRDefault="00EB2315" w:rsidP="002C0E7B">
            <w:pPr>
              <w:snapToGrid w:val="0"/>
              <w:spacing w:line="240" w:lineRule="auto"/>
              <w:contextualSpacing/>
              <w:jc w:val="center"/>
              <w:rPr>
                <w:sz w:val="18"/>
                <w:szCs w:val="18"/>
              </w:rPr>
            </w:pPr>
            <w:r w:rsidRPr="009A4378">
              <w:rPr>
                <w:rFonts w:hint="eastAsia"/>
                <w:sz w:val="18"/>
                <w:szCs w:val="18"/>
              </w:rPr>
              <w:t>化物</w:t>
            </w:r>
          </w:p>
        </w:tc>
        <w:tc>
          <w:tcPr>
            <w:tcW w:w="488" w:type="pct"/>
            <w:tcBorders>
              <w:top w:val="single" w:sz="8" w:space="0" w:color="auto"/>
              <w:bottom w:val="single" w:sz="8" w:space="0" w:color="auto"/>
            </w:tcBorders>
            <w:shd w:val="clear" w:color="auto" w:fill="auto"/>
            <w:vAlign w:val="center"/>
          </w:tcPr>
          <w:p w14:paraId="46623434" w14:textId="4AFE3539" w:rsidR="00EB2315" w:rsidRPr="009A4378" w:rsidRDefault="00EB2315" w:rsidP="002C0E7B">
            <w:pPr>
              <w:snapToGrid w:val="0"/>
              <w:spacing w:line="240" w:lineRule="auto"/>
              <w:contextualSpacing/>
              <w:jc w:val="center"/>
              <w:rPr>
                <w:sz w:val="18"/>
                <w:szCs w:val="18"/>
              </w:rPr>
            </w:pPr>
            <w:r w:rsidRPr="009A4378">
              <w:rPr>
                <w:sz w:val="18"/>
                <w:szCs w:val="18"/>
              </w:rPr>
              <w:t>苯并</w:t>
            </w:r>
            <w:r w:rsidRPr="009A4378">
              <w:rPr>
                <w:sz w:val="18"/>
                <w:szCs w:val="18"/>
              </w:rPr>
              <w:t>[a]</w:t>
            </w:r>
            <w:proofErr w:type="gramStart"/>
            <w:r w:rsidRPr="009A4378">
              <w:rPr>
                <w:sz w:val="18"/>
                <w:szCs w:val="18"/>
              </w:rPr>
              <w:t>芘</w:t>
            </w:r>
            <w:proofErr w:type="gramEnd"/>
            <w:r w:rsidRPr="009A4378">
              <w:rPr>
                <w:sz w:val="18"/>
                <w:szCs w:val="18"/>
                <w:vertAlign w:val="superscript"/>
              </w:rPr>
              <w:t>a</w:t>
            </w:r>
          </w:p>
        </w:tc>
        <w:tc>
          <w:tcPr>
            <w:tcW w:w="305" w:type="pct"/>
            <w:tcBorders>
              <w:top w:val="single" w:sz="8" w:space="0" w:color="auto"/>
              <w:bottom w:val="single" w:sz="8" w:space="0" w:color="auto"/>
            </w:tcBorders>
            <w:shd w:val="clear" w:color="auto" w:fill="auto"/>
            <w:vAlign w:val="center"/>
          </w:tcPr>
          <w:p w14:paraId="407989C7" w14:textId="77777777" w:rsidR="00EB2315" w:rsidRPr="009A4378" w:rsidRDefault="00EB2315" w:rsidP="002C0E7B">
            <w:pPr>
              <w:snapToGrid w:val="0"/>
              <w:spacing w:line="240" w:lineRule="auto"/>
              <w:contextualSpacing/>
              <w:jc w:val="center"/>
              <w:rPr>
                <w:sz w:val="18"/>
                <w:szCs w:val="18"/>
              </w:rPr>
            </w:pPr>
            <w:r w:rsidRPr="009A4378">
              <w:rPr>
                <w:sz w:val="18"/>
                <w:szCs w:val="18"/>
              </w:rPr>
              <w:t>氰化氢</w:t>
            </w:r>
          </w:p>
        </w:tc>
        <w:tc>
          <w:tcPr>
            <w:tcW w:w="245" w:type="pct"/>
            <w:tcBorders>
              <w:top w:val="single" w:sz="8" w:space="0" w:color="auto"/>
              <w:bottom w:val="single" w:sz="8" w:space="0" w:color="auto"/>
            </w:tcBorders>
            <w:shd w:val="clear" w:color="auto" w:fill="auto"/>
            <w:vAlign w:val="center"/>
          </w:tcPr>
          <w:p w14:paraId="11A77DCC" w14:textId="77777777" w:rsidR="00EB2315" w:rsidRPr="009A4378" w:rsidRDefault="00EB2315" w:rsidP="002C0E7B">
            <w:pPr>
              <w:snapToGrid w:val="0"/>
              <w:spacing w:line="240" w:lineRule="auto"/>
              <w:contextualSpacing/>
              <w:jc w:val="center"/>
              <w:rPr>
                <w:sz w:val="18"/>
                <w:szCs w:val="18"/>
              </w:rPr>
            </w:pPr>
            <w:r w:rsidRPr="009A4378">
              <w:rPr>
                <w:sz w:val="18"/>
                <w:szCs w:val="18"/>
              </w:rPr>
              <w:t>苯</w:t>
            </w:r>
          </w:p>
        </w:tc>
        <w:tc>
          <w:tcPr>
            <w:tcW w:w="306" w:type="pct"/>
            <w:tcBorders>
              <w:top w:val="single" w:sz="8" w:space="0" w:color="auto"/>
              <w:bottom w:val="single" w:sz="8" w:space="0" w:color="auto"/>
            </w:tcBorders>
            <w:shd w:val="clear" w:color="auto" w:fill="auto"/>
            <w:vAlign w:val="center"/>
          </w:tcPr>
          <w:p w14:paraId="6191C12A" w14:textId="77777777" w:rsidR="00EB2315" w:rsidRPr="009A4378" w:rsidRDefault="00EB2315" w:rsidP="002C0E7B">
            <w:pPr>
              <w:snapToGrid w:val="0"/>
              <w:spacing w:line="240" w:lineRule="auto"/>
              <w:contextualSpacing/>
              <w:jc w:val="center"/>
              <w:rPr>
                <w:sz w:val="18"/>
                <w:szCs w:val="18"/>
              </w:rPr>
            </w:pPr>
            <w:r w:rsidRPr="009A4378">
              <w:rPr>
                <w:sz w:val="18"/>
                <w:szCs w:val="18"/>
              </w:rPr>
              <w:t>酚类</w:t>
            </w:r>
          </w:p>
        </w:tc>
        <w:tc>
          <w:tcPr>
            <w:tcW w:w="305" w:type="pct"/>
            <w:tcBorders>
              <w:top w:val="single" w:sz="8" w:space="0" w:color="auto"/>
              <w:bottom w:val="single" w:sz="8" w:space="0" w:color="auto"/>
            </w:tcBorders>
            <w:shd w:val="clear" w:color="auto" w:fill="auto"/>
            <w:vAlign w:val="center"/>
          </w:tcPr>
          <w:p w14:paraId="2FAC6218" w14:textId="77777777" w:rsidR="00EB2315" w:rsidRPr="009A4378" w:rsidRDefault="00EB2315" w:rsidP="002C0E7B">
            <w:pPr>
              <w:snapToGrid w:val="0"/>
              <w:spacing w:line="240" w:lineRule="auto"/>
              <w:contextualSpacing/>
              <w:jc w:val="center"/>
              <w:rPr>
                <w:sz w:val="18"/>
                <w:szCs w:val="18"/>
              </w:rPr>
            </w:pPr>
            <w:r w:rsidRPr="009A4378">
              <w:rPr>
                <w:sz w:val="18"/>
                <w:szCs w:val="18"/>
              </w:rPr>
              <w:t>硫化氢</w:t>
            </w:r>
          </w:p>
        </w:tc>
        <w:tc>
          <w:tcPr>
            <w:tcW w:w="245" w:type="pct"/>
            <w:tcBorders>
              <w:top w:val="single" w:sz="8" w:space="0" w:color="auto"/>
              <w:bottom w:val="single" w:sz="8" w:space="0" w:color="auto"/>
            </w:tcBorders>
            <w:shd w:val="clear" w:color="auto" w:fill="auto"/>
            <w:vAlign w:val="center"/>
          </w:tcPr>
          <w:p w14:paraId="033BF389" w14:textId="77777777" w:rsidR="00EB2315" w:rsidRPr="009A4378" w:rsidRDefault="00EB2315" w:rsidP="002C0E7B">
            <w:pPr>
              <w:snapToGrid w:val="0"/>
              <w:spacing w:line="240" w:lineRule="auto"/>
              <w:contextualSpacing/>
              <w:jc w:val="center"/>
              <w:rPr>
                <w:sz w:val="18"/>
                <w:szCs w:val="18"/>
              </w:rPr>
            </w:pPr>
            <w:r w:rsidRPr="009A4378">
              <w:rPr>
                <w:sz w:val="18"/>
                <w:szCs w:val="18"/>
              </w:rPr>
              <w:t>氨</w:t>
            </w:r>
          </w:p>
        </w:tc>
        <w:tc>
          <w:tcPr>
            <w:tcW w:w="428" w:type="pct"/>
            <w:tcBorders>
              <w:top w:val="single" w:sz="8" w:space="0" w:color="auto"/>
              <w:bottom w:val="single" w:sz="8" w:space="0" w:color="auto"/>
            </w:tcBorders>
            <w:shd w:val="clear" w:color="auto" w:fill="auto"/>
            <w:vAlign w:val="center"/>
          </w:tcPr>
          <w:p w14:paraId="7F12D4AB" w14:textId="1187AC9D" w:rsidR="00EB2315" w:rsidRPr="009A4378" w:rsidRDefault="00EB2315" w:rsidP="002C0E7B">
            <w:pPr>
              <w:snapToGrid w:val="0"/>
              <w:spacing w:line="240" w:lineRule="auto"/>
              <w:contextualSpacing/>
              <w:jc w:val="center"/>
              <w:rPr>
                <w:sz w:val="18"/>
                <w:szCs w:val="18"/>
              </w:rPr>
            </w:pPr>
            <w:r w:rsidRPr="009A4378">
              <w:rPr>
                <w:sz w:val="18"/>
                <w:szCs w:val="18"/>
              </w:rPr>
              <w:t>苯可溶物</w:t>
            </w:r>
          </w:p>
        </w:tc>
        <w:tc>
          <w:tcPr>
            <w:tcW w:w="428" w:type="pct"/>
            <w:tcBorders>
              <w:top w:val="single" w:sz="8" w:space="0" w:color="auto"/>
              <w:bottom w:val="single" w:sz="8" w:space="0" w:color="auto"/>
            </w:tcBorders>
            <w:shd w:val="clear" w:color="auto" w:fill="auto"/>
            <w:vAlign w:val="center"/>
          </w:tcPr>
          <w:p w14:paraId="16672AF3" w14:textId="77777777" w:rsidR="00EB2315" w:rsidRPr="009A4378" w:rsidRDefault="00EB2315" w:rsidP="002C0E7B">
            <w:pPr>
              <w:snapToGrid w:val="0"/>
              <w:spacing w:line="240" w:lineRule="auto"/>
              <w:contextualSpacing/>
              <w:jc w:val="center"/>
              <w:rPr>
                <w:sz w:val="18"/>
                <w:szCs w:val="18"/>
              </w:rPr>
            </w:pPr>
            <w:r w:rsidRPr="009A4378">
              <w:rPr>
                <w:sz w:val="18"/>
                <w:szCs w:val="18"/>
              </w:rPr>
              <w:t>非甲烷总烃</w:t>
            </w:r>
          </w:p>
        </w:tc>
        <w:tc>
          <w:tcPr>
            <w:tcW w:w="484" w:type="pct"/>
            <w:tcBorders>
              <w:top w:val="single" w:sz="8" w:space="0" w:color="auto"/>
              <w:bottom w:val="single" w:sz="8" w:space="0" w:color="auto"/>
            </w:tcBorders>
            <w:shd w:val="clear" w:color="auto" w:fill="auto"/>
            <w:vAlign w:val="center"/>
          </w:tcPr>
          <w:p w14:paraId="5BF8504E" w14:textId="3F321A68" w:rsidR="00EB2315" w:rsidRPr="009A4378" w:rsidRDefault="00EB2315" w:rsidP="002C0E7B">
            <w:pPr>
              <w:snapToGrid w:val="0"/>
              <w:spacing w:line="240" w:lineRule="auto"/>
              <w:contextualSpacing/>
              <w:jc w:val="center"/>
              <w:rPr>
                <w:sz w:val="18"/>
                <w:szCs w:val="18"/>
              </w:rPr>
            </w:pPr>
            <w:r w:rsidRPr="009A4378">
              <w:rPr>
                <w:sz w:val="18"/>
                <w:szCs w:val="18"/>
              </w:rPr>
              <w:t>监控位置</w:t>
            </w:r>
          </w:p>
        </w:tc>
      </w:tr>
      <w:tr w:rsidR="00EB2315" w:rsidRPr="009A4378" w14:paraId="58EB62EA" w14:textId="77777777" w:rsidTr="0004088C">
        <w:tc>
          <w:tcPr>
            <w:tcW w:w="425" w:type="pct"/>
            <w:vMerge w:val="restart"/>
            <w:tcBorders>
              <w:top w:val="single" w:sz="8" w:space="0" w:color="auto"/>
            </w:tcBorders>
            <w:shd w:val="clear" w:color="auto" w:fill="auto"/>
            <w:vAlign w:val="center"/>
          </w:tcPr>
          <w:p w14:paraId="37FB2DFC" w14:textId="358556D8" w:rsidR="00EB2315" w:rsidRPr="009A4378" w:rsidRDefault="00EB2315" w:rsidP="002C0E7B">
            <w:pPr>
              <w:spacing w:line="240" w:lineRule="auto"/>
              <w:jc w:val="center"/>
              <w:rPr>
                <w:sz w:val="18"/>
                <w:szCs w:val="18"/>
              </w:rPr>
            </w:pPr>
            <w:r w:rsidRPr="009A4378">
              <w:rPr>
                <w:sz w:val="18"/>
                <w:szCs w:val="18"/>
              </w:rPr>
              <w:t>浓度限值</w:t>
            </w:r>
          </w:p>
        </w:tc>
        <w:tc>
          <w:tcPr>
            <w:tcW w:w="365" w:type="pct"/>
            <w:tcBorders>
              <w:top w:val="single" w:sz="8" w:space="0" w:color="auto"/>
              <w:bottom w:val="single" w:sz="4" w:space="0" w:color="auto"/>
            </w:tcBorders>
            <w:shd w:val="clear" w:color="auto" w:fill="auto"/>
            <w:vAlign w:val="center"/>
          </w:tcPr>
          <w:p w14:paraId="3A1FF9E9" w14:textId="77777777" w:rsidR="00EB2315" w:rsidRPr="009A4378" w:rsidRDefault="00EB2315" w:rsidP="002C0E7B">
            <w:pPr>
              <w:spacing w:line="240" w:lineRule="auto"/>
              <w:jc w:val="center"/>
              <w:rPr>
                <w:sz w:val="18"/>
                <w:szCs w:val="18"/>
              </w:rPr>
            </w:pPr>
            <w:r w:rsidRPr="009A4378">
              <w:rPr>
                <w:sz w:val="18"/>
                <w:szCs w:val="18"/>
              </w:rPr>
              <w:t>2.5</w:t>
            </w:r>
          </w:p>
        </w:tc>
        <w:tc>
          <w:tcPr>
            <w:tcW w:w="488" w:type="pct"/>
            <w:tcBorders>
              <w:top w:val="single" w:sz="8" w:space="0" w:color="auto"/>
              <w:bottom w:val="single" w:sz="4" w:space="0" w:color="auto"/>
            </w:tcBorders>
          </w:tcPr>
          <w:p w14:paraId="5FE36616" w14:textId="3E72B491" w:rsidR="00EB2315" w:rsidRPr="009A4378" w:rsidRDefault="00EB2315" w:rsidP="002C0E7B">
            <w:pPr>
              <w:spacing w:line="240" w:lineRule="auto"/>
              <w:jc w:val="center"/>
              <w:rPr>
                <w:sz w:val="18"/>
                <w:szCs w:val="18"/>
              </w:rPr>
            </w:pPr>
            <w:r w:rsidRPr="009A4378">
              <w:rPr>
                <w:rFonts w:hint="eastAsia"/>
                <w:sz w:val="18"/>
                <w:szCs w:val="18"/>
              </w:rPr>
              <w:t>－</w:t>
            </w:r>
          </w:p>
        </w:tc>
        <w:tc>
          <w:tcPr>
            <w:tcW w:w="488" w:type="pct"/>
            <w:tcBorders>
              <w:top w:val="single" w:sz="8" w:space="0" w:color="auto"/>
              <w:bottom w:val="single" w:sz="4" w:space="0" w:color="auto"/>
            </w:tcBorders>
            <w:shd w:val="clear" w:color="auto" w:fill="auto"/>
            <w:vAlign w:val="center"/>
          </w:tcPr>
          <w:p w14:paraId="05722BF7" w14:textId="17739CD2" w:rsidR="00EB2315" w:rsidRPr="009A4378" w:rsidRDefault="00EB2315" w:rsidP="002C0E7B">
            <w:pPr>
              <w:spacing w:line="240" w:lineRule="auto"/>
              <w:jc w:val="center"/>
              <w:rPr>
                <w:sz w:val="18"/>
                <w:szCs w:val="18"/>
              </w:rPr>
            </w:pPr>
            <w:r w:rsidRPr="009A4378">
              <w:rPr>
                <w:rFonts w:hint="eastAsia"/>
                <w:sz w:val="18"/>
                <w:szCs w:val="18"/>
              </w:rPr>
              <w:t>－</w:t>
            </w:r>
          </w:p>
        </w:tc>
        <w:tc>
          <w:tcPr>
            <w:tcW w:w="488" w:type="pct"/>
            <w:tcBorders>
              <w:top w:val="single" w:sz="8" w:space="0" w:color="auto"/>
              <w:bottom w:val="single" w:sz="4" w:space="0" w:color="auto"/>
            </w:tcBorders>
            <w:shd w:val="clear" w:color="auto" w:fill="auto"/>
            <w:vAlign w:val="center"/>
          </w:tcPr>
          <w:p w14:paraId="139E8878" w14:textId="3095FF5C" w:rsidR="00EB2315" w:rsidRPr="009A4378" w:rsidRDefault="00EB2315" w:rsidP="002C0E7B">
            <w:pPr>
              <w:spacing w:line="240" w:lineRule="auto"/>
              <w:jc w:val="center"/>
              <w:rPr>
                <w:sz w:val="18"/>
                <w:szCs w:val="18"/>
              </w:rPr>
            </w:pPr>
            <w:r w:rsidRPr="009A4378">
              <w:rPr>
                <w:sz w:val="18"/>
                <w:szCs w:val="18"/>
              </w:rPr>
              <w:t>2.5 µg/m</w:t>
            </w:r>
            <w:r w:rsidRPr="009A4378">
              <w:rPr>
                <w:sz w:val="18"/>
                <w:szCs w:val="18"/>
                <w:vertAlign w:val="superscript"/>
              </w:rPr>
              <w:t>3</w:t>
            </w:r>
          </w:p>
        </w:tc>
        <w:tc>
          <w:tcPr>
            <w:tcW w:w="305" w:type="pct"/>
            <w:tcBorders>
              <w:top w:val="single" w:sz="8" w:space="0" w:color="auto"/>
              <w:bottom w:val="single" w:sz="4" w:space="0" w:color="auto"/>
            </w:tcBorders>
            <w:shd w:val="clear" w:color="auto" w:fill="auto"/>
            <w:vAlign w:val="center"/>
          </w:tcPr>
          <w:p w14:paraId="43E61D10" w14:textId="77777777" w:rsidR="00EB2315" w:rsidRPr="009A4378" w:rsidRDefault="00EB2315" w:rsidP="002C0E7B">
            <w:pPr>
              <w:spacing w:line="240" w:lineRule="auto"/>
              <w:jc w:val="center"/>
              <w:rPr>
                <w:sz w:val="18"/>
                <w:szCs w:val="18"/>
              </w:rPr>
            </w:pPr>
            <w:r w:rsidRPr="009A4378">
              <w:rPr>
                <w:sz w:val="18"/>
                <w:szCs w:val="18"/>
              </w:rPr>
              <w:t>－</w:t>
            </w:r>
          </w:p>
        </w:tc>
        <w:tc>
          <w:tcPr>
            <w:tcW w:w="245" w:type="pct"/>
            <w:tcBorders>
              <w:top w:val="single" w:sz="8" w:space="0" w:color="auto"/>
              <w:bottom w:val="single" w:sz="4" w:space="0" w:color="auto"/>
            </w:tcBorders>
            <w:shd w:val="clear" w:color="auto" w:fill="auto"/>
            <w:vAlign w:val="center"/>
          </w:tcPr>
          <w:p w14:paraId="6DF5D4DD" w14:textId="77777777" w:rsidR="00EB2315" w:rsidRPr="009A4378" w:rsidRDefault="00EB2315" w:rsidP="002C0E7B">
            <w:pPr>
              <w:spacing w:line="240" w:lineRule="auto"/>
              <w:jc w:val="center"/>
              <w:rPr>
                <w:sz w:val="18"/>
                <w:szCs w:val="18"/>
              </w:rPr>
            </w:pPr>
            <w:r w:rsidRPr="009A4378">
              <w:rPr>
                <w:sz w:val="18"/>
                <w:szCs w:val="18"/>
              </w:rPr>
              <w:t>－</w:t>
            </w:r>
          </w:p>
        </w:tc>
        <w:tc>
          <w:tcPr>
            <w:tcW w:w="306" w:type="pct"/>
            <w:tcBorders>
              <w:top w:val="single" w:sz="8" w:space="0" w:color="auto"/>
              <w:bottom w:val="single" w:sz="4" w:space="0" w:color="auto"/>
            </w:tcBorders>
            <w:shd w:val="clear" w:color="auto" w:fill="auto"/>
            <w:vAlign w:val="center"/>
          </w:tcPr>
          <w:p w14:paraId="0AF40B43" w14:textId="77777777" w:rsidR="00EB2315" w:rsidRPr="009A4378" w:rsidRDefault="00EB2315" w:rsidP="002C0E7B">
            <w:pPr>
              <w:spacing w:line="240" w:lineRule="auto"/>
              <w:jc w:val="center"/>
              <w:rPr>
                <w:sz w:val="18"/>
                <w:szCs w:val="18"/>
              </w:rPr>
            </w:pPr>
            <w:r w:rsidRPr="009A4378">
              <w:rPr>
                <w:sz w:val="18"/>
                <w:szCs w:val="18"/>
              </w:rPr>
              <w:t>－</w:t>
            </w:r>
          </w:p>
        </w:tc>
        <w:tc>
          <w:tcPr>
            <w:tcW w:w="305" w:type="pct"/>
            <w:tcBorders>
              <w:top w:val="single" w:sz="8" w:space="0" w:color="auto"/>
              <w:bottom w:val="single" w:sz="4" w:space="0" w:color="auto"/>
            </w:tcBorders>
            <w:shd w:val="clear" w:color="auto" w:fill="auto"/>
            <w:vAlign w:val="center"/>
          </w:tcPr>
          <w:p w14:paraId="4F60CF3F" w14:textId="77777777" w:rsidR="00EB2315" w:rsidRPr="009A4378" w:rsidRDefault="00EB2315" w:rsidP="002C0E7B">
            <w:pPr>
              <w:spacing w:line="240" w:lineRule="auto"/>
              <w:jc w:val="center"/>
              <w:rPr>
                <w:sz w:val="18"/>
                <w:szCs w:val="18"/>
              </w:rPr>
            </w:pPr>
            <w:r w:rsidRPr="009A4378">
              <w:rPr>
                <w:sz w:val="18"/>
                <w:szCs w:val="18"/>
              </w:rPr>
              <w:t>0.1</w:t>
            </w:r>
          </w:p>
        </w:tc>
        <w:tc>
          <w:tcPr>
            <w:tcW w:w="245" w:type="pct"/>
            <w:tcBorders>
              <w:top w:val="single" w:sz="8" w:space="0" w:color="auto"/>
              <w:bottom w:val="single" w:sz="4" w:space="0" w:color="auto"/>
            </w:tcBorders>
            <w:shd w:val="clear" w:color="auto" w:fill="auto"/>
            <w:vAlign w:val="center"/>
          </w:tcPr>
          <w:p w14:paraId="4FFB8FC8" w14:textId="77777777" w:rsidR="00EB2315" w:rsidRPr="009A4378" w:rsidRDefault="00EB2315" w:rsidP="002C0E7B">
            <w:pPr>
              <w:spacing w:line="240" w:lineRule="auto"/>
              <w:jc w:val="center"/>
              <w:rPr>
                <w:sz w:val="18"/>
                <w:szCs w:val="18"/>
              </w:rPr>
            </w:pPr>
            <w:r w:rsidRPr="009A4378">
              <w:rPr>
                <w:sz w:val="18"/>
                <w:szCs w:val="18"/>
              </w:rPr>
              <w:t>2.0</w:t>
            </w:r>
          </w:p>
        </w:tc>
        <w:tc>
          <w:tcPr>
            <w:tcW w:w="428" w:type="pct"/>
            <w:tcBorders>
              <w:top w:val="single" w:sz="8" w:space="0" w:color="auto"/>
              <w:bottom w:val="single" w:sz="4" w:space="0" w:color="auto"/>
            </w:tcBorders>
            <w:shd w:val="clear" w:color="auto" w:fill="auto"/>
            <w:vAlign w:val="center"/>
          </w:tcPr>
          <w:p w14:paraId="00C7DB14" w14:textId="1F3FBBB7" w:rsidR="00EB2315" w:rsidRPr="009A4378" w:rsidRDefault="00EB2315" w:rsidP="002C0E7B">
            <w:pPr>
              <w:spacing w:line="240" w:lineRule="auto"/>
              <w:jc w:val="center"/>
              <w:rPr>
                <w:sz w:val="18"/>
                <w:szCs w:val="18"/>
              </w:rPr>
            </w:pPr>
            <w:r w:rsidRPr="009A4378">
              <w:rPr>
                <w:sz w:val="18"/>
                <w:szCs w:val="18"/>
              </w:rPr>
              <w:t>0.6</w:t>
            </w:r>
          </w:p>
        </w:tc>
        <w:tc>
          <w:tcPr>
            <w:tcW w:w="428" w:type="pct"/>
            <w:tcBorders>
              <w:top w:val="single" w:sz="8" w:space="0" w:color="auto"/>
              <w:bottom w:val="single" w:sz="4" w:space="0" w:color="auto"/>
            </w:tcBorders>
            <w:shd w:val="clear" w:color="auto" w:fill="auto"/>
            <w:vAlign w:val="center"/>
          </w:tcPr>
          <w:p w14:paraId="5375811A" w14:textId="68678BB5" w:rsidR="00EB2315" w:rsidRPr="009A4378" w:rsidRDefault="00EB2315" w:rsidP="002C0E7B">
            <w:pPr>
              <w:spacing w:line="240" w:lineRule="auto"/>
              <w:jc w:val="center"/>
              <w:rPr>
                <w:sz w:val="18"/>
                <w:szCs w:val="18"/>
              </w:rPr>
            </w:pPr>
            <w:r w:rsidRPr="009A4378">
              <w:rPr>
                <w:sz w:val="18"/>
                <w:szCs w:val="18"/>
              </w:rPr>
              <w:t>－</w:t>
            </w:r>
          </w:p>
        </w:tc>
        <w:tc>
          <w:tcPr>
            <w:tcW w:w="484" w:type="pct"/>
            <w:tcBorders>
              <w:top w:val="single" w:sz="8" w:space="0" w:color="auto"/>
              <w:bottom w:val="single" w:sz="4" w:space="0" w:color="auto"/>
            </w:tcBorders>
            <w:shd w:val="clear" w:color="auto" w:fill="auto"/>
            <w:vAlign w:val="center"/>
          </w:tcPr>
          <w:p w14:paraId="71EE2AC3" w14:textId="766B5F97" w:rsidR="00EB2315" w:rsidRPr="009A4378" w:rsidRDefault="00EB2315" w:rsidP="002C0E7B">
            <w:pPr>
              <w:spacing w:line="240" w:lineRule="auto"/>
              <w:jc w:val="center"/>
              <w:rPr>
                <w:sz w:val="18"/>
                <w:szCs w:val="18"/>
              </w:rPr>
            </w:pPr>
            <w:r w:rsidRPr="009A4378">
              <w:rPr>
                <w:sz w:val="18"/>
                <w:szCs w:val="18"/>
              </w:rPr>
              <w:t>焦炉炉顶</w:t>
            </w:r>
          </w:p>
        </w:tc>
      </w:tr>
      <w:tr w:rsidR="00EB2315" w:rsidRPr="009A4378" w14:paraId="270D5321" w14:textId="77777777" w:rsidTr="0004088C">
        <w:tc>
          <w:tcPr>
            <w:tcW w:w="425" w:type="pct"/>
            <w:vMerge/>
            <w:tcBorders>
              <w:bottom w:val="single" w:sz="8" w:space="0" w:color="auto"/>
            </w:tcBorders>
            <w:shd w:val="clear" w:color="auto" w:fill="auto"/>
            <w:vAlign w:val="center"/>
          </w:tcPr>
          <w:p w14:paraId="593E9062" w14:textId="77777777" w:rsidR="00EB2315" w:rsidRPr="009A4378" w:rsidRDefault="00EB2315" w:rsidP="002C0E7B">
            <w:pPr>
              <w:spacing w:line="240" w:lineRule="auto"/>
              <w:jc w:val="center"/>
              <w:rPr>
                <w:sz w:val="18"/>
                <w:szCs w:val="18"/>
              </w:rPr>
            </w:pPr>
          </w:p>
        </w:tc>
        <w:tc>
          <w:tcPr>
            <w:tcW w:w="365" w:type="pct"/>
            <w:tcBorders>
              <w:top w:val="single" w:sz="4" w:space="0" w:color="auto"/>
              <w:bottom w:val="single" w:sz="8" w:space="0" w:color="auto"/>
            </w:tcBorders>
            <w:shd w:val="clear" w:color="auto" w:fill="auto"/>
            <w:vAlign w:val="center"/>
          </w:tcPr>
          <w:p w14:paraId="5035F696" w14:textId="154CA9D2" w:rsidR="00EB2315" w:rsidRPr="009A4378" w:rsidRDefault="00EB2315" w:rsidP="002C0E7B">
            <w:pPr>
              <w:spacing w:line="240" w:lineRule="auto"/>
              <w:jc w:val="center"/>
              <w:rPr>
                <w:sz w:val="18"/>
                <w:szCs w:val="18"/>
              </w:rPr>
            </w:pPr>
            <w:r w:rsidRPr="009A4378">
              <w:rPr>
                <w:sz w:val="18"/>
                <w:szCs w:val="18"/>
              </w:rPr>
              <w:t>0.5</w:t>
            </w:r>
          </w:p>
        </w:tc>
        <w:tc>
          <w:tcPr>
            <w:tcW w:w="488" w:type="pct"/>
            <w:tcBorders>
              <w:top w:val="single" w:sz="4" w:space="0" w:color="auto"/>
              <w:bottom w:val="single" w:sz="8" w:space="0" w:color="auto"/>
            </w:tcBorders>
          </w:tcPr>
          <w:p w14:paraId="20326C92" w14:textId="6364DB56" w:rsidR="00EB2315" w:rsidRPr="009A4378" w:rsidRDefault="00EB2315" w:rsidP="002C0E7B">
            <w:pPr>
              <w:spacing w:line="240" w:lineRule="auto"/>
              <w:jc w:val="center"/>
              <w:rPr>
                <w:sz w:val="18"/>
                <w:szCs w:val="18"/>
              </w:rPr>
            </w:pPr>
            <w:r w:rsidRPr="009A4378">
              <w:rPr>
                <w:sz w:val="18"/>
                <w:szCs w:val="18"/>
              </w:rPr>
              <w:t>0.4</w:t>
            </w:r>
          </w:p>
        </w:tc>
        <w:tc>
          <w:tcPr>
            <w:tcW w:w="488" w:type="pct"/>
            <w:tcBorders>
              <w:top w:val="single" w:sz="4" w:space="0" w:color="auto"/>
              <w:bottom w:val="single" w:sz="8" w:space="0" w:color="auto"/>
            </w:tcBorders>
            <w:shd w:val="clear" w:color="auto" w:fill="auto"/>
            <w:vAlign w:val="center"/>
          </w:tcPr>
          <w:p w14:paraId="02DEFEDC" w14:textId="4953E0D5" w:rsidR="00EB2315" w:rsidRPr="009A4378" w:rsidRDefault="00EB2315" w:rsidP="002C0E7B">
            <w:pPr>
              <w:spacing w:line="240" w:lineRule="auto"/>
              <w:jc w:val="center"/>
              <w:rPr>
                <w:sz w:val="18"/>
                <w:szCs w:val="18"/>
              </w:rPr>
            </w:pPr>
            <w:r w:rsidRPr="009A4378">
              <w:rPr>
                <w:sz w:val="18"/>
                <w:szCs w:val="18"/>
              </w:rPr>
              <w:t>0.12</w:t>
            </w:r>
          </w:p>
        </w:tc>
        <w:tc>
          <w:tcPr>
            <w:tcW w:w="488" w:type="pct"/>
            <w:tcBorders>
              <w:top w:val="single" w:sz="4" w:space="0" w:color="auto"/>
              <w:bottom w:val="single" w:sz="8" w:space="0" w:color="auto"/>
            </w:tcBorders>
            <w:shd w:val="clear" w:color="auto" w:fill="auto"/>
            <w:vAlign w:val="center"/>
          </w:tcPr>
          <w:p w14:paraId="12F29B11" w14:textId="080D5769" w:rsidR="00EB2315" w:rsidRPr="009A4378" w:rsidRDefault="00EB2315" w:rsidP="002C0E7B">
            <w:pPr>
              <w:spacing w:line="240" w:lineRule="auto"/>
              <w:jc w:val="center"/>
              <w:rPr>
                <w:sz w:val="18"/>
                <w:szCs w:val="18"/>
              </w:rPr>
            </w:pPr>
            <w:r w:rsidRPr="009A4378">
              <w:rPr>
                <w:sz w:val="18"/>
                <w:szCs w:val="18"/>
              </w:rPr>
              <w:t>0.008 µg/m</w:t>
            </w:r>
            <w:r w:rsidRPr="009A4378">
              <w:rPr>
                <w:sz w:val="18"/>
                <w:szCs w:val="18"/>
                <w:vertAlign w:val="superscript"/>
              </w:rPr>
              <w:t>3</w:t>
            </w:r>
          </w:p>
        </w:tc>
        <w:tc>
          <w:tcPr>
            <w:tcW w:w="305" w:type="pct"/>
            <w:tcBorders>
              <w:top w:val="single" w:sz="4" w:space="0" w:color="auto"/>
              <w:bottom w:val="single" w:sz="8" w:space="0" w:color="auto"/>
            </w:tcBorders>
            <w:shd w:val="clear" w:color="auto" w:fill="auto"/>
            <w:vAlign w:val="center"/>
          </w:tcPr>
          <w:p w14:paraId="0033A1B0" w14:textId="77777777" w:rsidR="00EB2315" w:rsidRPr="009A4378" w:rsidRDefault="00EB2315" w:rsidP="002C0E7B">
            <w:pPr>
              <w:spacing w:line="240" w:lineRule="auto"/>
              <w:jc w:val="center"/>
              <w:rPr>
                <w:sz w:val="18"/>
                <w:szCs w:val="18"/>
              </w:rPr>
            </w:pPr>
            <w:r w:rsidRPr="009A4378">
              <w:rPr>
                <w:sz w:val="18"/>
                <w:szCs w:val="18"/>
              </w:rPr>
              <w:t>0.024</w:t>
            </w:r>
          </w:p>
        </w:tc>
        <w:tc>
          <w:tcPr>
            <w:tcW w:w="245" w:type="pct"/>
            <w:tcBorders>
              <w:top w:val="single" w:sz="4" w:space="0" w:color="auto"/>
              <w:bottom w:val="single" w:sz="8" w:space="0" w:color="auto"/>
            </w:tcBorders>
            <w:shd w:val="clear" w:color="auto" w:fill="auto"/>
            <w:vAlign w:val="center"/>
          </w:tcPr>
          <w:p w14:paraId="57CE8D7D" w14:textId="7CA65C02" w:rsidR="00EB2315" w:rsidRPr="009A4378" w:rsidRDefault="00EB2315" w:rsidP="002C0E7B">
            <w:pPr>
              <w:spacing w:line="240" w:lineRule="auto"/>
              <w:jc w:val="center"/>
              <w:rPr>
                <w:sz w:val="18"/>
                <w:szCs w:val="18"/>
              </w:rPr>
            </w:pPr>
            <w:r w:rsidRPr="009A4378">
              <w:rPr>
                <w:sz w:val="18"/>
                <w:szCs w:val="18"/>
              </w:rPr>
              <w:t>0.1</w:t>
            </w:r>
          </w:p>
        </w:tc>
        <w:tc>
          <w:tcPr>
            <w:tcW w:w="306" w:type="pct"/>
            <w:tcBorders>
              <w:top w:val="single" w:sz="4" w:space="0" w:color="auto"/>
              <w:bottom w:val="single" w:sz="8" w:space="0" w:color="auto"/>
            </w:tcBorders>
            <w:shd w:val="clear" w:color="auto" w:fill="auto"/>
            <w:vAlign w:val="center"/>
          </w:tcPr>
          <w:p w14:paraId="2A16E93A" w14:textId="77777777" w:rsidR="00EB2315" w:rsidRPr="009A4378" w:rsidRDefault="00EB2315" w:rsidP="002C0E7B">
            <w:pPr>
              <w:spacing w:line="240" w:lineRule="auto"/>
              <w:jc w:val="center"/>
              <w:rPr>
                <w:sz w:val="18"/>
                <w:szCs w:val="18"/>
              </w:rPr>
            </w:pPr>
            <w:r w:rsidRPr="009A4378">
              <w:rPr>
                <w:sz w:val="18"/>
                <w:szCs w:val="18"/>
              </w:rPr>
              <w:t>0.02</w:t>
            </w:r>
          </w:p>
        </w:tc>
        <w:tc>
          <w:tcPr>
            <w:tcW w:w="305" w:type="pct"/>
            <w:tcBorders>
              <w:top w:val="single" w:sz="4" w:space="0" w:color="auto"/>
              <w:bottom w:val="single" w:sz="8" w:space="0" w:color="auto"/>
            </w:tcBorders>
            <w:shd w:val="clear" w:color="auto" w:fill="auto"/>
            <w:vAlign w:val="center"/>
          </w:tcPr>
          <w:p w14:paraId="4BFE1EC0" w14:textId="77777777" w:rsidR="00EB2315" w:rsidRPr="009A4378" w:rsidRDefault="00EB2315" w:rsidP="002C0E7B">
            <w:pPr>
              <w:spacing w:line="240" w:lineRule="auto"/>
              <w:jc w:val="center"/>
              <w:rPr>
                <w:sz w:val="18"/>
                <w:szCs w:val="18"/>
              </w:rPr>
            </w:pPr>
            <w:r w:rsidRPr="009A4378">
              <w:rPr>
                <w:sz w:val="18"/>
                <w:szCs w:val="18"/>
              </w:rPr>
              <w:t>0.01</w:t>
            </w:r>
          </w:p>
        </w:tc>
        <w:tc>
          <w:tcPr>
            <w:tcW w:w="245" w:type="pct"/>
            <w:tcBorders>
              <w:top w:val="single" w:sz="4" w:space="0" w:color="auto"/>
              <w:bottom w:val="single" w:sz="8" w:space="0" w:color="auto"/>
            </w:tcBorders>
            <w:shd w:val="clear" w:color="auto" w:fill="auto"/>
            <w:vAlign w:val="center"/>
          </w:tcPr>
          <w:p w14:paraId="6EEE8CEE" w14:textId="77777777" w:rsidR="00EB2315" w:rsidRPr="009A4378" w:rsidRDefault="00EB2315" w:rsidP="002C0E7B">
            <w:pPr>
              <w:spacing w:line="240" w:lineRule="auto"/>
              <w:jc w:val="center"/>
              <w:rPr>
                <w:sz w:val="18"/>
                <w:szCs w:val="18"/>
              </w:rPr>
            </w:pPr>
            <w:r w:rsidRPr="009A4378">
              <w:rPr>
                <w:sz w:val="18"/>
                <w:szCs w:val="18"/>
              </w:rPr>
              <w:t>0.2</w:t>
            </w:r>
          </w:p>
        </w:tc>
        <w:tc>
          <w:tcPr>
            <w:tcW w:w="428" w:type="pct"/>
            <w:tcBorders>
              <w:top w:val="single" w:sz="4" w:space="0" w:color="auto"/>
              <w:bottom w:val="single" w:sz="8" w:space="0" w:color="auto"/>
            </w:tcBorders>
            <w:shd w:val="clear" w:color="auto" w:fill="auto"/>
            <w:vAlign w:val="center"/>
          </w:tcPr>
          <w:p w14:paraId="50A176DA" w14:textId="77777777" w:rsidR="00EB2315" w:rsidRPr="009A4378" w:rsidRDefault="00EB2315" w:rsidP="002C0E7B">
            <w:pPr>
              <w:spacing w:line="240" w:lineRule="auto"/>
              <w:jc w:val="center"/>
              <w:rPr>
                <w:sz w:val="18"/>
                <w:szCs w:val="18"/>
              </w:rPr>
            </w:pPr>
            <w:r w:rsidRPr="009A4378">
              <w:rPr>
                <w:sz w:val="18"/>
                <w:szCs w:val="18"/>
              </w:rPr>
              <w:t>－</w:t>
            </w:r>
          </w:p>
        </w:tc>
        <w:tc>
          <w:tcPr>
            <w:tcW w:w="428" w:type="pct"/>
            <w:tcBorders>
              <w:top w:val="single" w:sz="4" w:space="0" w:color="auto"/>
              <w:bottom w:val="single" w:sz="8" w:space="0" w:color="auto"/>
            </w:tcBorders>
            <w:shd w:val="clear" w:color="auto" w:fill="auto"/>
            <w:vAlign w:val="center"/>
          </w:tcPr>
          <w:p w14:paraId="4BDF836C" w14:textId="77777777" w:rsidR="00EB2315" w:rsidRPr="009A4378" w:rsidRDefault="00EB2315" w:rsidP="002C0E7B">
            <w:pPr>
              <w:spacing w:line="240" w:lineRule="auto"/>
              <w:jc w:val="center"/>
              <w:rPr>
                <w:sz w:val="18"/>
                <w:szCs w:val="18"/>
              </w:rPr>
            </w:pPr>
            <w:r w:rsidRPr="009A4378">
              <w:rPr>
                <w:sz w:val="18"/>
                <w:szCs w:val="18"/>
              </w:rPr>
              <w:t>2.0</w:t>
            </w:r>
          </w:p>
        </w:tc>
        <w:tc>
          <w:tcPr>
            <w:tcW w:w="484" w:type="pct"/>
            <w:tcBorders>
              <w:top w:val="single" w:sz="4" w:space="0" w:color="auto"/>
              <w:bottom w:val="single" w:sz="8" w:space="0" w:color="auto"/>
            </w:tcBorders>
            <w:shd w:val="clear" w:color="auto" w:fill="auto"/>
            <w:vAlign w:val="center"/>
          </w:tcPr>
          <w:p w14:paraId="151022A2" w14:textId="14B73BE7" w:rsidR="00EB2315" w:rsidRPr="009A4378" w:rsidRDefault="00EB2315" w:rsidP="002C0E7B">
            <w:pPr>
              <w:spacing w:line="240" w:lineRule="auto"/>
              <w:jc w:val="center"/>
              <w:rPr>
                <w:sz w:val="18"/>
                <w:szCs w:val="18"/>
              </w:rPr>
            </w:pPr>
            <w:r w:rsidRPr="009A4378">
              <w:rPr>
                <w:sz w:val="18"/>
                <w:szCs w:val="18"/>
              </w:rPr>
              <w:t>企业边界</w:t>
            </w:r>
          </w:p>
        </w:tc>
      </w:tr>
      <w:tr w:rsidR="009A4378" w:rsidRPr="009A4378" w14:paraId="74B54BC1" w14:textId="77777777" w:rsidTr="00EB2315">
        <w:tc>
          <w:tcPr>
            <w:tcW w:w="5000" w:type="pct"/>
            <w:gridSpan w:val="13"/>
            <w:tcBorders>
              <w:top w:val="single" w:sz="8" w:space="0" w:color="auto"/>
              <w:bottom w:val="single" w:sz="8" w:space="0" w:color="auto"/>
            </w:tcBorders>
          </w:tcPr>
          <w:p w14:paraId="1E6DC899" w14:textId="684C9DE8" w:rsidR="00EB2315" w:rsidRPr="009A4378" w:rsidRDefault="00EB2315" w:rsidP="002C0E7B">
            <w:pPr>
              <w:pStyle w:val="af9"/>
              <w:numPr>
                <w:ilvl w:val="0"/>
                <w:numId w:val="0"/>
              </w:numPr>
              <w:ind w:firstLineChars="200" w:firstLine="360"/>
            </w:pPr>
            <w:r w:rsidRPr="009A4378">
              <w:rPr>
                <w:vertAlign w:val="superscript"/>
              </w:rPr>
              <w:t>a</w:t>
            </w:r>
            <w:r w:rsidRPr="009A4378">
              <w:t>为可吸入颗粒物（</w:t>
            </w:r>
            <w:r w:rsidRPr="009A4378">
              <w:rPr>
                <w:rFonts w:ascii="Times New Roman" w:hAnsi="Times New Roman"/>
              </w:rPr>
              <w:t>PM</w:t>
            </w:r>
            <w:r w:rsidRPr="009A4378">
              <w:rPr>
                <w:rFonts w:ascii="Times New Roman" w:hAnsi="Times New Roman"/>
                <w:vertAlign w:val="subscript"/>
              </w:rPr>
              <w:t>10</w:t>
            </w:r>
            <w:r w:rsidRPr="009A4378">
              <w:t>）中的苯并</w:t>
            </w:r>
            <w:r w:rsidRPr="009A4378">
              <w:rPr>
                <w:rFonts w:ascii="Times New Roman" w:hAnsi="Times New Roman"/>
              </w:rPr>
              <w:t>[a]</w:t>
            </w:r>
            <w:proofErr w:type="gramStart"/>
            <w:r w:rsidRPr="009A4378">
              <w:t>芘</w:t>
            </w:r>
            <w:proofErr w:type="gramEnd"/>
            <w:r w:rsidR="000B7996" w:rsidRPr="009A4378">
              <w:rPr>
                <w:rFonts w:hint="eastAsia"/>
              </w:rPr>
              <w:t>。</w:t>
            </w:r>
          </w:p>
        </w:tc>
      </w:tr>
    </w:tbl>
    <w:p w14:paraId="06D4F220" w14:textId="77777777" w:rsidR="00BA547A" w:rsidRPr="009A4378" w:rsidRDefault="00BA547A" w:rsidP="0004436D">
      <w:pPr>
        <w:pStyle w:val="afff4"/>
        <w:spacing w:before="156" w:after="156"/>
      </w:pPr>
      <w:bookmarkStart w:id="119" w:name="_Toc116213221"/>
      <w:bookmarkStart w:id="120" w:name="_Toc116387156"/>
      <w:bookmarkEnd w:id="118"/>
      <w:r w:rsidRPr="009A4378">
        <w:rPr>
          <w:rFonts w:hint="eastAsia"/>
        </w:rPr>
        <w:t>企业厂区内无组织排放监控要求</w:t>
      </w:r>
      <w:bookmarkEnd w:id="119"/>
      <w:bookmarkEnd w:id="120"/>
    </w:p>
    <w:p w14:paraId="3259595E" w14:textId="6559BDA6" w:rsidR="00BA547A" w:rsidRPr="009A4378" w:rsidRDefault="00BA547A" w:rsidP="00BA547A">
      <w:pPr>
        <w:pStyle w:val="affffb"/>
        <w:ind w:firstLine="420"/>
        <w:rPr>
          <w:rFonts w:ascii="Times New Roman"/>
        </w:rPr>
      </w:pPr>
      <w:r w:rsidRPr="009A4378">
        <w:rPr>
          <w:rFonts w:ascii="Times New Roman" w:hint="eastAsia"/>
        </w:rPr>
        <w:t>企业厂区内颗粒物、非甲烷总烃无组织排放</w:t>
      </w:r>
      <w:r w:rsidR="006758ED" w:rsidRPr="009A4378">
        <w:rPr>
          <w:rFonts w:ascii="Times New Roman" w:hint="eastAsia"/>
        </w:rPr>
        <w:t>浓度</w:t>
      </w:r>
      <w:r w:rsidRPr="009A4378">
        <w:rPr>
          <w:rFonts w:ascii="Times New Roman" w:hint="eastAsia"/>
        </w:rPr>
        <w:t>限值</w:t>
      </w:r>
      <w:r w:rsidR="006758ED" w:rsidRPr="009A4378">
        <w:rPr>
          <w:rFonts w:ascii="Times New Roman" w:hint="eastAsia"/>
        </w:rPr>
        <w:t>执行</w:t>
      </w:r>
      <w:r w:rsidRPr="009A4378">
        <w:rPr>
          <w:rFonts w:ascii="Times New Roman" w:hint="eastAsia"/>
        </w:rPr>
        <w:t>表</w:t>
      </w:r>
      <w:r w:rsidRPr="0004436D">
        <w:rPr>
          <w:rFonts w:ascii="Times New Roman"/>
          <w:noProof w:val="0"/>
          <w:szCs w:val="52"/>
        </w:rPr>
        <w:t>5</w:t>
      </w:r>
      <w:r w:rsidR="006758ED" w:rsidRPr="009A4378">
        <w:rPr>
          <w:rFonts w:ascii="Times New Roman" w:hint="eastAsia"/>
        </w:rPr>
        <w:t>的</w:t>
      </w:r>
      <w:r w:rsidRPr="009A4378">
        <w:rPr>
          <w:rFonts w:ascii="Times New Roman" w:hint="eastAsia"/>
        </w:rPr>
        <w:t>规定。</w:t>
      </w:r>
    </w:p>
    <w:p w14:paraId="28C63747" w14:textId="53CE8208" w:rsidR="00BA547A" w:rsidRPr="009A4378" w:rsidRDefault="00BA547A" w:rsidP="00E773D0">
      <w:pPr>
        <w:pStyle w:val="aff7"/>
        <w:spacing w:before="156" w:after="156"/>
        <w:ind w:left="0"/>
      </w:pPr>
      <w:r w:rsidRPr="009A4378">
        <w:rPr>
          <w:rFonts w:hint="eastAsia"/>
        </w:rPr>
        <w:t>厂区内颗粒物、非甲烷总烃无组织排放</w:t>
      </w:r>
      <w:r w:rsidR="006D41E9">
        <w:rPr>
          <w:rFonts w:hint="eastAsia"/>
        </w:rPr>
        <w:t>浓度</w:t>
      </w:r>
      <w:r w:rsidRPr="009A4378">
        <w:rPr>
          <w:rFonts w:hint="eastAsia"/>
        </w:rPr>
        <w:t>限值</w:t>
      </w:r>
    </w:p>
    <w:p w14:paraId="5743673F" w14:textId="77777777" w:rsidR="00BA547A" w:rsidRPr="009A4378" w:rsidRDefault="00BA547A" w:rsidP="00BA547A">
      <w:pPr>
        <w:pStyle w:val="affffb"/>
        <w:ind w:firstLine="420"/>
        <w:jc w:val="right"/>
      </w:pPr>
      <w:r w:rsidRPr="009A4378">
        <w:rPr>
          <w:rFonts w:ascii="Times New Roman"/>
        </w:rPr>
        <w:t>单位：</w:t>
      </w:r>
      <w:r w:rsidRPr="009A4378">
        <w:rPr>
          <w:rFonts w:ascii="Times New Roman"/>
        </w:rPr>
        <w:t>mg/m</w:t>
      </w:r>
      <w:r w:rsidRPr="009A4378">
        <w:rPr>
          <w:rFonts w:ascii="Times New Roman"/>
          <w:vertAlign w:val="superscript"/>
        </w:rPr>
        <w:t>3</w:t>
      </w:r>
    </w:p>
    <w:tbl>
      <w:tblPr>
        <w:tblStyle w:val="afffff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5"/>
        <w:gridCol w:w="2333"/>
        <w:gridCol w:w="2333"/>
        <w:gridCol w:w="2333"/>
      </w:tblGrid>
      <w:tr w:rsidR="009A4378" w:rsidRPr="009A4378" w14:paraId="36D8F8B0" w14:textId="77777777" w:rsidTr="00D72496">
        <w:trPr>
          <w:tblHeader/>
          <w:jc w:val="center"/>
        </w:trPr>
        <w:tc>
          <w:tcPr>
            <w:tcW w:w="2335" w:type="dxa"/>
            <w:tcBorders>
              <w:top w:val="single" w:sz="8" w:space="0" w:color="auto"/>
              <w:bottom w:val="single" w:sz="8" w:space="0" w:color="auto"/>
            </w:tcBorders>
            <w:shd w:val="clear" w:color="auto" w:fill="auto"/>
            <w:vAlign w:val="center"/>
          </w:tcPr>
          <w:p w14:paraId="4FDCCE87" w14:textId="77777777" w:rsidR="00BA547A" w:rsidRPr="009A4378" w:rsidRDefault="00BA547A" w:rsidP="00D72496">
            <w:pPr>
              <w:pStyle w:val="afffffffff7"/>
              <w:rPr>
                <w:rFonts w:ascii="Times New Roman"/>
              </w:rPr>
            </w:pPr>
            <w:r w:rsidRPr="009A4378">
              <w:rPr>
                <w:rFonts w:ascii="Times New Roman" w:hint="eastAsia"/>
              </w:rPr>
              <w:t>污染物项目</w:t>
            </w:r>
          </w:p>
        </w:tc>
        <w:tc>
          <w:tcPr>
            <w:tcW w:w="2333" w:type="dxa"/>
            <w:tcBorders>
              <w:top w:val="single" w:sz="8" w:space="0" w:color="auto"/>
              <w:bottom w:val="single" w:sz="8" w:space="0" w:color="auto"/>
            </w:tcBorders>
            <w:shd w:val="clear" w:color="auto" w:fill="auto"/>
            <w:vAlign w:val="center"/>
          </w:tcPr>
          <w:p w14:paraId="64EBE76F" w14:textId="77777777" w:rsidR="00BA547A" w:rsidRPr="009A4378" w:rsidRDefault="00BA547A" w:rsidP="00D72496">
            <w:pPr>
              <w:pStyle w:val="afffffffff7"/>
              <w:rPr>
                <w:rFonts w:ascii="Times New Roman"/>
              </w:rPr>
            </w:pPr>
            <w:r w:rsidRPr="009A4378">
              <w:rPr>
                <w:rFonts w:ascii="Times New Roman" w:hint="eastAsia"/>
              </w:rPr>
              <w:t>排放限值</w:t>
            </w:r>
          </w:p>
        </w:tc>
        <w:tc>
          <w:tcPr>
            <w:tcW w:w="2333" w:type="dxa"/>
            <w:tcBorders>
              <w:top w:val="single" w:sz="8" w:space="0" w:color="auto"/>
              <w:bottom w:val="single" w:sz="8" w:space="0" w:color="auto"/>
            </w:tcBorders>
            <w:shd w:val="clear" w:color="auto" w:fill="auto"/>
            <w:vAlign w:val="center"/>
          </w:tcPr>
          <w:p w14:paraId="491A77B9" w14:textId="77777777" w:rsidR="00BA547A" w:rsidRPr="009A4378" w:rsidRDefault="00BA547A" w:rsidP="00D72496">
            <w:pPr>
              <w:pStyle w:val="afffffffff7"/>
              <w:rPr>
                <w:rFonts w:ascii="Times New Roman"/>
              </w:rPr>
            </w:pPr>
            <w:r w:rsidRPr="009A4378">
              <w:rPr>
                <w:rFonts w:ascii="Times New Roman" w:hint="eastAsia"/>
              </w:rPr>
              <w:t>限值含义</w:t>
            </w:r>
          </w:p>
        </w:tc>
        <w:tc>
          <w:tcPr>
            <w:tcW w:w="2333" w:type="dxa"/>
            <w:tcBorders>
              <w:top w:val="single" w:sz="8" w:space="0" w:color="auto"/>
              <w:bottom w:val="single" w:sz="8" w:space="0" w:color="auto"/>
            </w:tcBorders>
            <w:shd w:val="clear" w:color="auto" w:fill="auto"/>
            <w:vAlign w:val="center"/>
          </w:tcPr>
          <w:p w14:paraId="176FCB5A" w14:textId="77777777" w:rsidR="00BA547A" w:rsidRPr="009A4378" w:rsidRDefault="00BA547A" w:rsidP="00D72496">
            <w:pPr>
              <w:pStyle w:val="afffffffff7"/>
              <w:rPr>
                <w:rFonts w:ascii="Times New Roman"/>
              </w:rPr>
            </w:pPr>
            <w:r w:rsidRPr="009A4378">
              <w:rPr>
                <w:rFonts w:ascii="Times New Roman" w:hint="eastAsia"/>
              </w:rPr>
              <w:t>无组织排放监控位置</w:t>
            </w:r>
          </w:p>
        </w:tc>
      </w:tr>
      <w:tr w:rsidR="009A4378" w:rsidRPr="009A4378" w14:paraId="1A78E1DC" w14:textId="77777777" w:rsidTr="00D72496">
        <w:trPr>
          <w:jc w:val="center"/>
        </w:trPr>
        <w:tc>
          <w:tcPr>
            <w:tcW w:w="2335" w:type="dxa"/>
            <w:tcBorders>
              <w:top w:val="single" w:sz="8" w:space="0" w:color="auto"/>
            </w:tcBorders>
            <w:shd w:val="clear" w:color="auto" w:fill="auto"/>
            <w:vAlign w:val="center"/>
          </w:tcPr>
          <w:p w14:paraId="3CC94C3B" w14:textId="77777777" w:rsidR="00BA547A" w:rsidRPr="009A4378" w:rsidRDefault="00BA547A" w:rsidP="00D72496">
            <w:pPr>
              <w:pStyle w:val="afffffffff7"/>
              <w:rPr>
                <w:rFonts w:ascii="Times New Roman"/>
              </w:rPr>
            </w:pPr>
            <w:r w:rsidRPr="009A4378">
              <w:rPr>
                <w:rFonts w:ascii="Times New Roman" w:hint="eastAsia"/>
              </w:rPr>
              <w:t>颗粒物</w:t>
            </w:r>
          </w:p>
        </w:tc>
        <w:tc>
          <w:tcPr>
            <w:tcW w:w="2333" w:type="dxa"/>
            <w:tcBorders>
              <w:top w:val="single" w:sz="8" w:space="0" w:color="auto"/>
            </w:tcBorders>
            <w:shd w:val="clear" w:color="auto" w:fill="auto"/>
            <w:vAlign w:val="center"/>
          </w:tcPr>
          <w:p w14:paraId="117E5A8A" w14:textId="77777777" w:rsidR="00BA547A" w:rsidRPr="009A4378" w:rsidRDefault="00BA547A" w:rsidP="00D72496">
            <w:pPr>
              <w:pStyle w:val="afffffffff7"/>
              <w:rPr>
                <w:rFonts w:ascii="Times New Roman"/>
              </w:rPr>
            </w:pPr>
            <w:r w:rsidRPr="009A4378">
              <w:rPr>
                <w:rFonts w:ascii="Times New Roman" w:hint="eastAsia"/>
              </w:rPr>
              <w:t>5</w:t>
            </w:r>
          </w:p>
        </w:tc>
        <w:tc>
          <w:tcPr>
            <w:tcW w:w="2333" w:type="dxa"/>
            <w:tcBorders>
              <w:top w:val="single" w:sz="8" w:space="0" w:color="auto"/>
            </w:tcBorders>
            <w:shd w:val="clear" w:color="auto" w:fill="auto"/>
            <w:vAlign w:val="center"/>
          </w:tcPr>
          <w:p w14:paraId="37641136" w14:textId="77777777" w:rsidR="00BA547A" w:rsidRPr="009A4378" w:rsidRDefault="00BA547A" w:rsidP="00D72496">
            <w:pPr>
              <w:pStyle w:val="afffffffff7"/>
              <w:rPr>
                <w:rFonts w:ascii="Times New Roman"/>
              </w:rPr>
            </w:pPr>
            <w:r w:rsidRPr="009A4378">
              <w:rPr>
                <w:rFonts w:ascii="Times New Roman" w:hint="eastAsia"/>
              </w:rPr>
              <w:t>监控点处</w:t>
            </w:r>
            <w:r w:rsidRPr="009A4378">
              <w:rPr>
                <w:rFonts w:ascii="Times New Roman" w:hint="eastAsia"/>
              </w:rPr>
              <w:t>1 h</w:t>
            </w:r>
            <w:r w:rsidRPr="009A4378">
              <w:rPr>
                <w:rFonts w:ascii="Times New Roman" w:hint="eastAsia"/>
              </w:rPr>
              <w:t>平均浓度值</w:t>
            </w:r>
          </w:p>
        </w:tc>
        <w:tc>
          <w:tcPr>
            <w:tcW w:w="2333" w:type="dxa"/>
            <w:vMerge w:val="restart"/>
            <w:tcBorders>
              <w:top w:val="single" w:sz="8" w:space="0" w:color="auto"/>
            </w:tcBorders>
            <w:shd w:val="clear" w:color="auto" w:fill="auto"/>
            <w:vAlign w:val="center"/>
          </w:tcPr>
          <w:p w14:paraId="14F51D7C" w14:textId="77777777" w:rsidR="00BA547A" w:rsidRPr="009A4378" w:rsidRDefault="00BA547A" w:rsidP="00D72496">
            <w:pPr>
              <w:pStyle w:val="afffffffff7"/>
              <w:rPr>
                <w:rFonts w:ascii="Times New Roman"/>
              </w:rPr>
            </w:pPr>
            <w:r w:rsidRPr="009A4378">
              <w:rPr>
                <w:rFonts w:ascii="Times New Roman" w:hint="eastAsia"/>
              </w:rPr>
              <w:t>在厂房外设置监控点</w:t>
            </w:r>
          </w:p>
        </w:tc>
      </w:tr>
      <w:tr w:rsidR="00BA547A" w:rsidRPr="009A4378" w14:paraId="2F3D4FAA" w14:textId="77777777" w:rsidTr="00D72496">
        <w:trPr>
          <w:jc w:val="center"/>
        </w:trPr>
        <w:tc>
          <w:tcPr>
            <w:tcW w:w="2335" w:type="dxa"/>
            <w:vMerge w:val="restart"/>
            <w:shd w:val="clear" w:color="auto" w:fill="auto"/>
            <w:vAlign w:val="center"/>
          </w:tcPr>
          <w:p w14:paraId="2A7D7729" w14:textId="77777777" w:rsidR="00BA547A" w:rsidRPr="009A4378" w:rsidRDefault="00BA547A" w:rsidP="00D72496">
            <w:pPr>
              <w:pStyle w:val="afffffffff7"/>
              <w:rPr>
                <w:rFonts w:ascii="Times New Roman"/>
              </w:rPr>
            </w:pPr>
            <w:r w:rsidRPr="009A4378">
              <w:rPr>
                <w:rFonts w:ascii="Times New Roman" w:hint="eastAsia"/>
              </w:rPr>
              <w:t>非甲烷总烃</w:t>
            </w:r>
          </w:p>
        </w:tc>
        <w:tc>
          <w:tcPr>
            <w:tcW w:w="2333" w:type="dxa"/>
            <w:shd w:val="clear" w:color="auto" w:fill="auto"/>
            <w:vAlign w:val="center"/>
          </w:tcPr>
          <w:p w14:paraId="2A512940" w14:textId="77777777" w:rsidR="00BA547A" w:rsidRPr="009A4378" w:rsidRDefault="00BA547A" w:rsidP="00D72496">
            <w:pPr>
              <w:pStyle w:val="afffffffff7"/>
              <w:rPr>
                <w:rFonts w:ascii="Times New Roman"/>
              </w:rPr>
            </w:pPr>
            <w:r w:rsidRPr="009A4378">
              <w:rPr>
                <w:rFonts w:ascii="Times New Roman"/>
              </w:rPr>
              <w:t>6</w:t>
            </w:r>
          </w:p>
        </w:tc>
        <w:tc>
          <w:tcPr>
            <w:tcW w:w="2333" w:type="dxa"/>
            <w:shd w:val="clear" w:color="auto" w:fill="auto"/>
            <w:vAlign w:val="center"/>
          </w:tcPr>
          <w:p w14:paraId="06A84F6D" w14:textId="77777777" w:rsidR="00BA547A" w:rsidRPr="009A4378" w:rsidRDefault="00BA547A" w:rsidP="00D72496">
            <w:pPr>
              <w:pStyle w:val="afffffffff7"/>
              <w:rPr>
                <w:rFonts w:ascii="Times New Roman"/>
              </w:rPr>
            </w:pPr>
            <w:r w:rsidRPr="009A4378">
              <w:rPr>
                <w:rFonts w:ascii="Times New Roman" w:hint="eastAsia"/>
              </w:rPr>
              <w:t>监控点处</w:t>
            </w:r>
            <w:r w:rsidRPr="009A4378">
              <w:rPr>
                <w:rFonts w:ascii="Times New Roman" w:hint="eastAsia"/>
              </w:rPr>
              <w:t>1 h</w:t>
            </w:r>
            <w:r w:rsidRPr="009A4378">
              <w:rPr>
                <w:rFonts w:ascii="Times New Roman" w:hint="eastAsia"/>
              </w:rPr>
              <w:t>平均浓度值</w:t>
            </w:r>
          </w:p>
        </w:tc>
        <w:tc>
          <w:tcPr>
            <w:tcW w:w="2333" w:type="dxa"/>
            <w:vMerge/>
            <w:shd w:val="clear" w:color="auto" w:fill="auto"/>
            <w:vAlign w:val="center"/>
          </w:tcPr>
          <w:p w14:paraId="01FBAD8B" w14:textId="77777777" w:rsidR="00BA547A" w:rsidRPr="009A4378" w:rsidRDefault="00BA547A" w:rsidP="00D72496">
            <w:pPr>
              <w:pStyle w:val="afffffffff7"/>
              <w:rPr>
                <w:rFonts w:ascii="Times New Roman"/>
              </w:rPr>
            </w:pPr>
          </w:p>
        </w:tc>
      </w:tr>
      <w:tr w:rsidR="00BA547A" w:rsidRPr="009A4378" w14:paraId="6EE16662" w14:textId="77777777" w:rsidTr="00D72496">
        <w:trPr>
          <w:jc w:val="center"/>
        </w:trPr>
        <w:tc>
          <w:tcPr>
            <w:tcW w:w="2335" w:type="dxa"/>
            <w:vMerge/>
            <w:shd w:val="clear" w:color="auto" w:fill="auto"/>
            <w:vAlign w:val="center"/>
          </w:tcPr>
          <w:p w14:paraId="5E260001" w14:textId="77777777" w:rsidR="00BA547A" w:rsidRPr="009A4378" w:rsidRDefault="00BA547A" w:rsidP="00D72496">
            <w:pPr>
              <w:pStyle w:val="afffffffff7"/>
              <w:rPr>
                <w:rFonts w:ascii="Times New Roman"/>
              </w:rPr>
            </w:pPr>
          </w:p>
        </w:tc>
        <w:tc>
          <w:tcPr>
            <w:tcW w:w="2333" w:type="dxa"/>
            <w:shd w:val="clear" w:color="auto" w:fill="auto"/>
            <w:vAlign w:val="center"/>
          </w:tcPr>
          <w:p w14:paraId="72DB0FA2" w14:textId="77777777" w:rsidR="00BA547A" w:rsidRPr="009A4378" w:rsidRDefault="00BA547A" w:rsidP="00D72496">
            <w:pPr>
              <w:pStyle w:val="afffffffff7"/>
              <w:rPr>
                <w:rFonts w:ascii="Times New Roman"/>
              </w:rPr>
            </w:pPr>
            <w:r w:rsidRPr="009A4378">
              <w:rPr>
                <w:rFonts w:ascii="Times New Roman" w:hint="eastAsia"/>
              </w:rPr>
              <w:t>2</w:t>
            </w:r>
            <w:r w:rsidRPr="009A4378">
              <w:rPr>
                <w:rFonts w:ascii="Times New Roman"/>
              </w:rPr>
              <w:t>0</w:t>
            </w:r>
          </w:p>
        </w:tc>
        <w:tc>
          <w:tcPr>
            <w:tcW w:w="2333" w:type="dxa"/>
            <w:shd w:val="clear" w:color="auto" w:fill="auto"/>
            <w:vAlign w:val="center"/>
          </w:tcPr>
          <w:p w14:paraId="58F3C1EC" w14:textId="07E1F0C3" w:rsidR="00BA547A" w:rsidRPr="009A4378" w:rsidRDefault="00BA547A" w:rsidP="00D72496">
            <w:pPr>
              <w:pStyle w:val="afffffffff7"/>
              <w:rPr>
                <w:rFonts w:ascii="Times New Roman"/>
              </w:rPr>
            </w:pPr>
            <w:r w:rsidRPr="009A4378">
              <w:rPr>
                <w:rFonts w:ascii="Times New Roman" w:hint="eastAsia"/>
              </w:rPr>
              <w:t>监控点处任意</w:t>
            </w:r>
            <w:r w:rsidR="00A22C78">
              <w:rPr>
                <w:rFonts w:ascii="Times New Roman" w:hint="eastAsia"/>
              </w:rPr>
              <w:t>1</w:t>
            </w:r>
            <w:r w:rsidRPr="009A4378">
              <w:rPr>
                <w:rFonts w:ascii="Times New Roman" w:hint="eastAsia"/>
              </w:rPr>
              <w:t>次浓度值</w:t>
            </w:r>
          </w:p>
        </w:tc>
        <w:tc>
          <w:tcPr>
            <w:tcW w:w="2333" w:type="dxa"/>
            <w:vMerge/>
            <w:shd w:val="clear" w:color="auto" w:fill="auto"/>
            <w:vAlign w:val="center"/>
          </w:tcPr>
          <w:p w14:paraId="1A634F2E" w14:textId="77777777" w:rsidR="00BA547A" w:rsidRPr="009A4378" w:rsidRDefault="00BA547A" w:rsidP="00D72496">
            <w:pPr>
              <w:pStyle w:val="afffffffff7"/>
              <w:rPr>
                <w:rFonts w:ascii="Times New Roman"/>
              </w:rPr>
            </w:pPr>
          </w:p>
        </w:tc>
      </w:tr>
    </w:tbl>
    <w:p w14:paraId="572A37E3" w14:textId="4A7C89D9" w:rsidR="006E5E06" w:rsidRPr="009A4378" w:rsidRDefault="006E5E06" w:rsidP="0004436D">
      <w:pPr>
        <w:pStyle w:val="afff4"/>
        <w:spacing w:before="156" w:after="156"/>
      </w:pPr>
      <w:bookmarkStart w:id="121" w:name="_Toc116213222"/>
      <w:bookmarkStart w:id="122" w:name="_Toc116387157"/>
      <w:r w:rsidRPr="009A4378">
        <w:rPr>
          <w:rFonts w:hint="eastAsia"/>
        </w:rPr>
        <w:t>物料储存及运输系统</w:t>
      </w:r>
      <w:r w:rsidR="00AA0526" w:rsidRPr="009A4378">
        <w:rPr>
          <w:rFonts w:hint="eastAsia"/>
        </w:rPr>
        <w:t>无组织控制要求</w:t>
      </w:r>
      <w:bookmarkEnd w:id="121"/>
      <w:bookmarkEnd w:id="122"/>
    </w:p>
    <w:p w14:paraId="4595170A" w14:textId="1B17E802" w:rsidR="00360B85" w:rsidRPr="009A4378" w:rsidRDefault="00516622" w:rsidP="0004436D">
      <w:pPr>
        <w:pStyle w:val="afffffffff1"/>
        <w:rPr>
          <w:rFonts w:ascii="Times New Roman"/>
        </w:rPr>
      </w:pPr>
      <w:r w:rsidRPr="0004436D">
        <w:rPr>
          <w:rFonts w:hint="eastAsia"/>
        </w:rPr>
        <w:t>煤、焦炭等物料不得露天堆放，</w:t>
      </w:r>
      <w:r w:rsidR="00360B85" w:rsidRPr="0004436D">
        <w:rPr>
          <w:rFonts w:hint="eastAsia"/>
        </w:rPr>
        <w:t>煤场、</w:t>
      </w:r>
      <w:proofErr w:type="gramStart"/>
      <w:r w:rsidR="00360B85" w:rsidRPr="0004436D">
        <w:rPr>
          <w:rFonts w:hint="eastAsia"/>
        </w:rPr>
        <w:t>焦场应</w:t>
      </w:r>
      <w:proofErr w:type="gramEnd"/>
      <w:r w:rsidR="00360B85" w:rsidRPr="0004436D">
        <w:rPr>
          <w:rFonts w:hint="eastAsia"/>
        </w:rPr>
        <w:t>采用</w:t>
      </w:r>
      <w:proofErr w:type="gramStart"/>
      <w:r w:rsidR="00360B85" w:rsidRPr="0004436D">
        <w:rPr>
          <w:rFonts w:hint="eastAsia"/>
        </w:rPr>
        <w:t>密闭料仓或</w:t>
      </w:r>
      <w:proofErr w:type="gramEnd"/>
      <w:r w:rsidR="00360B85" w:rsidRPr="0004436D">
        <w:rPr>
          <w:rFonts w:hint="eastAsia"/>
        </w:rPr>
        <w:t>封闭</w:t>
      </w:r>
      <w:r w:rsidR="006237C2" w:rsidRPr="0004436D">
        <w:rPr>
          <w:rFonts w:hint="eastAsia"/>
        </w:rPr>
        <w:t>料棚等方式储存，并配备</w:t>
      </w:r>
      <w:r w:rsidR="006237C2" w:rsidRPr="009A4378">
        <w:rPr>
          <w:rFonts w:ascii="Times New Roman" w:hint="eastAsia"/>
        </w:rPr>
        <w:t>喷淋（雾）</w:t>
      </w:r>
      <w:proofErr w:type="gramStart"/>
      <w:r w:rsidR="006237C2" w:rsidRPr="009A4378">
        <w:rPr>
          <w:rFonts w:ascii="Times New Roman" w:hint="eastAsia"/>
        </w:rPr>
        <w:t>等抑尘</w:t>
      </w:r>
      <w:proofErr w:type="gramEnd"/>
      <w:r w:rsidR="003D7151">
        <w:rPr>
          <w:rFonts w:ascii="Times New Roman" w:hint="eastAsia"/>
        </w:rPr>
        <w:t>措施</w:t>
      </w:r>
      <w:r w:rsidR="00EE07CC" w:rsidRPr="009A4378">
        <w:rPr>
          <w:rFonts w:ascii="Times New Roman" w:hint="eastAsia"/>
        </w:rPr>
        <w:t>。</w:t>
      </w:r>
    </w:p>
    <w:p w14:paraId="7DE8460B" w14:textId="3830D512" w:rsidR="00516622" w:rsidRPr="009A4378" w:rsidRDefault="00516622" w:rsidP="0004436D">
      <w:pPr>
        <w:pStyle w:val="afffffffff1"/>
        <w:rPr>
          <w:rFonts w:ascii="Times New Roman"/>
        </w:rPr>
      </w:pPr>
      <w:r w:rsidRPr="009A4378">
        <w:rPr>
          <w:rFonts w:ascii="Times New Roman" w:hint="eastAsia"/>
        </w:rPr>
        <w:t>粉状物料应采用料仓、储罐等方式密封储存。封闭的料场内应</w:t>
      </w:r>
      <w:r w:rsidR="00F94D4B" w:rsidRPr="009A4378">
        <w:rPr>
          <w:rFonts w:ascii="Times New Roman" w:hint="eastAsia"/>
        </w:rPr>
        <w:t>采用喷淋（雾）</w:t>
      </w:r>
      <w:proofErr w:type="gramStart"/>
      <w:r w:rsidR="00F94D4B" w:rsidRPr="009A4378">
        <w:rPr>
          <w:rFonts w:ascii="Times New Roman" w:hint="eastAsia"/>
        </w:rPr>
        <w:t>等抑尘</w:t>
      </w:r>
      <w:proofErr w:type="gramEnd"/>
      <w:r w:rsidR="00F94D4B" w:rsidRPr="009A4378">
        <w:rPr>
          <w:rFonts w:ascii="Times New Roman" w:hint="eastAsia"/>
        </w:rPr>
        <w:t>除尘措施。</w:t>
      </w:r>
    </w:p>
    <w:p w14:paraId="056D69B7" w14:textId="77777777" w:rsidR="006E5E06" w:rsidRPr="009A4378" w:rsidRDefault="006E5E06" w:rsidP="0004436D">
      <w:pPr>
        <w:pStyle w:val="afffffffff1"/>
        <w:rPr>
          <w:rFonts w:ascii="Times New Roman"/>
        </w:rPr>
      </w:pPr>
      <w:r w:rsidRPr="009A4378">
        <w:rPr>
          <w:rFonts w:ascii="Times New Roman" w:hint="eastAsia"/>
        </w:rPr>
        <w:t>采用汽车、火车卸煤的，翻车机室或</w:t>
      </w:r>
      <w:proofErr w:type="gramStart"/>
      <w:r w:rsidRPr="009A4378">
        <w:rPr>
          <w:rFonts w:ascii="Times New Roman" w:hint="eastAsia"/>
        </w:rPr>
        <w:t>卸煤沟应采用</w:t>
      </w:r>
      <w:proofErr w:type="gramEnd"/>
      <w:r w:rsidRPr="009A4378">
        <w:rPr>
          <w:rFonts w:ascii="Times New Roman" w:hint="eastAsia"/>
        </w:rPr>
        <w:t>封闭形式，并采取喷淋</w:t>
      </w:r>
      <w:proofErr w:type="gramStart"/>
      <w:r w:rsidRPr="009A4378">
        <w:rPr>
          <w:rFonts w:ascii="Times New Roman" w:hint="eastAsia"/>
        </w:rPr>
        <w:t>等抑尘</w:t>
      </w:r>
      <w:proofErr w:type="gramEnd"/>
      <w:r w:rsidRPr="009A4378">
        <w:rPr>
          <w:rFonts w:ascii="Times New Roman" w:hint="eastAsia"/>
        </w:rPr>
        <w:t>措施。</w:t>
      </w:r>
    </w:p>
    <w:p w14:paraId="3C92BF68" w14:textId="23F48AA9" w:rsidR="006E5E06" w:rsidRPr="009A4378" w:rsidRDefault="006E5E06" w:rsidP="0004436D">
      <w:pPr>
        <w:pStyle w:val="afffffffff1"/>
        <w:rPr>
          <w:rFonts w:ascii="Times New Roman"/>
        </w:rPr>
      </w:pPr>
      <w:r w:rsidRPr="009A4378">
        <w:rPr>
          <w:rFonts w:ascii="Times New Roman" w:hint="eastAsia"/>
        </w:rPr>
        <w:t>煤、焦炭等</w:t>
      </w:r>
      <w:r w:rsidR="00967232" w:rsidRPr="009A4378">
        <w:rPr>
          <w:rFonts w:ascii="Times New Roman" w:hint="eastAsia"/>
        </w:rPr>
        <w:t>块状或粘湿</w:t>
      </w:r>
      <w:r w:rsidRPr="009A4378">
        <w:rPr>
          <w:rFonts w:ascii="Times New Roman" w:hint="eastAsia"/>
        </w:rPr>
        <w:t>物料应采用管状带式输送机</w:t>
      </w:r>
      <w:r w:rsidR="00114BD9" w:rsidRPr="009A4378">
        <w:rPr>
          <w:rFonts w:ascii="Times New Roman" w:hint="eastAsia"/>
        </w:rPr>
        <w:t>、皮带通廊、封闭皮带</w:t>
      </w:r>
      <w:r w:rsidRPr="009A4378">
        <w:rPr>
          <w:rFonts w:ascii="Times New Roman" w:hint="eastAsia"/>
        </w:rPr>
        <w:t>等方式密闭</w:t>
      </w:r>
      <w:r w:rsidR="00114BD9" w:rsidRPr="009A4378">
        <w:rPr>
          <w:rFonts w:ascii="Times New Roman" w:hint="eastAsia"/>
        </w:rPr>
        <w:t>或封闭</w:t>
      </w:r>
      <w:r w:rsidRPr="009A4378">
        <w:rPr>
          <w:rFonts w:ascii="Times New Roman" w:hint="eastAsia"/>
        </w:rPr>
        <w:t>输送；焦粉、除尘灰等粉状物料，应采用管状带式输送机、气力输送设备、罐车等方式密闭输送；确需车辆运输的，应使用封闭车厢或苫盖严密，装卸车应</w:t>
      </w:r>
      <w:proofErr w:type="gramStart"/>
      <w:r w:rsidRPr="009A4378">
        <w:rPr>
          <w:rFonts w:ascii="Times New Roman" w:hint="eastAsia"/>
        </w:rPr>
        <w:t>采取抑尘措施</w:t>
      </w:r>
      <w:proofErr w:type="gramEnd"/>
      <w:r w:rsidR="00F93627" w:rsidRPr="009A4378">
        <w:rPr>
          <w:rFonts w:ascii="Times New Roman" w:hint="eastAsia"/>
        </w:rPr>
        <w:t>，相应</w:t>
      </w:r>
      <w:r w:rsidRPr="009A4378">
        <w:rPr>
          <w:rFonts w:ascii="Times New Roman" w:hint="eastAsia"/>
        </w:rPr>
        <w:t>料场出口应设置车轮清洗和车身清洁设施。</w:t>
      </w:r>
    </w:p>
    <w:p w14:paraId="6CC7D2F2" w14:textId="161261D0" w:rsidR="006E5E06" w:rsidRPr="009A4378" w:rsidRDefault="00F94D4B" w:rsidP="0004436D">
      <w:pPr>
        <w:pStyle w:val="afffffffff1"/>
      </w:pPr>
      <w:r w:rsidRPr="009A4378">
        <w:rPr>
          <w:rFonts w:ascii="Times New Roman" w:hint="eastAsia"/>
        </w:rPr>
        <w:t>精煤破碎和焦炭破碎、筛分、转运等物料输送落料点应采取除尘或</w:t>
      </w:r>
      <w:proofErr w:type="gramStart"/>
      <w:r w:rsidRPr="009A4378">
        <w:rPr>
          <w:rFonts w:ascii="Times New Roman" w:hint="eastAsia"/>
        </w:rPr>
        <w:t>高效抑尘措施</w:t>
      </w:r>
      <w:proofErr w:type="gramEnd"/>
      <w:r w:rsidRPr="009A4378">
        <w:rPr>
          <w:rFonts w:ascii="Times New Roman" w:hint="eastAsia"/>
        </w:rPr>
        <w:t>。</w:t>
      </w:r>
    </w:p>
    <w:p w14:paraId="6D006792" w14:textId="6F26D176" w:rsidR="006E5E06" w:rsidRPr="009A4378" w:rsidRDefault="006E5E06" w:rsidP="0004436D">
      <w:pPr>
        <w:pStyle w:val="afffffffff1"/>
        <w:rPr>
          <w:rFonts w:ascii="Times New Roman"/>
        </w:rPr>
      </w:pPr>
      <w:r w:rsidRPr="009A4378">
        <w:rPr>
          <w:rFonts w:ascii="Times New Roman" w:hint="eastAsia"/>
        </w:rPr>
        <w:t>除尘器</w:t>
      </w:r>
      <w:proofErr w:type="gramStart"/>
      <w:r w:rsidRPr="009A4378">
        <w:rPr>
          <w:rFonts w:ascii="Times New Roman" w:hint="eastAsia"/>
        </w:rPr>
        <w:t>灰仓卸灰</w:t>
      </w:r>
      <w:proofErr w:type="gramEnd"/>
      <w:r w:rsidR="001634E5">
        <w:rPr>
          <w:rFonts w:ascii="Times New Roman" w:hint="eastAsia"/>
        </w:rPr>
        <w:t>不应</w:t>
      </w:r>
      <w:r w:rsidRPr="009A4378">
        <w:rPr>
          <w:rFonts w:ascii="Times New Roman" w:hint="eastAsia"/>
        </w:rPr>
        <w:t>直接卸落到地面，</w:t>
      </w:r>
      <w:proofErr w:type="gramStart"/>
      <w:r w:rsidRPr="009A4378">
        <w:rPr>
          <w:rFonts w:ascii="Times New Roman" w:hint="eastAsia"/>
        </w:rPr>
        <w:t>卸灰区应</w:t>
      </w:r>
      <w:proofErr w:type="gramEnd"/>
      <w:r w:rsidRPr="009A4378">
        <w:rPr>
          <w:rFonts w:ascii="Times New Roman" w:hint="eastAsia"/>
        </w:rPr>
        <w:t>封闭。</w:t>
      </w:r>
    </w:p>
    <w:p w14:paraId="77E2501A" w14:textId="0C9CD5EA" w:rsidR="006E5E06" w:rsidRPr="009A4378" w:rsidRDefault="006E5E06" w:rsidP="0004436D">
      <w:pPr>
        <w:pStyle w:val="afffffffff1"/>
        <w:rPr>
          <w:rFonts w:ascii="Times New Roman"/>
        </w:rPr>
      </w:pPr>
      <w:r w:rsidRPr="009A4378">
        <w:rPr>
          <w:rFonts w:ascii="Times New Roman" w:hint="eastAsia"/>
        </w:rPr>
        <w:t>氨及氨水的储存、卸载、输送、制备等过程</w:t>
      </w:r>
      <w:r w:rsidR="00493F26" w:rsidRPr="009A4378">
        <w:rPr>
          <w:rFonts w:ascii="Times New Roman" w:hint="eastAsia"/>
        </w:rPr>
        <w:t>应</w:t>
      </w:r>
      <w:r w:rsidR="0075197F">
        <w:rPr>
          <w:rFonts w:ascii="Times New Roman" w:hint="eastAsia"/>
        </w:rPr>
        <w:t>密闭，并</w:t>
      </w:r>
      <w:r w:rsidRPr="009A4378">
        <w:rPr>
          <w:rFonts w:ascii="Times New Roman" w:hint="eastAsia"/>
        </w:rPr>
        <w:t>采取氨</w:t>
      </w:r>
      <w:r w:rsidR="0075197F">
        <w:rPr>
          <w:rFonts w:ascii="Times New Roman" w:hint="eastAsia"/>
        </w:rPr>
        <w:t>气</w:t>
      </w:r>
      <w:r w:rsidRPr="009A4378">
        <w:rPr>
          <w:rFonts w:ascii="Times New Roman" w:hint="eastAsia"/>
        </w:rPr>
        <w:t>泄漏</w:t>
      </w:r>
      <w:r w:rsidR="0075197F">
        <w:rPr>
          <w:rFonts w:ascii="Times New Roman" w:hint="eastAsia"/>
        </w:rPr>
        <w:t>控制</w:t>
      </w:r>
      <w:r w:rsidR="00FE589B" w:rsidRPr="009A4378">
        <w:rPr>
          <w:rFonts w:ascii="Times New Roman" w:hint="eastAsia"/>
        </w:rPr>
        <w:t>措施</w:t>
      </w:r>
      <w:r w:rsidRPr="009A4378">
        <w:rPr>
          <w:rFonts w:ascii="Times New Roman" w:hint="eastAsia"/>
        </w:rPr>
        <w:t>。</w:t>
      </w:r>
    </w:p>
    <w:p w14:paraId="604798D2" w14:textId="6788DA4D" w:rsidR="006E5E06" w:rsidRPr="009A4378" w:rsidRDefault="006E5E06" w:rsidP="0004436D">
      <w:pPr>
        <w:pStyle w:val="afffffffff1"/>
        <w:rPr>
          <w:rFonts w:ascii="Times New Roman"/>
        </w:rPr>
      </w:pPr>
      <w:r w:rsidRPr="009A4378">
        <w:rPr>
          <w:rFonts w:ascii="Times New Roman" w:hint="eastAsia"/>
        </w:rPr>
        <w:t>厂区道路应硬化</w:t>
      </w:r>
      <w:r w:rsidR="00D4728F" w:rsidRPr="009A4378">
        <w:rPr>
          <w:rFonts w:ascii="Times New Roman" w:hint="eastAsia"/>
        </w:rPr>
        <w:t>，</w:t>
      </w:r>
      <w:r w:rsidR="007D3F32">
        <w:rPr>
          <w:rFonts w:ascii="Times New Roman" w:hint="eastAsia"/>
        </w:rPr>
        <w:t>路面</w:t>
      </w:r>
      <w:r w:rsidRPr="009A4378">
        <w:rPr>
          <w:rFonts w:ascii="Times New Roman" w:hint="eastAsia"/>
        </w:rPr>
        <w:t>采取清洁、洒水等措施，保持清洁。</w:t>
      </w:r>
    </w:p>
    <w:p w14:paraId="37653051" w14:textId="04885F63" w:rsidR="006E5E06" w:rsidRPr="009A4378" w:rsidRDefault="006E5E06" w:rsidP="0004436D">
      <w:pPr>
        <w:pStyle w:val="afff4"/>
        <w:spacing w:before="156" w:after="156"/>
      </w:pPr>
      <w:bookmarkStart w:id="123" w:name="_Toc116213223"/>
      <w:bookmarkStart w:id="124" w:name="_Toc116387158"/>
      <w:r w:rsidRPr="009A4378">
        <w:rPr>
          <w:rFonts w:hint="eastAsia"/>
        </w:rPr>
        <w:t>装煤、推焦</w:t>
      </w:r>
      <w:proofErr w:type="gramStart"/>
      <w:r w:rsidRPr="009A4378">
        <w:rPr>
          <w:rFonts w:hint="eastAsia"/>
        </w:rPr>
        <w:t>与熄焦</w:t>
      </w:r>
      <w:r w:rsidR="00AA0526" w:rsidRPr="009A4378">
        <w:rPr>
          <w:rFonts w:hint="eastAsia"/>
        </w:rPr>
        <w:t>无</w:t>
      </w:r>
      <w:proofErr w:type="gramEnd"/>
      <w:r w:rsidR="00AA0526" w:rsidRPr="009A4378">
        <w:rPr>
          <w:rFonts w:hint="eastAsia"/>
        </w:rPr>
        <w:t>组织控制要求</w:t>
      </w:r>
      <w:bookmarkEnd w:id="123"/>
      <w:bookmarkEnd w:id="124"/>
    </w:p>
    <w:p w14:paraId="616DE4FD" w14:textId="594CF50A" w:rsidR="003E7AAB" w:rsidRPr="009A4378" w:rsidRDefault="00186F27" w:rsidP="0004436D">
      <w:pPr>
        <w:pStyle w:val="afffffffff1"/>
      </w:pPr>
      <w:proofErr w:type="gramStart"/>
      <w:r>
        <w:rPr>
          <w:rFonts w:hint="eastAsia"/>
        </w:rPr>
        <w:t>常规机</w:t>
      </w:r>
      <w:proofErr w:type="gramEnd"/>
      <w:r>
        <w:rPr>
          <w:rFonts w:hint="eastAsia"/>
        </w:rPr>
        <w:t>焦炉</w:t>
      </w:r>
      <w:r w:rsidR="00493935" w:rsidRPr="009A4378">
        <w:rPr>
          <w:rFonts w:hint="eastAsia"/>
        </w:rPr>
        <w:t>和热回收焦炉</w:t>
      </w:r>
      <w:r w:rsidR="0015399E" w:rsidRPr="009A4378">
        <w:rPr>
          <w:rFonts w:hint="eastAsia"/>
        </w:rPr>
        <w:t>装煤应设置除尘地面站</w:t>
      </w:r>
      <w:r w:rsidR="00B046E0" w:rsidRPr="009A4378">
        <w:rPr>
          <w:rFonts w:hint="eastAsia"/>
        </w:rPr>
        <w:t>或</w:t>
      </w:r>
      <w:r w:rsidR="0015399E" w:rsidRPr="009A4378">
        <w:rPr>
          <w:rFonts w:hint="eastAsia"/>
        </w:rPr>
        <w:t>采用</w:t>
      </w:r>
      <w:r w:rsidR="003E7AAB" w:rsidRPr="009A4378">
        <w:rPr>
          <w:rFonts w:hint="eastAsia"/>
        </w:rPr>
        <w:t>高压氨水喷射、密闭导烟、单孔炭化</w:t>
      </w:r>
      <w:proofErr w:type="gramStart"/>
      <w:r w:rsidR="003E7AAB" w:rsidRPr="009A4378">
        <w:rPr>
          <w:rFonts w:hint="eastAsia"/>
        </w:rPr>
        <w:t>室压力</w:t>
      </w:r>
      <w:proofErr w:type="gramEnd"/>
      <w:r w:rsidR="003E7AAB" w:rsidRPr="009A4378">
        <w:rPr>
          <w:rFonts w:hint="eastAsia"/>
        </w:rPr>
        <w:t>调节等</w:t>
      </w:r>
      <w:r w:rsidR="0015399E" w:rsidRPr="009A4378">
        <w:rPr>
          <w:rFonts w:hint="eastAsia"/>
        </w:rPr>
        <w:t>无烟装煤技术</w:t>
      </w:r>
      <w:r w:rsidR="003E7AAB" w:rsidRPr="009A4378">
        <w:rPr>
          <w:rFonts w:hint="eastAsia"/>
        </w:rPr>
        <w:t>。</w:t>
      </w:r>
      <w:r w:rsidR="00493935" w:rsidRPr="009A4378">
        <w:rPr>
          <w:rFonts w:hint="eastAsia"/>
        </w:rPr>
        <w:t>半焦（兰炭）炭化炉炉顶装煤场所应进行封闭并配套除尘器或有效</w:t>
      </w:r>
      <w:proofErr w:type="gramStart"/>
      <w:r w:rsidR="00493935" w:rsidRPr="009A4378">
        <w:rPr>
          <w:rFonts w:hint="eastAsia"/>
        </w:rPr>
        <w:t>的抑尘措施</w:t>
      </w:r>
      <w:proofErr w:type="gramEnd"/>
      <w:r w:rsidR="00493935" w:rsidRPr="009A4378">
        <w:rPr>
          <w:rFonts w:hint="eastAsia"/>
        </w:rPr>
        <w:t>，装煤采用双</w:t>
      </w:r>
      <w:proofErr w:type="gramStart"/>
      <w:r w:rsidR="00493935" w:rsidRPr="009A4378">
        <w:rPr>
          <w:rFonts w:hint="eastAsia"/>
        </w:rPr>
        <w:t>室双闸给</w:t>
      </w:r>
      <w:proofErr w:type="gramEnd"/>
      <w:r w:rsidR="00493935" w:rsidRPr="009A4378">
        <w:rPr>
          <w:rFonts w:hint="eastAsia"/>
        </w:rPr>
        <w:t>料器或其他避免煤气外逸的加煤方式。</w:t>
      </w:r>
    </w:p>
    <w:p w14:paraId="34483DA6" w14:textId="0F02CA38" w:rsidR="0015399E" w:rsidRPr="009A4378" w:rsidRDefault="00186F27" w:rsidP="0004436D">
      <w:pPr>
        <w:pStyle w:val="afffffffff1"/>
      </w:pPr>
      <w:proofErr w:type="gramStart"/>
      <w:r>
        <w:rPr>
          <w:rFonts w:hint="eastAsia"/>
        </w:rPr>
        <w:lastRenderedPageBreak/>
        <w:t>常规机</w:t>
      </w:r>
      <w:proofErr w:type="gramEnd"/>
      <w:r>
        <w:rPr>
          <w:rFonts w:hint="eastAsia"/>
        </w:rPr>
        <w:t>焦炉</w:t>
      </w:r>
      <w:r w:rsidR="00493935" w:rsidRPr="009A4378">
        <w:rPr>
          <w:rFonts w:hint="eastAsia"/>
        </w:rPr>
        <w:t>和热回收焦炉</w:t>
      </w:r>
      <w:r w:rsidR="0015399E" w:rsidRPr="009A4378">
        <w:rPr>
          <w:rFonts w:hint="eastAsia"/>
        </w:rPr>
        <w:t>推焦应设置除尘地面站</w:t>
      </w:r>
      <w:r w:rsidR="003E7AAB" w:rsidRPr="009A4378">
        <w:rPr>
          <w:rFonts w:hint="eastAsia"/>
        </w:rPr>
        <w:t>等除尘系统。</w:t>
      </w:r>
      <w:r w:rsidR="00493935" w:rsidRPr="009A4378">
        <w:rPr>
          <w:rFonts w:hint="eastAsia"/>
        </w:rPr>
        <w:t>半焦（兰炭）炭化</w:t>
      </w:r>
      <w:proofErr w:type="gramStart"/>
      <w:r w:rsidR="00493935" w:rsidRPr="009A4378">
        <w:rPr>
          <w:rFonts w:hint="eastAsia"/>
        </w:rPr>
        <w:t>炉</w:t>
      </w:r>
      <w:r w:rsidR="009D6F85" w:rsidRPr="009A4378">
        <w:t>采用</w:t>
      </w:r>
      <w:proofErr w:type="gramEnd"/>
      <w:r w:rsidR="009D6F85" w:rsidRPr="009A4378">
        <w:t>水捞焦</w:t>
      </w:r>
      <w:r w:rsidR="00F3544F" w:rsidRPr="009A4378">
        <w:rPr>
          <w:rFonts w:hint="eastAsia"/>
        </w:rPr>
        <w:t>和</w:t>
      </w:r>
      <w:r w:rsidR="009D6F85" w:rsidRPr="009A4378">
        <w:t>烘干工艺的，应该对烘干废气进行收集和处理；采用双</w:t>
      </w:r>
      <w:proofErr w:type="gramStart"/>
      <w:r w:rsidR="009D6F85" w:rsidRPr="009A4378">
        <w:t>室双闸等</w:t>
      </w:r>
      <w:r w:rsidR="008E6B6F" w:rsidRPr="009A4378">
        <w:rPr>
          <w:rFonts w:hint="eastAsia"/>
        </w:rPr>
        <w:t>熄</w:t>
      </w:r>
      <w:proofErr w:type="gramEnd"/>
      <w:r w:rsidR="008E6B6F" w:rsidRPr="009A4378">
        <w:rPr>
          <w:rFonts w:hint="eastAsia"/>
        </w:rPr>
        <w:t>焦</w:t>
      </w:r>
      <w:r w:rsidR="009D6F85" w:rsidRPr="009A4378">
        <w:t>工艺的应对</w:t>
      </w:r>
      <w:r w:rsidR="008E6B6F" w:rsidRPr="009A4378">
        <w:rPr>
          <w:rFonts w:hint="eastAsia"/>
        </w:rPr>
        <w:t>熄焦</w:t>
      </w:r>
      <w:r w:rsidR="009D6F85" w:rsidRPr="009A4378">
        <w:t>废气进行收集和处理。</w:t>
      </w:r>
    </w:p>
    <w:p w14:paraId="78C9A9A0" w14:textId="35DEC41E" w:rsidR="00435E85" w:rsidRPr="009A4378" w:rsidRDefault="00435E85" w:rsidP="0004436D">
      <w:pPr>
        <w:pStyle w:val="afffffffff1"/>
      </w:pPr>
      <w:r w:rsidRPr="009A4378">
        <w:rPr>
          <w:rFonts w:hint="eastAsia"/>
        </w:rPr>
        <w:t>干熄焦顶部的装入装置、预存室事故放散口、预存</w:t>
      </w:r>
      <w:proofErr w:type="gramStart"/>
      <w:r w:rsidRPr="009A4378">
        <w:rPr>
          <w:rFonts w:hint="eastAsia"/>
        </w:rPr>
        <w:t>室压力</w:t>
      </w:r>
      <w:proofErr w:type="gramEnd"/>
      <w:r w:rsidRPr="009A4378">
        <w:rPr>
          <w:rFonts w:hint="eastAsia"/>
        </w:rPr>
        <w:t>自动调节放散口和干熄炉底的排出装置、运焦带式输送机</w:t>
      </w:r>
      <w:proofErr w:type="gramStart"/>
      <w:r w:rsidRPr="009A4378">
        <w:rPr>
          <w:rFonts w:hint="eastAsia"/>
        </w:rPr>
        <w:t>受料点等</w:t>
      </w:r>
      <w:proofErr w:type="gramEnd"/>
      <w:r w:rsidRPr="009A4378">
        <w:rPr>
          <w:rFonts w:hint="eastAsia"/>
        </w:rPr>
        <w:t>产污点，应设置集气罩，并配备相应的脱硫、除尘等处理设施</w:t>
      </w:r>
      <w:r w:rsidR="007100D5" w:rsidRPr="009A4378">
        <w:rPr>
          <w:rFonts w:hint="eastAsia"/>
        </w:rPr>
        <w:t>对废气收集处理</w:t>
      </w:r>
      <w:r w:rsidRPr="009A4378">
        <w:rPr>
          <w:rFonts w:hint="eastAsia"/>
        </w:rPr>
        <w:t>。</w:t>
      </w:r>
    </w:p>
    <w:p w14:paraId="14FD6008" w14:textId="471AA9AF" w:rsidR="0015399E" w:rsidRPr="009A4378" w:rsidRDefault="0015399E" w:rsidP="0004436D">
      <w:pPr>
        <w:pStyle w:val="afff4"/>
        <w:spacing w:before="156" w:after="156"/>
      </w:pPr>
      <w:bookmarkStart w:id="125" w:name="_Toc116213224"/>
      <w:bookmarkStart w:id="126" w:name="_Toc116387159"/>
      <w:r w:rsidRPr="009A4378">
        <w:rPr>
          <w:rFonts w:hint="eastAsia"/>
        </w:rPr>
        <w:t>焦炉炉体</w:t>
      </w:r>
      <w:r w:rsidR="00AA0526" w:rsidRPr="009A4378">
        <w:rPr>
          <w:rFonts w:hint="eastAsia"/>
        </w:rPr>
        <w:t>无组织控制要求</w:t>
      </w:r>
      <w:bookmarkEnd w:id="125"/>
      <w:bookmarkEnd w:id="126"/>
    </w:p>
    <w:p w14:paraId="0D25B979" w14:textId="2BFAE433" w:rsidR="0015399E" w:rsidRPr="009A4378" w:rsidRDefault="00D4636F" w:rsidP="0004436D">
      <w:pPr>
        <w:pStyle w:val="afffffffff1"/>
      </w:pPr>
      <w:r w:rsidRPr="009A4378">
        <w:rPr>
          <w:rFonts w:hint="eastAsia"/>
        </w:rPr>
        <w:t>焦炉炉体及其与工艺管道连接处应密封，正常炭化期间，不应有可见烟尘外逸。</w:t>
      </w:r>
      <w:r w:rsidR="0015399E" w:rsidRPr="009A4378">
        <w:rPr>
          <w:rFonts w:hint="eastAsia"/>
        </w:rPr>
        <w:t>炉门顶部</w:t>
      </w:r>
      <w:proofErr w:type="gramStart"/>
      <w:r w:rsidR="001E57F9">
        <w:rPr>
          <w:rFonts w:hint="eastAsia"/>
        </w:rPr>
        <w:t>应</w:t>
      </w:r>
      <w:r w:rsidR="0015399E" w:rsidRPr="009A4378">
        <w:rPr>
          <w:rFonts w:hint="eastAsia"/>
        </w:rPr>
        <w:t>设集气</w:t>
      </w:r>
      <w:proofErr w:type="gramEnd"/>
      <w:r w:rsidR="0015399E" w:rsidRPr="009A4378">
        <w:rPr>
          <w:rFonts w:hint="eastAsia"/>
        </w:rPr>
        <w:t>罩，对</w:t>
      </w:r>
      <w:proofErr w:type="gramStart"/>
      <w:r w:rsidR="0015399E" w:rsidRPr="009A4378">
        <w:rPr>
          <w:rFonts w:hint="eastAsia"/>
        </w:rPr>
        <w:t>炉头烟进行</w:t>
      </w:r>
      <w:proofErr w:type="gramEnd"/>
      <w:r w:rsidR="0015399E" w:rsidRPr="009A4378">
        <w:rPr>
          <w:rFonts w:hint="eastAsia"/>
        </w:rPr>
        <w:t>收集处理。</w:t>
      </w:r>
    </w:p>
    <w:p w14:paraId="3C4811A8" w14:textId="7410B3C9" w:rsidR="00D93A07" w:rsidRPr="009A4378" w:rsidRDefault="00EC70A0" w:rsidP="0004436D">
      <w:pPr>
        <w:pStyle w:val="afffffffff1"/>
      </w:pPr>
      <w:r w:rsidRPr="009A4378">
        <w:rPr>
          <w:rFonts w:hint="eastAsia"/>
        </w:rPr>
        <w:t>焦炉</w:t>
      </w:r>
      <w:r w:rsidRPr="009A4378">
        <w:t>炉门采用弹簧门</w:t>
      </w:r>
      <w:proofErr w:type="gramStart"/>
      <w:r w:rsidRPr="009A4378">
        <w:t>栓</w:t>
      </w:r>
      <w:proofErr w:type="gramEnd"/>
      <w:r w:rsidRPr="009A4378">
        <w:t>、弹性刀边或敲打刀边、悬挂式空冷炉门、厚炉门板等技术，焦炉</w:t>
      </w:r>
      <w:proofErr w:type="gramStart"/>
      <w:r w:rsidRPr="009A4378">
        <w:t>炉柱采用</w:t>
      </w:r>
      <w:proofErr w:type="gramEnd"/>
      <w:r w:rsidRPr="009A4378">
        <w:t>大型焊接</w:t>
      </w:r>
      <w:r w:rsidRPr="001D3B05">
        <w:rPr>
          <w:rFonts w:ascii="Times New Roman" w:hAnsi="Times New Roman"/>
        </w:rPr>
        <w:t>H</w:t>
      </w:r>
      <w:r w:rsidRPr="009A4378">
        <w:t>型钢，装煤</w:t>
      </w:r>
      <w:r w:rsidRPr="009A4378">
        <w:rPr>
          <w:rFonts w:hint="eastAsia"/>
        </w:rPr>
        <w:t>孔盖、上升管盖、上升管根部、桥管与阀体承插等</w:t>
      </w:r>
      <w:r w:rsidR="001D3B05" w:rsidRPr="003D7151">
        <w:rPr>
          <w:rFonts w:hint="eastAsia"/>
        </w:rPr>
        <w:t>采取</w:t>
      </w:r>
      <w:r w:rsidRPr="009A4378">
        <w:rPr>
          <w:rFonts w:hint="eastAsia"/>
        </w:rPr>
        <w:t>密封技术。</w:t>
      </w:r>
    </w:p>
    <w:p w14:paraId="6F817615" w14:textId="464568D5" w:rsidR="0015399E" w:rsidRPr="009A4378" w:rsidRDefault="00767998" w:rsidP="0004436D">
      <w:pPr>
        <w:pStyle w:val="afff4"/>
        <w:spacing w:before="156" w:after="156"/>
      </w:pPr>
      <w:bookmarkStart w:id="127" w:name="_Toc116213225"/>
      <w:bookmarkStart w:id="128" w:name="_Toc116387160"/>
      <w:bookmarkStart w:id="129" w:name="_Hlk101277401"/>
      <w:r w:rsidRPr="00767998">
        <w:t>VOCs</w:t>
      </w:r>
      <w:r w:rsidR="0015399E" w:rsidRPr="009A4378">
        <w:rPr>
          <w:rFonts w:hint="eastAsia"/>
        </w:rPr>
        <w:t>无组织控制</w:t>
      </w:r>
      <w:r w:rsidR="001A1F5F" w:rsidRPr="009A4378">
        <w:rPr>
          <w:rFonts w:hint="eastAsia"/>
        </w:rPr>
        <w:t>要求</w:t>
      </w:r>
      <w:bookmarkEnd w:id="127"/>
      <w:bookmarkEnd w:id="128"/>
    </w:p>
    <w:bookmarkEnd w:id="129"/>
    <w:p w14:paraId="6AB481A0" w14:textId="69EEFF1B" w:rsidR="00D93A07" w:rsidRPr="009A4378" w:rsidRDefault="00F54A1C" w:rsidP="0004436D">
      <w:pPr>
        <w:pStyle w:val="afffffffff1"/>
      </w:pPr>
      <w:r w:rsidRPr="009A4378">
        <w:rPr>
          <w:rFonts w:hint="eastAsia"/>
        </w:rPr>
        <w:t>焦油、苯、焦油渣、酸焦油、</w:t>
      </w:r>
      <w:proofErr w:type="gramStart"/>
      <w:r w:rsidRPr="009A4378">
        <w:rPr>
          <w:rFonts w:hint="eastAsia"/>
        </w:rPr>
        <w:t>粗苯</w:t>
      </w:r>
      <w:proofErr w:type="gramEnd"/>
      <w:r w:rsidRPr="009A4378">
        <w:rPr>
          <w:rFonts w:hint="eastAsia"/>
        </w:rPr>
        <w:t>残渣、洗油残渣及其他</w:t>
      </w:r>
      <w:r w:rsidRPr="0004436D">
        <w:rPr>
          <w:rFonts w:ascii="Times New Roman" w:hAnsi="Times New Roman"/>
        </w:rPr>
        <w:t>VOCs</w:t>
      </w:r>
      <w:r w:rsidRPr="009A4378">
        <w:rPr>
          <w:rFonts w:hint="eastAsia"/>
        </w:rPr>
        <w:t>物料的</w:t>
      </w:r>
      <w:r w:rsidR="00C941E7" w:rsidRPr="009A4378">
        <w:rPr>
          <w:rFonts w:hint="eastAsia"/>
        </w:rPr>
        <w:t>储存、</w:t>
      </w:r>
      <w:r w:rsidRPr="009A4378">
        <w:rPr>
          <w:rFonts w:hint="eastAsia"/>
        </w:rPr>
        <w:t>转移和输送应采用密闭措施。焦油、苯等挥发性有机液体装载时，应采用底部装载或顶部浸没式，若采用顶部浸没式，出料管口距离槽（罐）底部高度应小于</w:t>
      </w:r>
      <w:r w:rsidRPr="0004436D">
        <w:rPr>
          <w:rFonts w:ascii="Times New Roman" w:hAnsi="Times New Roman"/>
        </w:rPr>
        <w:t>200 mm</w:t>
      </w:r>
      <w:r w:rsidR="00CE2521" w:rsidRPr="009A4378">
        <w:rPr>
          <w:rFonts w:hint="eastAsia"/>
        </w:rPr>
        <w:t>，顶部装车泄漏率</w:t>
      </w:r>
      <w:r w:rsidR="001A1F5F" w:rsidRPr="009A4378">
        <w:rPr>
          <w:rFonts w:hint="eastAsia"/>
        </w:rPr>
        <w:t>应</w:t>
      </w:r>
      <w:r w:rsidR="00CE2521" w:rsidRPr="009A4378">
        <w:rPr>
          <w:rFonts w:hint="eastAsia"/>
        </w:rPr>
        <w:t>满足</w:t>
      </w:r>
      <w:r w:rsidR="00CE2521" w:rsidRPr="0004436D">
        <w:rPr>
          <w:rFonts w:ascii="Times New Roman" w:hAnsi="Times New Roman"/>
        </w:rPr>
        <w:t>GB</w:t>
      </w:r>
      <w:r w:rsidR="00B8314C" w:rsidRPr="0004436D">
        <w:rPr>
          <w:rFonts w:ascii="Times New Roman" w:hAnsi="Times New Roman"/>
        </w:rPr>
        <w:t xml:space="preserve"> </w:t>
      </w:r>
      <w:r w:rsidR="00CE2521" w:rsidRPr="0004436D">
        <w:rPr>
          <w:rFonts w:ascii="Times New Roman" w:hAnsi="Times New Roman"/>
        </w:rPr>
        <w:t>37822</w:t>
      </w:r>
      <w:r w:rsidR="00CE2521" w:rsidRPr="009A4378">
        <w:rPr>
          <w:rFonts w:hint="eastAsia"/>
        </w:rPr>
        <w:t>的规定，检测值应</w:t>
      </w:r>
      <w:r w:rsidR="001A1F5F" w:rsidRPr="009A4378">
        <w:rPr>
          <w:rFonts w:hint="eastAsia"/>
        </w:rPr>
        <w:t>不</w:t>
      </w:r>
      <w:r w:rsidR="00CE2521" w:rsidRPr="009A4378">
        <w:rPr>
          <w:rFonts w:hint="eastAsia"/>
        </w:rPr>
        <w:t>超过</w:t>
      </w:r>
      <w:r w:rsidR="00CE2521" w:rsidRPr="0004436D">
        <w:rPr>
          <w:rFonts w:ascii="Times New Roman" w:hAnsi="Times New Roman"/>
        </w:rPr>
        <w:t>500</w:t>
      </w:r>
      <w:r w:rsidR="00B8314C" w:rsidRPr="0004436D">
        <w:rPr>
          <w:rFonts w:ascii="Times New Roman" w:hAnsi="Times New Roman"/>
        </w:rPr>
        <w:t xml:space="preserve"> </w:t>
      </w:r>
      <w:proofErr w:type="spellStart"/>
      <w:r w:rsidR="00CE2521" w:rsidRPr="0004436D">
        <w:rPr>
          <w:rFonts w:ascii="Times New Roman" w:hAnsi="Times New Roman"/>
        </w:rPr>
        <w:t>μmol</w:t>
      </w:r>
      <w:proofErr w:type="spellEnd"/>
      <w:r w:rsidR="00CE2521" w:rsidRPr="0004436D">
        <w:rPr>
          <w:rFonts w:ascii="Times New Roman" w:hAnsi="Times New Roman"/>
        </w:rPr>
        <w:t>/</w:t>
      </w:r>
      <w:proofErr w:type="spellStart"/>
      <w:r w:rsidR="00CE2521" w:rsidRPr="0004436D">
        <w:rPr>
          <w:rFonts w:ascii="Times New Roman" w:hAnsi="Times New Roman"/>
        </w:rPr>
        <w:t>mol</w:t>
      </w:r>
      <w:proofErr w:type="spellEnd"/>
      <w:r w:rsidR="007A1983" w:rsidRPr="009A4378">
        <w:rPr>
          <w:rFonts w:hint="eastAsia"/>
        </w:rPr>
        <w:t>。</w:t>
      </w:r>
    </w:p>
    <w:p w14:paraId="250A5FF7" w14:textId="76B4FF69" w:rsidR="0069573C" w:rsidRPr="009A4378" w:rsidRDefault="0069573C" w:rsidP="0004436D">
      <w:pPr>
        <w:pStyle w:val="afffffffff1"/>
      </w:pPr>
      <w:proofErr w:type="gramStart"/>
      <w:r w:rsidRPr="009A4378">
        <w:rPr>
          <w:rFonts w:hint="eastAsia"/>
        </w:rPr>
        <w:t>冷鼓各</w:t>
      </w:r>
      <w:proofErr w:type="gramEnd"/>
      <w:r w:rsidRPr="009A4378">
        <w:rPr>
          <w:rFonts w:hint="eastAsia"/>
        </w:rPr>
        <w:t>类贮槽（罐）及其他区域焦油槽（罐）、苯槽（罐）等有机贮槽（罐）应密封良好，排放</w:t>
      </w:r>
      <w:r w:rsidR="007A1983" w:rsidRPr="009A4378">
        <w:rPr>
          <w:rFonts w:hint="eastAsia"/>
        </w:rPr>
        <w:t>的</w:t>
      </w:r>
      <w:r w:rsidRPr="009A4378">
        <w:rPr>
          <w:rFonts w:hint="eastAsia"/>
        </w:rPr>
        <w:t>气体应接</w:t>
      </w:r>
      <w:proofErr w:type="gramStart"/>
      <w:r w:rsidRPr="009A4378">
        <w:rPr>
          <w:rFonts w:hint="eastAsia"/>
        </w:rPr>
        <w:t>入</w:t>
      </w:r>
      <w:r w:rsidR="00447156" w:rsidRPr="009A4378">
        <w:rPr>
          <w:rFonts w:hint="eastAsia"/>
        </w:rPr>
        <w:t>压力</w:t>
      </w:r>
      <w:proofErr w:type="gramEnd"/>
      <w:r w:rsidRPr="009A4378">
        <w:rPr>
          <w:rFonts w:hint="eastAsia"/>
        </w:rPr>
        <w:t>平衡系统或收集净化处理</w:t>
      </w:r>
      <w:r w:rsidR="007A1983" w:rsidRPr="009A4378">
        <w:rPr>
          <w:rFonts w:hint="eastAsia"/>
        </w:rPr>
        <w:t>达到表</w:t>
      </w:r>
      <w:r w:rsidR="007A1983" w:rsidRPr="0004436D">
        <w:rPr>
          <w:rFonts w:ascii="Times New Roman" w:hAnsi="Times New Roman"/>
        </w:rPr>
        <w:t>2</w:t>
      </w:r>
      <w:r w:rsidR="007A1983" w:rsidRPr="009A4378">
        <w:rPr>
          <w:rFonts w:hint="eastAsia"/>
        </w:rPr>
        <w:t>规定的限值。</w:t>
      </w:r>
    </w:p>
    <w:p w14:paraId="4664851F" w14:textId="42131E2A" w:rsidR="00844E81" w:rsidRDefault="00844E81" w:rsidP="007A5EF0">
      <w:pPr>
        <w:pStyle w:val="afffffffff1"/>
      </w:pPr>
      <w:proofErr w:type="gramStart"/>
      <w:r w:rsidRPr="009A4378">
        <w:rPr>
          <w:rFonts w:hint="eastAsia"/>
        </w:rPr>
        <w:t>冷鼓各</w:t>
      </w:r>
      <w:proofErr w:type="gramEnd"/>
      <w:r w:rsidRPr="009A4378">
        <w:rPr>
          <w:rFonts w:hint="eastAsia"/>
        </w:rPr>
        <w:t>类贮槽（罐）及其他区域焦油、苯等有机液体贮槽（罐）应采用浮</w:t>
      </w:r>
      <w:proofErr w:type="gramStart"/>
      <w:r w:rsidRPr="009A4378">
        <w:rPr>
          <w:rFonts w:hint="eastAsia"/>
        </w:rPr>
        <w:t>顶罐或固定顶罐</w:t>
      </w:r>
      <w:proofErr w:type="gramEnd"/>
      <w:r w:rsidRPr="009A4378">
        <w:rPr>
          <w:rFonts w:hint="eastAsia"/>
        </w:rPr>
        <w:t>。采用</w:t>
      </w:r>
      <w:proofErr w:type="gramStart"/>
      <w:r w:rsidRPr="009A4378">
        <w:rPr>
          <w:rFonts w:hint="eastAsia"/>
        </w:rPr>
        <w:t>浮顶罐的</w:t>
      </w:r>
      <w:proofErr w:type="gramEnd"/>
      <w:r w:rsidRPr="009A4378">
        <w:rPr>
          <w:rFonts w:hint="eastAsia"/>
        </w:rPr>
        <w:t>，浮顶与罐壁之间应采用浸液式密封、机械式鞋形密封等高效密封方式</w:t>
      </w:r>
      <w:r w:rsidR="00706321" w:rsidRPr="009A4378">
        <w:rPr>
          <w:rFonts w:hint="eastAsia"/>
        </w:rPr>
        <w:t>；</w:t>
      </w:r>
      <w:r w:rsidRPr="009A4378">
        <w:rPr>
          <w:rFonts w:hint="eastAsia"/>
        </w:rPr>
        <w:t>采用</w:t>
      </w:r>
      <w:proofErr w:type="gramStart"/>
      <w:r w:rsidRPr="009A4378">
        <w:rPr>
          <w:rFonts w:hint="eastAsia"/>
        </w:rPr>
        <w:t>固定顶罐</w:t>
      </w:r>
      <w:proofErr w:type="gramEnd"/>
      <w:r w:rsidRPr="009A4378">
        <w:rPr>
          <w:rFonts w:hint="eastAsia"/>
        </w:rPr>
        <w:t>的，排放的气体应接入气相平衡系统，或采取收集处理措施达到表</w:t>
      </w:r>
      <w:r w:rsidRPr="0004436D">
        <w:rPr>
          <w:rFonts w:ascii="Times New Roman" w:hAnsi="Times New Roman"/>
        </w:rPr>
        <w:t>2</w:t>
      </w:r>
      <w:r w:rsidRPr="009A4378">
        <w:rPr>
          <w:rFonts w:hint="eastAsia"/>
        </w:rPr>
        <w:t>规定的限值。</w:t>
      </w:r>
    </w:p>
    <w:p w14:paraId="72791B94" w14:textId="4B0AF61C" w:rsidR="007A5EF0" w:rsidRPr="001D3B05" w:rsidRDefault="00DC44CF" w:rsidP="0004436D">
      <w:pPr>
        <w:pStyle w:val="afffffffff1"/>
      </w:pPr>
      <w:r w:rsidRPr="001D3B05">
        <w:rPr>
          <w:rFonts w:hint="eastAsia"/>
        </w:rPr>
        <w:t>浮顶罐、</w:t>
      </w:r>
      <w:proofErr w:type="gramStart"/>
      <w:r w:rsidRPr="001D3B05">
        <w:rPr>
          <w:rFonts w:hint="eastAsia"/>
        </w:rPr>
        <w:t>固定顶罐</w:t>
      </w:r>
      <w:proofErr w:type="gramEnd"/>
      <w:r w:rsidRPr="001D3B05">
        <w:rPr>
          <w:rFonts w:hint="eastAsia"/>
        </w:rPr>
        <w:t>及储罐的运行和维护要求</w:t>
      </w:r>
      <w:r w:rsidR="00D84CEF" w:rsidRPr="001D3B05">
        <w:rPr>
          <w:rFonts w:hint="eastAsia"/>
        </w:rPr>
        <w:t>应</w:t>
      </w:r>
      <w:r w:rsidRPr="001D3B05">
        <w:rPr>
          <w:rFonts w:hint="eastAsia"/>
        </w:rPr>
        <w:t>符合</w:t>
      </w:r>
      <w:r w:rsidRPr="001D3B05">
        <w:rPr>
          <w:rFonts w:ascii="Times New Roman" w:hAnsi="Times New Roman"/>
        </w:rPr>
        <w:t>GB 37822</w:t>
      </w:r>
      <w:r w:rsidRPr="001D3B05">
        <w:rPr>
          <w:rFonts w:hint="eastAsia"/>
        </w:rPr>
        <w:t>的相关规定。</w:t>
      </w:r>
    </w:p>
    <w:p w14:paraId="3B745ACD" w14:textId="5FA1865F" w:rsidR="00FD7CA7" w:rsidRPr="009A4378" w:rsidRDefault="006C2BA4" w:rsidP="0004436D">
      <w:pPr>
        <w:pStyle w:val="afffffffff1"/>
      </w:pPr>
      <w:r w:rsidRPr="009A4378">
        <w:rPr>
          <w:rFonts w:hint="eastAsia"/>
        </w:rPr>
        <w:t>生产</w:t>
      </w:r>
      <w:r w:rsidR="0069573C" w:rsidRPr="009A4378">
        <w:rPr>
          <w:rFonts w:hint="eastAsia"/>
        </w:rPr>
        <w:t>废水</w:t>
      </w:r>
      <w:r w:rsidR="00ED685C" w:rsidRPr="009A4378">
        <w:rPr>
          <w:rFonts w:hint="eastAsia"/>
        </w:rPr>
        <w:t>预处理设施（</w:t>
      </w:r>
      <w:r w:rsidR="0069573C" w:rsidRPr="009A4378">
        <w:rPr>
          <w:rFonts w:hint="eastAsia"/>
        </w:rPr>
        <w:t>调节池、气浮池、隔油池</w:t>
      </w:r>
      <w:r w:rsidR="00ED685C" w:rsidRPr="009A4378">
        <w:rPr>
          <w:rFonts w:hint="eastAsia"/>
        </w:rPr>
        <w:t>）</w:t>
      </w:r>
      <w:r w:rsidR="0015618F" w:rsidRPr="009A4378">
        <w:rPr>
          <w:rFonts w:hint="eastAsia"/>
        </w:rPr>
        <w:t>以及厌氧池、预曝气池</w:t>
      </w:r>
      <w:r w:rsidR="00DC44CF" w:rsidRPr="00E42072">
        <w:rPr>
          <w:rFonts w:hint="eastAsia"/>
        </w:rPr>
        <w:t>等</w:t>
      </w:r>
      <w:r w:rsidR="00ED685C" w:rsidRPr="009A4378">
        <w:rPr>
          <w:rFonts w:hint="eastAsia"/>
        </w:rPr>
        <w:t>应加盖</w:t>
      </w:r>
      <w:r w:rsidR="0015618F" w:rsidRPr="009A4378">
        <w:rPr>
          <w:rFonts w:hint="eastAsia"/>
        </w:rPr>
        <w:t>密闭，</w:t>
      </w:r>
      <w:r w:rsidR="00ED685C" w:rsidRPr="009A4378">
        <w:rPr>
          <w:rFonts w:hint="eastAsia"/>
        </w:rPr>
        <w:t>并配备废气收集处理设施</w:t>
      </w:r>
      <w:r w:rsidR="00AB12BD" w:rsidRPr="009A4378">
        <w:rPr>
          <w:rFonts w:hint="eastAsia"/>
        </w:rPr>
        <w:t>，排放的废气</w:t>
      </w:r>
      <w:r w:rsidR="00FB4AF4" w:rsidRPr="009A4378">
        <w:rPr>
          <w:rFonts w:hint="eastAsia"/>
        </w:rPr>
        <w:t>应</w:t>
      </w:r>
      <w:r w:rsidR="00AB12BD" w:rsidRPr="009A4378">
        <w:rPr>
          <w:rFonts w:hint="eastAsia"/>
        </w:rPr>
        <w:t>满足表</w:t>
      </w:r>
      <w:r w:rsidR="00AB12BD" w:rsidRPr="0004436D">
        <w:rPr>
          <w:rFonts w:ascii="Times New Roman" w:hAnsi="Times New Roman"/>
        </w:rPr>
        <w:t>2</w:t>
      </w:r>
      <w:r w:rsidR="00AB12BD" w:rsidRPr="009A4378">
        <w:rPr>
          <w:rFonts w:hint="eastAsia"/>
        </w:rPr>
        <w:t>规定的限值</w:t>
      </w:r>
      <w:r w:rsidR="00B233B8" w:rsidRPr="009A4378">
        <w:rPr>
          <w:rFonts w:hint="eastAsia"/>
        </w:rPr>
        <w:t>。</w:t>
      </w:r>
    </w:p>
    <w:p w14:paraId="69234FEE" w14:textId="46240E67" w:rsidR="00B233B8" w:rsidRPr="009A4378" w:rsidRDefault="00FD7CA7" w:rsidP="0004436D">
      <w:pPr>
        <w:pStyle w:val="afffffffff1"/>
      </w:pPr>
      <w:r w:rsidRPr="0004436D">
        <w:rPr>
          <w:rFonts w:ascii="Times New Roman" w:hAnsi="Times New Roman"/>
        </w:rPr>
        <w:t>VOCs</w:t>
      </w:r>
      <w:r w:rsidRPr="009A4378">
        <w:rPr>
          <w:rFonts w:hint="eastAsia"/>
        </w:rPr>
        <w:t>无组织</w:t>
      </w:r>
      <w:r w:rsidR="008500A4" w:rsidRPr="009A4378">
        <w:rPr>
          <w:rFonts w:hint="eastAsia"/>
        </w:rPr>
        <w:t>废气收集</w:t>
      </w:r>
      <w:r w:rsidR="00706321" w:rsidRPr="009A4378">
        <w:rPr>
          <w:rFonts w:hint="eastAsia"/>
        </w:rPr>
        <w:t>设施</w:t>
      </w:r>
      <w:r w:rsidR="008500A4" w:rsidRPr="009A4378">
        <w:rPr>
          <w:rFonts w:hint="eastAsia"/>
        </w:rPr>
        <w:t>系统排风罩（集气罩）的设置应符合</w:t>
      </w:r>
      <w:r w:rsidR="008500A4" w:rsidRPr="0004436D">
        <w:rPr>
          <w:rFonts w:ascii="Times New Roman" w:hAnsi="Times New Roman"/>
        </w:rPr>
        <w:t>GB/T</w:t>
      </w:r>
      <w:r w:rsidRPr="0004436D">
        <w:rPr>
          <w:rFonts w:ascii="Times New Roman" w:hAnsi="Times New Roman"/>
        </w:rPr>
        <w:t xml:space="preserve"> </w:t>
      </w:r>
      <w:r w:rsidR="008500A4" w:rsidRPr="0004436D">
        <w:rPr>
          <w:rFonts w:ascii="Times New Roman" w:hAnsi="Times New Roman"/>
        </w:rPr>
        <w:t>16758</w:t>
      </w:r>
      <w:r w:rsidR="008500A4" w:rsidRPr="009A4378">
        <w:rPr>
          <w:rFonts w:hint="eastAsia"/>
        </w:rPr>
        <w:t>的规定，</w:t>
      </w:r>
      <w:r w:rsidR="00710AD4" w:rsidRPr="009A4378">
        <w:rPr>
          <w:rFonts w:hint="eastAsia"/>
        </w:rPr>
        <w:t>采用外部排风罩的，</w:t>
      </w:r>
      <w:r w:rsidR="00947CE5" w:rsidRPr="009A4378">
        <w:rPr>
          <w:rFonts w:hint="eastAsia"/>
        </w:rPr>
        <w:t>应按</w:t>
      </w:r>
      <w:r w:rsidR="00710AD4" w:rsidRPr="0004436D">
        <w:rPr>
          <w:rFonts w:ascii="Times New Roman" w:hAnsi="Times New Roman"/>
        </w:rPr>
        <w:t>GB/T 16758</w:t>
      </w:r>
      <w:r w:rsidR="00710AD4" w:rsidRPr="0004436D">
        <w:rPr>
          <w:rFonts w:ascii="Times New Roman" w:hAnsi="Times New Roman" w:hint="eastAsia"/>
        </w:rPr>
        <w:t>、</w:t>
      </w:r>
      <w:r w:rsidR="00DF77A5" w:rsidRPr="0004436D">
        <w:rPr>
          <w:rFonts w:ascii="Times New Roman" w:hAnsi="Times New Roman"/>
        </w:rPr>
        <w:t>WS/T 757</w:t>
      </w:r>
      <w:r w:rsidR="00710AD4" w:rsidRPr="00DF77A5">
        <w:rPr>
          <w:rFonts w:hint="eastAsia"/>
        </w:rPr>
        <w:t>规</w:t>
      </w:r>
      <w:r w:rsidR="00710AD4" w:rsidRPr="009A4378">
        <w:rPr>
          <w:rFonts w:hint="eastAsia"/>
        </w:rPr>
        <w:t>定的方法测量控制风速，测量点应选取</w:t>
      </w:r>
      <w:proofErr w:type="gramStart"/>
      <w:r w:rsidR="00710AD4" w:rsidRPr="009A4378">
        <w:rPr>
          <w:rFonts w:hint="eastAsia"/>
        </w:rPr>
        <w:t>在距排风罩</w:t>
      </w:r>
      <w:proofErr w:type="gramEnd"/>
      <w:r w:rsidR="00710AD4" w:rsidRPr="009A4378">
        <w:rPr>
          <w:rFonts w:hint="eastAsia"/>
        </w:rPr>
        <w:t>开口面最远处的</w:t>
      </w:r>
      <w:r w:rsidR="00947CE5" w:rsidRPr="0004436D">
        <w:rPr>
          <w:rFonts w:ascii="Times New Roman" w:hAnsi="Times New Roman"/>
        </w:rPr>
        <w:t>VOCs</w:t>
      </w:r>
      <w:r w:rsidR="00947CE5" w:rsidRPr="0004436D">
        <w:rPr>
          <w:rFonts w:ascii="Times New Roman" w:hAnsi="Times New Roman" w:hint="eastAsia"/>
        </w:rPr>
        <w:t>无</w:t>
      </w:r>
      <w:r w:rsidR="00947CE5" w:rsidRPr="009A4378">
        <w:rPr>
          <w:rFonts w:hint="eastAsia"/>
        </w:rPr>
        <w:t>组织排放位置，控制风速不应低于</w:t>
      </w:r>
      <w:r w:rsidR="00947CE5" w:rsidRPr="0004436D">
        <w:rPr>
          <w:rFonts w:ascii="Times New Roman" w:hAnsi="Times New Roman"/>
        </w:rPr>
        <w:t>0.3 m/s</w:t>
      </w:r>
      <w:r w:rsidR="00947CE5" w:rsidRPr="009A4378">
        <w:rPr>
          <w:rFonts w:hint="eastAsia"/>
        </w:rPr>
        <w:t>。</w:t>
      </w:r>
    </w:p>
    <w:p w14:paraId="2BF129D2" w14:textId="610D2002" w:rsidR="0015399E" w:rsidRPr="009A4378" w:rsidRDefault="0015399E" w:rsidP="0004436D">
      <w:pPr>
        <w:pStyle w:val="afffffffff1"/>
      </w:pPr>
      <w:r w:rsidRPr="009A4378">
        <w:t>开停工、检维修等非正常工况</w:t>
      </w:r>
      <w:r w:rsidRPr="0004436D">
        <w:rPr>
          <w:rFonts w:ascii="Times New Roman" w:hAnsi="Times New Roman"/>
        </w:rPr>
        <w:t>VOCs</w:t>
      </w:r>
      <w:r w:rsidRPr="009A4378">
        <w:t>控制要求应符合</w:t>
      </w:r>
      <w:r w:rsidR="00860DF5" w:rsidRPr="009A4378">
        <w:rPr>
          <w:rFonts w:hint="eastAsia"/>
        </w:rPr>
        <w:t>国家和</w:t>
      </w:r>
      <w:r w:rsidR="00F23AFC" w:rsidRPr="009A4378">
        <w:rPr>
          <w:rFonts w:hint="eastAsia"/>
        </w:rPr>
        <w:t>江苏省</w:t>
      </w:r>
      <w:r w:rsidR="00860DF5" w:rsidRPr="009A4378">
        <w:rPr>
          <w:rFonts w:hint="eastAsia"/>
        </w:rPr>
        <w:t>有关</w:t>
      </w:r>
      <w:r w:rsidRPr="009A4378">
        <w:t>规定。</w:t>
      </w:r>
    </w:p>
    <w:p w14:paraId="21B3EA18" w14:textId="7CCD2D2D" w:rsidR="00ED7180" w:rsidRPr="009A4378" w:rsidRDefault="009348E3" w:rsidP="0004436D">
      <w:pPr>
        <w:pStyle w:val="afffffffff1"/>
      </w:pPr>
      <w:r w:rsidRPr="009A4378">
        <w:rPr>
          <w:rFonts w:hint="eastAsia"/>
        </w:rPr>
        <w:t>设备和管线泄漏检测与修复工作应符合</w:t>
      </w:r>
      <w:r w:rsidRPr="0004436D">
        <w:rPr>
          <w:rFonts w:ascii="Times New Roman" w:hAnsi="Times New Roman"/>
        </w:rPr>
        <w:t>GB 37822</w:t>
      </w:r>
      <w:r w:rsidRPr="009A4378">
        <w:rPr>
          <w:rFonts w:hint="eastAsia"/>
        </w:rPr>
        <w:t>的</w:t>
      </w:r>
      <w:r w:rsidR="00225FB2" w:rsidRPr="009A4378">
        <w:rPr>
          <w:rFonts w:hint="eastAsia"/>
        </w:rPr>
        <w:t>有关</w:t>
      </w:r>
      <w:r w:rsidRPr="009A4378">
        <w:rPr>
          <w:rFonts w:hint="eastAsia"/>
        </w:rPr>
        <w:t>规定。</w:t>
      </w:r>
    </w:p>
    <w:p w14:paraId="1BADAFD3" w14:textId="73FE4FF8" w:rsidR="0015399E" w:rsidRPr="009A4378" w:rsidRDefault="0015399E" w:rsidP="0015399E">
      <w:pPr>
        <w:pStyle w:val="afff1"/>
        <w:spacing w:before="312" w:after="312"/>
        <w:rPr>
          <w:rFonts w:ascii="Times New Roman"/>
        </w:rPr>
      </w:pPr>
      <w:bookmarkStart w:id="130" w:name="_Toc103341685"/>
      <w:bookmarkStart w:id="131" w:name="_Toc115352371"/>
      <w:bookmarkStart w:id="132" w:name="_Toc116213226"/>
      <w:bookmarkStart w:id="133" w:name="_Toc116387161"/>
      <w:bookmarkStart w:id="134" w:name="_Toc117240346"/>
      <w:bookmarkStart w:id="135" w:name="_Toc117240375"/>
      <w:bookmarkStart w:id="136" w:name="_Toc117263407"/>
      <w:bookmarkStart w:id="137" w:name="_Toc117611214"/>
      <w:r w:rsidRPr="009A4378">
        <w:rPr>
          <w:rFonts w:ascii="Times New Roman" w:hint="eastAsia"/>
        </w:rPr>
        <w:t>污染物监测要求</w:t>
      </w:r>
      <w:bookmarkEnd w:id="130"/>
      <w:bookmarkEnd w:id="131"/>
      <w:bookmarkEnd w:id="132"/>
      <w:bookmarkEnd w:id="133"/>
      <w:bookmarkEnd w:id="134"/>
      <w:bookmarkEnd w:id="135"/>
      <w:bookmarkEnd w:id="136"/>
      <w:bookmarkEnd w:id="137"/>
    </w:p>
    <w:p w14:paraId="2E5D8440" w14:textId="58829602" w:rsidR="0015399E" w:rsidRPr="009A4378" w:rsidRDefault="0015399E" w:rsidP="0015399E">
      <w:pPr>
        <w:pStyle w:val="afff2"/>
        <w:spacing w:before="156" w:after="156"/>
        <w:rPr>
          <w:rFonts w:ascii="Times New Roman"/>
        </w:rPr>
      </w:pPr>
      <w:bookmarkStart w:id="138" w:name="_Toc103341686"/>
      <w:bookmarkStart w:id="139" w:name="_Toc115352372"/>
      <w:bookmarkStart w:id="140" w:name="_Toc116213227"/>
      <w:bookmarkStart w:id="141" w:name="_Toc116387162"/>
      <w:r w:rsidRPr="009A4378">
        <w:rPr>
          <w:rFonts w:ascii="Times New Roman" w:hint="eastAsia"/>
        </w:rPr>
        <w:t>一般要求</w:t>
      </w:r>
      <w:bookmarkEnd w:id="138"/>
      <w:bookmarkEnd w:id="139"/>
      <w:bookmarkEnd w:id="140"/>
      <w:bookmarkEnd w:id="141"/>
    </w:p>
    <w:p w14:paraId="126E8069" w14:textId="0FB848AD" w:rsidR="005865E6" w:rsidRPr="009A4378" w:rsidRDefault="0015399E" w:rsidP="00632EFE">
      <w:pPr>
        <w:pStyle w:val="afffffffff"/>
      </w:pPr>
      <w:bookmarkStart w:id="142" w:name="_Hlk101278461"/>
      <w:r w:rsidRPr="009A4378">
        <w:rPr>
          <w:rFonts w:hint="eastAsia"/>
        </w:rPr>
        <w:t>对企业排放废水和废气的采样，应根据监测污染物的种类，在规定的污染物排放监控位置进行</w:t>
      </w:r>
      <w:r w:rsidR="00A7010E" w:rsidRPr="009A4378">
        <w:rPr>
          <w:rFonts w:hint="eastAsia"/>
        </w:rPr>
        <w:t>，</w:t>
      </w:r>
      <w:r w:rsidR="00A7010E" w:rsidRPr="009A4378">
        <w:rPr>
          <w:rFonts w:ascii="Times New Roman" w:hint="eastAsia"/>
        </w:rPr>
        <w:t>有废水和废气处理设施的，应在处理设施后监测。</w:t>
      </w:r>
      <w:r w:rsidRPr="009A4378">
        <w:rPr>
          <w:rFonts w:hint="eastAsia"/>
        </w:rPr>
        <w:t>企业应按照环境监测管理规定和技术规范的要求，设计、建设、维护永久性采样口、采样测试平台和排污口标志。</w:t>
      </w:r>
    </w:p>
    <w:p w14:paraId="1A58DB6E" w14:textId="7B792940" w:rsidR="0015399E" w:rsidRPr="005865E6" w:rsidRDefault="0015399E">
      <w:pPr>
        <w:pStyle w:val="afffffffff"/>
        <w:rPr>
          <w:rFonts w:ascii="Times New Roman"/>
        </w:rPr>
      </w:pPr>
      <w:r w:rsidRPr="005865E6">
        <w:rPr>
          <w:rFonts w:ascii="Times New Roman" w:hint="eastAsia"/>
        </w:rPr>
        <w:t>企业应</w:t>
      </w:r>
      <w:r w:rsidR="00DC44CF" w:rsidRPr="00601987">
        <w:rPr>
          <w:rFonts w:ascii="Times New Roman" w:hint="eastAsia"/>
        </w:rPr>
        <w:t>依据</w:t>
      </w:r>
      <w:r w:rsidRPr="005865E6">
        <w:rPr>
          <w:rFonts w:ascii="Times New Roman" w:hint="eastAsia"/>
        </w:rPr>
        <w:t>有关法律</w:t>
      </w:r>
      <w:r w:rsidR="00601987">
        <w:rPr>
          <w:rFonts w:ascii="Times New Roman" w:hint="eastAsia"/>
        </w:rPr>
        <w:t>法规</w:t>
      </w:r>
      <w:proofErr w:type="gramStart"/>
      <w:r w:rsidR="00601987">
        <w:rPr>
          <w:rFonts w:ascii="Times New Roman" w:hint="eastAsia"/>
        </w:rPr>
        <w:t>且</w:t>
      </w:r>
      <w:r w:rsidR="00DC44CF" w:rsidRPr="005865E6">
        <w:rPr>
          <w:rFonts w:ascii="Times New Roman" w:hint="eastAsia"/>
        </w:rPr>
        <w:t>按照</w:t>
      </w:r>
      <w:proofErr w:type="gramEnd"/>
      <w:r w:rsidRPr="005865E6">
        <w:rPr>
          <w:rFonts w:ascii="Times New Roman"/>
        </w:rPr>
        <w:t>HJ 854</w:t>
      </w:r>
      <w:r w:rsidRPr="005865E6">
        <w:rPr>
          <w:rFonts w:ascii="Times New Roman" w:hint="eastAsia"/>
        </w:rPr>
        <w:t>、</w:t>
      </w:r>
      <w:r w:rsidRPr="005865E6">
        <w:rPr>
          <w:rFonts w:ascii="Times New Roman"/>
        </w:rPr>
        <w:t>HJ 878</w:t>
      </w:r>
      <w:r w:rsidRPr="005865E6">
        <w:rPr>
          <w:rFonts w:ascii="Times New Roman" w:hint="eastAsia"/>
        </w:rPr>
        <w:t>等规定，建立企业监测制度，制订监测方案，对污染物排放状况开展自行监测，保存原始监测记录，并公布监测结果。</w:t>
      </w:r>
    </w:p>
    <w:p w14:paraId="47D26D56" w14:textId="54190C9A" w:rsidR="00A518A7" w:rsidRPr="003E6491" w:rsidRDefault="00A518A7" w:rsidP="00632EFE">
      <w:pPr>
        <w:pStyle w:val="afffffffff"/>
        <w:rPr>
          <w:rFonts w:ascii="Times New Roman"/>
        </w:rPr>
      </w:pPr>
      <w:r w:rsidRPr="003E6491">
        <w:rPr>
          <w:rFonts w:ascii="Times New Roman" w:hint="eastAsia"/>
        </w:rPr>
        <w:t>对企业污染物排放情况进行监测的频次、采样时间等要求，按</w:t>
      </w:r>
      <w:r w:rsidR="00614225" w:rsidRPr="0004436D">
        <w:rPr>
          <w:rFonts w:ascii="Times New Roman"/>
        </w:rPr>
        <w:t>HJ 878</w:t>
      </w:r>
      <w:r w:rsidR="00614225" w:rsidRPr="0004436D">
        <w:rPr>
          <w:rFonts w:ascii="Times New Roman" w:hint="eastAsia"/>
        </w:rPr>
        <w:t>及</w:t>
      </w:r>
      <w:r w:rsidRPr="003E6491">
        <w:rPr>
          <w:rFonts w:ascii="Times New Roman" w:hint="eastAsia"/>
        </w:rPr>
        <w:t>国家有关污染源监测技术规范的规定执行。</w:t>
      </w:r>
    </w:p>
    <w:p w14:paraId="6AEDFCDB" w14:textId="526E7CA4" w:rsidR="00035FE3" w:rsidRPr="00601987" w:rsidRDefault="0015399E" w:rsidP="00803E5A">
      <w:pPr>
        <w:pStyle w:val="afffffffff"/>
      </w:pPr>
      <w:r w:rsidRPr="003E6491">
        <w:rPr>
          <w:rFonts w:hint="eastAsia"/>
        </w:rPr>
        <w:t>企业安装污染物排放自动监控设备的要求</w:t>
      </w:r>
      <w:r w:rsidRPr="00601987">
        <w:rPr>
          <w:rFonts w:hint="eastAsia"/>
        </w:rPr>
        <w:t>，</w:t>
      </w:r>
      <w:r w:rsidR="00DC44CF" w:rsidRPr="00601987">
        <w:rPr>
          <w:rFonts w:hint="eastAsia"/>
        </w:rPr>
        <w:t>依据</w:t>
      </w:r>
      <w:r w:rsidR="00D56FFC" w:rsidRPr="00601987">
        <w:rPr>
          <w:rFonts w:hint="eastAsia"/>
        </w:rPr>
        <w:t>有关法律</w:t>
      </w:r>
      <w:r w:rsidR="00601987">
        <w:rPr>
          <w:rFonts w:hint="eastAsia"/>
        </w:rPr>
        <w:t>法规</w:t>
      </w:r>
      <w:proofErr w:type="gramStart"/>
      <w:r w:rsidR="00601987">
        <w:rPr>
          <w:rFonts w:hint="eastAsia"/>
        </w:rPr>
        <w:t>且</w:t>
      </w:r>
      <w:r w:rsidR="00DC44CF" w:rsidRPr="00601987">
        <w:rPr>
          <w:rFonts w:hint="eastAsia"/>
        </w:rPr>
        <w:t>按照</w:t>
      </w:r>
      <w:proofErr w:type="gramEnd"/>
      <w:r w:rsidR="00D56FFC" w:rsidRPr="00601987">
        <w:rPr>
          <w:rFonts w:ascii="Times New Roman"/>
        </w:rPr>
        <w:t>HJ 75</w:t>
      </w:r>
      <w:r w:rsidR="00D56FFC" w:rsidRPr="00601987">
        <w:rPr>
          <w:rFonts w:ascii="Times New Roman" w:hint="eastAsia"/>
        </w:rPr>
        <w:t>、</w:t>
      </w:r>
      <w:r w:rsidR="00D56FFC" w:rsidRPr="00601987">
        <w:rPr>
          <w:rFonts w:ascii="Times New Roman"/>
        </w:rPr>
        <w:t>HJ 76</w:t>
      </w:r>
      <w:r w:rsidR="00706321" w:rsidRPr="00601987">
        <w:rPr>
          <w:rFonts w:hint="eastAsia"/>
        </w:rPr>
        <w:t>等</w:t>
      </w:r>
      <w:r w:rsidR="00D56FFC" w:rsidRPr="00601987">
        <w:rPr>
          <w:rFonts w:hint="eastAsia"/>
        </w:rPr>
        <w:t>的规定执</w:t>
      </w:r>
      <w:r w:rsidR="00D56FFC" w:rsidRPr="00601987">
        <w:rPr>
          <w:rFonts w:hint="eastAsia"/>
        </w:rPr>
        <w:lastRenderedPageBreak/>
        <w:t>行。</w:t>
      </w:r>
    </w:p>
    <w:p w14:paraId="36193F77" w14:textId="54370101" w:rsidR="00634C4B" w:rsidRPr="002C0E7B" w:rsidRDefault="0015399E" w:rsidP="00D56FFC">
      <w:pPr>
        <w:pStyle w:val="afff2"/>
        <w:spacing w:before="156" w:after="156"/>
        <w:rPr>
          <w:rFonts w:ascii="Times New Roman"/>
        </w:rPr>
      </w:pPr>
      <w:bookmarkStart w:id="143" w:name="_Toc103341687"/>
      <w:bookmarkStart w:id="144" w:name="_Toc115352373"/>
      <w:bookmarkStart w:id="145" w:name="_Toc116213228"/>
      <w:bookmarkStart w:id="146" w:name="_Toc116387163"/>
      <w:bookmarkEnd w:id="142"/>
      <w:r w:rsidRPr="002C0E7B">
        <w:rPr>
          <w:rFonts w:ascii="Times New Roman" w:hint="eastAsia"/>
        </w:rPr>
        <w:t>水污染物监测要求</w:t>
      </w:r>
      <w:bookmarkEnd w:id="143"/>
      <w:bookmarkEnd w:id="144"/>
      <w:bookmarkEnd w:id="145"/>
      <w:bookmarkEnd w:id="146"/>
    </w:p>
    <w:p w14:paraId="5D2E55B5" w14:textId="7277F80E" w:rsidR="00DC44CF" w:rsidRPr="00601987" w:rsidRDefault="00DC44CF">
      <w:pPr>
        <w:pStyle w:val="afffffffff"/>
      </w:pPr>
      <w:r w:rsidRPr="00601987">
        <w:rPr>
          <w:rFonts w:hint="eastAsia"/>
        </w:rPr>
        <w:t>企业水污染物排放监控位置执行表</w:t>
      </w:r>
      <w:r w:rsidRPr="00601987">
        <w:rPr>
          <w:rFonts w:ascii="Times New Roman"/>
        </w:rPr>
        <w:t>1</w:t>
      </w:r>
      <w:r w:rsidRPr="00601987">
        <w:rPr>
          <w:rFonts w:hint="eastAsia"/>
        </w:rPr>
        <w:t>的规定</w:t>
      </w:r>
      <w:r w:rsidR="00B736FE" w:rsidRPr="00601987">
        <w:rPr>
          <w:rFonts w:hint="eastAsia"/>
        </w:rPr>
        <w:t>，</w:t>
      </w:r>
      <w:r w:rsidR="004058E4" w:rsidRPr="00601987">
        <w:rPr>
          <w:rFonts w:hint="eastAsia"/>
        </w:rPr>
        <w:t>回用水质监控位置执行</w:t>
      </w:r>
      <w:r w:rsidR="004058E4" w:rsidRPr="00601987">
        <w:rPr>
          <w:rFonts w:ascii="Times New Roman"/>
        </w:rPr>
        <w:t>4.</w:t>
      </w:r>
      <w:r w:rsidR="00800BE3">
        <w:rPr>
          <w:rFonts w:ascii="Times New Roman"/>
        </w:rPr>
        <w:t>2</w:t>
      </w:r>
      <w:r w:rsidR="004058E4" w:rsidRPr="00601987">
        <w:rPr>
          <w:rFonts w:ascii="Times New Roman"/>
        </w:rPr>
        <w:t>.3</w:t>
      </w:r>
      <w:r w:rsidR="004058E4" w:rsidRPr="00601987">
        <w:rPr>
          <w:rFonts w:hint="eastAsia"/>
        </w:rPr>
        <w:t>的规定。</w:t>
      </w:r>
    </w:p>
    <w:p w14:paraId="104F045A" w14:textId="019BC9DF" w:rsidR="00E04F35" w:rsidRPr="00601987" w:rsidRDefault="00E04F35" w:rsidP="009D00B6">
      <w:pPr>
        <w:pStyle w:val="afffffffff"/>
      </w:pPr>
      <w:r w:rsidRPr="00601987">
        <w:rPr>
          <w:rFonts w:hint="eastAsia"/>
        </w:rPr>
        <w:t>水污染物的监测采样</w:t>
      </w:r>
      <w:r w:rsidRPr="00601987">
        <w:rPr>
          <w:rFonts w:ascii="Times New Roman" w:hint="eastAsia"/>
        </w:rPr>
        <w:t>按</w:t>
      </w:r>
      <w:r w:rsidRPr="00601987">
        <w:rPr>
          <w:rFonts w:ascii="Times New Roman"/>
        </w:rPr>
        <w:t>HJ 91.1</w:t>
      </w:r>
      <w:r w:rsidRPr="00601987">
        <w:rPr>
          <w:rFonts w:ascii="Times New Roman" w:hint="eastAsia"/>
        </w:rPr>
        <w:t>、</w:t>
      </w:r>
      <w:r w:rsidRPr="00601987">
        <w:rPr>
          <w:rFonts w:ascii="Times New Roman"/>
        </w:rPr>
        <w:t>HJ 493</w:t>
      </w:r>
      <w:r w:rsidRPr="00601987">
        <w:rPr>
          <w:rFonts w:ascii="Times New Roman" w:hint="eastAsia"/>
        </w:rPr>
        <w:t>、</w:t>
      </w:r>
      <w:r w:rsidRPr="00601987">
        <w:rPr>
          <w:rFonts w:ascii="Times New Roman"/>
        </w:rPr>
        <w:t>HJ 494</w:t>
      </w:r>
      <w:r w:rsidRPr="00601987">
        <w:rPr>
          <w:rFonts w:ascii="Times New Roman" w:hint="eastAsia"/>
        </w:rPr>
        <w:t>、</w:t>
      </w:r>
      <w:r w:rsidRPr="00601987">
        <w:rPr>
          <w:rFonts w:ascii="Times New Roman"/>
        </w:rPr>
        <w:t>HJ 495</w:t>
      </w:r>
      <w:r w:rsidR="00DB5227" w:rsidRPr="00601987">
        <w:rPr>
          <w:rFonts w:ascii="Times New Roman" w:hint="eastAsia"/>
        </w:rPr>
        <w:t>等</w:t>
      </w:r>
      <w:r w:rsidRPr="00601987">
        <w:rPr>
          <w:rFonts w:hint="eastAsia"/>
        </w:rPr>
        <w:t>的规定执行。</w:t>
      </w:r>
    </w:p>
    <w:p w14:paraId="67B7AE9F" w14:textId="6D776F7A" w:rsidR="00A3281E" w:rsidRPr="009A4378" w:rsidRDefault="0015399E" w:rsidP="009D00B6">
      <w:pPr>
        <w:pStyle w:val="afffffffff"/>
      </w:pPr>
      <w:r w:rsidRPr="009A4378">
        <w:rPr>
          <w:rFonts w:hint="eastAsia"/>
        </w:rPr>
        <w:t>对企业排放水污染物浓度的测定采用表</w:t>
      </w:r>
      <w:r w:rsidR="00D12A20" w:rsidRPr="009D00B6">
        <w:rPr>
          <w:rFonts w:ascii="Times New Roman"/>
        </w:rPr>
        <w:t>6</w:t>
      </w:r>
      <w:r w:rsidRPr="009A4378">
        <w:rPr>
          <w:rFonts w:hint="eastAsia"/>
        </w:rPr>
        <w:t>所列的方法标准。</w:t>
      </w:r>
      <w:r w:rsidR="00610CFD" w:rsidRPr="009A4378">
        <w:t>本文件实施后国家发布的污染物监测方法标准，如适用性满足要求，同样适用于本文件相应污染物</w:t>
      </w:r>
      <w:r w:rsidR="00610CFD" w:rsidRPr="009A4378">
        <w:rPr>
          <w:rFonts w:hint="eastAsia"/>
        </w:rPr>
        <w:t>的测定。</w:t>
      </w:r>
    </w:p>
    <w:p w14:paraId="3E177508" w14:textId="02F6A677" w:rsidR="00D169AC" w:rsidRDefault="0015399E" w:rsidP="00563ECF">
      <w:pPr>
        <w:pStyle w:val="aff7"/>
        <w:spacing w:before="156" w:after="156"/>
        <w:ind w:left="0"/>
        <w:rPr>
          <w:rFonts w:ascii="Times New Roman"/>
        </w:rPr>
      </w:pPr>
      <w:bookmarkStart w:id="147" w:name="_Hlk86319108"/>
      <w:bookmarkStart w:id="148" w:name="_Hlk77756031"/>
      <w:r w:rsidRPr="009A4378">
        <w:rPr>
          <w:rFonts w:ascii="Times New Roman" w:hint="eastAsia"/>
        </w:rPr>
        <w:t>水污染物浓度测定方法</w:t>
      </w:r>
      <w:r w:rsidR="00655CE5" w:rsidRPr="009A4378">
        <w:rPr>
          <w:rFonts w:ascii="Times New Roman" w:hint="eastAsia"/>
        </w:rPr>
        <w:t>标准</w:t>
      </w:r>
      <w:bookmarkStart w:id="149" w:name="_Toc95923633"/>
      <w:bookmarkStart w:id="150" w:name="_Toc95923642"/>
      <w:bookmarkStart w:id="151" w:name="_Toc95923650"/>
      <w:bookmarkStart w:id="152" w:name="_Toc95923654"/>
      <w:bookmarkStart w:id="153" w:name="_Toc95923670"/>
      <w:bookmarkStart w:id="154" w:name="_Toc103341688"/>
      <w:bookmarkEnd w:id="147"/>
      <w:bookmarkEnd w:id="148"/>
      <w:bookmarkEnd w:id="149"/>
      <w:bookmarkEnd w:id="150"/>
      <w:bookmarkEnd w:id="151"/>
      <w:bookmarkEnd w:id="152"/>
      <w:bookmarkEnd w:id="153"/>
    </w:p>
    <w:tbl>
      <w:tblPr>
        <w:tblStyle w:val="afffffffffa"/>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704"/>
        <w:gridCol w:w="1558"/>
        <w:gridCol w:w="5379"/>
        <w:gridCol w:w="1693"/>
      </w:tblGrid>
      <w:tr w:rsidR="008075AE" w:rsidRPr="005D0CE0" w14:paraId="3DCA317C" w14:textId="77777777" w:rsidTr="0004436D">
        <w:trPr>
          <w:tblHeader/>
        </w:trPr>
        <w:tc>
          <w:tcPr>
            <w:tcW w:w="704" w:type="dxa"/>
            <w:tcBorders>
              <w:top w:val="single" w:sz="8" w:space="0" w:color="auto"/>
              <w:bottom w:val="single" w:sz="8" w:space="0" w:color="auto"/>
            </w:tcBorders>
            <w:shd w:val="clear" w:color="auto" w:fill="auto"/>
            <w:vAlign w:val="center"/>
          </w:tcPr>
          <w:p w14:paraId="74A98E96"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序号</w:t>
            </w:r>
          </w:p>
        </w:tc>
        <w:tc>
          <w:tcPr>
            <w:tcW w:w="1558" w:type="dxa"/>
            <w:tcBorders>
              <w:top w:val="single" w:sz="8" w:space="0" w:color="auto"/>
              <w:bottom w:val="single" w:sz="8" w:space="0" w:color="auto"/>
            </w:tcBorders>
            <w:shd w:val="clear" w:color="auto" w:fill="auto"/>
            <w:vAlign w:val="center"/>
          </w:tcPr>
          <w:p w14:paraId="27D013D8"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hint="eastAsia"/>
                <w:sz w:val="18"/>
                <w:szCs w:val="18"/>
                <w:lang w:eastAsia="en-US"/>
              </w:rPr>
              <w:t>项目</w:t>
            </w:r>
          </w:p>
        </w:tc>
        <w:tc>
          <w:tcPr>
            <w:tcW w:w="5379" w:type="dxa"/>
            <w:tcBorders>
              <w:top w:val="single" w:sz="8" w:space="0" w:color="auto"/>
              <w:bottom w:val="single" w:sz="8" w:space="0" w:color="auto"/>
            </w:tcBorders>
            <w:shd w:val="clear" w:color="auto" w:fill="auto"/>
            <w:vAlign w:val="center"/>
          </w:tcPr>
          <w:p w14:paraId="749608FA"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hint="eastAsia"/>
                <w:sz w:val="18"/>
                <w:szCs w:val="18"/>
              </w:rPr>
              <w:t>标准名称</w:t>
            </w:r>
          </w:p>
        </w:tc>
        <w:tc>
          <w:tcPr>
            <w:tcW w:w="1693" w:type="dxa"/>
            <w:tcBorders>
              <w:top w:val="single" w:sz="8" w:space="0" w:color="auto"/>
              <w:bottom w:val="single" w:sz="8" w:space="0" w:color="auto"/>
            </w:tcBorders>
            <w:shd w:val="clear" w:color="auto" w:fill="auto"/>
            <w:vAlign w:val="center"/>
          </w:tcPr>
          <w:p w14:paraId="3AE351E9"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hint="eastAsia"/>
                <w:sz w:val="18"/>
                <w:szCs w:val="18"/>
                <w:lang w:eastAsia="en-US"/>
              </w:rPr>
              <w:t>标准编号</w:t>
            </w:r>
          </w:p>
        </w:tc>
      </w:tr>
      <w:tr w:rsidR="008075AE" w:rsidRPr="005D0CE0" w14:paraId="2C2AD4CE" w14:textId="77777777" w:rsidTr="0001447C">
        <w:tc>
          <w:tcPr>
            <w:tcW w:w="704" w:type="dxa"/>
            <w:tcBorders>
              <w:top w:val="single" w:sz="8" w:space="0" w:color="auto"/>
            </w:tcBorders>
            <w:shd w:val="clear" w:color="auto" w:fill="auto"/>
            <w:vAlign w:val="center"/>
          </w:tcPr>
          <w:p w14:paraId="10D933B9"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1</w:t>
            </w:r>
          </w:p>
        </w:tc>
        <w:tc>
          <w:tcPr>
            <w:tcW w:w="1558" w:type="dxa"/>
            <w:tcBorders>
              <w:top w:val="single" w:sz="8" w:space="0" w:color="auto"/>
            </w:tcBorders>
            <w:shd w:val="clear" w:color="auto" w:fill="auto"/>
            <w:vAlign w:val="center"/>
          </w:tcPr>
          <w:p w14:paraId="77A1F33B"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pH</w:t>
            </w:r>
          </w:p>
        </w:tc>
        <w:tc>
          <w:tcPr>
            <w:tcW w:w="5379" w:type="dxa"/>
            <w:tcBorders>
              <w:top w:val="single" w:sz="8" w:space="0" w:color="auto"/>
            </w:tcBorders>
            <w:shd w:val="clear" w:color="auto" w:fill="auto"/>
            <w:vAlign w:val="center"/>
          </w:tcPr>
          <w:p w14:paraId="1AFD1306"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pH </w:t>
            </w:r>
            <w:r w:rsidRPr="005D0CE0">
              <w:rPr>
                <w:rFonts w:ascii="Times New Roman" w:hint="eastAsia"/>
                <w:sz w:val="18"/>
                <w:szCs w:val="18"/>
              </w:rPr>
              <w:t>值的测定</w:t>
            </w:r>
            <w:r w:rsidRPr="005D0CE0">
              <w:rPr>
                <w:rFonts w:ascii="Times New Roman"/>
                <w:sz w:val="18"/>
                <w:szCs w:val="18"/>
              </w:rPr>
              <w:t xml:space="preserve"> </w:t>
            </w:r>
            <w:r w:rsidRPr="005D0CE0">
              <w:rPr>
                <w:rFonts w:ascii="Times New Roman" w:hint="eastAsia"/>
                <w:sz w:val="18"/>
                <w:szCs w:val="18"/>
              </w:rPr>
              <w:t>电极法</w:t>
            </w:r>
          </w:p>
        </w:tc>
        <w:tc>
          <w:tcPr>
            <w:tcW w:w="1693" w:type="dxa"/>
            <w:tcBorders>
              <w:top w:val="single" w:sz="8" w:space="0" w:color="auto"/>
            </w:tcBorders>
            <w:shd w:val="clear" w:color="auto" w:fill="auto"/>
            <w:vAlign w:val="center"/>
          </w:tcPr>
          <w:p w14:paraId="79CF98EE"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 1147</w:t>
            </w:r>
          </w:p>
        </w:tc>
      </w:tr>
      <w:tr w:rsidR="008075AE" w:rsidRPr="005D0CE0" w14:paraId="37DE71CE" w14:textId="77777777" w:rsidTr="0001447C">
        <w:tc>
          <w:tcPr>
            <w:tcW w:w="704" w:type="dxa"/>
            <w:shd w:val="clear" w:color="auto" w:fill="auto"/>
            <w:vAlign w:val="center"/>
          </w:tcPr>
          <w:p w14:paraId="02329D82"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2</w:t>
            </w:r>
          </w:p>
        </w:tc>
        <w:tc>
          <w:tcPr>
            <w:tcW w:w="1558" w:type="dxa"/>
            <w:shd w:val="clear" w:color="auto" w:fill="auto"/>
            <w:vAlign w:val="center"/>
          </w:tcPr>
          <w:p w14:paraId="6AD14051"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hint="eastAsia"/>
                <w:sz w:val="18"/>
                <w:szCs w:val="18"/>
                <w:lang w:eastAsia="en-US"/>
              </w:rPr>
              <w:t>悬浮物</w:t>
            </w:r>
          </w:p>
        </w:tc>
        <w:tc>
          <w:tcPr>
            <w:tcW w:w="5379" w:type="dxa"/>
            <w:shd w:val="clear" w:color="auto" w:fill="auto"/>
            <w:vAlign w:val="center"/>
          </w:tcPr>
          <w:p w14:paraId="789D5730"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悬浮物的测定</w:t>
            </w:r>
            <w:r w:rsidRPr="005D0CE0">
              <w:rPr>
                <w:rFonts w:ascii="Times New Roman"/>
                <w:sz w:val="18"/>
                <w:szCs w:val="18"/>
              </w:rPr>
              <w:t xml:space="preserve"> </w:t>
            </w:r>
            <w:r w:rsidRPr="005D0CE0">
              <w:rPr>
                <w:rFonts w:ascii="Times New Roman" w:hint="eastAsia"/>
                <w:sz w:val="18"/>
                <w:szCs w:val="18"/>
              </w:rPr>
              <w:t>重量法</w:t>
            </w:r>
          </w:p>
        </w:tc>
        <w:tc>
          <w:tcPr>
            <w:tcW w:w="1693" w:type="dxa"/>
            <w:shd w:val="clear" w:color="auto" w:fill="auto"/>
            <w:vAlign w:val="center"/>
          </w:tcPr>
          <w:p w14:paraId="4726D5A2" w14:textId="594FB491"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GB 11901</w:t>
            </w:r>
          </w:p>
        </w:tc>
      </w:tr>
      <w:tr w:rsidR="008075AE" w:rsidRPr="005D0CE0" w14:paraId="0E7D0399" w14:textId="77777777" w:rsidTr="0001447C">
        <w:tc>
          <w:tcPr>
            <w:tcW w:w="704" w:type="dxa"/>
            <w:vMerge w:val="restart"/>
            <w:shd w:val="clear" w:color="auto" w:fill="auto"/>
            <w:vAlign w:val="center"/>
          </w:tcPr>
          <w:p w14:paraId="6BC0D063"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3</w:t>
            </w:r>
          </w:p>
        </w:tc>
        <w:tc>
          <w:tcPr>
            <w:tcW w:w="1558" w:type="dxa"/>
            <w:vMerge w:val="restart"/>
            <w:shd w:val="clear" w:color="auto" w:fill="auto"/>
            <w:vAlign w:val="center"/>
          </w:tcPr>
          <w:p w14:paraId="5F075D06" w14:textId="77777777" w:rsidR="008075AE" w:rsidRPr="005D0CE0" w:rsidRDefault="008075AE" w:rsidP="0001447C">
            <w:pPr>
              <w:autoSpaceDE w:val="0"/>
              <w:autoSpaceDN w:val="0"/>
              <w:adjustRightInd/>
              <w:spacing w:line="345" w:lineRule="exact"/>
              <w:jc w:val="center"/>
              <w:rPr>
                <w:sz w:val="18"/>
                <w:szCs w:val="18"/>
              </w:rPr>
            </w:pPr>
            <w:proofErr w:type="spellStart"/>
            <w:r w:rsidRPr="005D0CE0">
              <w:rPr>
                <w:rFonts w:hint="eastAsia"/>
                <w:sz w:val="18"/>
                <w:szCs w:val="18"/>
                <w:lang w:eastAsia="en-US"/>
              </w:rPr>
              <w:t>化学需氧量（</w:t>
            </w:r>
            <w:r w:rsidRPr="005D0CE0">
              <w:rPr>
                <w:sz w:val="18"/>
                <w:szCs w:val="18"/>
                <w:lang w:eastAsia="en-US"/>
              </w:rPr>
              <w:t>COD</w:t>
            </w:r>
            <w:r w:rsidRPr="005D0CE0">
              <w:rPr>
                <w:sz w:val="18"/>
                <w:szCs w:val="18"/>
                <w:vertAlign w:val="subscript"/>
                <w:lang w:eastAsia="en-US"/>
              </w:rPr>
              <w:t>Cr</w:t>
            </w:r>
            <w:proofErr w:type="spellEnd"/>
            <w:r w:rsidRPr="005D0CE0">
              <w:rPr>
                <w:rFonts w:hint="eastAsia"/>
                <w:sz w:val="18"/>
                <w:szCs w:val="18"/>
                <w:lang w:eastAsia="en-US"/>
              </w:rPr>
              <w:t>）</w:t>
            </w:r>
          </w:p>
        </w:tc>
        <w:tc>
          <w:tcPr>
            <w:tcW w:w="5379" w:type="dxa"/>
            <w:shd w:val="clear" w:color="auto" w:fill="auto"/>
            <w:vAlign w:val="center"/>
          </w:tcPr>
          <w:p w14:paraId="3888A125"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化学需氧量的测定</w:t>
            </w:r>
            <w:r w:rsidRPr="005D0CE0">
              <w:rPr>
                <w:rFonts w:ascii="Times New Roman"/>
                <w:sz w:val="18"/>
                <w:szCs w:val="18"/>
              </w:rPr>
              <w:t xml:space="preserve"> </w:t>
            </w:r>
            <w:r w:rsidRPr="005D0CE0">
              <w:rPr>
                <w:rFonts w:ascii="Times New Roman" w:hint="eastAsia"/>
                <w:sz w:val="18"/>
                <w:szCs w:val="18"/>
              </w:rPr>
              <w:t>重铬酸盐法</w:t>
            </w:r>
          </w:p>
        </w:tc>
        <w:tc>
          <w:tcPr>
            <w:tcW w:w="1693" w:type="dxa"/>
            <w:shd w:val="clear" w:color="auto" w:fill="auto"/>
            <w:vAlign w:val="center"/>
          </w:tcPr>
          <w:p w14:paraId="6C9AECD8"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 828</w:t>
            </w:r>
          </w:p>
        </w:tc>
      </w:tr>
      <w:tr w:rsidR="008075AE" w:rsidRPr="005D0CE0" w14:paraId="3BD12235" w14:textId="77777777" w:rsidTr="0001447C">
        <w:tc>
          <w:tcPr>
            <w:tcW w:w="704" w:type="dxa"/>
            <w:vMerge/>
            <w:shd w:val="clear" w:color="auto" w:fill="auto"/>
            <w:vAlign w:val="center"/>
          </w:tcPr>
          <w:p w14:paraId="6CFFB210" w14:textId="77777777" w:rsidR="008075AE" w:rsidRPr="005D0CE0" w:rsidRDefault="008075AE" w:rsidP="0001447C">
            <w:pPr>
              <w:pStyle w:val="affffb"/>
              <w:ind w:firstLineChars="0" w:firstLine="0"/>
              <w:jc w:val="center"/>
              <w:rPr>
                <w:rFonts w:ascii="Times New Roman"/>
                <w:sz w:val="18"/>
                <w:szCs w:val="18"/>
              </w:rPr>
            </w:pPr>
          </w:p>
        </w:tc>
        <w:tc>
          <w:tcPr>
            <w:tcW w:w="1558" w:type="dxa"/>
            <w:vMerge/>
            <w:shd w:val="clear" w:color="auto" w:fill="auto"/>
            <w:vAlign w:val="center"/>
          </w:tcPr>
          <w:p w14:paraId="285EF378" w14:textId="77777777" w:rsidR="008075AE" w:rsidRPr="005D0CE0" w:rsidRDefault="008075AE" w:rsidP="0001447C">
            <w:pPr>
              <w:pStyle w:val="affffb"/>
              <w:ind w:firstLineChars="0" w:firstLine="0"/>
              <w:jc w:val="center"/>
              <w:rPr>
                <w:rFonts w:ascii="Times New Roman"/>
                <w:sz w:val="18"/>
                <w:szCs w:val="18"/>
              </w:rPr>
            </w:pPr>
          </w:p>
        </w:tc>
        <w:tc>
          <w:tcPr>
            <w:tcW w:w="5379" w:type="dxa"/>
            <w:shd w:val="clear" w:color="auto" w:fill="auto"/>
            <w:vAlign w:val="center"/>
          </w:tcPr>
          <w:p w14:paraId="5DAF0C8C"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化学需氧量的测定</w:t>
            </w:r>
            <w:r w:rsidRPr="005D0CE0">
              <w:rPr>
                <w:rFonts w:ascii="Times New Roman"/>
                <w:sz w:val="18"/>
                <w:szCs w:val="18"/>
              </w:rPr>
              <w:t xml:space="preserve"> </w:t>
            </w:r>
            <w:r w:rsidRPr="005D0CE0">
              <w:rPr>
                <w:rFonts w:ascii="Times New Roman" w:hint="eastAsia"/>
                <w:sz w:val="18"/>
                <w:szCs w:val="18"/>
              </w:rPr>
              <w:t>快速消解分光光度法</w:t>
            </w:r>
          </w:p>
        </w:tc>
        <w:tc>
          <w:tcPr>
            <w:tcW w:w="1693" w:type="dxa"/>
            <w:shd w:val="clear" w:color="auto" w:fill="auto"/>
            <w:vAlign w:val="center"/>
          </w:tcPr>
          <w:p w14:paraId="1F813B6A"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HJ/T 399</w:t>
            </w:r>
          </w:p>
        </w:tc>
      </w:tr>
      <w:tr w:rsidR="008075AE" w:rsidRPr="005D0CE0" w14:paraId="68988FD0" w14:textId="77777777" w:rsidTr="0001447C">
        <w:tc>
          <w:tcPr>
            <w:tcW w:w="704" w:type="dxa"/>
            <w:vMerge/>
            <w:shd w:val="clear" w:color="auto" w:fill="auto"/>
            <w:vAlign w:val="center"/>
          </w:tcPr>
          <w:p w14:paraId="611A16C8" w14:textId="77777777" w:rsidR="008075AE" w:rsidRPr="005D0CE0" w:rsidRDefault="008075AE" w:rsidP="0001447C">
            <w:pPr>
              <w:pStyle w:val="affffb"/>
              <w:ind w:firstLineChars="0" w:firstLine="0"/>
              <w:jc w:val="center"/>
              <w:rPr>
                <w:rFonts w:ascii="Times New Roman"/>
                <w:sz w:val="18"/>
                <w:szCs w:val="18"/>
              </w:rPr>
            </w:pPr>
          </w:p>
        </w:tc>
        <w:tc>
          <w:tcPr>
            <w:tcW w:w="1558" w:type="dxa"/>
            <w:vMerge/>
            <w:shd w:val="clear" w:color="auto" w:fill="auto"/>
            <w:vAlign w:val="center"/>
          </w:tcPr>
          <w:p w14:paraId="40E8D418" w14:textId="77777777" w:rsidR="008075AE" w:rsidRPr="005D0CE0" w:rsidRDefault="008075AE" w:rsidP="0001447C">
            <w:pPr>
              <w:pStyle w:val="affffb"/>
              <w:ind w:firstLineChars="0" w:firstLine="0"/>
              <w:jc w:val="center"/>
              <w:rPr>
                <w:rFonts w:ascii="Times New Roman"/>
                <w:sz w:val="18"/>
                <w:szCs w:val="18"/>
              </w:rPr>
            </w:pPr>
          </w:p>
        </w:tc>
        <w:tc>
          <w:tcPr>
            <w:tcW w:w="5379" w:type="dxa"/>
            <w:shd w:val="clear" w:color="auto" w:fill="auto"/>
            <w:vAlign w:val="center"/>
          </w:tcPr>
          <w:p w14:paraId="3F1D639A"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高氯废水</w:t>
            </w:r>
            <w:r w:rsidRPr="005D0CE0">
              <w:rPr>
                <w:rFonts w:ascii="Times New Roman" w:hint="eastAsia"/>
                <w:sz w:val="18"/>
                <w:szCs w:val="18"/>
              </w:rPr>
              <w:t xml:space="preserve"> </w:t>
            </w:r>
            <w:r w:rsidRPr="005D0CE0">
              <w:rPr>
                <w:rFonts w:ascii="Times New Roman" w:hint="eastAsia"/>
                <w:sz w:val="18"/>
                <w:szCs w:val="18"/>
              </w:rPr>
              <w:t>化学需氧量的测定</w:t>
            </w:r>
            <w:r w:rsidRPr="005D0CE0">
              <w:rPr>
                <w:rFonts w:ascii="Times New Roman" w:hint="eastAsia"/>
                <w:sz w:val="18"/>
                <w:szCs w:val="18"/>
              </w:rPr>
              <w:t xml:space="preserve"> </w:t>
            </w:r>
            <w:r w:rsidRPr="005D0CE0">
              <w:rPr>
                <w:rFonts w:ascii="Times New Roman" w:hint="eastAsia"/>
                <w:sz w:val="18"/>
                <w:szCs w:val="18"/>
              </w:rPr>
              <w:t>氯气校正法</w:t>
            </w:r>
          </w:p>
        </w:tc>
        <w:tc>
          <w:tcPr>
            <w:tcW w:w="1693" w:type="dxa"/>
            <w:shd w:val="clear" w:color="auto" w:fill="auto"/>
            <w:vAlign w:val="center"/>
          </w:tcPr>
          <w:p w14:paraId="6582DE57"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hint="eastAsia"/>
                <w:sz w:val="18"/>
                <w:szCs w:val="18"/>
              </w:rPr>
              <w:t>HJ/T 70</w:t>
            </w:r>
          </w:p>
        </w:tc>
      </w:tr>
      <w:tr w:rsidR="008075AE" w:rsidRPr="005D0CE0" w14:paraId="1EF60277" w14:textId="77777777" w:rsidTr="0001447C">
        <w:tc>
          <w:tcPr>
            <w:tcW w:w="704" w:type="dxa"/>
            <w:vMerge w:val="restart"/>
            <w:shd w:val="clear" w:color="auto" w:fill="auto"/>
            <w:vAlign w:val="center"/>
          </w:tcPr>
          <w:p w14:paraId="3FD20118"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4</w:t>
            </w:r>
          </w:p>
        </w:tc>
        <w:tc>
          <w:tcPr>
            <w:tcW w:w="1558" w:type="dxa"/>
            <w:vMerge w:val="restart"/>
            <w:shd w:val="clear" w:color="auto" w:fill="auto"/>
            <w:vAlign w:val="center"/>
          </w:tcPr>
          <w:p w14:paraId="7680CA16"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氨氮</w:t>
            </w:r>
          </w:p>
        </w:tc>
        <w:tc>
          <w:tcPr>
            <w:tcW w:w="5379" w:type="dxa"/>
            <w:shd w:val="clear" w:color="auto" w:fill="auto"/>
            <w:vAlign w:val="center"/>
          </w:tcPr>
          <w:p w14:paraId="45D59C10"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氨氮的测定</w:t>
            </w:r>
            <w:r w:rsidRPr="005D0CE0">
              <w:rPr>
                <w:rFonts w:ascii="Times New Roman"/>
                <w:sz w:val="18"/>
                <w:szCs w:val="18"/>
              </w:rPr>
              <w:t xml:space="preserve"> </w:t>
            </w:r>
            <w:r w:rsidRPr="005D0CE0">
              <w:rPr>
                <w:rFonts w:ascii="Times New Roman" w:hint="eastAsia"/>
                <w:sz w:val="18"/>
                <w:szCs w:val="18"/>
              </w:rPr>
              <w:t>纳氏试剂分光光度法</w:t>
            </w:r>
          </w:p>
        </w:tc>
        <w:tc>
          <w:tcPr>
            <w:tcW w:w="1693" w:type="dxa"/>
            <w:shd w:val="clear" w:color="auto" w:fill="auto"/>
            <w:vAlign w:val="center"/>
          </w:tcPr>
          <w:p w14:paraId="2ED0E536"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 535</w:t>
            </w:r>
          </w:p>
        </w:tc>
      </w:tr>
      <w:tr w:rsidR="008075AE" w:rsidRPr="005D0CE0" w14:paraId="267F0E25" w14:textId="77777777" w:rsidTr="0001447C">
        <w:tc>
          <w:tcPr>
            <w:tcW w:w="704" w:type="dxa"/>
            <w:vMerge/>
            <w:shd w:val="clear" w:color="auto" w:fill="auto"/>
            <w:vAlign w:val="center"/>
          </w:tcPr>
          <w:p w14:paraId="5EC94B65" w14:textId="77777777" w:rsidR="008075AE" w:rsidRPr="005D0CE0" w:rsidRDefault="008075AE" w:rsidP="0001447C">
            <w:pPr>
              <w:pStyle w:val="affffb"/>
              <w:ind w:firstLineChars="0" w:firstLine="0"/>
              <w:jc w:val="center"/>
              <w:rPr>
                <w:rFonts w:ascii="Times New Roman"/>
                <w:sz w:val="18"/>
                <w:szCs w:val="18"/>
              </w:rPr>
            </w:pPr>
          </w:p>
        </w:tc>
        <w:tc>
          <w:tcPr>
            <w:tcW w:w="1558" w:type="dxa"/>
            <w:vMerge/>
            <w:shd w:val="clear" w:color="auto" w:fill="auto"/>
            <w:vAlign w:val="center"/>
          </w:tcPr>
          <w:p w14:paraId="6B5E5C6C" w14:textId="77777777" w:rsidR="008075AE" w:rsidRPr="005D0CE0" w:rsidRDefault="008075AE" w:rsidP="0001447C">
            <w:pPr>
              <w:pStyle w:val="affffb"/>
              <w:ind w:firstLineChars="0" w:firstLine="0"/>
              <w:jc w:val="center"/>
              <w:rPr>
                <w:rFonts w:ascii="Times New Roman"/>
                <w:sz w:val="18"/>
                <w:szCs w:val="18"/>
              </w:rPr>
            </w:pPr>
          </w:p>
        </w:tc>
        <w:tc>
          <w:tcPr>
            <w:tcW w:w="5379" w:type="dxa"/>
            <w:shd w:val="clear" w:color="auto" w:fill="auto"/>
            <w:vAlign w:val="center"/>
          </w:tcPr>
          <w:p w14:paraId="1E0C894E"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氨氮的测定</w:t>
            </w:r>
            <w:r w:rsidRPr="005D0CE0">
              <w:rPr>
                <w:rFonts w:ascii="Times New Roman"/>
                <w:sz w:val="18"/>
                <w:szCs w:val="18"/>
              </w:rPr>
              <w:t xml:space="preserve"> </w:t>
            </w:r>
            <w:r w:rsidRPr="005D0CE0">
              <w:rPr>
                <w:rFonts w:ascii="Times New Roman" w:hint="eastAsia"/>
                <w:sz w:val="18"/>
                <w:szCs w:val="18"/>
              </w:rPr>
              <w:t>水杨酸分光光度法</w:t>
            </w:r>
          </w:p>
        </w:tc>
        <w:tc>
          <w:tcPr>
            <w:tcW w:w="1693" w:type="dxa"/>
            <w:shd w:val="clear" w:color="auto" w:fill="auto"/>
            <w:vAlign w:val="center"/>
          </w:tcPr>
          <w:p w14:paraId="61FC48BB"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 536</w:t>
            </w:r>
          </w:p>
        </w:tc>
      </w:tr>
      <w:tr w:rsidR="008075AE" w:rsidRPr="005D0CE0" w14:paraId="3FC09A23" w14:textId="77777777" w:rsidTr="0001447C">
        <w:tc>
          <w:tcPr>
            <w:tcW w:w="704" w:type="dxa"/>
            <w:vMerge/>
            <w:shd w:val="clear" w:color="auto" w:fill="auto"/>
            <w:vAlign w:val="center"/>
          </w:tcPr>
          <w:p w14:paraId="734E5D9B" w14:textId="77777777" w:rsidR="008075AE" w:rsidRPr="005D0CE0" w:rsidRDefault="008075AE" w:rsidP="0001447C">
            <w:pPr>
              <w:pStyle w:val="affffb"/>
              <w:ind w:firstLineChars="0" w:firstLine="0"/>
              <w:jc w:val="center"/>
              <w:rPr>
                <w:rFonts w:ascii="Times New Roman"/>
                <w:sz w:val="18"/>
                <w:szCs w:val="18"/>
              </w:rPr>
            </w:pPr>
          </w:p>
        </w:tc>
        <w:tc>
          <w:tcPr>
            <w:tcW w:w="1558" w:type="dxa"/>
            <w:vMerge/>
            <w:shd w:val="clear" w:color="auto" w:fill="auto"/>
            <w:vAlign w:val="center"/>
          </w:tcPr>
          <w:p w14:paraId="2069FE0B" w14:textId="77777777" w:rsidR="008075AE" w:rsidRPr="005D0CE0" w:rsidRDefault="008075AE" w:rsidP="0001447C">
            <w:pPr>
              <w:pStyle w:val="affffb"/>
              <w:ind w:firstLineChars="0" w:firstLine="0"/>
              <w:jc w:val="center"/>
              <w:rPr>
                <w:rFonts w:ascii="Times New Roman"/>
                <w:sz w:val="18"/>
                <w:szCs w:val="18"/>
              </w:rPr>
            </w:pPr>
          </w:p>
        </w:tc>
        <w:tc>
          <w:tcPr>
            <w:tcW w:w="5379" w:type="dxa"/>
            <w:shd w:val="clear" w:color="auto" w:fill="auto"/>
            <w:vAlign w:val="center"/>
          </w:tcPr>
          <w:p w14:paraId="1D43B3DB"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氨氮的测定</w:t>
            </w:r>
            <w:r w:rsidRPr="005D0CE0">
              <w:rPr>
                <w:rFonts w:ascii="Times New Roman"/>
                <w:sz w:val="18"/>
                <w:szCs w:val="18"/>
              </w:rPr>
              <w:t xml:space="preserve"> </w:t>
            </w:r>
            <w:r w:rsidRPr="005D0CE0">
              <w:rPr>
                <w:rFonts w:ascii="Times New Roman" w:hint="eastAsia"/>
                <w:sz w:val="18"/>
                <w:szCs w:val="18"/>
              </w:rPr>
              <w:t>蒸馏</w:t>
            </w:r>
            <w:r w:rsidRPr="005D0CE0">
              <w:rPr>
                <w:rFonts w:ascii="Times New Roman"/>
                <w:sz w:val="18"/>
                <w:szCs w:val="18"/>
              </w:rPr>
              <w:t>-</w:t>
            </w:r>
            <w:r w:rsidRPr="005D0CE0">
              <w:rPr>
                <w:rFonts w:ascii="Times New Roman" w:hint="eastAsia"/>
                <w:sz w:val="18"/>
                <w:szCs w:val="18"/>
              </w:rPr>
              <w:t>中和滴定法</w:t>
            </w:r>
          </w:p>
        </w:tc>
        <w:tc>
          <w:tcPr>
            <w:tcW w:w="1693" w:type="dxa"/>
            <w:shd w:val="clear" w:color="auto" w:fill="auto"/>
            <w:vAlign w:val="center"/>
          </w:tcPr>
          <w:p w14:paraId="49579374"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 537</w:t>
            </w:r>
          </w:p>
        </w:tc>
      </w:tr>
      <w:tr w:rsidR="008075AE" w:rsidRPr="005D0CE0" w14:paraId="7CDA546A" w14:textId="77777777" w:rsidTr="0001447C">
        <w:tc>
          <w:tcPr>
            <w:tcW w:w="704" w:type="dxa"/>
            <w:vMerge/>
            <w:shd w:val="clear" w:color="auto" w:fill="auto"/>
            <w:vAlign w:val="center"/>
          </w:tcPr>
          <w:p w14:paraId="5AE6181D" w14:textId="77777777" w:rsidR="008075AE" w:rsidRPr="005D0CE0" w:rsidRDefault="008075AE" w:rsidP="0001447C">
            <w:pPr>
              <w:pStyle w:val="affffb"/>
              <w:ind w:firstLineChars="0" w:firstLine="0"/>
              <w:jc w:val="center"/>
              <w:rPr>
                <w:rFonts w:ascii="Times New Roman"/>
                <w:sz w:val="18"/>
                <w:szCs w:val="18"/>
              </w:rPr>
            </w:pPr>
          </w:p>
        </w:tc>
        <w:tc>
          <w:tcPr>
            <w:tcW w:w="1558" w:type="dxa"/>
            <w:vMerge/>
            <w:shd w:val="clear" w:color="auto" w:fill="auto"/>
            <w:vAlign w:val="center"/>
          </w:tcPr>
          <w:p w14:paraId="483803DA" w14:textId="77777777" w:rsidR="008075AE" w:rsidRPr="005D0CE0" w:rsidRDefault="008075AE" w:rsidP="0001447C">
            <w:pPr>
              <w:pStyle w:val="affffb"/>
              <w:ind w:firstLineChars="0" w:firstLine="0"/>
              <w:jc w:val="center"/>
              <w:rPr>
                <w:rFonts w:ascii="Times New Roman"/>
                <w:sz w:val="18"/>
                <w:szCs w:val="18"/>
              </w:rPr>
            </w:pPr>
          </w:p>
        </w:tc>
        <w:tc>
          <w:tcPr>
            <w:tcW w:w="5379" w:type="dxa"/>
            <w:shd w:val="clear" w:color="auto" w:fill="auto"/>
            <w:vAlign w:val="center"/>
          </w:tcPr>
          <w:p w14:paraId="27F88A94"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氨氮的测定</w:t>
            </w:r>
            <w:r w:rsidRPr="005D0CE0">
              <w:rPr>
                <w:rFonts w:ascii="Times New Roman"/>
                <w:sz w:val="18"/>
                <w:szCs w:val="18"/>
              </w:rPr>
              <w:t xml:space="preserve"> </w:t>
            </w:r>
            <w:r w:rsidRPr="005D0CE0">
              <w:rPr>
                <w:rFonts w:ascii="Times New Roman" w:hint="eastAsia"/>
                <w:sz w:val="18"/>
                <w:szCs w:val="18"/>
              </w:rPr>
              <w:t>气相分子吸收光谱法</w:t>
            </w:r>
          </w:p>
        </w:tc>
        <w:tc>
          <w:tcPr>
            <w:tcW w:w="1693" w:type="dxa"/>
            <w:shd w:val="clear" w:color="auto" w:fill="auto"/>
            <w:vAlign w:val="center"/>
          </w:tcPr>
          <w:p w14:paraId="04E91514"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HJ/T 195</w:t>
            </w:r>
          </w:p>
        </w:tc>
      </w:tr>
      <w:tr w:rsidR="008075AE" w:rsidRPr="005D0CE0" w14:paraId="0103AE45" w14:textId="77777777" w:rsidTr="0001447C">
        <w:tc>
          <w:tcPr>
            <w:tcW w:w="704" w:type="dxa"/>
            <w:shd w:val="clear" w:color="auto" w:fill="auto"/>
            <w:vAlign w:val="center"/>
          </w:tcPr>
          <w:p w14:paraId="5EE55088"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5</w:t>
            </w:r>
          </w:p>
        </w:tc>
        <w:tc>
          <w:tcPr>
            <w:tcW w:w="1558" w:type="dxa"/>
            <w:shd w:val="clear" w:color="auto" w:fill="auto"/>
            <w:vAlign w:val="center"/>
          </w:tcPr>
          <w:p w14:paraId="1E4F4C26" w14:textId="77777777" w:rsidR="008075AE" w:rsidRPr="005D0CE0" w:rsidRDefault="008075AE" w:rsidP="0001447C">
            <w:pPr>
              <w:autoSpaceDE w:val="0"/>
              <w:autoSpaceDN w:val="0"/>
              <w:adjustRightInd/>
              <w:spacing w:line="240" w:lineRule="auto"/>
              <w:ind w:left="67" w:right="61"/>
              <w:jc w:val="center"/>
              <w:rPr>
                <w:sz w:val="18"/>
                <w:szCs w:val="18"/>
                <w:lang w:eastAsia="en-US"/>
              </w:rPr>
            </w:pPr>
            <w:proofErr w:type="spellStart"/>
            <w:r w:rsidRPr="005D0CE0">
              <w:rPr>
                <w:sz w:val="18"/>
                <w:szCs w:val="18"/>
                <w:lang w:eastAsia="en-US"/>
              </w:rPr>
              <w:t>五日生化需</w:t>
            </w:r>
            <w:proofErr w:type="spellEnd"/>
            <w:r w:rsidRPr="005D0CE0">
              <w:rPr>
                <w:rFonts w:hint="eastAsia"/>
                <w:sz w:val="18"/>
                <w:szCs w:val="18"/>
              </w:rPr>
              <w:t>氧</w:t>
            </w:r>
            <w:r w:rsidRPr="005D0CE0">
              <w:rPr>
                <w:sz w:val="18"/>
                <w:szCs w:val="18"/>
                <w:lang w:eastAsia="en-US"/>
              </w:rPr>
              <w:t>量（</w:t>
            </w:r>
            <w:r w:rsidRPr="005D0CE0">
              <w:rPr>
                <w:sz w:val="18"/>
                <w:szCs w:val="18"/>
                <w:lang w:eastAsia="en-US"/>
              </w:rPr>
              <w:t>BOD</w:t>
            </w:r>
            <w:r w:rsidRPr="005D0CE0">
              <w:rPr>
                <w:sz w:val="18"/>
                <w:szCs w:val="18"/>
                <w:vertAlign w:val="subscript"/>
                <w:lang w:eastAsia="en-US"/>
              </w:rPr>
              <w:t>5</w:t>
            </w:r>
            <w:r w:rsidRPr="005D0CE0">
              <w:rPr>
                <w:sz w:val="18"/>
                <w:szCs w:val="18"/>
                <w:lang w:eastAsia="en-US"/>
              </w:rPr>
              <w:t>）</w:t>
            </w:r>
          </w:p>
        </w:tc>
        <w:tc>
          <w:tcPr>
            <w:tcW w:w="5379" w:type="dxa"/>
            <w:tcBorders>
              <w:bottom w:val="single" w:sz="4" w:space="0" w:color="auto"/>
            </w:tcBorders>
            <w:shd w:val="clear" w:color="auto" w:fill="auto"/>
            <w:vAlign w:val="center"/>
          </w:tcPr>
          <w:p w14:paraId="63290001"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五日生化需氧量（</w:t>
            </w:r>
            <w:r w:rsidRPr="005D0CE0">
              <w:rPr>
                <w:rFonts w:ascii="Times New Roman"/>
                <w:sz w:val="18"/>
                <w:szCs w:val="18"/>
              </w:rPr>
              <w:t>BOD</w:t>
            </w:r>
            <w:r w:rsidRPr="005D0CE0">
              <w:rPr>
                <w:rFonts w:ascii="Times New Roman"/>
                <w:sz w:val="18"/>
                <w:szCs w:val="18"/>
                <w:vertAlign w:val="subscript"/>
              </w:rPr>
              <w:t>5</w:t>
            </w:r>
            <w:r w:rsidRPr="005D0CE0">
              <w:rPr>
                <w:rFonts w:ascii="Times New Roman" w:hint="eastAsia"/>
                <w:sz w:val="18"/>
                <w:szCs w:val="18"/>
              </w:rPr>
              <w:t>）的测定</w:t>
            </w:r>
            <w:r w:rsidRPr="005D0CE0">
              <w:rPr>
                <w:rFonts w:ascii="Times New Roman"/>
                <w:sz w:val="18"/>
                <w:szCs w:val="18"/>
              </w:rPr>
              <w:t xml:space="preserve"> </w:t>
            </w:r>
            <w:r w:rsidRPr="005D0CE0">
              <w:rPr>
                <w:rFonts w:ascii="Times New Roman" w:hint="eastAsia"/>
                <w:sz w:val="18"/>
                <w:szCs w:val="18"/>
              </w:rPr>
              <w:t>稀释与接种法</w:t>
            </w:r>
          </w:p>
        </w:tc>
        <w:tc>
          <w:tcPr>
            <w:tcW w:w="1693" w:type="dxa"/>
            <w:tcBorders>
              <w:bottom w:val="single" w:sz="4" w:space="0" w:color="auto"/>
            </w:tcBorders>
            <w:shd w:val="clear" w:color="auto" w:fill="auto"/>
            <w:vAlign w:val="center"/>
          </w:tcPr>
          <w:p w14:paraId="36F21B07"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 505</w:t>
            </w:r>
          </w:p>
        </w:tc>
      </w:tr>
      <w:tr w:rsidR="008075AE" w:rsidRPr="005D0CE0" w14:paraId="6BFB923D" w14:textId="77777777" w:rsidTr="0001447C">
        <w:tc>
          <w:tcPr>
            <w:tcW w:w="704" w:type="dxa"/>
            <w:vMerge w:val="restart"/>
            <w:shd w:val="clear" w:color="auto" w:fill="auto"/>
            <w:vAlign w:val="center"/>
          </w:tcPr>
          <w:p w14:paraId="05412E90"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6</w:t>
            </w:r>
          </w:p>
        </w:tc>
        <w:tc>
          <w:tcPr>
            <w:tcW w:w="1558" w:type="dxa"/>
            <w:vMerge w:val="restart"/>
            <w:shd w:val="clear" w:color="auto" w:fill="auto"/>
            <w:vAlign w:val="center"/>
          </w:tcPr>
          <w:p w14:paraId="30A40535"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总氮</w:t>
            </w:r>
          </w:p>
        </w:tc>
        <w:tc>
          <w:tcPr>
            <w:tcW w:w="5379" w:type="dxa"/>
            <w:tcBorders>
              <w:top w:val="single" w:sz="4" w:space="0" w:color="auto"/>
              <w:bottom w:val="single" w:sz="4" w:space="0" w:color="auto"/>
            </w:tcBorders>
            <w:shd w:val="clear" w:color="auto" w:fill="auto"/>
            <w:vAlign w:val="center"/>
          </w:tcPr>
          <w:p w14:paraId="1F689EC0"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总氮的测定</w:t>
            </w:r>
            <w:r w:rsidRPr="005D0CE0">
              <w:rPr>
                <w:rFonts w:ascii="Times New Roman"/>
                <w:sz w:val="18"/>
                <w:szCs w:val="18"/>
              </w:rPr>
              <w:t xml:space="preserve"> </w:t>
            </w:r>
            <w:r w:rsidRPr="005D0CE0">
              <w:rPr>
                <w:rFonts w:ascii="Times New Roman" w:hint="eastAsia"/>
                <w:sz w:val="18"/>
                <w:szCs w:val="18"/>
              </w:rPr>
              <w:t>碱性过硫酸钾消解紫外分光光度法</w:t>
            </w:r>
          </w:p>
        </w:tc>
        <w:tc>
          <w:tcPr>
            <w:tcW w:w="1693" w:type="dxa"/>
            <w:tcBorders>
              <w:top w:val="single" w:sz="4" w:space="0" w:color="auto"/>
              <w:bottom w:val="single" w:sz="4" w:space="0" w:color="auto"/>
            </w:tcBorders>
            <w:shd w:val="clear" w:color="auto" w:fill="auto"/>
            <w:vAlign w:val="center"/>
          </w:tcPr>
          <w:p w14:paraId="0B9EF3CC" w14:textId="77777777" w:rsidR="008075AE" w:rsidRPr="005D0CE0" w:rsidRDefault="008075AE" w:rsidP="0001447C">
            <w:pPr>
              <w:pStyle w:val="affffb"/>
              <w:ind w:firstLineChars="0" w:firstLine="0"/>
              <w:jc w:val="center"/>
              <w:rPr>
                <w:rFonts w:ascii="Times New Roman"/>
                <w:sz w:val="18"/>
                <w:szCs w:val="18"/>
              </w:rPr>
            </w:pPr>
            <w:r w:rsidRPr="005D0CE0">
              <w:rPr>
                <w:rFonts w:ascii="Times New Roman"/>
                <w:sz w:val="18"/>
                <w:szCs w:val="18"/>
                <w:lang w:eastAsia="en-US"/>
              </w:rPr>
              <w:t>HJ 636</w:t>
            </w:r>
          </w:p>
        </w:tc>
      </w:tr>
      <w:tr w:rsidR="008075AE" w:rsidRPr="005D0CE0" w14:paraId="503E2769" w14:textId="77777777" w:rsidTr="0001447C">
        <w:tc>
          <w:tcPr>
            <w:tcW w:w="704" w:type="dxa"/>
            <w:vMerge/>
            <w:shd w:val="clear" w:color="auto" w:fill="auto"/>
            <w:vAlign w:val="center"/>
          </w:tcPr>
          <w:p w14:paraId="2D262E67"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2CCEE76E"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tcBorders>
              <w:top w:val="single" w:sz="4" w:space="0" w:color="auto"/>
              <w:bottom w:val="single" w:sz="4" w:space="0" w:color="auto"/>
            </w:tcBorders>
            <w:shd w:val="clear" w:color="auto" w:fill="auto"/>
            <w:vAlign w:val="center"/>
          </w:tcPr>
          <w:p w14:paraId="189141C7"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总氮的测定</w:t>
            </w:r>
            <w:r w:rsidRPr="005D0CE0">
              <w:rPr>
                <w:rFonts w:ascii="Times New Roman"/>
                <w:sz w:val="18"/>
                <w:szCs w:val="18"/>
              </w:rPr>
              <w:t xml:space="preserve"> </w:t>
            </w:r>
            <w:r w:rsidRPr="005D0CE0">
              <w:rPr>
                <w:rFonts w:ascii="Times New Roman" w:hint="eastAsia"/>
                <w:sz w:val="18"/>
                <w:szCs w:val="18"/>
              </w:rPr>
              <w:t>气相分子吸收光谱法</w:t>
            </w:r>
          </w:p>
        </w:tc>
        <w:tc>
          <w:tcPr>
            <w:tcW w:w="1693" w:type="dxa"/>
            <w:tcBorders>
              <w:top w:val="single" w:sz="4" w:space="0" w:color="auto"/>
              <w:bottom w:val="single" w:sz="4" w:space="0" w:color="auto"/>
            </w:tcBorders>
            <w:shd w:val="clear" w:color="auto" w:fill="auto"/>
            <w:vAlign w:val="center"/>
          </w:tcPr>
          <w:p w14:paraId="17952877"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HJ/T 199</w:t>
            </w:r>
          </w:p>
        </w:tc>
      </w:tr>
      <w:tr w:rsidR="008075AE" w:rsidRPr="005D0CE0" w14:paraId="3C258939" w14:textId="77777777" w:rsidTr="0001447C">
        <w:tc>
          <w:tcPr>
            <w:tcW w:w="704" w:type="dxa"/>
            <w:vMerge/>
            <w:tcBorders>
              <w:bottom w:val="single" w:sz="4" w:space="0" w:color="auto"/>
            </w:tcBorders>
            <w:shd w:val="clear" w:color="auto" w:fill="auto"/>
            <w:vAlign w:val="center"/>
          </w:tcPr>
          <w:p w14:paraId="7B7ABA3D"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tcBorders>
              <w:bottom w:val="single" w:sz="4" w:space="0" w:color="auto"/>
            </w:tcBorders>
            <w:shd w:val="clear" w:color="auto" w:fill="auto"/>
            <w:vAlign w:val="center"/>
          </w:tcPr>
          <w:p w14:paraId="2E47A0DC"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tcBorders>
              <w:top w:val="single" w:sz="4" w:space="0" w:color="auto"/>
              <w:bottom w:val="single" w:sz="4" w:space="0" w:color="auto"/>
            </w:tcBorders>
            <w:shd w:val="clear" w:color="auto" w:fill="auto"/>
            <w:vAlign w:val="center"/>
          </w:tcPr>
          <w:p w14:paraId="0CF2E494"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hint="eastAsia"/>
                <w:sz w:val="18"/>
                <w:szCs w:val="18"/>
              </w:rPr>
              <w:t xml:space="preserve"> </w:t>
            </w:r>
            <w:r w:rsidRPr="005D0CE0">
              <w:rPr>
                <w:rFonts w:ascii="Times New Roman" w:hint="eastAsia"/>
                <w:sz w:val="18"/>
                <w:szCs w:val="18"/>
              </w:rPr>
              <w:t>总氮的测定</w:t>
            </w:r>
            <w:r w:rsidRPr="005D0CE0">
              <w:rPr>
                <w:rFonts w:ascii="Times New Roman" w:hint="eastAsia"/>
                <w:sz w:val="18"/>
                <w:szCs w:val="18"/>
              </w:rPr>
              <w:t xml:space="preserve"> </w:t>
            </w:r>
            <w:r w:rsidRPr="005D0CE0">
              <w:rPr>
                <w:rFonts w:ascii="Times New Roman" w:hint="eastAsia"/>
                <w:sz w:val="18"/>
                <w:szCs w:val="18"/>
              </w:rPr>
              <w:t>流动注射</w:t>
            </w:r>
            <w:r w:rsidRPr="005D0CE0">
              <w:rPr>
                <w:rFonts w:ascii="Times New Roman"/>
                <w:sz w:val="18"/>
                <w:szCs w:val="18"/>
              </w:rPr>
              <w:t>-</w:t>
            </w:r>
            <w:r w:rsidRPr="005D0CE0">
              <w:rPr>
                <w:rFonts w:ascii="Times New Roman" w:hint="eastAsia"/>
                <w:sz w:val="18"/>
                <w:szCs w:val="18"/>
              </w:rPr>
              <w:t>盐酸萘乙二胺分光光度法</w:t>
            </w:r>
          </w:p>
        </w:tc>
        <w:tc>
          <w:tcPr>
            <w:tcW w:w="1693" w:type="dxa"/>
            <w:tcBorders>
              <w:top w:val="single" w:sz="4" w:space="0" w:color="auto"/>
              <w:bottom w:val="single" w:sz="4" w:space="0" w:color="auto"/>
              <w:right w:val="single" w:sz="8" w:space="0" w:color="auto"/>
            </w:tcBorders>
            <w:shd w:val="clear" w:color="auto" w:fill="auto"/>
            <w:vAlign w:val="center"/>
          </w:tcPr>
          <w:p w14:paraId="5D37AE46"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rPr>
              <w:t>H</w:t>
            </w:r>
            <w:r w:rsidRPr="005D0CE0">
              <w:rPr>
                <w:rFonts w:ascii="Times New Roman"/>
                <w:sz w:val="18"/>
                <w:szCs w:val="18"/>
              </w:rPr>
              <w:t>J 668</w:t>
            </w:r>
          </w:p>
        </w:tc>
      </w:tr>
      <w:tr w:rsidR="008075AE" w:rsidRPr="005D0CE0" w14:paraId="64324CEF" w14:textId="77777777" w:rsidTr="0001447C">
        <w:tc>
          <w:tcPr>
            <w:tcW w:w="704" w:type="dxa"/>
            <w:vMerge w:val="restart"/>
            <w:tcBorders>
              <w:top w:val="single" w:sz="4" w:space="0" w:color="auto"/>
              <w:left w:val="single" w:sz="8" w:space="0" w:color="auto"/>
            </w:tcBorders>
            <w:shd w:val="clear" w:color="auto" w:fill="auto"/>
            <w:vAlign w:val="center"/>
          </w:tcPr>
          <w:p w14:paraId="070E28BA"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rPr>
              <w:t>7</w:t>
            </w:r>
          </w:p>
        </w:tc>
        <w:tc>
          <w:tcPr>
            <w:tcW w:w="1558" w:type="dxa"/>
            <w:vMerge w:val="restart"/>
            <w:tcBorders>
              <w:top w:val="single" w:sz="4" w:space="0" w:color="auto"/>
            </w:tcBorders>
            <w:shd w:val="clear" w:color="auto" w:fill="auto"/>
            <w:vAlign w:val="center"/>
          </w:tcPr>
          <w:p w14:paraId="453D12F4"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lang w:eastAsia="en-US"/>
              </w:rPr>
              <w:t>总磷</w:t>
            </w:r>
          </w:p>
        </w:tc>
        <w:tc>
          <w:tcPr>
            <w:tcW w:w="5379" w:type="dxa"/>
            <w:tcBorders>
              <w:top w:val="single" w:sz="4" w:space="0" w:color="auto"/>
              <w:bottom w:val="single" w:sz="4" w:space="0" w:color="auto"/>
            </w:tcBorders>
            <w:shd w:val="clear" w:color="auto" w:fill="auto"/>
            <w:vAlign w:val="center"/>
          </w:tcPr>
          <w:p w14:paraId="530CFAFF"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总磷的测定</w:t>
            </w:r>
            <w:r w:rsidRPr="005D0CE0">
              <w:rPr>
                <w:rFonts w:ascii="Times New Roman"/>
                <w:sz w:val="18"/>
                <w:szCs w:val="18"/>
              </w:rPr>
              <w:t xml:space="preserve"> </w:t>
            </w:r>
            <w:r w:rsidRPr="005D0CE0">
              <w:rPr>
                <w:rFonts w:ascii="Times New Roman" w:hint="eastAsia"/>
                <w:sz w:val="18"/>
                <w:szCs w:val="18"/>
              </w:rPr>
              <w:t>钼酸铵分光光度法</w:t>
            </w:r>
          </w:p>
        </w:tc>
        <w:tc>
          <w:tcPr>
            <w:tcW w:w="1693" w:type="dxa"/>
            <w:tcBorders>
              <w:top w:val="single" w:sz="4" w:space="0" w:color="auto"/>
              <w:bottom w:val="single" w:sz="4" w:space="0" w:color="auto"/>
              <w:right w:val="single" w:sz="8" w:space="0" w:color="auto"/>
            </w:tcBorders>
            <w:shd w:val="clear" w:color="auto" w:fill="auto"/>
            <w:vAlign w:val="center"/>
          </w:tcPr>
          <w:p w14:paraId="3405F91B" w14:textId="350632A5"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GB 11893</w:t>
            </w:r>
          </w:p>
        </w:tc>
      </w:tr>
      <w:tr w:rsidR="008075AE" w:rsidRPr="005D0CE0" w14:paraId="78D2C895" w14:textId="77777777" w:rsidTr="0001447C">
        <w:tc>
          <w:tcPr>
            <w:tcW w:w="704" w:type="dxa"/>
            <w:vMerge/>
            <w:tcBorders>
              <w:left w:val="single" w:sz="8" w:space="0" w:color="auto"/>
              <w:bottom w:val="single" w:sz="4" w:space="0" w:color="auto"/>
            </w:tcBorders>
            <w:shd w:val="clear" w:color="auto" w:fill="auto"/>
            <w:vAlign w:val="center"/>
          </w:tcPr>
          <w:p w14:paraId="78BE5BA4"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tcBorders>
              <w:bottom w:val="single" w:sz="4" w:space="0" w:color="auto"/>
            </w:tcBorders>
            <w:shd w:val="clear" w:color="auto" w:fill="auto"/>
            <w:vAlign w:val="center"/>
          </w:tcPr>
          <w:p w14:paraId="39CE9538"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tcBorders>
              <w:top w:val="single" w:sz="4" w:space="0" w:color="auto"/>
              <w:bottom w:val="single" w:sz="4" w:space="0" w:color="auto"/>
            </w:tcBorders>
            <w:shd w:val="clear" w:color="auto" w:fill="auto"/>
            <w:vAlign w:val="center"/>
          </w:tcPr>
          <w:p w14:paraId="453F5BE3"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磷酸盐和总磷的测定</w:t>
            </w:r>
            <w:r w:rsidRPr="005D0CE0">
              <w:rPr>
                <w:rFonts w:ascii="Times New Roman"/>
                <w:sz w:val="18"/>
                <w:szCs w:val="18"/>
              </w:rPr>
              <w:t xml:space="preserve"> </w:t>
            </w:r>
            <w:r w:rsidRPr="005D0CE0">
              <w:rPr>
                <w:rFonts w:ascii="Times New Roman" w:hint="eastAsia"/>
                <w:sz w:val="18"/>
                <w:szCs w:val="18"/>
              </w:rPr>
              <w:t>连续流动</w:t>
            </w:r>
            <w:r w:rsidRPr="005D0CE0">
              <w:rPr>
                <w:rFonts w:ascii="Times New Roman"/>
                <w:sz w:val="18"/>
                <w:szCs w:val="18"/>
              </w:rPr>
              <w:t>-</w:t>
            </w:r>
            <w:r w:rsidRPr="005D0CE0">
              <w:rPr>
                <w:rFonts w:ascii="Times New Roman" w:hint="eastAsia"/>
                <w:sz w:val="18"/>
                <w:szCs w:val="18"/>
              </w:rPr>
              <w:t>钼酸铵分光光度法</w:t>
            </w:r>
          </w:p>
        </w:tc>
        <w:tc>
          <w:tcPr>
            <w:tcW w:w="1693" w:type="dxa"/>
            <w:tcBorders>
              <w:top w:val="single" w:sz="4" w:space="0" w:color="auto"/>
              <w:bottom w:val="single" w:sz="4" w:space="0" w:color="auto"/>
              <w:right w:val="single" w:sz="8" w:space="0" w:color="auto"/>
            </w:tcBorders>
            <w:shd w:val="clear" w:color="auto" w:fill="auto"/>
            <w:vAlign w:val="center"/>
          </w:tcPr>
          <w:p w14:paraId="2AB4E570"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670</w:t>
            </w:r>
          </w:p>
        </w:tc>
      </w:tr>
      <w:tr w:rsidR="008075AE" w:rsidRPr="005D0CE0" w14:paraId="4E50C4A5" w14:textId="77777777" w:rsidTr="0001447C">
        <w:tc>
          <w:tcPr>
            <w:tcW w:w="704" w:type="dxa"/>
            <w:vMerge w:val="restart"/>
            <w:tcBorders>
              <w:top w:val="single" w:sz="4" w:space="0" w:color="auto"/>
            </w:tcBorders>
            <w:shd w:val="clear" w:color="auto" w:fill="auto"/>
            <w:vAlign w:val="center"/>
          </w:tcPr>
          <w:p w14:paraId="49660699"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8</w:t>
            </w:r>
          </w:p>
        </w:tc>
        <w:tc>
          <w:tcPr>
            <w:tcW w:w="1558" w:type="dxa"/>
            <w:vMerge w:val="restart"/>
            <w:tcBorders>
              <w:top w:val="single" w:sz="4" w:space="0" w:color="auto"/>
            </w:tcBorders>
            <w:shd w:val="clear" w:color="auto" w:fill="auto"/>
            <w:vAlign w:val="center"/>
          </w:tcPr>
          <w:p w14:paraId="6A17E8D5" w14:textId="0CDDB960"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lang w:eastAsia="en-US"/>
              </w:rPr>
              <w:t>氰化物</w:t>
            </w:r>
          </w:p>
        </w:tc>
        <w:tc>
          <w:tcPr>
            <w:tcW w:w="5379" w:type="dxa"/>
            <w:tcBorders>
              <w:top w:val="single" w:sz="4" w:space="0" w:color="auto"/>
            </w:tcBorders>
            <w:shd w:val="clear" w:color="auto" w:fill="auto"/>
            <w:vAlign w:val="center"/>
          </w:tcPr>
          <w:p w14:paraId="324C17A2"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氰化物的测定</w:t>
            </w:r>
            <w:r w:rsidRPr="005D0CE0">
              <w:rPr>
                <w:rFonts w:ascii="Times New Roman"/>
                <w:sz w:val="18"/>
                <w:szCs w:val="18"/>
              </w:rPr>
              <w:t xml:space="preserve"> </w:t>
            </w:r>
            <w:r w:rsidRPr="005D0CE0">
              <w:rPr>
                <w:rFonts w:ascii="Times New Roman" w:hint="eastAsia"/>
                <w:sz w:val="18"/>
                <w:szCs w:val="18"/>
              </w:rPr>
              <w:t>容量法和分光光度法</w:t>
            </w:r>
          </w:p>
        </w:tc>
        <w:tc>
          <w:tcPr>
            <w:tcW w:w="1693" w:type="dxa"/>
            <w:tcBorders>
              <w:top w:val="single" w:sz="4" w:space="0" w:color="auto"/>
            </w:tcBorders>
            <w:shd w:val="clear" w:color="auto" w:fill="auto"/>
            <w:vAlign w:val="center"/>
          </w:tcPr>
          <w:p w14:paraId="2C337D0A"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484</w:t>
            </w:r>
          </w:p>
        </w:tc>
      </w:tr>
      <w:tr w:rsidR="008075AE" w:rsidRPr="005D0CE0" w14:paraId="47C46F50" w14:textId="77777777" w:rsidTr="0001447C">
        <w:tc>
          <w:tcPr>
            <w:tcW w:w="704" w:type="dxa"/>
            <w:vMerge/>
            <w:shd w:val="clear" w:color="auto" w:fill="auto"/>
            <w:vAlign w:val="center"/>
          </w:tcPr>
          <w:p w14:paraId="0B94C9E2"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661191B4"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4B0FA5D8"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hint="eastAsia"/>
                <w:sz w:val="18"/>
                <w:szCs w:val="18"/>
              </w:rPr>
              <w:t xml:space="preserve"> </w:t>
            </w:r>
            <w:r w:rsidRPr="005D0CE0">
              <w:rPr>
                <w:rFonts w:ascii="Times New Roman" w:hint="eastAsia"/>
                <w:sz w:val="18"/>
                <w:szCs w:val="18"/>
              </w:rPr>
              <w:t>氰化物的测定</w:t>
            </w:r>
            <w:r w:rsidRPr="005D0CE0">
              <w:rPr>
                <w:rFonts w:ascii="Times New Roman" w:hint="eastAsia"/>
                <w:sz w:val="18"/>
                <w:szCs w:val="18"/>
              </w:rPr>
              <w:t xml:space="preserve"> </w:t>
            </w:r>
            <w:r w:rsidRPr="005D0CE0">
              <w:rPr>
                <w:rFonts w:ascii="Times New Roman" w:hint="eastAsia"/>
                <w:sz w:val="18"/>
                <w:szCs w:val="18"/>
              </w:rPr>
              <w:t>流动注射</w:t>
            </w:r>
            <w:r w:rsidRPr="005D0CE0">
              <w:rPr>
                <w:rFonts w:ascii="Times New Roman" w:hint="eastAsia"/>
                <w:sz w:val="18"/>
                <w:szCs w:val="18"/>
              </w:rPr>
              <w:t>-</w:t>
            </w:r>
            <w:r w:rsidRPr="005D0CE0">
              <w:rPr>
                <w:rFonts w:ascii="Times New Roman" w:hint="eastAsia"/>
                <w:sz w:val="18"/>
                <w:szCs w:val="18"/>
              </w:rPr>
              <w:t>分光光度法</w:t>
            </w:r>
          </w:p>
        </w:tc>
        <w:tc>
          <w:tcPr>
            <w:tcW w:w="1693" w:type="dxa"/>
            <w:shd w:val="clear" w:color="auto" w:fill="auto"/>
            <w:vAlign w:val="center"/>
          </w:tcPr>
          <w:p w14:paraId="325A282F"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rPr>
              <w:t>H</w:t>
            </w:r>
            <w:r w:rsidRPr="005D0CE0">
              <w:rPr>
                <w:rFonts w:ascii="Times New Roman"/>
                <w:sz w:val="18"/>
                <w:szCs w:val="18"/>
              </w:rPr>
              <w:t>J 823</w:t>
            </w:r>
          </w:p>
        </w:tc>
      </w:tr>
      <w:tr w:rsidR="008075AE" w:rsidRPr="005D0CE0" w14:paraId="0C04FEA6" w14:textId="77777777" w:rsidTr="0001447C">
        <w:tc>
          <w:tcPr>
            <w:tcW w:w="704" w:type="dxa"/>
            <w:shd w:val="clear" w:color="auto" w:fill="auto"/>
            <w:vAlign w:val="center"/>
          </w:tcPr>
          <w:p w14:paraId="55EF1A8A"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9</w:t>
            </w:r>
          </w:p>
        </w:tc>
        <w:tc>
          <w:tcPr>
            <w:tcW w:w="1558" w:type="dxa"/>
            <w:shd w:val="clear" w:color="auto" w:fill="auto"/>
            <w:vAlign w:val="center"/>
          </w:tcPr>
          <w:p w14:paraId="50DA0F1A"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石油类</w:t>
            </w:r>
          </w:p>
        </w:tc>
        <w:tc>
          <w:tcPr>
            <w:tcW w:w="5379" w:type="dxa"/>
            <w:shd w:val="clear" w:color="auto" w:fill="auto"/>
            <w:vAlign w:val="center"/>
          </w:tcPr>
          <w:p w14:paraId="588232A8"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石油类和动植物油的测定</w:t>
            </w:r>
            <w:r w:rsidRPr="005D0CE0">
              <w:rPr>
                <w:rFonts w:ascii="Times New Roman"/>
                <w:sz w:val="18"/>
                <w:szCs w:val="18"/>
              </w:rPr>
              <w:t xml:space="preserve"> </w:t>
            </w:r>
            <w:r w:rsidRPr="005D0CE0">
              <w:rPr>
                <w:rFonts w:ascii="Times New Roman" w:hint="eastAsia"/>
                <w:sz w:val="18"/>
                <w:szCs w:val="18"/>
              </w:rPr>
              <w:t>红外分光光度法</w:t>
            </w:r>
          </w:p>
        </w:tc>
        <w:tc>
          <w:tcPr>
            <w:tcW w:w="1693" w:type="dxa"/>
            <w:shd w:val="clear" w:color="auto" w:fill="auto"/>
            <w:vAlign w:val="center"/>
          </w:tcPr>
          <w:p w14:paraId="15DE4B8C"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637</w:t>
            </w:r>
          </w:p>
        </w:tc>
      </w:tr>
      <w:tr w:rsidR="008075AE" w:rsidRPr="005D0CE0" w14:paraId="16F13503" w14:textId="77777777" w:rsidTr="0001447C">
        <w:tc>
          <w:tcPr>
            <w:tcW w:w="704" w:type="dxa"/>
            <w:vMerge w:val="restart"/>
            <w:shd w:val="clear" w:color="auto" w:fill="auto"/>
            <w:vAlign w:val="center"/>
          </w:tcPr>
          <w:p w14:paraId="36A9D00A"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10</w:t>
            </w:r>
          </w:p>
        </w:tc>
        <w:tc>
          <w:tcPr>
            <w:tcW w:w="1558" w:type="dxa"/>
            <w:vMerge w:val="restart"/>
            <w:shd w:val="clear" w:color="auto" w:fill="auto"/>
            <w:vAlign w:val="center"/>
          </w:tcPr>
          <w:p w14:paraId="2B9EF024"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挥发酚</w:t>
            </w:r>
          </w:p>
        </w:tc>
        <w:tc>
          <w:tcPr>
            <w:tcW w:w="5379" w:type="dxa"/>
            <w:shd w:val="clear" w:color="auto" w:fill="auto"/>
            <w:vAlign w:val="center"/>
          </w:tcPr>
          <w:p w14:paraId="0B6F6D1F"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挥发酚的测定</w:t>
            </w:r>
            <w:r w:rsidRPr="005D0CE0">
              <w:rPr>
                <w:rFonts w:ascii="Times New Roman"/>
                <w:sz w:val="18"/>
                <w:szCs w:val="18"/>
              </w:rPr>
              <w:t xml:space="preserve"> 4-</w:t>
            </w:r>
            <w:r w:rsidRPr="005D0CE0">
              <w:rPr>
                <w:rFonts w:ascii="Times New Roman" w:hint="eastAsia"/>
                <w:sz w:val="18"/>
                <w:szCs w:val="18"/>
              </w:rPr>
              <w:t>氨基安替比林分光光度法</w:t>
            </w:r>
          </w:p>
        </w:tc>
        <w:tc>
          <w:tcPr>
            <w:tcW w:w="1693" w:type="dxa"/>
            <w:shd w:val="clear" w:color="auto" w:fill="auto"/>
            <w:vAlign w:val="center"/>
          </w:tcPr>
          <w:p w14:paraId="4CBA0225"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503</w:t>
            </w:r>
          </w:p>
        </w:tc>
      </w:tr>
      <w:tr w:rsidR="008075AE" w:rsidRPr="005D0CE0" w14:paraId="3C569587" w14:textId="77777777" w:rsidTr="0001447C">
        <w:tc>
          <w:tcPr>
            <w:tcW w:w="704" w:type="dxa"/>
            <w:vMerge/>
            <w:shd w:val="clear" w:color="auto" w:fill="auto"/>
            <w:vAlign w:val="center"/>
          </w:tcPr>
          <w:p w14:paraId="3E8B7953"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07BA38B3"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0E1DF2D0"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挥发酚的测定</w:t>
            </w:r>
            <w:r w:rsidRPr="005D0CE0">
              <w:rPr>
                <w:rFonts w:ascii="Times New Roman"/>
                <w:sz w:val="18"/>
                <w:szCs w:val="18"/>
              </w:rPr>
              <w:t xml:space="preserve"> </w:t>
            </w:r>
            <w:r w:rsidRPr="005D0CE0">
              <w:rPr>
                <w:rFonts w:ascii="Times New Roman" w:hint="eastAsia"/>
                <w:sz w:val="18"/>
                <w:szCs w:val="18"/>
              </w:rPr>
              <w:t>溴化容量法</w:t>
            </w:r>
          </w:p>
        </w:tc>
        <w:tc>
          <w:tcPr>
            <w:tcW w:w="1693" w:type="dxa"/>
            <w:shd w:val="clear" w:color="auto" w:fill="auto"/>
            <w:vAlign w:val="center"/>
          </w:tcPr>
          <w:p w14:paraId="2DF8C97D"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502</w:t>
            </w:r>
          </w:p>
        </w:tc>
      </w:tr>
      <w:tr w:rsidR="008075AE" w:rsidRPr="005D0CE0" w14:paraId="19254B27" w14:textId="77777777" w:rsidTr="0001447C">
        <w:tc>
          <w:tcPr>
            <w:tcW w:w="704" w:type="dxa"/>
            <w:vMerge/>
            <w:shd w:val="clear" w:color="auto" w:fill="auto"/>
            <w:vAlign w:val="center"/>
          </w:tcPr>
          <w:p w14:paraId="60B34311"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5820DA03"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7F588213"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挥发酚的测定</w:t>
            </w:r>
            <w:r w:rsidRPr="005D0CE0">
              <w:rPr>
                <w:rFonts w:ascii="Times New Roman" w:hint="eastAsia"/>
                <w:sz w:val="18"/>
                <w:szCs w:val="18"/>
              </w:rPr>
              <w:t xml:space="preserve"> </w:t>
            </w:r>
            <w:r w:rsidRPr="005D0CE0">
              <w:rPr>
                <w:rFonts w:ascii="Times New Roman" w:hint="eastAsia"/>
                <w:sz w:val="18"/>
                <w:szCs w:val="18"/>
              </w:rPr>
              <w:t>流动注射</w:t>
            </w:r>
            <w:r w:rsidRPr="005D0CE0">
              <w:rPr>
                <w:rFonts w:ascii="Times New Roman"/>
                <w:sz w:val="18"/>
                <w:szCs w:val="18"/>
              </w:rPr>
              <w:t>-4-</w:t>
            </w:r>
            <w:r w:rsidRPr="005D0CE0">
              <w:rPr>
                <w:rFonts w:ascii="Times New Roman" w:hint="eastAsia"/>
                <w:sz w:val="18"/>
                <w:szCs w:val="18"/>
              </w:rPr>
              <w:t>氨基安替比林分光光度法</w:t>
            </w:r>
          </w:p>
        </w:tc>
        <w:tc>
          <w:tcPr>
            <w:tcW w:w="1693" w:type="dxa"/>
            <w:shd w:val="clear" w:color="auto" w:fill="auto"/>
            <w:vAlign w:val="center"/>
          </w:tcPr>
          <w:p w14:paraId="0182FCB5"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825</w:t>
            </w:r>
          </w:p>
        </w:tc>
      </w:tr>
      <w:tr w:rsidR="008075AE" w:rsidRPr="005D0CE0" w14:paraId="7255B3C4" w14:textId="77777777" w:rsidTr="0001447C">
        <w:tc>
          <w:tcPr>
            <w:tcW w:w="704" w:type="dxa"/>
            <w:vMerge w:val="restart"/>
            <w:shd w:val="clear" w:color="auto" w:fill="auto"/>
            <w:vAlign w:val="center"/>
          </w:tcPr>
          <w:p w14:paraId="46C0CEC4"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11</w:t>
            </w:r>
          </w:p>
        </w:tc>
        <w:tc>
          <w:tcPr>
            <w:tcW w:w="1558" w:type="dxa"/>
            <w:vMerge w:val="restart"/>
            <w:shd w:val="clear" w:color="auto" w:fill="auto"/>
            <w:vAlign w:val="center"/>
          </w:tcPr>
          <w:p w14:paraId="6DC91200"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lang w:eastAsia="en-US"/>
              </w:rPr>
              <w:t>硫化物</w:t>
            </w:r>
          </w:p>
        </w:tc>
        <w:tc>
          <w:tcPr>
            <w:tcW w:w="5379" w:type="dxa"/>
            <w:shd w:val="clear" w:color="auto" w:fill="auto"/>
            <w:vAlign w:val="center"/>
          </w:tcPr>
          <w:p w14:paraId="55C47599"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硫化物的测定</w:t>
            </w:r>
            <w:r w:rsidRPr="005D0CE0">
              <w:rPr>
                <w:rFonts w:ascii="Times New Roman"/>
                <w:sz w:val="18"/>
                <w:szCs w:val="18"/>
              </w:rPr>
              <w:t xml:space="preserve"> </w:t>
            </w:r>
            <w:r w:rsidRPr="005D0CE0">
              <w:rPr>
                <w:rFonts w:ascii="Times New Roman" w:hint="eastAsia"/>
                <w:sz w:val="18"/>
                <w:szCs w:val="18"/>
              </w:rPr>
              <w:t>亚甲基蓝分光光度法</w:t>
            </w:r>
          </w:p>
        </w:tc>
        <w:tc>
          <w:tcPr>
            <w:tcW w:w="1693" w:type="dxa"/>
            <w:shd w:val="clear" w:color="auto" w:fill="auto"/>
            <w:vAlign w:val="center"/>
          </w:tcPr>
          <w:p w14:paraId="6CE04220"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1226</w:t>
            </w:r>
          </w:p>
        </w:tc>
      </w:tr>
      <w:tr w:rsidR="008075AE" w:rsidRPr="005D0CE0" w14:paraId="666CCCC2" w14:textId="77777777" w:rsidTr="0001447C">
        <w:tc>
          <w:tcPr>
            <w:tcW w:w="704" w:type="dxa"/>
            <w:vMerge/>
            <w:shd w:val="clear" w:color="auto" w:fill="auto"/>
            <w:vAlign w:val="center"/>
          </w:tcPr>
          <w:p w14:paraId="5CDE6701"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5B22747E"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53DBEB86"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hint="eastAsia"/>
                <w:sz w:val="18"/>
                <w:szCs w:val="18"/>
              </w:rPr>
              <w:t xml:space="preserve"> </w:t>
            </w:r>
            <w:r w:rsidRPr="005D0CE0">
              <w:rPr>
                <w:rFonts w:ascii="Times New Roman" w:hint="eastAsia"/>
                <w:sz w:val="18"/>
                <w:szCs w:val="18"/>
              </w:rPr>
              <w:t>硫化物的测定</w:t>
            </w:r>
            <w:r w:rsidRPr="005D0CE0">
              <w:rPr>
                <w:rFonts w:ascii="Times New Roman" w:hint="eastAsia"/>
                <w:sz w:val="18"/>
                <w:szCs w:val="18"/>
              </w:rPr>
              <w:t xml:space="preserve"> </w:t>
            </w:r>
            <w:r w:rsidRPr="005D0CE0">
              <w:rPr>
                <w:rFonts w:ascii="Times New Roman" w:hint="eastAsia"/>
                <w:sz w:val="18"/>
                <w:szCs w:val="18"/>
              </w:rPr>
              <w:t>流动注射</w:t>
            </w:r>
            <w:r w:rsidRPr="005D0CE0">
              <w:rPr>
                <w:rFonts w:ascii="Times New Roman" w:hint="eastAsia"/>
                <w:sz w:val="18"/>
                <w:szCs w:val="18"/>
              </w:rPr>
              <w:t>-</w:t>
            </w:r>
            <w:r w:rsidRPr="005D0CE0">
              <w:rPr>
                <w:rFonts w:ascii="Times New Roman" w:hint="eastAsia"/>
                <w:sz w:val="18"/>
                <w:szCs w:val="18"/>
              </w:rPr>
              <w:t>亚甲基蓝分光光度法</w:t>
            </w:r>
          </w:p>
        </w:tc>
        <w:tc>
          <w:tcPr>
            <w:tcW w:w="1693" w:type="dxa"/>
            <w:shd w:val="clear" w:color="auto" w:fill="auto"/>
            <w:vAlign w:val="center"/>
          </w:tcPr>
          <w:p w14:paraId="36E76725"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rPr>
              <w:t>H</w:t>
            </w:r>
            <w:r w:rsidRPr="005D0CE0">
              <w:rPr>
                <w:rFonts w:ascii="Times New Roman"/>
                <w:sz w:val="18"/>
                <w:szCs w:val="18"/>
              </w:rPr>
              <w:t>J 824</w:t>
            </w:r>
          </w:p>
        </w:tc>
      </w:tr>
      <w:tr w:rsidR="008075AE" w:rsidRPr="005D0CE0" w14:paraId="03C432D8" w14:textId="77777777" w:rsidTr="0001447C">
        <w:tc>
          <w:tcPr>
            <w:tcW w:w="704" w:type="dxa"/>
            <w:vMerge/>
            <w:shd w:val="clear" w:color="auto" w:fill="auto"/>
            <w:vAlign w:val="center"/>
          </w:tcPr>
          <w:p w14:paraId="76F811E7"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25D3CC8C"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495AD3A0"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硫化物的测定</w:t>
            </w:r>
            <w:r w:rsidRPr="005D0CE0">
              <w:rPr>
                <w:rFonts w:ascii="Times New Roman"/>
                <w:sz w:val="18"/>
                <w:szCs w:val="18"/>
              </w:rPr>
              <w:t xml:space="preserve"> </w:t>
            </w:r>
            <w:r w:rsidRPr="005D0CE0">
              <w:rPr>
                <w:rFonts w:ascii="Times New Roman" w:hint="eastAsia"/>
                <w:sz w:val="18"/>
                <w:szCs w:val="18"/>
              </w:rPr>
              <w:t>碘量法</w:t>
            </w:r>
          </w:p>
        </w:tc>
        <w:tc>
          <w:tcPr>
            <w:tcW w:w="1693" w:type="dxa"/>
            <w:shd w:val="clear" w:color="auto" w:fill="auto"/>
            <w:vAlign w:val="center"/>
          </w:tcPr>
          <w:p w14:paraId="3C7586E1"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HJ/T 60</w:t>
            </w:r>
          </w:p>
        </w:tc>
      </w:tr>
      <w:tr w:rsidR="008075AE" w:rsidRPr="005D0CE0" w14:paraId="2F6B12ED" w14:textId="77777777" w:rsidTr="0001447C">
        <w:tc>
          <w:tcPr>
            <w:tcW w:w="704" w:type="dxa"/>
            <w:vMerge/>
            <w:shd w:val="clear" w:color="auto" w:fill="auto"/>
            <w:vAlign w:val="center"/>
          </w:tcPr>
          <w:p w14:paraId="18DF386D"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46846AAA"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60FCD705"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硫化物的测定</w:t>
            </w:r>
            <w:r w:rsidRPr="005D0CE0">
              <w:rPr>
                <w:rFonts w:ascii="Times New Roman"/>
                <w:sz w:val="18"/>
                <w:szCs w:val="18"/>
              </w:rPr>
              <w:t xml:space="preserve"> </w:t>
            </w:r>
            <w:r w:rsidRPr="005D0CE0">
              <w:rPr>
                <w:rFonts w:ascii="Times New Roman" w:hint="eastAsia"/>
                <w:sz w:val="18"/>
                <w:szCs w:val="18"/>
              </w:rPr>
              <w:t>气相分子吸收光谱法</w:t>
            </w:r>
          </w:p>
        </w:tc>
        <w:tc>
          <w:tcPr>
            <w:tcW w:w="1693" w:type="dxa"/>
            <w:shd w:val="clear" w:color="auto" w:fill="auto"/>
            <w:vAlign w:val="center"/>
          </w:tcPr>
          <w:p w14:paraId="5ED1BDCC"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HJ/T 200</w:t>
            </w:r>
          </w:p>
        </w:tc>
      </w:tr>
      <w:tr w:rsidR="008075AE" w:rsidRPr="005D0CE0" w14:paraId="3441BF7F" w14:textId="77777777" w:rsidTr="0001447C">
        <w:tc>
          <w:tcPr>
            <w:tcW w:w="704" w:type="dxa"/>
            <w:vMerge w:val="restart"/>
            <w:shd w:val="clear" w:color="auto" w:fill="auto"/>
            <w:vAlign w:val="center"/>
          </w:tcPr>
          <w:p w14:paraId="39C1E371"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12</w:t>
            </w:r>
          </w:p>
        </w:tc>
        <w:tc>
          <w:tcPr>
            <w:tcW w:w="1558" w:type="dxa"/>
            <w:vMerge w:val="restart"/>
            <w:shd w:val="clear" w:color="auto" w:fill="auto"/>
            <w:vAlign w:val="center"/>
          </w:tcPr>
          <w:p w14:paraId="5E3F3B9E"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苯</w:t>
            </w:r>
          </w:p>
        </w:tc>
        <w:tc>
          <w:tcPr>
            <w:tcW w:w="5379" w:type="dxa"/>
            <w:shd w:val="clear" w:color="auto" w:fill="auto"/>
            <w:vAlign w:val="center"/>
          </w:tcPr>
          <w:p w14:paraId="3ADF06DF"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苯系物的测定</w:t>
            </w:r>
            <w:r w:rsidRPr="005D0CE0">
              <w:rPr>
                <w:rFonts w:ascii="Times New Roman"/>
                <w:sz w:val="18"/>
                <w:szCs w:val="18"/>
              </w:rPr>
              <w:t xml:space="preserve"> </w:t>
            </w:r>
            <w:r w:rsidRPr="005D0CE0">
              <w:rPr>
                <w:rFonts w:ascii="Times New Roman" w:hint="eastAsia"/>
                <w:sz w:val="18"/>
                <w:szCs w:val="18"/>
              </w:rPr>
              <w:t>顶空</w:t>
            </w:r>
            <w:r w:rsidRPr="005D0CE0">
              <w:rPr>
                <w:rFonts w:ascii="Times New Roman"/>
                <w:sz w:val="18"/>
                <w:szCs w:val="18"/>
              </w:rPr>
              <w:t>/</w:t>
            </w:r>
            <w:r w:rsidRPr="005D0CE0">
              <w:rPr>
                <w:rFonts w:ascii="Times New Roman" w:hint="eastAsia"/>
                <w:sz w:val="18"/>
                <w:szCs w:val="18"/>
              </w:rPr>
              <w:t>气相色谱法</w:t>
            </w:r>
          </w:p>
        </w:tc>
        <w:tc>
          <w:tcPr>
            <w:tcW w:w="1693" w:type="dxa"/>
            <w:shd w:val="clear" w:color="auto" w:fill="auto"/>
            <w:vAlign w:val="center"/>
          </w:tcPr>
          <w:p w14:paraId="19177720"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1067</w:t>
            </w:r>
          </w:p>
        </w:tc>
      </w:tr>
      <w:tr w:rsidR="008075AE" w:rsidRPr="005D0CE0" w14:paraId="774F2856" w14:textId="77777777" w:rsidTr="0001447C">
        <w:tc>
          <w:tcPr>
            <w:tcW w:w="704" w:type="dxa"/>
            <w:vMerge/>
            <w:shd w:val="clear" w:color="auto" w:fill="auto"/>
            <w:vAlign w:val="center"/>
          </w:tcPr>
          <w:p w14:paraId="595C3FCE"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4308A56A"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3DBEBCB5"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hint="eastAsia"/>
                <w:sz w:val="18"/>
                <w:szCs w:val="18"/>
              </w:rPr>
              <w:t xml:space="preserve"> </w:t>
            </w:r>
            <w:r w:rsidRPr="005D0CE0">
              <w:rPr>
                <w:rFonts w:ascii="Times New Roman" w:hint="eastAsia"/>
                <w:sz w:val="18"/>
                <w:szCs w:val="18"/>
              </w:rPr>
              <w:t>挥发性有机物的测定</w:t>
            </w:r>
            <w:r w:rsidRPr="005D0CE0">
              <w:rPr>
                <w:rFonts w:ascii="Times New Roman" w:hint="eastAsia"/>
                <w:sz w:val="18"/>
                <w:szCs w:val="18"/>
              </w:rPr>
              <w:t xml:space="preserve"> </w:t>
            </w:r>
            <w:r w:rsidRPr="005D0CE0">
              <w:rPr>
                <w:rFonts w:ascii="Times New Roman" w:hint="eastAsia"/>
                <w:sz w:val="18"/>
                <w:szCs w:val="18"/>
              </w:rPr>
              <w:t>吹扫捕集</w:t>
            </w:r>
            <w:r w:rsidRPr="005D0CE0">
              <w:rPr>
                <w:rFonts w:ascii="Times New Roman" w:hint="eastAsia"/>
                <w:sz w:val="18"/>
                <w:szCs w:val="18"/>
              </w:rPr>
              <w:t>/</w:t>
            </w:r>
            <w:r w:rsidRPr="005D0CE0">
              <w:rPr>
                <w:rFonts w:ascii="Times New Roman" w:hint="eastAsia"/>
                <w:sz w:val="18"/>
                <w:szCs w:val="18"/>
              </w:rPr>
              <w:t>气相色谱法</w:t>
            </w:r>
          </w:p>
        </w:tc>
        <w:tc>
          <w:tcPr>
            <w:tcW w:w="1693" w:type="dxa"/>
            <w:shd w:val="clear" w:color="auto" w:fill="auto"/>
            <w:vAlign w:val="center"/>
          </w:tcPr>
          <w:p w14:paraId="595A467E"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hint="eastAsia"/>
                <w:sz w:val="18"/>
                <w:szCs w:val="18"/>
              </w:rPr>
              <w:t>H</w:t>
            </w:r>
            <w:r w:rsidRPr="005D0CE0">
              <w:rPr>
                <w:rFonts w:ascii="Times New Roman"/>
                <w:sz w:val="18"/>
                <w:szCs w:val="18"/>
              </w:rPr>
              <w:t>J 686</w:t>
            </w:r>
          </w:p>
        </w:tc>
      </w:tr>
      <w:tr w:rsidR="008075AE" w:rsidRPr="005D0CE0" w14:paraId="4E6CA638" w14:textId="77777777" w:rsidTr="0001447C">
        <w:tc>
          <w:tcPr>
            <w:tcW w:w="704" w:type="dxa"/>
            <w:vMerge/>
            <w:shd w:val="clear" w:color="auto" w:fill="auto"/>
            <w:vAlign w:val="center"/>
          </w:tcPr>
          <w:p w14:paraId="32CB5FE8" w14:textId="77777777" w:rsidR="008075AE" w:rsidRPr="005D0CE0" w:rsidRDefault="008075AE" w:rsidP="0001447C">
            <w:pPr>
              <w:pStyle w:val="affffb"/>
              <w:ind w:firstLineChars="0" w:firstLine="0"/>
              <w:jc w:val="center"/>
              <w:rPr>
                <w:rFonts w:ascii="Times New Roman"/>
                <w:sz w:val="18"/>
                <w:szCs w:val="18"/>
                <w:lang w:eastAsia="en-US"/>
              </w:rPr>
            </w:pPr>
          </w:p>
        </w:tc>
        <w:tc>
          <w:tcPr>
            <w:tcW w:w="1558" w:type="dxa"/>
            <w:vMerge/>
            <w:shd w:val="clear" w:color="auto" w:fill="auto"/>
            <w:vAlign w:val="center"/>
          </w:tcPr>
          <w:p w14:paraId="3F2B1A14" w14:textId="77777777" w:rsidR="008075AE" w:rsidRPr="005D0CE0" w:rsidRDefault="008075AE" w:rsidP="0001447C">
            <w:pPr>
              <w:pStyle w:val="affffb"/>
              <w:ind w:firstLineChars="0" w:firstLine="0"/>
              <w:jc w:val="center"/>
              <w:rPr>
                <w:rFonts w:ascii="Times New Roman"/>
                <w:sz w:val="18"/>
                <w:szCs w:val="18"/>
                <w:lang w:eastAsia="en-US"/>
              </w:rPr>
            </w:pPr>
          </w:p>
        </w:tc>
        <w:tc>
          <w:tcPr>
            <w:tcW w:w="5379" w:type="dxa"/>
            <w:shd w:val="clear" w:color="auto" w:fill="auto"/>
            <w:vAlign w:val="center"/>
          </w:tcPr>
          <w:p w14:paraId="73944016"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hint="eastAsia"/>
                <w:sz w:val="18"/>
                <w:szCs w:val="18"/>
              </w:rPr>
              <w:t xml:space="preserve"> </w:t>
            </w:r>
            <w:r w:rsidRPr="005D0CE0">
              <w:rPr>
                <w:rFonts w:ascii="Times New Roman" w:hint="eastAsia"/>
                <w:sz w:val="18"/>
                <w:szCs w:val="18"/>
              </w:rPr>
              <w:t>挥发性有机物的测定</w:t>
            </w:r>
            <w:r w:rsidRPr="005D0CE0">
              <w:rPr>
                <w:rFonts w:ascii="Times New Roman" w:hint="eastAsia"/>
                <w:sz w:val="18"/>
                <w:szCs w:val="18"/>
              </w:rPr>
              <w:t xml:space="preserve"> </w:t>
            </w:r>
            <w:r w:rsidRPr="005D0CE0">
              <w:rPr>
                <w:rFonts w:ascii="Times New Roman" w:hint="eastAsia"/>
                <w:sz w:val="18"/>
                <w:szCs w:val="18"/>
              </w:rPr>
              <w:t>吹扫捕集</w:t>
            </w:r>
            <w:r w:rsidRPr="005D0CE0">
              <w:rPr>
                <w:rFonts w:ascii="Times New Roman" w:hint="eastAsia"/>
                <w:sz w:val="18"/>
                <w:szCs w:val="18"/>
              </w:rPr>
              <w:t>/</w:t>
            </w:r>
            <w:r w:rsidRPr="005D0CE0">
              <w:rPr>
                <w:rFonts w:ascii="Times New Roman" w:hint="eastAsia"/>
                <w:sz w:val="18"/>
                <w:szCs w:val="18"/>
              </w:rPr>
              <w:t>气相色谱</w:t>
            </w:r>
            <w:r w:rsidRPr="005D0CE0">
              <w:rPr>
                <w:rFonts w:ascii="Times New Roman" w:hint="eastAsia"/>
                <w:sz w:val="18"/>
                <w:szCs w:val="18"/>
              </w:rPr>
              <w:t>-</w:t>
            </w:r>
            <w:r w:rsidRPr="005D0CE0">
              <w:rPr>
                <w:rFonts w:ascii="Times New Roman" w:hint="eastAsia"/>
                <w:sz w:val="18"/>
                <w:szCs w:val="18"/>
              </w:rPr>
              <w:t>质谱法</w:t>
            </w:r>
          </w:p>
        </w:tc>
        <w:tc>
          <w:tcPr>
            <w:tcW w:w="1693" w:type="dxa"/>
            <w:shd w:val="clear" w:color="auto" w:fill="auto"/>
            <w:vAlign w:val="center"/>
          </w:tcPr>
          <w:p w14:paraId="196B8F7E"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rPr>
              <w:t>HJ 639</w:t>
            </w:r>
          </w:p>
        </w:tc>
      </w:tr>
      <w:tr w:rsidR="008075AE" w:rsidRPr="005D0CE0" w14:paraId="272DA2D5" w14:textId="77777777" w:rsidTr="0001447C">
        <w:tc>
          <w:tcPr>
            <w:tcW w:w="704" w:type="dxa"/>
            <w:shd w:val="clear" w:color="auto" w:fill="auto"/>
            <w:vAlign w:val="center"/>
          </w:tcPr>
          <w:p w14:paraId="39319D31"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13</w:t>
            </w:r>
          </w:p>
        </w:tc>
        <w:tc>
          <w:tcPr>
            <w:tcW w:w="1558" w:type="dxa"/>
            <w:shd w:val="clear" w:color="auto" w:fill="auto"/>
            <w:vAlign w:val="center"/>
          </w:tcPr>
          <w:p w14:paraId="3F683B64"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多环芳烃</w:t>
            </w:r>
          </w:p>
        </w:tc>
        <w:tc>
          <w:tcPr>
            <w:tcW w:w="5379" w:type="dxa"/>
            <w:shd w:val="clear" w:color="auto" w:fill="auto"/>
            <w:vAlign w:val="center"/>
          </w:tcPr>
          <w:p w14:paraId="1CBB35F6"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多环芳烃的测定</w:t>
            </w:r>
            <w:r w:rsidRPr="005D0CE0">
              <w:rPr>
                <w:rFonts w:ascii="Times New Roman"/>
                <w:sz w:val="18"/>
                <w:szCs w:val="18"/>
              </w:rPr>
              <w:t xml:space="preserve"> </w:t>
            </w:r>
            <w:r w:rsidRPr="005D0CE0">
              <w:rPr>
                <w:rFonts w:ascii="Times New Roman" w:hint="eastAsia"/>
                <w:sz w:val="18"/>
                <w:szCs w:val="18"/>
              </w:rPr>
              <w:t>液液萃取和固相萃取高效液相色谱法</w:t>
            </w:r>
          </w:p>
        </w:tc>
        <w:tc>
          <w:tcPr>
            <w:tcW w:w="1693" w:type="dxa"/>
            <w:shd w:val="clear" w:color="auto" w:fill="auto"/>
            <w:vAlign w:val="center"/>
          </w:tcPr>
          <w:p w14:paraId="5511CE8C"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478</w:t>
            </w:r>
          </w:p>
        </w:tc>
      </w:tr>
      <w:tr w:rsidR="008075AE" w:rsidRPr="005D0CE0" w14:paraId="72B9DF6A" w14:textId="77777777" w:rsidTr="0001447C">
        <w:tc>
          <w:tcPr>
            <w:tcW w:w="704" w:type="dxa"/>
            <w:shd w:val="clear" w:color="auto" w:fill="auto"/>
            <w:vAlign w:val="center"/>
          </w:tcPr>
          <w:p w14:paraId="1CCC9448"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14</w:t>
            </w:r>
          </w:p>
        </w:tc>
        <w:tc>
          <w:tcPr>
            <w:tcW w:w="1558" w:type="dxa"/>
            <w:shd w:val="clear" w:color="auto" w:fill="auto"/>
            <w:vAlign w:val="center"/>
          </w:tcPr>
          <w:p w14:paraId="6F614BE5"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苯并</w:t>
            </w:r>
            <w:r w:rsidRPr="005D0CE0">
              <w:rPr>
                <w:rFonts w:ascii="Times New Roman"/>
                <w:sz w:val="18"/>
                <w:szCs w:val="18"/>
                <w:lang w:eastAsia="en-US"/>
              </w:rPr>
              <w:t>[a]</w:t>
            </w:r>
            <w:r w:rsidRPr="005D0CE0">
              <w:rPr>
                <w:rFonts w:ascii="Times New Roman"/>
                <w:sz w:val="18"/>
                <w:szCs w:val="18"/>
                <w:lang w:eastAsia="en-US"/>
              </w:rPr>
              <w:t>芘</w:t>
            </w:r>
          </w:p>
        </w:tc>
        <w:tc>
          <w:tcPr>
            <w:tcW w:w="5379" w:type="dxa"/>
            <w:shd w:val="clear" w:color="auto" w:fill="auto"/>
            <w:vAlign w:val="center"/>
          </w:tcPr>
          <w:p w14:paraId="02A983CF"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多环芳烃的测定</w:t>
            </w:r>
            <w:r w:rsidRPr="005D0CE0">
              <w:rPr>
                <w:rFonts w:ascii="Times New Roman"/>
                <w:sz w:val="18"/>
                <w:szCs w:val="18"/>
              </w:rPr>
              <w:t xml:space="preserve"> </w:t>
            </w:r>
            <w:r w:rsidRPr="005D0CE0">
              <w:rPr>
                <w:rFonts w:ascii="Times New Roman" w:hint="eastAsia"/>
                <w:sz w:val="18"/>
                <w:szCs w:val="18"/>
              </w:rPr>
              <w:t>液液萃取和固相萃取高效液相色谱法</w:t>
            </w:r>
          </w:p>
        </w:tc>
        <w:tc>
          <w:tcPr>
            <w:tcW w:w="1693" w:type="dxa"/>
            <w:shd w:val="clear" w:color="auto" w:fill="auto"/>
            <w:vAlign w:val="center"/>
          </w:tcPr>
          <w:p w14:paraId="3C325A2A"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478</w:t>
            </w:r>
          </w:p>
        </w:tc>
      </w:tr>
      <w:tr w:rsidR="008075AE" w:rsidRPr="005D0CE0" w14:paraId="7095BC0B" w14:textId="77777777" w:rsidTr="0001447C">
        <w:tc>
          <w:tcPr>
            <w:tcW w:w="704" w:type="dxa"/>
            <w:tcBorders>
              <w:bottom w:val="single" w:sz="8" w:space="0" w:color="auto"/>
            </w:tcBorders>
            <w:shd w:val="clear" w:color="auto" w:fill="auto"/>
            <w:vAlign w:val="center"/>
          </w:tcPr>
          <w:p w14:paraId="5FBCD466"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15</w:t>
            </w:r>
          </w:p>
        </w:tc>
        <w:tc>
          <w:tcPr>
            <w:tcW w:w="1558" w:type="dxa"/>
            <w:tcBorders>
              <w:bottom w:val="single" w:sz="8" w:space="0" w:color="auto"/>
            </w:tcBorders>
            <w:shd w:val="clear" w:color="auto" w:fill="auto"/>
            <w:vAlign w:val="center"/>
          </w:tcPr>
          <w:p w14:paraId="6A2D46A9"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萘</w:t>
            </w:r>
          </w:p>
        </w:tc>
        <w:tc>
          <w:tcPr>
            <w:tcW w:w="5379" w:type="dxa"/>
            <w:tcBorders>
              <w:bottom w:val="single" w:sz="8" w:space="0" w:color="auto"/>
            </w:tcBorders>
            <w:shd w:val="clear" w:color="auto" w:fill="auto"/>
            <w:vAlign w:val="center"/>
          </w:tcPr>
          <w:p w14:paraId="65FCBA07" w14:textId="77777777" w:rsidR="008075AE" w:rsidRPr="005D0CE0" w:rsidRDefault="008075AE" w:rsidP="0001447C">
            <w:pPr>
              <w:pStyle w:val="affffb"/>
              <w:ind w:firstLineChars="0" w:firstLine="0"/>
              <w:rPr>
                <w:rFonts w:ascii="Times New Roman"/>
                <w:sz w:val="18"/>
                <w:szCs w:val="18"/>
              </w:rPr>
            </w:pPr>
            <w:r w:rsidRPr="005D0CE0">
              <w:rPr>
                <w:rFonts w:ascii="Times New Roman" w:hint="eastAsia"/>
                <w:sz w:val="18"/>
                <w:szCs w:val="18"/>
              </w:rPr>
              <w:t>水质</w:t>
            </w:r>
            <w:r w:rsidRPr="005D0CE0">
              <w:rPr>
                <w:rFonts w:ascii="Times New Roman"/>
                <w:sz w:val="18"/>
                <w:szCs w:val="18"/>
              </w:rPr>
              <w:t xml:space="preserve"> </w:t>
            </w:r>
            <w:r w:rsidRPr="005D0CE0">
              <w:rPr>
                <w:rFonts w:ascii="Times New Roman" w:hint="eastAsia"/>
                <w:sz w:val="18"/>
                <w:szCs w:val="18"/>
              </w:rPr>
              <w:t>多环芳烃的测定</w:t>
            </w:r>
            <w:r w:rsidRPr="005D0CE0">
              <w:rPr>
                <w:rFonts w:ascii="Times New Roman"/>
                <w:sz w:val="18"/>
                <w:szCs w:val="18"/>
              </w:rPr>
              <w:t xml:space="preserve"> </w:t>
            </w:r>
            <w:r w:rsidRPr="005D0CE0">
              <w:rPr>
                <w:rFonts w:ascii="Times New Roman" w:hint="eastAsia"/>
                <w:sz w:val="18"/>
                <w:szCs w:val="18"/>
              </w:rPr>
              <w:t>液液萃取和固相萃取高效液相色谱法</w:t>
            </w:r>
          </w:p>
        </w:tc>
        <w:tc>
          <w:tcPr>
            <w:tcW w:w="1693" w:type="dxa"/>
            <w:tcBorders>
              <w:bottom w:val="single" w:sz="8" w:space="0" w:color="auto"/>
            </w:tcBorders>
            <w:shd w:val="clear" w:color="auto" w:fill="auto"/>
            <w:vAlign w:val="center"/>
          </w:tcPr>
          <w:p w14:paraId="2B798951" w14:textId="77777777" w:rsidR="008075AE" w:rsidRPr="005D0CE0" w:rsidRDefault="008075AE" w:rsidP="0001447C">
            <w:pPr>
              <w:pStyle w:val="affffb"/>
              <w:ind w:firstLineChars="0" w:firstLine="0"/>
              <w:jc w:val="center"/>
              <w:rPr>
                <w:rFonts w:ascii="Times New Roman"/>
                <w:sz w:val="18"/>
                <w:szCs w:val="18"/>
                <w:lang w:eastAsia="en-US"/>
              </w:rPr>
            </w:pPr>
            <w:r w:rsidRPr="005D0CE0">
              <w:rPr>
                <w:rFonts w:ascii="Times New Roman"/>
                <w:sz w:val="18"/>
                <w:szCs w:val="18"/>
                <w:lang w:eastAsia="en-US"/>
              </w:rPr>
              <w:t>HJ 478</w:t>
            </w:r>
          </w:p>
        </w:tc>
      </w:tr>
    </w:tbl>
    <w:p w14:paraId="43CA2655" w14:textId="77777777" w:rsidR="00D81AC6" w:rsidRDefault="00D81AC6" w:rsidP="00D81AC6">
      <w:pPr>
        <w:pStyle w:val="affffb"/>
        <w:ind w:firstLine="420"/>
      </w:pPr>
      <w:bookmarkStart w:id="155" w:name="_Toc115352374"/>
      <w:bookmarkStart w:id="156" w:name="_Toc116213229"/>
      <w:bookmarkStart w:id="157" w:name="_Toc116387164"/>
    </w:p>
    <w:p w14:paraId="16E3C55A" w14:textId="1C09ECB2" w:rsidR="0015399E" w:rsidRPr="009A4378" w:rsidRDefault="0015399E" w:rsidP="0015399E">
      <w:pPr>
        <w:pStyle w:val="afff2"/>
        <w:spacing w:before="156" w:after="156"/>
        <w:rPr>
          <w:rFonts w:ascii="Times New Roman"/>
        </w:rPr>
      </w:pPr>
      <w:r w:rsidRPr="009A4378">
        <w:rPr>
          <w:rFonts w:ascii="Times New Roman" w:hint="eastAsia"/>
        </w:rPr>
        <w:t>大气污染物监测要求</w:t>
      </w:r>
      <w:bookmarkEnd w:id="154"/>
      <w:bookmarkEnd w:id="155"/>
      <w:bookmarkEnd w:id="156"/>
      <w:bookmarkEnd w:id="157"/>
    </w:p>
    <w:p w14:paraId="0F6AA2AF" w14:textId="02252926" w:rsidR="004517DC" w:rsidRPr="009A4378" w:rsidRDefault="004517DC" w:rsidP="00632EFE">
      <w:pPr>
        <w:pStyle w:val="afffffffff"/>
      </w:pPr>
      <w:bookmarkStart w:id="158" w:name="_Hlk101278502"/>
      <w:r w:rsidRPr="009A4378">
        <w:rPr>
          <w:rFonts w:hint="eastAsia"/>
        </w:rPr>
        <w:t>焦炉烟囱（含热备烟囱）及装煤、推（出）焦、干</w:t>
      </w:r>
      <w:r w:rsidR="00B01B50">
        <w:rPr>
          <w:rFonts w:hint="eastAsia"/>
        </w:rPr>
        <w:t>法</w:t>
      </w:r>
      <w:r w:rsidRPr="009A4378">
        <w:rPr>
          <w:rFonts w:hint="eastAsia"/>
        </w:rPr>
        <w:t>熄焦等排放环节应安装大气污染物排放自动监控设备</w:t>
      </w:r>
      <w:r w:rsidR="00634C4B" w:rsidRPr="009A4378">
        <w:rPr>
          <w:rFonts w:ascii="Times New Roman" w:hint="eastAsia"/>
        </w:rPr>
        <w:t>。</w:t>
      </w:r>
    </w:p>
    <w:p w14:paraId="438CA63F" w14:textId="42319F7E" w:rsidR="002203A5" w:rsidRPr="00601987" w:rsidRDefault="00601987" w:rsidP="00E836C0">
      <w:pPr>
        <w:pStyle w:val="afffffffff"/>
      </w:pPr>
      <w:bookmarkStart w:id="159" w:name="_Hlk115278210"/>
      <w:r w:rsidRPr="008A49D9">
        <w:rPr>
          <w:rFonts w:hint="eastAsia"/>
        </w:rPr>
        <w:t>除保障安全生产必须保留的应急类旁路外，生产设施和治理设施不应设置废气旁路。对于确需保留的应急类旁路，</w:t>
      </w:r>
      <w:r w:rsidR="008A49D9">
        <w:rPr>
          <w:rFonts w:hint="eastAsia"/>
        </w:rPr>
        <w:t>企业应向当地生态环境部门报备，</w:t>
      </w:r>
      <w:r w:rsidR="008A49D9" w:rsidRPr="00D42BA2">
        <w:rPr>
          <w:rFonts w:hint="eastAsia"/>
        </w:rPr>
        <w:t>安装大气污染物排放自动监控设备</w:t>
      </w:r>
      <w:r w:rsidR="009E4490">
        <w:rPr>
          <w:rFonts w:hint="eastAsia"/>
        </w:rPr>
        <w:t>并</w:t>
      </w:r>
      <w:r w:rsidR="009E4490" w:rsidRPr="009E4490">
        <w:rPr>
          <w:rFonts w:hint="eastAsia"/>
        </w:rPr>
        <w:t>与</w:t>
      </w:r>
      <w:bookmarkStart w:id="160" w:name="_Hlk121322264"/>
      <w:r w:rsidR="009E4490" w:rsidRPr="009E4490">
        <w:rPr>
          <w:rFonts w:hint="eastAsia"/>
        </w:rPr>
        <w:t>生态环境主管部门</w:t>
      </w:r>
      <w:bookmarkEnd w:id="160"/>
      <w:r w:rsidR="009E4490" w:rsidRPr="009E4490">
        <w:rPr>
          <w:rFonts w:hint="eastAsia"/>
        </w:rPr>
        <w:t>联网</w:t>
      </w:r>
      <w:r w:rsidR="008A49D9" w:rsidRPr="00D42BA2">
        <w:rPr>
          <w:rFonts w:hint="eastAsia"/>
        </w:rPr>
        <w:t>，其监控点应设置在旁路与废气处理设施混合后的烟道内；不具备条件的，其监控点应设置在旁路烟道内。</w:t>
      </w:r>
      <w:r w:rsidRPr="008A49D9">
        <w:rPr>
          <w:rFonts w:hint="eastAsia"/>
        </w:rPr>
        <w:t>在非紧急情况下旁路应保持关闭并铅封，</w:t>
      </w:r>
      <w:r w:rsidR="008A49D9" w:rsidRPr="008A49D9">
        <w:rPr>
          <w:rFonts w:hint="eastAsia"/>
        </w:rPr>
        <w:t>为保证安全生产确需使用旁路烟道排放废气的，企业应及时向</w:t>
      </w:r>
      <w:r w:rsidR="00E836C0" w:rsidRPr="00E836C0">
        <w:rPr>
          <w:rFonts w:hint="eastAsia"/>
        </w:rPr>
        <w:t>生态环境主管部门</w:t>
      </w:r>
      <w:r w:rsidR="008A49D9" w:rsidRPr="008A49D9">
        <w:rPr>
          <w:rFonts w:hint="eastAsia"/>
        </w:rPr>
        <w:t>报告并采取修复措施</w:t>
      </w:r>
      <w:r w:rsidR="008A49D9">
        <w:rPr>
          <w:rFonts w:hint="eastAsia"/>
        </w:rPr>
        <w:t>。</w:t>
      </w:r>
    </w:p>
    <w:p w14:paraId="0A6C2818" w14:textId="16E90BDD" w:rsidR="002203A5" w:rsidRPr="00482ED5" w:rsidRDefault="002203A5" w:rsidP="002203A5">
      <w:pPr>
        <w:pStyle w:val="afffffffff"/>
        <w:rPr>
          <w:rFonts w:ascii="Times New Roman"/>
        </w:rPr>
      </w:pPr>
      <w:r w:rsidRPr="00482ED5">
        <w:rPr>
          <w:rFonts w:hint="eastAsia"/>
        </w:rPr>
        <w:t>排气筒中大气污染物的监测采样</w:t>
      </w:r>
      <w:r w:rsidRPr="00482ED5">
        <w:rPr>
          <w:rFonts w:ascii="Times New Roman"/>
        </w:rPr>
        <w:t>按</w:t>
      </w:r>
      <w:r w:rsidRPr="00482ED5">
        <w:rPr>
          <w:rFonts w:ascii="Times New Roman"/>
        </w:rPr>
        <w:t>GB/T 1</w:t>
      </w:r>
      <w:r w:rsidRPr="003040C8">
        <w:rPr>
          <w:rFonts w:ascii="Times New Roman"/>
        </w:rPr>
        <w:t>6157</w:t>
      </w:r>
      <w:r w:rsidRPr="003040C8">
        <w:rPr>
          <w:rFonts w:ascii="Times New Roman"/>
        </w:rPr>
        <w:t>、</w:t>
      </w:r>
      <w:r w:rsidRPr="003040C8">
        <w:rPr>
          <w:rFonts w:ascii="Times New Roman" w:hint="eastAsia"/>
        </w:rPr>
        <w:t>H</w:t>
      </w:r>
      <w:r w:rsidRPr="003040C8">
        <w:rPr>
          <w:rFonts w:ascii="Times New Roman"/>
        </w:rPr>
        <w:t>J 75</w:t>
      </w:r>
      <w:r w:rsidRPr="003040C8">
        <w:rPr>
          <w:rFonts w:ascii="Times New Roman" w:hint="eastAsia"/>
        </w:rPr>
        <w:t>、</w:t>
      </w:r>
      <w:r w:rsidRPr="003040C8">
        <w:rPr>
          <w:rFonts w:ascii="Times New Roman"/>
        </w:rPr>
        <w:t>H</w:t>
      </w:r>
      <w:r w:rsidRPr="00482ED5">
        <w:rPr>
          <w:rFonts w:ascii="Times New Roman"/>
        </w:rPr>
        <w:t>J/T 397</w:t>
      </w:r>
      <w:r w:rsidRPr="00482ED5">
        <w:rPr>
          <w:rFonts w:ascii="Times New Roman" w:hint="eastAsia"/>
        </w:rPr>
        <w:t>、</w:t>
      </w:r>
      <w:r w:rsidRPr="00482ED5">
        <w:rPr>
          <w:rFonts w:ascii="Times New Roman"/>
        </w:rPr>
        <w:t>HJ 732</w:t>
      </w:r>
      <w:r w:rsidR="001E5E8F">
        <w:rPr>
          <w:rFonts w:ascii="Times New Roman" w:hint="eastAsia"/>
        </w:rPr>
        <w:t>等的</w:t>
      </w:r>
      <w:r w:rsidRPr="00482ED5">
        <w:rPr>
          <w:rFonts w:hint="eastAsia"/>
        </w:rPr>
        <w:t>规定</w:t>
      </w:r>
      <w:r w:rsidRPr="00482ED5">
        <w:t>执行。对于</w:t>
      </w:r>
      <w:r w:rsidRPr="00482ED5">
        <w:rPr>
          <w:rFonts w:hint="eastAsia"/>
        </w:rPr>
        <w:t>装煤、推（出）焦、干法熄焦</w:t>
      </w:r>
      <w:r w:rsidRPr="00482ED5">
        <w:t>等排放强度周期性波动的污染源，污染物排放监测时段应涵盖其排放强度大的时段。</w:t>
      </w:r>
    </w:p>
    <w:bookmarkEnd w:id="159"/>
    <w:p w14:paraId="5B3F982E" w14:textId="121D8E6C" w:rsidR="003A5D8A" w:rsidRPr="009A4378" w:rsidRDefault="0015399E" w:rsidP="00B40D7B">
      <w:pPr>
        <w:pStyle w:val="afffffffff"/>
        <w:rPr>
          <w:rFonts w:ascii="Times New Roman"/>
        </w:rPr>
      </w:pPr>
      <w:r w:rsidRPr="009A4378">
        <w:rPr>
          <w:rFonts w:ascii="Times New Roman"/>
        </w:rPr>
        <w:t>企业边界大气污染物的</w:t>
      </w:r>
      <w:proofErr w:type="gramStart"/>
      <w:r w:rsidRPr="009A4378">
        <w:rPr>
          <w:rFonts w:ascii="Times New Roman"/>
        </w:rPr>
        <w:t>监测</w:t>
      </w:r>
      <w:r w:rsidR="00C74668" w:rsidRPr="009A4378">
        <w:rPr>
          <w:rFonts w:ascii="Times New Roman" w:hint="eastAsia"/>
        </w:rPr>
        <w:t>按</w:t>
      </w:r>
      <w:proofErr w:type="gramEnd"/>
      <w:r w:rsidRPr="009A4378">
        <w:rPr>
          <w:rFonts w:ascii="Times New Roman"/>
        </w:rPr>
        <w:t>HJ/T 55</w:t>
      </w:r>
      <w:r w:rsidR="00657D37" w:rsidRPr="009A4378">
        <w:rPr>
          <w:rFonts w:ascii="Times New Roman" w:hint="eastAsia"/>
        </w:rPr>
        <w:t>的规定执行</w:t>
      </w:r>
      <w:r w:rsidRPr="009A4378">
        <w:rPr>
          <w:rFonts w:ascii="Times New Roman"/>
        </w:rPr>
        <w:t>。</w:t>
      </w:r>
    </w:p>
    <w:p w14:paraId="74163FA9" w14:textId="77777777" w:rsidR="003A5D8A" w:rsidRPr="009A4378" w:rsidRDefault="003A5D8A" w:rsidP="003A5D8A">
      <w:pPr>
        <w:pStyle w:val="afffffffff"/>
        <w:rPr>
          <w:rFonts w:ascii="Times New Roman"/>
        </w:rPr>
      </w:pPr>
      <w:r w:rsidRPr="009A4378">
        <w:rPr>
          <w:rFonts w:ascii="Times New Roman" w:hint="eastAsia"/>
        </w:rPr>
        <w:t>对厂区内无组织排放进行监控时，在厂房门窗或通风口、其他开口（孔）等排放口外</w:t>
      </w:r>
      <w:r w:rsidRPr="009A4378">
        <w:rPr>
          <w:rFonts w:ascii="Times New Roman" w:hint="eastAsia"/>
        </w:rPr>
        <w:t>1 m</w:t>
      </w:r>
      <w:r w:rsidRPr="009A4378">
        <w:rPr>
          <w:rFonts w:ascii="Times New Roman" w:hint="eastAsia"/>
        </w:rPr>
        <w:t>，距离地面</w:t>
      </w:r>
      <w:r w:rsidRPr="009A4378">
        <w:rPr>
          <w:rFonts w:ascii="Times New Roman" w:hint="eastAsia"/>
        </w:rPr>
        <w:t xml:space="preserve">1.5 m </w:t>
      </w:r>
      <w:r w:rsidRPr="009A4378">
        <w:rPr>
          <w:rFonts w:ascii="Times New Roman" w:hint="eastAsia"/>
        </w:rPr>
        <w:t>以上位置处进行监测。若厂房不完整（如有顶无围墙），则在操作工位下风向</w:t>
      </w:r>
      <w:r w:rsidRPr="009A4378">
        <w:rPr>
          <w:rFonts w:ascii="Times New Roman" w:hint="eastAsia"/>
        </w:rPr>
        <w:t>1 m</w:t>
      </w:r>
      <w:r w:rsidRPr="009A4378">
        <w:rPr>
          <w:rFonts w:ascii="Times New Roman" w:hint="eastAsia"/>
        </w:rPr>
        <w:t>，距离地面</w:t>
      </w:r>
      <w:r w:rsidRPr="009A4378">
        <w:rPr>
          <w:rFonts w:ascii="Times New Roman" w:hint="eastAsia"/>
        </w:rPr>
        <w:t xml:space="preserve">1.5 m </w:t>
      </w:r>
      <w:r w:rsidRPr="009A4378">
        <w:rPr>
          <w:rFonts w:ascii="Times New Roman" w:hint="eastAsia"/>
        </w:rPr>
        <w:t>以上位置处进行监测。</w:t>
      </w:r>
    </w:p>
    <w:p w14:paraId="149533D4" w14:textId="329F38E3" w:rsidR="003A5D8A" w:rsidRPr="009A4378" w:rsidRDefault="003A5D8A" w:rsidP="00E42072">
      <w:pPr>
        <w:pStyle w:val="afffffffff"/>
      </w:pPr>
      <w:r w:rsidRPr="009A4378">
        <w:rPr>
          <w:rFonts w:hint="eastAsia"/>
        </w:rPr>
        <w:t>厂区内颗粒物任意</w:t>
      </w:r>
      <w:r w:rsidRPr="00EC7394">
        <w:rPr>
          <w:rFonts w:ascii="Times New Roman"/>
        </w:rPr>
        <w:t>1 h</w:t>
      </w:r>
      <w:r w:rsidRPr="009A4378">
        <w:rPr>
          <w:rFonts w:hint="eastAsia"/>
        </w:rPr>
        <w:t>平均浓度的监测采用</w:t>
      </w:r>
      <w:r w:rsidR="00E42072" w:rsidRPr="00E42072">
        <w:rPr>
          <w:rFonts w:ascii="Times New Roman"/>
        </w:rPr>
        <w:t>HJ 1263</w:t>
      </w:r>
      <w:r w:rsidRPr="009A4378">
        <w:rPr>
          <w:rFonts w:hint="eastAsia"/>
        </w:rPr>
        <w:t>规定的方法，以连续</w:t>
      </w:r>
      <w:r w:rsidRPr="00E42072">
        <w:rPr>
          <w:rFonts w:ascii="Times New Roman"/>
        </w:rPr>
        <w:t>1 h</w:t>
      </w:r>
      <w:r w:rsidRPr="009A4378">
        <w:rPr>
          <w:rFonts w:hint="eastAsia"/>
        </w:rPr>
        <w:t>采样获取平均值，或在</w:t>
      </w:r>
      <w:r w:rsidRPr="00CF41C6">
        <w:rPr>
          <w:rFonts w:ascii="Times New Roman"/>
        </w:rPr>
        <w:t>1 h</w:t>
      </w:r>
      <w:r w:rsidRPr="009A4378">
        <w:rPr>
          <w:rFonts w:hint="eastAsia"/>
        </w:rPr>
        <w:t>内以等时间间隔采集</w:t>
      </w:r>
      <w:r w:rsidRPr="00EC7394">
        <w:rPr>
          <w:rFonts w:ascii="Times New Roman"/>
        </w:rPr>
        <w:t>3</w:t>
      </w:r>
      <w:r w:rsidRPr="00EC7394">
        <w:rPr>
          <w:rFonts w:ascii="Times New Roman"/>
        </w:rPr>
        <w:t>～</w:t>
      </w:r>
      <w:r w:rsidRPr="00EC7394">
        <w:rPr>
          <w:rFonts w:ascii="Times New Roman"/>
        </w:rPr>
        <w:t>4</w:t>
      </w:r>
      <w:r w:rsidRPr="009A4378">
        <w:rPr>
          <w:rFonts w:hint="eastAsia"/>
        </w:rPr>
        <w:t>个样品计平均值。</w:t>
      </w:r>
    </w:p>
    <w:p w14:paraId="4970E099" w14:textId="1AB85C91" w:rsidR="00294B42" w:rsidRPr="009A4378" w:rsidRDefault="003A5D8A" w:rsidP="003A5D8A">
      <w:pPr>
        <w:pStyle w:val="afffffffff"/>
        <w:rPr>
          <w:rFonts w:ascii="Times New Roman"/>
        </w:rPr>
      </w:pPr>
      <w:r w:rsidRPr="009A4378">
        <w:rPr>
          <w:rFonts w:ascii="Times New Roman" w:hint="eastAsia"/>
        </w:rPr>
        <w:t>厂区内</w:t>
      </w:r>
      <w:r w:rsidR="006C2BA4" w:rsidRPr="009A4378">
        <w:rPr>
          <w:rFonts w:ascii="Times New Roman" w:hint="eastAsia"/>
        </w:rPr>
        <w:t>非甲烷总烃</w:t>
      </w:r>
      <w:r w:rsidRPr="009A4378">
        <w:rPr>
          <w:rFonts w:ascii="Times New Roman" w:hint="eastAsia"/>
        </w:rPr>
        <w:t>任意</w:t>
      </w:r>
      <w:r w:rsidRPr="009A4378">
        <w:rPr>
          <w:rFonts w:ascii="Times New Roman" w:hint="eastAsia"/>
        </w:rPr>
        <w:t>1 h</w:t>
      </w:r>
      <w:r w:rsidRPr="009A4378">
        <w:rPr>
          <w:rFonts w:ascii="Times New Roman" w:hint="eastAsia"/>
        </w:rPr>
        <w:t>平均浓度的监测采用</w:t>
      </w:r>
      <w:r w:rsidRPr="009A4378">
        <w:rPr>
          <w:rFonts w:ascii="Times New Roman" w:hint="eastAsia"/>
        </w:rPr>
        <w:t>HJ 604</w:t>
      </w:r>
      <w:r w:rsidRPr="009A4378">
        <w:rPr>
          <w:rFonts w:ascii="Times New Roman" w:hint="eastAsia"/>
        </w:rPr>
        <w:t>规定的方法，以连续</w:t>
      </w:r>
      <w:r w:rsidRPr="009A4378">
        <w:rPr>
          <w:rFonts w:ascii="Times New Roman" w:hint="eastAsia"/>
        </w:rPr>
        <w:t xml:space="preserve">1 h </w:t>
      </w:r>
      <w:r w:rsidRPr="009A4378">
        <w:rPr>
          <w:rFonts w:ascii="Times New Roman" w:hint="eastAsia"/>
        </w:rPr>
        <w:t>采样获取平均值，或在</w:t>
      </w:r>
      <w:r w:rsidRPr="009A4378">
        <w:rPr>
          <w:rFonts w:ascii="Times New Roman" w:hint="eastAsia"/>
        </w:rPr>
        <w:t>1 h</w:t>
      </w:r>
      <w:r w:rsidRPr="009A4378">
        <w:rPr>
          <w:rFonts w:ascii="Times New Roman" w:hint="eastAsia"/>
        </w:rPr>
        <w:t>内以等时间间隔采集</w:t>
      </w:r>
      <w:r w:rsidRPr="009A4378">
        <w:rPr>
          <w:rFonts w:ascii="Times New Roman" w:hint="eastAsia"/>
        </w:rPr>
        <w:t>3</w:t>
      </w:r>
      <w:r w:rsidRPr="009A4378">
        <w:rPr>
          <w:rFonts w:ascii="Times New Roman" w:hint="eastAsia"/>
        </w:rPr>
        <w:t>～</w:t>
      </w:r>
      <w:r w:rsidRPr="009A4378">
        <w:rPr>
          <w:rFonts w:ascii="Times New Roman" w:hint="eastAsia"/>
        </w:rPr>
        <w:t>4</w:t>
      </w:r>
      <w:r w:rsidRPr="009A4378">
        <w:rPr>
          <w:rFonts w:ascii="Times New Roman" w:hint="eastAsia"/>
        </w:rPr>
        <w:t>个样品计平均值。厂区内</w:t>
      </w:r>
      <w:r w:rsidR="006C2BA4" w:rsidRPr="009A4378">
        <w:rPr>
          <w:rFonts w:ascii="Times New Roman"/>
        </w:rPr>
        <w:t>非甲烷总烃</w:t>
      </w:r>
      <w:r w:rsidRPr="009A4378">
        <w:rPr>
          <w:rFonts w:ascii="Times New Roman" w:hint="eastAsia"/>
        </w:rPr>
        <w:t>任意</w:t>
      </w:r>
      <w:r w:rsidR="00345FAD">
        <w:rPr>
          <w:rFonts w:ascii="Times New Roman" w:hint="eastAsia"/>
        </w:rPr>
        <w:t>1</w:t>
      </w:r>
      <w:r w:rsidRPr="009A4378">
        <w:rPr>
          <w:rFonts w:ascii="Times New Roman" w:hint="eastAsia"/>
        </w:rPr>
        <w:t>次浓度值的监测，</w:t>
      </w:r>
      <w:r w:rsidR="00F8143B">
        <w:rPr>
          <w:rFonts w:ascii="Times New Roman" w:hint="eastAsia"/>
        </w:rPr>
        <w:t>采用</w:t>
      </w:r>
      <w:r w:rsidR="00F8143B">
        <w:rPr>
          <w:rFonts w:ascii="Times New Roman" w:hint="eastAsia"/>
        </w:rPr>
        <w:t>H</w:t>
      </w:r>
      <w:r w:rsidR="00F8143B">
        <w:rPr>
          <w:rFonts w:ascii="Times New Roman"/>
        </w:rPr>
        <w:t>J 604</w:t>
      </w:r>
      <w:r w:rsidR="00F8143B">
        <w:rPr>
          <w:rFonts w:ascii="Times New Roman" w:hint="eastAsia"/>
        </w:rPr>
        <w:t>规定的方法或者</w:t>
      </w:r>
      <w:r w:rsidRPr="009A4378">
        <w:rPr>
          <w:rFonts w:ascii="Times New Roman" w:hint="eastAsia"/>
        </w:rPr>
        <w:t>按</w:t>
      </w:r>
      <w:r w:rsidR="00F8143B">
        <w:rPr>
          <w:rFonts w:ascii="Times New Roman" w:hint="eastAsia"/>
        </w:rPr>
        <w:t>照</w:t>
      </w:r>
      <w:r w:rsidRPr="009A4378">
        <w:rPr>
          <w:rFonts w:ascii="Times New Roman" w:hint="eastAsia"/>
        </w:rPr>
        <w:t>便携式监测</w:t>
      </w:r>
      <w:r w:rsidR="00F8143B">
        <w:rPr>
          <w:rFonts w:ascii="Times New Roman" w:hint="eastAsia"/>
        </w:rPr>
        <w:t>技术规范等</w:t>
      </w:r>
      <w:r w:rsidRPr="009A4378">
        <w:rPr>
          <w:rFonts w:ascii="Times New Roman" w:hint="eastAsia"/>
        </w:rPr>
        <w:t>相关规</w:t>
      </w:r>
      <w:r w:rsidR="00655CE5" w:rsidRPr="009A4378">
        <w:rPr>
          <w:rFonts w:ascii="Times New Roman" w:hint="eastAsia"/>
        </w:rPr>
        <w:t>范</w:t>
      </w:r>
      <w:r w:rsidRPr="009A4378">
        <w:rPr>
          <w:rFonts w:ascii="Times New Roman" w:hint="eastAsia"/>
        </w:rPr>
        <w:t>执行。</w:t>
      </w:r>
    </w:p>
    <w:p w14:paraId="4CDD6B20" w14:textId="5BFD9105" w:rsidR="009035B2" w:rsidRPr="009A4378" w:rsidRDefault="00186F27" w:rsidP="009035B2">
      <w:pPr>
        <w:pStyle w:val="afffffffff"/>
        <w:rPr>
          <w:rFonts w:ascii="Times New Roman"/>
        </w:rPr>
      </w:pPr>
      <w:proofErr w:type="gramStart"/>
      <w:r>
        <w:rPr>
          <w:rFonts w:ascii="Times New Roman" w:hint="eastAsia"/>
        </w:rPr>
        <w:t>常规机</w:t>
      </w:r>
      <w:proofErr w:type="gramEnd"/>
      <w:r>
        <w:rPr>
          <w:rFonts w:ascii="Times New Roman" w:hint="eastAsia"/>
        </w:rPr>
        <w:t>焦炉</w:t>
      </w:r>
      <w:r w:rsidR="006D0629" w:rsidRPr="009A4378">
        <w:rPr>
          <w:rFonts w:ascii="Times New Roman" w:hint="eastAsia"/>
        </w:rPr>
        <w:t>和热回收焦炉炉顶无组织排放的采样点设在每座焦炉第一孔</w:t>
      </w:r>
      <w:r w:rsidR="00FF0925" w:rsidRPr="009A4378">
        <w:rPr>
          <w:rFonts w:ascii="Times New Roman" w:hint="eastAsia"/>
        </w:rPr>
        <w:t>炭化室</w:t>
      </w:r>
      <w:r w:rsidR="00A7010E" w:rsidRPr="009A4378">
        <w:rPr>
          <w:rFonts w:ascii="Times New Roman" w:hint="eastAsia"/>
        </w:rPr>
        <w:t>和最末孔炭化室</w:t>
      </w:r>
      <w:proofErr w:type="gramStart"/>
      <w:r w:rsidR="006D0629" w:rsidRPr="009A4378">
        <w:rPr>
          <w:rFonts w:ascii="Times New Roman" w:hint="eastAsia"/>
        </w:rPr>
        <w:t>上方机侧</w:t>
      </w:r>
      <w:proofErr w:type="gramEnd"/>
      <w:r w:rsidR="006D0629" w:rsidRPr="009A4378">
        <w:rPr>
          <w:rFonts w:ascii="Times New Roman" w:hint="eastAsia"/>
        </w:rPr>
        <w:t>、焦侧</w:t>
      </w:r>
      <w:r w:rsidR="00C74668" w:rsidRPr="009A4378">
        <w:rPr>
          <w:rFonts w:ascii="Times New Roman"/>
        </w:rPr>
        <w:t>，不影响炉顶车辆通行的位置，分别设置</w:t>
      </w:r>
      <w:r w:rsidR="00C74668" w:rsidRPr="009A4378">
        <w:rPr>
          <w:rFonts w:ascii="Times New Roman"/>
        </w:rPr>
        <w:t>4</w:t>
      </w:r>
      <w:r w:rsidR="00C74668" w:rsidRPr="009A4378">
        <w:rPr>
          <w:rFonts w:ascii="Times New Roman"/>
        </w:rPr>
        <w:t>个测点；</w:t>
      </w:r>
      <w:r w:rsidR="0015399E" w:rsidRPr="009A4378">
        <w:rPr>
          <w:rFonts w:ascii="Times New Roman"/>
        </w:rPr>
        <w:t>半焦炭化炉在单炉炉顶设置</w:t>
      </w:r>
      <w:r w:rsidR="00345FAD">
        <w:rPr>
          <w:rFonts w:ascii="Times New Roman" w:hint="eastAsia"/>
        </w:rPr>
        <w:t>1</w:t>
      </w:r>
      <w:r w:rsidR="0015399E" w:rsidRPr="009A4378">
        <w:rPr>
          <w:rFonts w:ascii="Times New Roman"/>
        </w:rPr>
        <w:t>个测点。应在正常工况下采样，颗粒物、</w:t>
      </w:r>
      <w:r w:rsidR="00AD14A5" w:rsidRPr="009A4378">
        <w:rPr>
          <w:rFonts w:ascii="Times New Roman"/>
        </w:rPr>
        <w:t>苯并</w:t>
      </w:r>
      <w:r w:rsidR="00AD14A5" w:rsidRPr="009A4378">
        <w:rPr>
          <w:rFonts w:ascii="Times New Roman"/>
        </w:rPr>
        <w:t>[a]</w:t>
      </w:r>
      <w:proofErr w:type="gramStart"/>
      <w:r w:rsidR="0015399E" w:rsidRPr="009A4378">
        <w:rPr>
          <w:rFonts w:ascii="Times New Roman"/>
        </w:rPr>
        <w:t>芘</w:t>
      </w:r>
      <w:proofErr w:type="gramEnd"/>
      <w:r w:rsidR="0015399E" w:rsidRPr="009A4378">
        <w:rPr>
          <w:rFonts w:ascii="Times New Roman"/>
        </w:rPr>
        <w:t>和苯可溶物监测频次为每天采样</w:t>
      </w:r>
      <w:r w:rsidR="0015399E" w:rsidRPr="009A4378">
        <w:rPr>
          <w:rFonts w:ascii="Times New Roman"/>
        </w:rPr>
        <w:t>3</w:t>
      </w:r>
      <w:r w:rsidR="0015399E" w:rsidRPr="009A4378">
        <w:rPr>
          <w:rFonts w:ascii="Times New Roman"/>
        </w:rPr>
        <w:t>次，每次连续釆样</w:t>
      </w:r>
      <w:r w:rsidR="0015399E" w:rsidRPr="009A4378">
        <w:rPr>
          <w:rFonts w:ascii="Times New Roman"/>
        </w:rPr>
        <w:t>4</w:t>
      </w:r>
      <w:r w:rsidR="00706321" w:rsidRPr="009A4378">
        <w:rPr>
          <w:rFonts w:ascii="Times New Roman"/>
        </w:rPr>
        <w:t xml:space="preserve"> </w:t>
      </w:r>
      <w:r w:rsidR="00706321" w:rsidRPr="009A4378">
        <w:rPr>
          <w:rFonts w:ascii="Times New Roman" w:hint="eastAsia"/>
        </w:rPr>
        <w:t>h</w:t>
      </w:r>
      <w:r w:rsidR="00F70ADC" w:rsidRPr="009A4378">
        <w:rPr>
          <w:rFonts w:ascii="Times New Roman" w:hint="eastAsia"/>
        </w:rPr>
        <w:t>；</w:t>
      </w:r>
      <w:r w:rsidR="00657D37" w:rsidRPr="009A4378">
        <w:rPr>
          <w:rFonts w:ascii="Times New Roman" w:hint="eastAsia"/>
        </w:rPr>
        <w:t>硫化氢和氨</w:t>
      </w:r>
      <w:r w:rsidR="0015399E" w:rsidRPr="009A4378">
        <w:rPr>
          <w:rFonts w:ascii="Times New Roman"/>
        </w:rPr>
        <w:t>监测频次为每天采样</w:t>
      </w:r>
      <w:r w:rsidR="0015399E" w:rsidRPr="009A4378">
        <w:rPr>
          <w:rFonts w:ascii="Times New Roman"/>
        </w:rPr>
        <w:t>3</w:t>
      </w:r>
      <w:r w:rsidR="0015399E" w:rsidRPr="009A4378">
        <w:rPr>
          <w:rFonts w:ascii="Times New Roman"/>
        </w:rPr>
        <w:t>次，每次连续采样</w:t>
      </w:r>
      <w:r w:rsidR="0015399E" w:rsidRPr="009A4378">
        <w:rPr>
          <w:rFonts w:ascii="Times New Roman"/>
        </w:rPr>
        <w:t>30</w:t>
      </w:r>
      <w:r w:rsidR="00706321" w:rsidRPr="009A4378">
        <w:rPr>
          <w:rFonts w:ascii="Times New Roman" w:hint="eastAsia"/>
        </w:rPr>
        <w:t xml:space="preserve"> </w:t>
      </w:r>
      <w:r w:rsidR="00706321" w:rsidRPr="009A4378">
        <w:rPr>
          <w:rFonts w:ascii="Times New Roman"/>
        </w:rPr>
        <w:t>min</w:t>
      </w:r>
      <w:r w:rsidR="0015399E" w:rsidRPr="009A4378">
        <w:rPr>
          <w:rFonts w:ascii="Times New Roman"/>
        </w:rPr>
        <w:t>。</w:t>
      </w:r>
      <w:proofErr w:type="gramStart"/>
      <w:r w:rsidR="0028026F" w:rsidRPr="009A4378">
        <w:rPr>
          <w:rFonts w:ascii="Times New Roman" w:hint="eastAsia"/>
        </w:rPr>
        <w:t>常规</w:t>
      </w:r>
      <w:r w:rsidR="00472F07" w:rsidRPr="009A4378">
        <w:rPr>
          <w:rFonts w:ascii="Times New Roman" w:hint="eastAsia"/>
        </w:rPr>
        <w:t>机</w:t>
      </w:r>
      <w:proofErr w:type="gramEnd"/>
      <w:r w:rsidR="0015399E" w:rsidRPr="009A4378">
        <w:rPr>
          <w:rFonts w:ascii="Times New Roman"/>
        </w:rPr>
        <w:t>焦炉和热回收焦炉的炉顶监测结果以所测点位中最高值计。</w:t>
      </w:r>
    </w:p>
    <w:p w14:paraId="7255797F" w14:textId="347F518F" w:rsidR="004019FF" w:rsidRPr="009A4378" w:rsidRDefault="0015399E" w:rsidP="00632EFE">
      <w:pPr>
        <w:pStyle w:val="afffffffff"/>
        <w:rPr>
          <w:rFonts w:ascii="Times New Roman"/>
        </w:rPr>
      </w:pPr>
      <w:r w:rsidRPr="009A4378">
        <w:rPr>
          <w:rFonts w:ascii="Times New Roman" w:hint="eastAsia"/>
        </w:rPr>
        <w:t>大气污染物浓度的测定采用表</w:t>
      </w:r>
      <w:r w:rsidR="00E56C89" w:rsidRPr="009A4378">
        <w:rPr>
          <w:rFonts w:ascii="Times New Roman"/>
        </w:rPr>
        <w:t>7</w:t>
      </w:r>
      <w:r w:rsidRPr="009A4378">
        <w:rPr>
          <w:rFonts w:ascii="Times New Roman"/>
        </w:rPr>
        <w:t>所列的方法标准。本文件实施后国家发布的污染物监测方法标准，如适用性满足要求，同样适用于本文件相应污染物</w:t>
      </w:r>
      <w:r w:rsidRPr="009A4378">
        <w:rPr>
          <w:rFonts w:ascii="Times New Roman" w:hint="eastAsia"/>
        </w:rPr>
        <w:t>的测定。</w:t>
      </w:r>
    </w:p>
    <w:p w14:paraId="31656084" w14:textId="546B9773" w:rsidR="00A04C3A" w:rsidRPr="009A4378" w:rsidRDefault="0015399E" w:rsidP="00563ECF">
      <w:pPr>
        <w:pStyle w:val="aff7"/>
        <w:spacing w:before="156" w:after="156"/>
        <w:ind w:left="0"/>
        <w:rPr>
          <w:rFonts w:ascii="Times New Roman"/>
        </w:rPr>
      </w:pPr>
      <w:bookmarkStart w:id="161" w:name="_Hlk86319609"/>
      <w:bookmarkEnd w:id="158"/>
      <w:r w:rsidRPr="009A4378">
        <w:rPr>
          <w:rFonts w:ascii="Times New Roman" w:hint="eastAsia"/>
        </w:rPr>
        <w:t>大气污染物</w:t>
      </w:r>
      <w:r w:rsidR="00D10843" w:rsidRPr="009A4378">
        <w:rPr>
          <w:rFonts w:ascii="Times New Roman" w:hint="eastAsia"/>
        </w:rPr>
        <w:t>浓度</w:t>
      </w:r>
      <w:r w:rsidRPr="009A4378">
        <w:rPr>
          <w:rFonts w:ascii="Times New Roman" w:hint="eastAsia"/>
        </w:rPr>
        <w:t>测定方法</w:t>
      </w:r>
      <w:r w:rsidR="00655CE5" w:rsidRPr="009A4378">
        <w:rPr>
          <w:rFonts w:ascii="Times New Roman" w:hint="eastAsia"/>
        </w:rPr>
        <w:t>标准</w:t>
      </w: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02"/>
        <w:gridCol w:w="1565"/>
        <w:gridCol w:w="5838"/>
        <w:gridCol w:w="1269"/>
      </w:tblGrid>
      <w:tr w:rsidR="004161C9" w:rsidRPr="009A4378" w14:paraId="43186CE3" w14:textId="47952938" w:rsidTr="0004436D">
        <w:trPr>
          <w:trHeight w:val="358"/>
          <w:tblHeader/>
        </w:trPr>
        <w:tc>
          <w:tcPr>
            <w:tcW w:w="374" w:type="pct"/>
            <w:tcBorders>
              <w:top w:val="single" w:sz="8" w:space="0" w:color="000000"/>
              <w:bottom w:val="single" w:sz="8" w:space="0" w:color="000000"/>
            </w:tcBorders>
            <w:shd w:val="clear" w:color="auto" w:fill="auto"/>
            <w:vAlign w:val="center"/>
          </w:tcPr>
          <w:p w14:paraId="2639DD93" w14:textId="27D29958" w:rsidR="00A82F39" w:rsidRPr="009A4378" w:rsidRDefault="00A82F39" w:rsidP="00563ECF">
            <w:pPr>
              <w:autoSpaceDE w:val="0"/>
              <w:autoSpaceDN w:val="0"/>
              <w:adjustRightInd/>
              <w:snapToGrid w:val="0"/>
              <w:spacing w:line="240" w:lineRule="auto"/>
              <w:jc w:val="center"/>
              <w:rPr>
                <w:sz w:val="18"/>
                <w:szCs w:val="18"/>
              </w:rPr>
            </w:pPr>
            <w:bookmarkStart w:id="162" w:name="_Hlk86319598"/>
            <w:bookmarkStart w:id="163" w:name="_Hlk101278274"/>
            <w:bookmarkEnd w:id="161"/>
            <w:r w:rsidRPr="009A4378">
              <w:rPr>
                <w:rFonts w:hint="eastAsia"/>
                <w:sz w:val="18"/>
                <w:szCs w:val="18"/>
              </w:rPr>
              <w:t>序号</w:t>
            </w:r>
          </w:p>
        </w:tc>
        <w:tc>
          <w:tcPr>
            <w:tcW w:w="835" w:type="pct"/>
            <w:tcBorders>
              <w:top w:val="single" w:sz="8" w:space="0" w:color="000000"/>
              <w:bottom w:val="single" w:sz="8" w:space="0" w:color="000000"/>
            </w:tcBorders>
            <w:shd w:val="clear" w:color="auto" w:fill="auto"/>
            <w:vAlign w:val="center"/>
          </w:tcPr>
          <w:p w14:paraId="6CA6E768" w14:textId="2444F7A8" w:rsidR="00A82F39" w:rsidRPr="009A4378" w:rsidRDefault="00A82F39" w:rsidP="00563ECF">
            <w:pPr>
              <w:autoSpaceDE w:val="0"/>
              <w:autoSpaceDN w:val="0"/>
              <w:adjustRightInd/>
              <w:snapToGrid w:val="0"/>
              <w:spacing w:line="240" w:lineRule="auto"/>
              <w:jc w:val="center"/>
              <w:rPr>
                <w:sz w:val="18"/>
                <w:szCs w:val="18"/>
              </w:rPr>
            </w:pPr>
            <w:r w:rsidRPr="009A4378">
              <w:rPr>
                <w:rFonts w:hint="eastAsia"/>
                <w:sz w:val="18"/>
                <w:szCs w:val="18"/>
              </w:rPr>
              <w:t>项目</w:t>
            </w:r>
          </w:p>
        </w:tc>
        <w:tc>
          <w:tcPr>
            <w:tcW w:w="3114" w:type="pct"/>
            <w:tcBorders>
              <w:top w:val="single" w:sz="8" w:space="0" w:color="000000"/>
              <w:bottom w:val="single" w:sz="8" w:space="0" w:color="000000"/>
            </w:tcBorders>
            <w:shd w:val="clear" w:color="auto" w:fill="auto"/>
            <w:vAlign w:val="center"/>
          </w:tcPr>
          <w:p w14:paraId="0CF2B502" w14:textId="507024F5" w:rsidR="00A82F39" w:rsidRPr="009A4378" w:rsidRDefault="00A82F39" w:rsidP="00563ECF">
            <w:pPr>
              <w:autoSpaceDE w:val="0"/>
              <w:autoSpaceDN w:val="0"/>
              <w:adjustRightInd/>
              <w:snapToGrid w:val="0"/>
              <w:spacing w:line="240" w:lineRule="auto"/>
              <w:jc w:val="center"/>
              <w:rPr>
                <w:sz w:val="18"/>
                <w:szCs w:val="18"/>
              </w:rPr>
            </w:pPr>
            <w:r w:rsidRPr="009A4378">
              <w:rPr>
                <w:sz w:val="18"/>
                <w:szCs w:val="18"/>
              </w:rPr>
              <w:t>标准名称</w:t>
            </w:r>
          </w:p>
        </w:tc>
        <w:tc>
          <w:tcPr>
            <w:tcW w:w="677" w:type="pct"/>
            <w:tcBorders>
              <w:top w:val="single" w:sz="8" w:space="0" w:color="000000"/>
              <w:bottom w:val="single" w:sz="8" w:space="0" w:color="000000"/>
            </w:tcBorders>
            <w:shd w:val="clear" w:color="auto" w:fill="auto"/>
            <w:vAlign w:val="center"/>
          </w:tcPr>
          <w:p w14:paraId="5616C88B" w14:textId="26EF5B7A" w:rsidR="00A82F39" w:rsidRPr="009A4378" w:rsidRDefault="00A82F39" w:rsidP="00563ECF">
            <w:pPr>
              <w:autoSpaceDE w:val="0"/>
              <w:autoSpaceDN w:val="0"/>
              <w:adjustRightInd/>
              <w:snapToGrid w:val="0"/>
              <w:spacing w:line="240" w:lineRule="auto"/>
              <w:jc w:val="center"/>
              <w:rPr>
                <w:sz w:val="18"/>
                <w:szCs w:val="18"/>
              </w:rPr>
            </w:pPr>
            <w:r w:rsidRPr="009A4378">
              <w:rPr>
                <w:sz w:val="18"/>
                <w:szCs w:val="18"/>
              </w:rPr>
              <w:t>标准编号</w:t>
            </w:r>
          </w:p>
        </w:tc>
      </w:tr>
      <w:tr w:rsidR="00301E3E" w:rsidRPr="009A4378" w14:paraId="7EFBB575" w14:textId="002F5843" w:rsidTr="004114A8">
        <w:trPr>
          <w:trHeight w:val="360"/>
        </w:trPr>
        <w:tc>
          <w:tcPr>
            <w:tcW w:w="374" w:type="pct"/>
            <w:vMerge w:val="restart"/>
            <w:shd w:val="clear" w:color="auto" w:fill="auto"/>
            <w:vAlign w:val="center"/>
          </w:tcPr>
          <w:p w14:paraId="40E51389" w14:textId="26B146B9"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1</w:t>
            </w:r>
          </w:p>
        </w:tc>
        <w:tc>
          <w:tcPr>
            <w:tcW w:w="835" w:type="pct"/>
            <w:vMerge w:val="restart"/>
            <w:shd w:val="clear" w:color="auto" w:fill="auto"/>
            <w:vAlign w:val="center"/>
          </w:tcPr>
          <w:p w14:paraId="119708C0" w14:textId="79F2FC06"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颗粒物</w:t>
            </w:r>
          </w:p>
        </w:tc>
        <w:tc>
          <w:tcPr>
            <w:tcW w:w="3114" w:type="pct"/>
            <w:tcBorders>
              <w:top w:val="single" w:sz="8" w:space="0" w:color="000000"/>
            </w:tcBorders>
            <w:shd w:val="clear" w:color="auto" w:fill="auto"/>
            <w:vAlign w:val="center"/>
          </w:tcPr>
          <w:p w14:paraId="3AB66850" w14:textId="74150AF5" w:rsidR="00301E3E" w:rsidRPr="009A4378" w:rsidRDefault="00301E3E" w:rsidP="00563ECF">
            <w:pPr>
              <w:autoSpaceDE w:val="0"/>
              <w:autoSpaceDN w:val="0"/>
              <w:adjustRightInd/>
              <w:snapToGrid w:val="0"/>
              <w:spacing w:line="240" w:lineRule="auto"/>
              <w:jc w:val="left"/>
              <w:rPr>
                <w:sz w:val="18"/>
                <w:szCs w:val="18"/>
              </w:rPr>
            </w:pPr>
            <w:r w:rsidRPr="009A4378">
              <w:rPr>
                <w:sz w:val="18"/>
                <w:szCs w:val="18"/>
              </w:rPr>
              <w:t>环境空气</w:t>
            </w:r>
            <w:r w:rsidRPr="009A4378">
              <w:rPr>
                <w:sz w:val="18"/>
                <w:szCs w:val="18"/>
              </w:rPr>
              <w:t xml:space="preserve"> </w:t>
            </w:r>
            <w:r w:rsidRPr="009A4378">
              <w:rPr>
                <w:sz w:val="18"/>
                <w:szCs w:val="18"/>
              </w:rPr>
              <w:t>总悬浮颗粒物的测定</w:t>
            </w:r>
            <w:r w:rsidRPr="009A4378">
              <w:rPr>
                <w:sz w:val="18"/>
                <w:szCs w:val="18"/>
              </w:rPr>
              <w:t xml:space="preserve"> </w:t>
            </w:r>
            <w:r w:rsidRPr="009A4378">
              <w:rPr>
                <w:sz w:val="18"/>
                <w:szCs w:val="18"/>
              </w:rPr>
              <w:t>重量法</w:t>
            </w:r>
          </w:p>
        </w:tc>
        <w:tc>
          <w:tcPr>
            <w:tcW w:w="677" w:type="pct"/>
            <w:tcBorders>
              <w:top w:val="single" w:sz="8" w:space="0" w:color="000000"/>
            </w:tcBorders>
            <w:shd w:val="clear" w:color="auto" w:fill="auto"/>
            <w:vAlign w:val="center"/>
          </w:tcPr>
          <w:p w14:paraId="02CC9EFB" w14:textId="69CD4FD0"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 1263</w:t>
            </w:r>
          </w:p>
        </w:tc>
      </w:tr>
      <w:tr w:rsidR="00301E3E" w:rsidRPr="009A4378" w14:paraId="47D27B69" w14:textId="1DED46DE" w:rsidTr="004114A8">
        <w:trPr>
          <w:trHeight w:val="360"/>
        </w:trPr>
        <w:tc>
          <w:tcPr>
            <w:tcW w:w="374" w:type="pct"/>
            <w:vMerge/>
            <w:shd w:val="clear" w:color="auto" w:fill="auto"/>
            <w:vAlign w:val="center"/>
          </w:tcPr>
          <w:p w14:paraId="28E6CD5B" w14:textId="77777777" w:rsidR="00301E3E" w:rsidRPr="009A4378" w:rsidRDefault="00301E3E" w:rsidP="00563ECF">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6ACD51E7" w14:textId="2F2B3D98" w:rsidR="00301E3E" w:rsidRPr="009A4378" w:rsidRDefault="00301E3E" w:rsidP="00563ECF">
            <w:pPr>
              <w:autoSpaceDE w:val="0"/>
              <w:autoSpaceDN w:val="0"/>
              <w:adjustRightInd/>
              <w:snapToGrid w:val="0"/>
              <w:spacing w:line="240" w:lineRule="auto"/>
              <w:jc w:val="center"/>
              <w:rPr>
                <w:sz w:val="18"/>
                <w:szCs w:val="18"/>
              </w:rPr>
            </w:pPr>
          </w:p>
        </w:tc>
        <w:tc>
          <w:tcPr>
            <w:tcW w:w="3114" w:type="pct"/>
            <w:shd w:val="clear" w:color="auto" w:fill="auto"/>
            <w:vAlign w:val="center"/>
          </w:tcPr>
          <w:p w14:paraId="3FC729D3" w14:textId="201DAFCD" w:rsidR="00301E3E" w:rsidRPr="009A4378" w:rsidRDefault="00301E3E" w:rsidP="00563ECF">
            <w:pPr>
              <w:autoSpaceDE w:val="0"/>
              <w:autoSpaceDN w:val="0"/>
              <w:adjustRightInd/>
              <w:snapToGrid w:val="0"/>
              <w:spacing w:line="240" w:lineRule="auto"/>
              <w:jc w:val="left"/>
              <w:rPr>
                <w:sz w:val="18"/>
                <w:szCs w:val="18"/>
              </w:rPr>
            </w:pPr>
            <w:r w:rsidRPr="009A4378">
              <w:rPr>
                <w:sz w:val="18"/>
                <w:szCs w:val="18"/>
              </w:rPr>
              <w:t>固定污染源排气中颗粒物测定与气态污染物采样方法</w:t>
            </w:r>
          </w:p>
        </w:tc>
        <w:tc>
          <w:tcPr>
            <w:tcW w:w="677" w:type="pct"/>
            <w:shd w:val="clear" w:color="auto" w:fill="auto"/>
            <w:vAlign w:val="center"/>
          </w:tcPr>
          <w:p w14:paraId="569C5E17" w14:textId="2DEDFC1A"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GB/T 16157</w:t>
            </w:r>
          </w:p>
        </w:tc>
      </w:tr>
      <w:tr w:rsidR="00301E3E" w:rsidRPr="009A4378" w14:paraId="002A8ACA" w14:textId="3AEFF36B" w:rsidTr="004114A8">
        <w:trPr>
          <w:trHeight w:val="360"/>
        </w:trPr>
        <w:tc>
          <w:tcPr>
            <w:tcW w:w="374" w:type="pct"/>
            <w:vMerge/>
            <w:shd w:val="clear" w:color="auto" w:fill="auto"/>
            <w:vAlign w:val="center"/>
          </w:tcPr>
          <w:p w14:paraId="568178D7" w14:textId="77777777" w:rsidR="00301E3E" w:rsidRPr="009A4378" w:rsidRDefault="00301E3E" w:rsidP="00563ECF">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68EAF76D" w14:textId="3960ED6E" w:rsidR="00301E3E" w:rsidRPr="009A4378" w:rsidRDefault="00301E3E" w:rsidP="00563ECF">
            <w:pPr>
              <w:autoSpaceDE w:val="0"/>
              <w:autoSpaceDN w:val="0"/>
              <w:adjustRightInd/>
              <w:snapToGrid w:val="0"/>
              <w:spacing w:line="240" w:lineRule="auto"/>
              <w:jc w:val="center"/>
              <w:rPr>
                <w:sz w:val="18"/>
                <w:szCs w:val="18"/>
              </w:rPr>
            </w:pPr>
          </w:p>
        </w:tc>
        <w:tc>
          <w:tcPr>
            <w:tcW w:w="3114" w:type="pct"/>
            <w:shd w:val="clear" w:color="auto" w:fill="auto"/>
            <w:vAlign w:val="center"/>
          </w:tcPr>
          <w:p w14:paraId="33610F85" w14:textId="5DC4BF43" w:rsidR="00301E3E" w:rsidRPr="009A4378" w:rsidRDefault="00301E3E" w:rsidP="00563ECF">
            <w:pPr>
              <w:tabs>
                <w:tab w:val="left" w:pos="993"/>
              </w:tabs>
              <w:autoSpaceDE w:val="0"/>
              <w:autoSpaceDN w:val="0"/>
              <w:adjustRightInd/>
              <w:snapToGrid w:val="0"/>
              <w:spacing w:line="240" w:lineRule="auto"/>
              <w:jc w:val="left"/>
              <w:rPr>
                <w:sz w:val="18"/>
                <w:szCs w:val="18"/>
              </w:rPr>
            </w:pPr>
            <w:r w:rsidRPr="009A4378">
              <w:rPr>
                <w:sz w:val="18"/>
                <w:szCs w:val="18"/>
              </w:rPr>
              <w:t>固定污染源废气</w:t>
            </w:r>
            <w:r w:rsidRPr="009A4378">
              <w:rPr>
                <w:sz w:val="18"/>
                <w:szCs w:val="18"/>
              </w:rPr>
              <w:t xml:space="preserve"> </w:t>
            </w:r>
            <w:r w:rsidRPr="009A4378">
              <w:rPr>
                <w:sz w:val="18"/>
                <w:szCs w:val="18"/>
              </w:rPr>
              <w:t>低浓度颗粒物的测定</w:t>
            </w:r>
            <w:r w:rsidRPr="009A4378">
              <w:rPr>
                <w:sz w:val="18"/>
                <w:szCs w:val="18"/>
              </w:rPr>
              <w:t xml:space="preserve"> </w:t>
            </w:r>
            <w:r w:rsidRPr="009A4378">
              <w:rPr>
                <w:sz w:val="18"/>
                <w:szCs w:val="18"/>
              </w:rPr>
              <w:t>重量法</w:t>
            </w:r>
          </w:p>
        </w:tc>
        <w:tc>
          <w:tcPr>
            <w:tcW w:w="677" w:type="pct"/>
            <w:shd w:val="clear" w:color="auto" w:fill="auto"/>
            <w:vAlign w:val="center"/>
          </w:tcPr>
          <w:p w14:paraId="2D9D21E8" w14:textId="5FEA4F45"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 836</w:t>
            </w:r>
          </w:p>
        </w:tc>
      </w:tr>
      <w:bookmarkEnd w:id="162"/>
      <w:tr w:rsidR="00301E3E" w:rsidRPr="009A4378" w14:paraId="5B259E20" w14:textId="70D4317F" w:rsidTr="004114A8">
        <w:trPr>
          <w:trHeight w:val="360"/>
        </w:trPr>
        <w:tc>
          <w:tcPr>
            <w:tcW w:w="374" w:type="pct"/>
            <w:vMerge w:val="restart"/>
            <w:shd w:val="clear" w:color="auto" w:fill="auto"/>
            <w:vAlign w:val="center"/>
          </w:tcPr>
          <w:p w14:paraId="3510522E" w14:textId="79BB63B1" w:rsidR="00301E3E" w:rsidRPr="009A4378" w:rsidRDefault="00301E3E" w:rsidP="00563ECF">
            <w:pPr>
              <w:autoSpaceDE w:val="0"/>
              <w:autoSpaceDN w:val="0"/>
              <w:snapToGrid w:val="0"/>
              <w:spacing w:line="240" w:lineRule="auto"/>
              <w:jc w:val="center"/>
              <w:rPr>
                <w:sz w:val="18"/>
                <w:szCs w:val="18"/>
              </w:rPr>
            </w:pPr>
            <w:r w:rsidRPr="009A4378">
              <w:rPr>
                <w:sz w:val="18"/>
                <w:szCs w:val="18"/>
              </w:rPr>
              <w:t>2</w:t>
            </w:r>
          </w:p>
        </w:tc>
        <w:tc>
          <w:tcPr>
            <w:tcW w:w="835" w:type="pct"/>
            <w:vMerge w:val="restart"/>
            <w:shd w:val="clear" w:color="auto" w:fill="auto"/>
            <w:vAlign w:val="center"/>
          </w:tcPr>
          <w:p w14:paraId="703186B0" w14:textId="24EC84B3" w:rsidR="00301E3E" w:rsidRPr="009A4378" w:rsidRDefault="00301E3E" w:rsidP="00563ECF">
            <w:pPr>
              <w:autoSpaceDE w:val="0"/>
              <w:autoSpaceDN w:val="0"/>
              <w:snapToGrid w:val="0"/>
              <w:spacing w:line="240" w:lineRule="auto"/>
              <w:jc w:val="center"/>
              <w:rPr>
                <w:sz w:val="18"/>
                <w:szCs w:val="18"/>
              </w:rPr>
            </w:pPr>
            <w:r w:rsidRPr="009A4378">
              <w:rPr>
                <w:sz w:val="18"/>
                <w:szCs w:val="18"/>
              </w:rPr>
              <w:t>二氧化硫</w:t>
            </w:r>
          </w:p>
        </w:tc>
        <w:tc>
          <w:tcPr>
            <w:tcW w:w="3114" w:type="pct"/>
            <w:shd w:val="clear" w:color="auto" w:fill="auto"/>
            <w:vAlign w:val="center"/>
          </w:tcPr>
          <w:p w14:paraId="0628A8EE" w14:textId="6A725F4E" w:rsidR="00301E3E" w:rsidRPr="009A4378" w:rsidRDefault="00301E3E" w:rsidP="00563ECF">
            <w:pPr>
              <w:autoSpaceDE w:val="0"/>
              <w:autoSpaceDN w:val="0"/>
              <w:adjustRightInd/>
              <w:snapToGrid w:val="0"/>
              <w:spacing w:line="240" w:lineRule="auto"/>
              <w:jc w:val="left"/>
              <w:rPr>
                <w:sz w:val="18"/>
                <w:szCs w:val="18"/>
              </w:rPr>
            </w:pPr>
            <w:r w:rsidRPr="009A4378">
              <w:rPr>
                <w:rFonts w:hint="eastAsia"/>
                <w:sz w:val="18"/>
                <w:szCs w:val="18"/>
              </w:rPr>
              <w:t>固定污染源废气</w:t>
            </w:r>
            <w:r w:rsidRPr="009A4378">
              <w:rPr>
                <w:rFonts w:hint="eastAsia"/>
                <w:sz w:val="18"/>
                <w:szCs w:val="18"/>
              </w:rPr>
              <w:t xml:space="preserve"> </w:t>
            </w:r>
            <w:r w:rsidRPr="009A4378">
              <w:rPr>
                <w:rFonts w:hint="eastAsia"/>
                <w:sz w:val="18"/>
                <w:szCs w:val="18"/>
              </w:rPr>
              <w:t>二氧化硫的测试</w:t>
            </w:r>
            <w:r w:rsidRPr="009A4378">
              <w:rPr>
                <w:rFonts w:hint="eastAsia"/>
                <w:sz w:val="18"/>
                <w:szCs w:val="18"/>
              </w:rPr>
              <w:t xml:space="preserve"> </w:t>
            </w:r>
            <w:r w:rsidRPr="009A4378">
              <w:rPr>
                <w:rFonts w:hint="eastAsia"/>
                <w:sz w:val="18"/>
                <w:szCs w:val="18"/>
              </w:rPr>
              <w:t>便携式紫外吸收法</w:t>
            </w:r>
          </w:p>
        </w:tc>
        <w:tc>
          <w:tcPr>
            <w:tcW w:w="677" w:type="pct"/>
            <w:shd w:val="clear" w:color="auto" w:fill="auto"/>
            <w:vAlign w:val="center"/>
          </w:tcPr>
          <w:p w14:paraId="60E56376" w14:textId="40BF1BC9"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 xml:space="preserve">HJ 1131 </w:t>
            </w:r>
          </w:p>
        </w:tc>
      </w:tr>
      <w:tr w:rsidR="00301E3E" w:rsidRPr="009A4378" w14:paraId="30BD0EE4" w14:textId="52478169" w:rsidTr="004114A8">
        <w:trPr>
          <w:trHeight w:val="360"/>
        </w:trPr>
        <w:tc>
          <w:tcPr>
            <w:tcW w:w="374" w:type="pct"/>
            <w:vMerge/>
            <w:shd w:val="clear" w:color="auto" w:fill="auto"/>
            <w:vAlign w:val="center"/>
          </w:tcPr>
          <w:p w14:paraId="43E4FA82" w14:textId="77777777" w:rsidR="00301E3E" w:rsidRPr="009A4378" w:rsidRDefault="00301E3E" w:rsidP="00563ECF">
            <w:pPr>
              <w:autoSpaceDE w:val="0"/>
              <w:autoSpaceDN w:val="0"/>
              <w:snapToGrid w:val="0"/>
              <w:spacing w:line="240" w:lineRule="auto"/>
              <w:jc w:val="center"/>
              <w:rPr>
                <w:sz w:val="18"/>
                <w:szCs w:val="18"/>
              </w:rPr>
            </w:pPr>
          </w:p>
        </w:tc>
        <w:tc>
          <w:tcPr>
            <w:tcW w:w="835" w:type="pct"/>
            <w:vMerge/>
            <w:shd w:val="clear" w:color="auto" w:fill="auto"/>
            <w:vAlign w:val="center"/>
          </w:tcPr>
          <w:p w14:paraId="6E0953EF" w14:textId="4E2D88C6" w:rsidR="00301E3E" w:rsidRPr="009A4378" w:rsidRDefault="00301E3E" w:rsidP="00563ECF">
            <w:pPr>
              <w:autoSpaceDE w:val="0"/>
              <w:autoSpaceDN w:val="0"/>
              <w:snapToGrid w:val="0"/>
              <w:spacing w:line="240" w:lineRule="auto"/>
              <w:jc w:val="center"/>
              <w:rPr>
                <w:sz w:val="18"/>
                <w:szCs w:val="18"/>
              </w:rPr>
            </w:pPr>
          </w:p>
        </w:tc>
        <w:tc>
          <w:tcPr>
            <w:tcW w:w="3114" w:type="pct"/>
            <w:shd w:val="clear" w:color="auto" w:fill="auto"/>
            <w:vAlign w:val="center"/>
          </w:tcPr>
          <w:p w14:paraId="0BD492BC" w14:textId="7E99CFCC" w:rsidR="00301E3E" w:rsidRPr="009A4378" w:rsidRDefault="00301E3E" w:rsidP="00563ECF">
            <w:pPr>
              <w:autoSpaceDE w:val="0"/>
              <w:autoSpaceDN w:val="0"/>
              <w:adjustRightInd/>
              <w:snapToGrid w:val="0"/>
              <w:spacing w:line="240" w:lineRule="auto"/>
              <w:jc w:val="left"/>
              <w:rPr>
                <w:sz w:val="18"/>
                <w:szCs w:val="18"/>
              </w:rPr>
            </w:pPr>
            <w:r w:rsidRPr="009A4378">
              <w:rPr>
                <w:sz w:val="18"/>
                <w:szCs w:val="18"/>
              </w:rPr>
              <w:t>固定污染源</w:t>
            </w:r>
            <w:r w:rsidRPr="009A4378">
              <w:rPr>
                <w:rFonts w:hint="eastAsia"/>
                <w:sz w:val="18"/>
                <w:szCs w:val="18"/>
              </w:rPr>
              <w:t>废</w:t>
            </w:r>
            <w:r w:rsidRPr="009A4378">
              <w:rPr>
                <w:sz w:val="18"/>
                <w:szCs w:val="18"/>
              </w:rPr>
              <w:t>气</w:t>
            </w:r>
            <w:r w:rsidRPr="009A4378">
              <w:rPr>
                <w:sz w:val="18"/>
                <w:szCs w:val="18"/>
              </w:rPr>
              <w:t xml:space="preserve"> </w:t>
            </w:r>
            <w:r w:rsidRPr="009A4378">
              <w:rPr>
                <w:sz w:val="18"/>
                <w:szCs w:val="18"/>
              </w:rPr>
              <w:t>二氧化硫的测定</w:t>
            </w:r>
            <w:r w:rsidRPr="009A4378">
              <w:rPr>
                <w:sz w:val="18"/>
                <w:szCs w:val="18"/>
              </w:rPr>
              <w:t xml:space="preserve"> </w:t>
            </w:r>
            <w:r w:rsidRPr="009A4378">
              <w:rPr>
                <w:sz w:val="18"/>
                <w:szCs w:val="18"/>
              </w:rPr>
              <w:t>定电位电解法</w:t>
            </w:r>
          </w:p>
        </w:tc>
        <w:tc>
          <w:tcPr>
            <w:tcW w:w="677" w:type="pct"/>
            <w:shd w:val="clear" w:color="auto" w:fill="auto"/>
            <w:vAlign w:val="center"/>
          </w:tcPr>
          <w:p w14:paraId="750DE2A7" w14:textId="736DB1B6"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 57</w:t>
            </w:r>
          </w:p>
        </w:tc>
      </w:tr>
      <w:tr w:rsidR="00301E3E" w:rsidRPr="009A4378" w14:paraId="23888B9C" w14:textId="3C4DA9FC" w:rsidTr="007F65A7">
        <w:trPr>
          <w:trHeight w:val="360"/>
        </w:trPr>
        <w:tc>
          <w:tcPr>
            <w:tcW w:w="374" w:type="pct"/>
            <w:vMerge/>
            <w:shd w:val="clear" w:color="auto" w:fill="auto"/>
            <w:vAlign w:val="center"/>
          </w:tcPr>
          <w:p w14:paraId="21DAFEF7" w14:textId="77777777" w:rsidR="00301E3E" w:rsidRPr="009A4378" w:rsidRDefault="00301E3E" w:rsidP="00563ECF">
            <w:pPr>
              <w:autoSpaceDE w:val="0"/>
              <w:autoSpaceDN w:val="0"/>
              <w:snapToGrid w:val="0"/>
              <w:spacing w:line="240" w:lineRule="auto"/>
              <w:jc w:val="center"/>
              <w:rPr>
                <w:sz w:val="18"/>
                <w:szCs w:val="18"/>
              </w:rPr>
            </w:pPr>
          </w:p>
        </w:tc>
        <w:tc>
          <w:tcPr>
            <w:tcW w:w="835" w:type="pct"/>
            <w:vMerge/>
            <w:shd w:val="clear" w:color="auto" w:fill="auto"/>
            <w:vAlign w:val="center"/>
          </w:tcPr>
          <w:p w14:paraId="6CBFB503" w14:textId="426B1A41" w:rsidR="00301E3E" w:rsidRPr="009A4378" w:rsidRDefault="00301E3E" w:rsidP="00563ECF">
            <w:pPr>
              <w:autoSpaceDE w:val="0"/>
              <w:autoSpaceDN w:val="0"/>
              <w:snapToGrid w:val="0"/>
              <w:spacing w:line="240" w:lineRule="auto"/>
              <w:jc w:val="center"/>
              <w:rPr>
                <w:sz w:val="18"/>
                <w:szCs w:val="18"/>
              </w:rPr>
            </w:pPr>
          </w:p>
        </w:tc>
        <w:tc>
          <w:tcPr>
            <w:tcW w:w="3114" w:type="pct"/>
            <w:tcBorders>
              <w:bottom w:val="single" w:sz="2" w:space="0" w:color="000000"/>
            </w:tcBorders>
            <w:shd w:val="clear" w:color="auto" w:fill="auto"/>
            <w:vAlign w:val="center"/>
          </w:tcPr>
          <w:p w14:paraId="42BA3954" w14:textId="2FFAF7FC" w:rsidR="00301E3E" w:rsidRPr="009A4378" w:rsidRDefault="00301E3E" w:rsidP="00563ECF">
            <w:pPr>
              <w:autoSpaceDE w:val="0"/>
              <w:autoSpaceDN w:val="0"/>
              <w:adjustRightInd/>
              <w:snapToGrid w:val="0"/>
              <w:spacing w:line="240" w:lineRule="auto"/>
              <w:jc w:val="left"/>
              <w:rPr>
                <w:sz w:val="18"/>
                <w:szCs w:val="18"/>
              </w:rPr>
            </w:pPr>
            <w:r w:rsidRPr="009A4378">
              <w:rPr>
                <w:sz w:val="18"/>
                <w:szCs w:val="18"/>
              </w:rPr>
              <w:t>环境空气</w:t>
            </w:r>
            <w:r w:rsidRPr="009A4378">
              <w:rPr>
                <w:sz w:val="18"/>
                <w:szCs w:val="18"/>
              </w:rPr>
              <w:t xml:space="preserve"> </w:t>
            </w:r>
            <w:r w:rsidRPr="009A4378">
              <w:rPr>
                <w:sz w:val="18"/>
                <w:szCs w:val="18"/>
              </w:rPr>
              <w:t>二氧化硫的测定</w:t>
            </w:r>
            <w:r w:rsidRPr="009A4378">
              <w:rPr>
                <w:sz w:val="18"/>
                <w:szCs w:val="18"/>
              </w:rPr>
              <w:t xml:space="preserve"> </w:t>
            </w:r>
            <w:r w:rsidRPr="009A4378">
              <w:rPr>
                <w:sz w:val="18"/>
                <w:szCs w:val="18"/>
              </w:rPr>
              <w:t>甲醛吸收</w:t>
            </w:r>
            <w:r w:rsidRPr="009A4378">
              <w:rPr>
                <w:sz w:val="18"/>
                <w:szCs w:val="18"/>
              </w:rPr>
              <w:t>-</w:t>
            </w:r>
            <w:r w:rsidRPr="009A4378">
              <w:rPr>
                <w:sz w:val="18"/>
                <w:szCs w:val="18"/>
              </w:rPr>
              <w:t>副玫瑰苯胺分光光度法</w:t>
            </w:r>
          </w:p>
        </w:tc>
        <w:tc>
          <w:tcPr>
            <w:tcW w:w="677" w:type="pct"/>
            <w:tcBorders>
              <w:bottom w:val="single" w:sz="2" w:space="0" w:color="000000"/>
            </w:tcBorders>
            <w:shd w:val="clear" w:color="auto" w:fill="auto"/>
            <w:vAlign w:val="center"/>
          </w:tcPr>
          <w:p w14:paraId="7D36347D" w14:textId="4A085264"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 482</w:t>
            </w:r>
          </w:p>
        </w:tc>
      </w:tr>
      <w:tr w:rsidR="00301E3E" w:rsidRPr="009A4378" w14:paraId="76773449" w14:textId="77777777" w:rsidTr="007F65A7">
        <w:trPr>
          <w:trHeight w:val="360"/>
        </w:trPr>
        <w:tc>
          <w:tcPr>
            <w:tcW w:w="374" w:type="pct"/>
            <w:vMerge/>
            <w:shd w:val="clear" w:color="auto" w:fill="auto"/>
            <w:vAlign w:val="center"/>
          </w:tcPr>
          <w:p w14:paraId="6318DFD6" w14:textId="77777777" w:rsidR="00301E3E" w:rsidRPr="009A4378" w:rsidRDefault="00301E3E" w:rsidP="00563ECF">
            <w:pPr>
              <w:widowControl/>
              <w:adjustRightInd/>
              <w:snapToGrid w:val="0"/>
              <w:spacing w:line="240" w:lineRule="auto"/>
              <w:jc w:val="left"/>
              <w:rPr>
                <w:sz w:val="18"/>
                <w:szCs w:val="18"/>
              </w:rPr>
            </w:pPr>
          </w:p>
        </w:tc>
        <w:tc>
          <w:tcPr>
            <w:tcW w:w="835" w:type="pct"/>
            <w:vMerge/>
            <w:shd w:val="clear" w:color="auto" w:fill="auto"/>
            <w:vAlign w:val="center"/>
          </w:tcPr>
          <w:p w14:paraId="4C50091B" w14:textId="77777777" w:rsidR="00301E3E" w:rsidRPr="009A4378" w:rsidRDefault="00301E3E" w:rsidP="00563ECF">
            <w:pPr>
              <w:autoSpaceDE w:val="0"/>
              <w:autoSpaceDN w:val="0"/>
              <w:adjustRightInd/>
              <w:snapToGrid w:val="0"/>
              <w:spacing w:line="240" w:lineRule="auto"/>
              <w:jc w:val="center"/>
              <w:rPr>
                <w:sz w:val="18"/>
                <w:szCs w:val="18"/>
              </w:rPr>
            </w:pPr>
          </w:p>
        </w:tc>
        <w:tc>
          <w:tcPr>
            <w:tcW w:w="3114" w:type="pct"/>
            <w:tcBorders>
              <w:top w:val="single" w:sz="2" w:space="0" w:color="000000"/>
              <w:bottom w:val="single" w:sz="4" w:space="0" w:color="000000"/>
            </w:tcBorders>
            <w:shd w:val="clear" w:color="auto" w:fill="auto"/>
            <w:vAlign w:val="center"/>
          </w:tcPr>
          <w:p w14:paraId="357A2E05" w14:textId="77777777" w:rsidR="00301E3E" w:rsidRPr="009A4378" w:rsidRDefault="00301E3E" w:rsidP="00563ECF">
            <w:pPr>
              <w:autoSpaceDE w:val="0"/>
              <w:autoSpaceDN w:val="0"/>
              <w:adjustRightInd/>
              <w:snapToGrid w:val="0"/>
              <w:spacing w:line="240" w:lineRule="auto"/>
              <w:jc w:val="left"/>
              <w:rPr>
                <w:sz w:val="18"/>
                <w:szCs w:val="18"/>
              </w:rPr>
            </w:pPr>
            <w:r w:rsidRPr="009A4378">
              <w:rPr>
                <w:sz w:val="18"/>
                <w:szCs w:val="18"/>
              </w:rPr>
              <w:t>环境空气</w:t>
            </w:r>
            <w:r w:rsidRPr="009A4378">
              <w:rPr>
                <w:sz w:val="18"/>
                <w:szCs w:val="18"/>
              </w:rPr>
              <w:t xml:space="preserve"> </w:t>
            </w:r>
            <w:r w:rsidRPr="009A4378">
              <w:rPr>
                <w:sz w:val="18"/>
                <w:szCs w:val="18"/>
              </w:rPr>
              <w:t>二氧化硫的测定</w:t>
            </w:r>
            <w:r w:rsidRPr="009A4378">
              <w:rPr>
                <w:sz w:val="18"/>
                <w:szCs w:val="18"/>
              </w:rPr>
              <w:t xml:space="preserve"> </w:t>
            </w:r>
            <w:r w:rsidRPr="009A4378">
              <w:rPr>
                <w:sz w:val="18"/>
                <w:szCs w:val="18"/>
              </w:rPr>
              <w:t>四氯汞盐吸收</w:t>
            </w:r>
            <w:r w:rsidRPr="009A4378">
              <w:rPr>
                <w:sz w:val="18"/>
                <w:szCs w:val="18"/>
              </w:rPr>
              <w:t>-</w:t>
            </w:r>
            <w:r w:rsidRPr="009A4378">
              <w:rPr>
                <w:sz w:val="18"/>
                <w:szCs w:val="18"/>
              </w:rPr>
              <w:t>副玫瑰苯胺分光光度法</w:t>
            </w:r>
          </w:p>
        </w:tc>
        <w:tc>
          <w:tcPr>
            <w:tcW w:w="677" w:type="pct"/>
            <w:tcBorders>
              <w:top w:val="single" w:sz="2" w:space="0" w:color="000000"/>
              <w:bottom w:val="single" w:sz="4" w:space="0" w:color="000000"/>
            </w:tcBorders>
            <w:shd w:val="clear" w:color="auto" w:fill="auto"/>
            <w:vAlign w:val="center"/>
          </w:tcPr>
          <w:p w14:paraId="2B444E29" w14:textId="77777777"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 483</w:t>
            </w:r>
          </w:p>
        </w:tc>
      </w:tr>
      <w:tr w:rsidR="00301E3E" w:rsidRPr="009A4378" w14:paraId="0E2C9CD8" w14:textId="77777777" w:rsidTr="007F65A7">
        <w:trPr>
          <w:trHeight w:val="360"/>
        </w:trPr>
        <w:tc>
          <w:tcPr>
            <w:tcW w:w="374" w:type="pct"/>
            <w:vMerge/>
            <w:shd w:val="clear" w:color="auto" w:fill="auto"/>
            <w:vAlign w:val="center"/>
          </w:tcPr>
          <w:p w14:paraId="561DD9F7" w14:textId="77777777" w:rsidR="00301E3E" w:rsidRPr="009A4378" w:rsidRDefault="00301E3E" w:rsidP="00563ECF">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523FC5E6" w14:textId="77777777" w:rsidR="00301E3E" w:rsidRPr="009A4378" w:rsidRDefault="00301E3E" w:rsidP="00563ECF">
            <w:pPr>
              <w:autoSpaceDE w:val="0"/>
              <w:autoSpaceDN w:val="0"/>
              <w:adjustRightInd/>
              <w:snapToGrid w:val="0"/>
              <w:spacing w:line="240" w:lineRule="auto"/>
              <w:jc w:val="center"/>
              <w:rPr>
                <w:sz w:val="18"/>
                <w:szCs w:val="18"/>
              </w:rPr>
            </w:pPr>
          </w:p>
        </w:tc>
        <w:tc>
          <w:tcPr>
            <w:tcW w:w="3114" w:type="pct"/>
            <w:tcBorders>
              <w:top w:val="single" w:sz="4" w:space="0" w:color="000000"/>
            </w:tcBorders>
            <w:shd w:val="clear" w:color="auto" w:fill="auto"/>
            <w:vAlign w:val="center"/>
          </w:tcPr>
          <w:p w14:paraId="7397FB58" w14:textId="77777777" w:rsidR="00301E3E" w:rsidRPr="009A4378" w:rsidRDefault="00301E3E" w:rsidP="00563ECF">
            <w:pPr>
              <w:autoSpaceDE w:val="0"/>
              <w:autoSpaceDN w:val="0"/>
              <w:adjustRightInd/>
              <w:snapToGrid w:val="0"/>
              <w:spacing w:line="240" w:lineRule="auto"/>
              <w:jc w:val="left"/>
              <w:rPr>
                <w:sz w:val="18"/>
                <w:szCs w:val="18"/>
              </w:rPr>
            </w:pPr>
            <w:r w:rsidRPr="009A4378">
              <w:rPr>
                <w:sz w:val="18"/>
                <w:szCs w:val="18"/>
              </w:rPr>
              <w:t>固定污染源废气</w:t>
            </w:r>
            <w:r w:rsidRPr="009A4378">
              <w:rPr>
                <w:sz w:val="18"/>
                <w:szCs w:val="18"/>
              </w:rPr>
              <w:t xml:space="preserve"> </w:t>
            </w:r>
            <w:r w:rsidRPr="009A4378">
              <w:rPr>
                <w:sz w:val="18"/>
                <w:szCs w:val="18"/>
              </w:rPr>
              <w:t>二氧化硫的测定</w:t>
            </w:r>
            <w:r w:rsidRPr="009A4378">
              <w:rPr>
                <w:sz w:val="18"/>
                <w:szCs w:val="18"/>
              </w:rPr>
              <w:t xml:space="preserve"> </w:t>
            </w:r>
            <w:r w:rsidRPr="009A4378">
              <w:rPr>
                <w:sz w:val="18"/>
                <w:szCs w:val="18"/>
              </w:rPr>
              <w:t>非分散红外吸收法</w:t>
            </w:r>
          </w:p>
        </w:tc>
        <w:tc>
          <w:tcPr>
            <w:tcW w:w="677" w:type="pct"/>
            <w:tcBorders>
              <w:top w:val="single" w:sz="4" w:space="0" w:color="000000"/>
            </w:tcBorders>
            <w:shd w:val="clear" w:color="auto" w:fill="auto"/>
            <w:vAlign w:val="center"/>
          </w:tcPr>
          <w:p w14:paraId="2892434D" w14:textId="77777777"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 629</w:t>
            </w:r>
          </w:p>
        </w:tc>
      </w:tr>
      <w:tr w:rsidR="00301E3E" w:rsidRPr="009A4378" w14:paraId="7F8D1CFD" w14:textId="77777777" w:rsidTr="007F65A7">
        <w:trPr>
          <w:trHeight w:val="360"/>
        </w:trPr>
        <w:tc>
          <w:tcPr>
            <w:tcW w:w="374" w:type="pct"/>
            <w:vMerge w:val="restart"/>
            <w:shd w:val="clear" w:color="auto" w:fill="auto"/>
            <w:vAlign w:val="center"/>
          </w:tcPr>
          <w:p w14:paraId="6089C2F7" w14:textId="77777777"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3</w:t>
            </w:r>
          </w:p>
        </w:tc>
        <w:tc>
          <w:tcPr>
            <w:tcW w:w="835" w:type="pct"/>
            <w:vMerge w:val="restart"/>
            <w:shd w:val="clear" w:color="auto" w:fill="auto"/>
            <w:vAlign w:val="center"/>
          </w:tcPr>
          <w:p w14:paraId="200955EC" w14:textId="77777777"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苯并</w:t>
            </w:r>
            <w:r w:rsidRPr="009A4378">
              <w:rPr>
                <w:sz w:val="18"/>
                <w:szCs w:val="18"/>
              </w:rPr>
              <w:t>[a]</w:t>
            </w:r>
            <w:proofErr w:type="gramStart"/>
            <w:r w:rsidRPr="009A4378">
              <w:rPr>
                <w:sz w:val="18"/>
                <w:szCs w:val="18"/>
              </w:rPr>
              <w:t>芘</w:t>
            </w:r>
            <w:proofErr w:type="gramEnd"/>
          </w:p>
        </w:tc>
        <w:tc>
          <w:tcPr>
            <w:tcW w:w="3114" w:type="pct"/>
            <w:shd w:val="clear" w:color="auto" w:fill="auto"/>
            <w:vAlign w:val="center"/>
          </w:tcPr>
          <w:p w14:paraId="2132108F" w14:textId="1A30E21E" w:rsidR="00301E3E" w:rsidRPr="009A4378" w:rsidRDefault="00301E3E" w:rsidP="00563ECF">
            <w:pPr>
              <w:autoSpaceDE w:val="0"/>
              <w:autoSpaceDN w:val="0"/>
              <w:adjustRightInd/>
              <w:snapToGrid w:val="0"/>
              <w:spacing w:line="240" w:lineRule="auto"/>
              <w:jc w:val="left"/>
              <w:rPr>
                <w:sz w:val="18"/>
                <w:szCs w:val="18"/>
              </w:rPr>
            </w:pPr>
            <w:r w:rsidRPr="009A4378">
              <w:rPr>
                <w:sz w:val="18"/>
                <w:szCs w:val="18"/>
              </w:rPr>
              <w:t>固定污染源排气中苯并</w:t>
            </w:r>
            <w:r w:rsidR="008E761F">
              <w:rPr>
                <w:rFonts w:hint="eastAsia"/>
                <w:sz w:val="18"/>
                <w:szCs w:val="18"/>
              </w:rPr>
              <w:t>（</w:t>
            </w:r>
            <w:r w:rsidR="008E761F" w:rsidRPr="009A4378">
              <w:rPr>
                <w:sz w:val="18"/>
                <w:szCs w:val="18"/>
              </w:rPr>
              <w:t>a</w:t>
            </w:r>
            <w:r w:rsidR="008E761F">
              <w:rPr>
                <w:rFonts w:hint="eastAsia"/>
                <w:sz w:val="18"/>
                <w:szCs w:val="18"/>
              </w:rPr>
              <w:t>）</w:t>
            </w:r>
            <w:proofErr w:type="gramStart"/>
            <w:r w:rsidRPr="009A4378">
              <w:rPr>
                <w:sz w:val="18"/>
                <w:szCs w:val="18"/>
              </w:rPr>
              <w:t>芘</w:t>
            </w:r>
            <w:proofErr w:type="gramEnd"/>
            <w:r w:rsidRPr="009A4378">
              <w:rPr>
                <w:sz w:val="18"/>
                <w:szCs w:val="18"/>
              </w:rPr>
              <w:t>的测定</w:t>
            </w:r>
            <w:r w:rsidRPr="009A4378">
              <w:rPr>
                <w:sz w:val="18"/>
                <w:szCs w:val="18"/>
              </w:rPr>
              <w:t xml:space="preserve"> </w:t>
            </w:r>
            <w:r w:rsidRPr="009A4378">
              <w:rPr>
                <w:sz w:val="18"/>
                <w:szCs w:val="18"/>
              </w:rPr>
              <w:t>高效液相色谱法</w:t>
            </w:r>
          </w:p>
        </w:tc>
        <w:tc>
          <w:tcPr>
            <w:tcW w:w="677" w:type="pct"/>
            <w:shd w:val="clear" w:color="auto" w:fill="auto"/>
            <w:vAlign w:val="center"/>
          </w:tcPr>
          <w:p w14:paraId="18B1FEEA" w14:textId="77777777"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HJ/T 40</w:t>
            </w:r>
          </w:p>
        </w:tc>
      </w:tr>
      <w:tr w:rsidR="00301E3E" w:rsidRPr="009A4378" w14:paraId="00E097E6" w14:textId="77777777" w:rsidTr="007F65A7">
        <w:trPr>
          <w:trHeight w:val="360"/>
        </w:trPr>
        <w:tc>
          <w:tcPr>
            <w:tcW w:w="374" w:type="pct"/>
            <w:vMerge/>
            <w:shd w:val="clear" w:color="auto" w:fill="auto"/>
            <w:vAlign w:val="center"/>
          </w:tcPr>
          <w:p w14:paraId="639E08C6" w14:textId="77777777" w:rsidR="00301E3E" w:rsidRPr="009A4378" w:rsidRDefault="00301E3E" w:rsidP="00563ECF">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40C37F4D" w14:textId="77777777" w:rsidR="00301E3E" w:rsidRPr="009A4378" w:rsidRDefault="00301E3E" w:rsidP="00563ECF">
            <w:pPr>
              <w:autoSpaceDE w:val="0"/>
              <w:autoSpaceDN w:val="0"/>
              <w:adjustRightInd/>
              <w:snapToGrid w:val="0"/>
              <w:spacing w:line="240" w:lineRule="auto"/>
              <w:jc w:val="center"/>
              <w:rPr>
                <w:sz w:val="18"/>
                <w:szCs w:val="18"/>
              </w:rPr>
            </w:pPr>
          </w:p>
        </w:tc>
        <w:tc>
          <w:tcPr>
            <w:tcW w:w="3114" w:type="pct"/>
            <w:shd w:val="clear" w:color="auto" w:fill="auto"/>
            <w:vAlign w:val="center"/>
          </w:tcPr>
          <w:p w14:paraId="26F791FA" w14:textId="4BBC7F42" w:rsidR="00301E3E" w:rsidRPr="009A4378" w:rsidRDefault="00301E3E" w:rsidP="00563ECF">
            <w:pPr>
              <w:autoSpaceDE w:val="0"/>
              <w:autoSpaceDN w:val="0"/>
              <w:adjustRightInd/>
              <w:snapToGrid w:val="0"/>
              <w:spacing w:line="240" w:lineRule="auto"/>
              <w:jc w:val="left"/>
              <w:rPr>
                <w:sz w:val="18"/>
                <w:szCs w:val="18"/>
              </w:rPr>
            </w:pPr>
            <w:r w:rsidRPr="009A4378">
              <w:rPr>
                <w:rFonts w:hint="eastAsia"/>
                <w:sz w:val="18"/>
                <w:szCs w:val="18"/>
              </w:rPr>
              <w:t>环境空气和废气</w:t>
            </w:r>
            <w:r w:rsidRPr="009A4378">
              <w:rPr>
                <w:rFonts w:hint="eastAsia"/>
                <w:sz w:val="18"/>
                <w:szCs w:val="18"/>
              </w:rPr>
              <w:t xml:space="preserve"> </w:t>
            </w:r>
            <w:r w:rsidRPr="009A4378">
              <w:rPr>
                <w:rFonts w:hint="eastAsia"/>
                <w:sz w:val="18"/>
                <w:szCs w:val="18"/>
              </w:rPr>
              <w:t>气相和颗粒物中多环芳烃的测定</w:t>
            </w:r>
            <w:r w:rsidRPr="009A4378">
              <w:rPr>
                <w:rFonts w:hint="eastAsia"/>
                <w:sz w:val="18"/>
                <w:szCs w:val="18"/>
              </w:rPr>
              <w:t xml:space="preserve"> </w:t>
            </w:r>
            <w:r w:rsidRPr="009A4378">
              <w:rPr>
                <w:rFonts w:hint="eastAsia"/>
                <w:sz w:val="18"/>
                <w:szCs w:val="18"/>
              </w:rPr>
              <w:t>气相色谱</w:t>
            </w:r>
            <w:r w:rsidRPr="009A4378">
              <w:rPr>
                <w:rFonts w:hint="eastAsia"/>
                <w:sz w:val="18"/>
                <w:szCs w:val="18"/>
              </w:rPr>
              <w:t>-</w:t>
            </w:r>
            <w:r w:rsidRPr="009A4378">
              <w:rPr>
                <w:rFonts w:hint="eastAsia"/>
                <w:sz w:val="18"/>
                <w:szCs w:val="18"/>
              </w:rPr>
              <w:t>质谱法</w:t>
            </w:r>
          </w:p>
        </w:tc>
        <w:tc>
          <w:tcPr>
            <w:tcW w:w="677" w:type="pct"/>
            <w:shd w:val="clear" w:color="auto" w:fill="auto"/>
            <w:vAlign w:val="center"/>
          </w:tcPr>
          <w:p w14:paraId="02A7F7F8" w14:textId="196AF5CC" w:rsidR="00301E3E" w:rsidRPr="009A4378" w:rsidRDefault="00301E3E" w:rsidP="00563ECF">
            <w:pPr>
              <w:autoSpaceDE w:val="0"/>
              <w:autoSpaceDN w:val="0"/>
              <w:adjustRightInd/>
              <w:snapToGrid w:val="0"/>
              <w:spacing w:line="240" w:lineRule="auto"/>
              <w:jc w:val="center"/>
              <w:rPr>
                <w:sz w:val="18"/>
                <w:szCs w:val="18"/>
              </w:rPr>
            </w:pPr>
            <w:r w:rsidRPr="009A4378">
              <w:rPr>
                <w:sz w:val="18"/>
                <w:szCs w:val="18"/>
              </w:rPr>
              <w:t>HJ 646</w:t>
            </w:r>
          </w:p>
        </w:tc>
      </w:tr>
    </w:tbl>
    <w:p w14:paraId="2FD49429" w14:textId="77777777" w:rsidR="00301E3E" w:rsidRPr="00301E3E" w:rsidRDefault="00301E3E" w:rsidP="00301E3E">
      <w:pPr>
        <w:pStyle w:val="affffb"/>
        <w:spacing w:beforeLines="50" w:before="156" w:afterLines="50" w:after="156"/>
        <w:ind w:firstLineChars="0" w:firstLine="0"/>
        <w:jc w:val="center"/>
        <w:rPr>
          <w:rFonts w:ascii="黑体" w:eastAsia="黑体" w:hAnsi="黑体"/>
        </w:rPr>
      </w:pPr>
      <w:bookmarkStart w:id="164" w:name="_Toc95923672"/>
      <w:bookmarkStart w:id="165" w:name="_Toc95923673"/>
      <w:bookmarkStart w:id="166" w:name="_Toc95923674"/>
      <w:bookmarkStart w:id="167" w:name="_Toc95923675"/>
      <w:bookmarkStart w:id="168" w:name="_Toc95923676"/>
      <w:bookmarkStart w:id="169" w:name="_Toc103341689"/>
      <w:bookmarkStart w:id="170" w:name="_Toc115352375"/>
      <w:bookmarkStart w:id="171" w:name="_Toc116213230"/>
      <w:bookmarkStart w:id="172" w:name="_Toc116387165"/>
      <w:bookmarkStart w:id="173" w:name="_Toc117240347"/>
      <w:bookmarkStart w:id="174" w:name="_Toc117240376"/>
      <w:bookmarkStart w:id="175" w:name="_Toc117263408"/>
      <w:bookmarkStart w:id="176" w:name="_Toc117611215"/>
      <w:bookmarkEnd w:id="163"/>
      <w:bookmarkEnd w:id="164"/>
      <w:bookmarkEnd w:id="165"/>
      <w:bookmarkEnd w:id="166"/>
      <w:bookmarkEnd w:id="167"/>
      <w:bookmarkEnd w:id="168"/>
      <w:r w:rsidRPr="00301E3E">
        <w:rPr>
          <w:rFonts w:ascii="黑体" w:eastAsia="黑体" w:hAnsi="黑体" w:hint="eastAsia"/>
        </w:rPr>
        <w:t>表7  大气污染物浓度测定方法标准</w:t>
      </w:r>
      <w:r w:rsidRPr="00301E3E">
        <w:rPr>
          <w:rFonts w:hAnsi="宋体" w:hint="eastAsia"/>
        </w:rPr>
        <w:t>（续）</w:t>
      </w: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02"/>
        <w:gridCol w:w="1565"/>
        <w:gridCol w:w="5838"/>
        <w:gridCol w:w="1269"/>
      </w:tblGrid>
      <w:tr w:rsidR="00301E3E" w:rsidRPr="009A4378" w14:paraId="4B638042" w14:textId="77777777" w:rsidTr="000F16C6">
        <w:trPr>
          <w:trHeight w:val="358"/>
          <w:tblHeader/>
        </w:trPr>
        <w:tc>
          <w:tcPr>
            <w:tcW w:w="374" w:type="pct"/>
            <w:tcBorders>
              <w:top w:val="single" w:sz="8" w:space="0" w:color="000000"/>
              <w:bottom w:val="single" w:sz="8" w:space="0" w:color="000000"/>
            </w:tcBorders>
            <w:shd w:val="clear" w:color="auto" w:fill="auto"/>
            <w:vAlign w:val="center"/>
          </w:tcPr>
          <w:p w14:paraId="0944BEB1" w14:textId="77777777" w:rsidR="00301E3E" w:rsidRPr="009A4378" w:rsidRDefault="00301E3E" w:rsidP="000F16C6">
            <w:pPr>
              <w:autoSpaceDE w:val="0"/>
              <w:autoSpaceDN w:val="0"/>
              <w:adjustRightInd/>
              <w:snapToGrid w:val="0"/>
              <w:spacing w:line="240" w:lineRule="auto"/>
              <w:jc w:val="center"/>
              <w:rPr>
                <w:sz w:val="18"/>
                <w:szCs w:val="18"/>
              </w:rPr>
            </w:pPr>
            <w:r w:rsidRPr="009A4378">
              <w:rPr>
                <w:rFonts w:hint="eastAsia"/>
                <w:sz w:val="18"/>
                <w:szCs w:val="18"/>
              </w:rPr>
              <w:t>序号</w:t>
            </w:r>
          </w:p>
        </w:tc>
        <w:tc>
          <w:tcPr>
            <w:tcW w:w="835" w:type="pct"/>
            <w:tcBorders>
              <w:top w:val="single" w:sz="8" w:space="0" w:color="000000"/>
              <w:bottom w:val="single" w:sz="8" w:space="0" w:color="000000"/>
            </w:tcBorders>
            <w:shd w:val="clear" w:color="auto" w:fill="auto"/>
            <w:vAlign w:val="center"/>
          </w:tcPr>
          <w:p w14:paraId="2D543EF4" w14:textId="77777777" w:rsidR="00301E3E" w:rsidRPr="009A4378" w:rsidRDefault="00301E3E" w:rsidP="000F16C6">
            <w:pPr>
              <w:autoSpaceDE w:val="0"/>
              <w:autoSpaceDN w:val="0"/>
              <w:adjustRightInd/>
              <w:snapToGrid w:val="0"/>
              <w:spacing w:line="240" w:lineRule="auto"/>
              <w:jc w:val="center"/>
              <w:rPr>
                <w:sz w:val="18"/>
                <w:szCs w:val="18"/>
              </w:rPr>
            </w:pPr>
            <w:r w:rsidRPr="009A4378">
              <w:rPr>
                <w:rFonts w:hint="eastAsia"/>
                <w:sz w:val="18"/>
                <w:szCs w:val="18"/>
              </w:rPr>
              <w:t>项目</w:t>
            </w:r>
          </w:p>
        </w:tc>
        <w:tc>
          <w:tcPr>
            <w:tcW w:w="3114" w:type="pct"/>
            <w:tcBorders>
              <w:top w:val="single" w:sz="8" w:space="0" w:color="000000"/>
              <w:bottom w:val="single" w:sz="8" w:space="0" w:color="000000"/>
            </w:tcBorders>
            <w:shd w:val="clear" w:color="auto" w:fill="auto"/>
            <w:vAlign w:val="center"/>
          </w:tcPr>
          <w:p w14:paraId="13FFE864" w14:textId="77777777" w:rsidR="00301E3E" w:rsidRPr="009A4378" w:rsidRDefault="00301E3E" w:rsidP="000F16C6">
            <w:pPr>
              <w:autoSpaceDE w:val="0"/>
              <w:autoSpaceDN w:val="0"/>
              <w:adjustRightInd/>
              <w:snapToGrid w:val="0"/>
              <w:spacing w:line="240" w:lineRule="auto"/>
              <w:jc w:val="center"/>
              <w:rPr>
                <w:sz w:val="18"/>
                <w:szCs w:val="18"/>
              </w:rPr>
            </w:pPr>
            <w:r w:rsidRPr="009A4378">
              <w:rPr>
                <w:sz w:val="18"/>
                <w:szCs w:val="18"/>
              </w:rPr>
              <w:t>标准名称</w:t>
            </w:r>
          </w:p>
        </w:tc>
        <w:tc>
          <w:tcPr>
            <w:tcW w:w="677" w:type="pct"/>
            <w:tcBorders>
              <w:top w:val="single" w:sz="8" w:space="0" w:color="000000"/>
              <w:bottom w:val="single" w:sz="8" w:space="0" w:color="000000"/>
            </w:tcBorders>
            <w:shd w:val="clear" w:color="auto" w:fill="auto"/>
            <w:vAlign w:val="center"/>
          </w:tcPr>
          <w:p w14:paraId="5B82FE52" w14:textId="77777777" w:rsidR="00301E3E" w:rsidRPr="009A4378" w:rsidRDefault="00301E3E" w:rsidP="000F16C6">
            <w:pPr>
              <w:autoSpaceDE w:val="0"/>
              <w:autoSpaceDN w:val="0"/>
              <w:adjustRightInd/>
              <w:snapToGrid w:val="0"/>
              <w:spacing w:line="240" w:lineRule="auto"/>
              <w:jc w:val="center"/>
              <w:rPr>
                <w:sz w:val="18"/>
                <w:szCs w:val="18"/>
              </w:rPr>
            </w:pPr>
            <w:r w:rsidRPr="009A4378">
              <w:rPr>
                <w:sz w:val="18"/>
                <w:szCs w:val="18"/>
              </w:rPr>
              <w:t>标准编号</w:t>
            </w:r>
          </w:p>
        </w:tc>
      </w:tr>
      <w:tr w:rsidR="00301E3E" w:rsidRPr="009A4378" w14:paraId="20AC9B2A" w14:textId="77777777" w:rsidTr="000F16C6">
        <w:trPr>
          <w:trHeight w:val="360"/>
        </w:trPr>
        <w:tc>
          <w:tcPr>
            <w:tcW w:w="374" w:type="pct"/>
            <w:vMerge w:val="restart"/>
            <w:shd w:val="clear" w:color="auto" w:fill="auto"/>
            <w:vAlign w:val="center"/>
          </w:tcPr>
          <w:p w14:paraId="2E68E3D1" w14:textId="2BF6E14D" w:rsidR="00301E3E" w:rsidRPr="009A4378" w:rsidRDefault="00301E3E" w:rsidP="00607F7F">
            <w:pPr>
              <w:autoSpaceDE w:val="0"/>
              <w:autoSpaceDN w:val="0"/>
              <w:adjustRightInd/>
              <w:snapToGrid w:val="0"/>
              <w:spacing w:line="240" w:lineRule="auto"/>
              <w:jc w:val="center"/>
              <w:rPr>
                <w:sz w:val="18"/>
                <w:szCs w:val="18"/>
              </w:rPr>
            </w:pPr>
            <w:r w:rsidRPr="00301E3E">
              <w:rPr>
                <w:rFonts w:hint="eastAsia"/>
                <w:sz w:val="18"/>
                <w:szCs w:val="18"/>
              </w:rPr>
              <w:t>3</w:t>
            </w:r>
          </w:p>
        </w:tc>
        <w:tc>
          <w:tcPr>
            <w:tcW w:w="835" w:type="pct"/>
            <w:vMerge w:val="restart"/>
            <w:shd w:val="clear" w:color="auto" w:fill="auto"/>
            <w:vAlign w:val="center"/>
          </w:tcPr>
          <w:p w14:paraId="08F885D9" w14:textId="32ECC36F" w:rsidR="00301E3E" w:rsidRPr="009A4378" w:rsidRDefault="00607F7F" w:rsidP="000F16C6">
            <w:pPr>
              <w:autoSpaceDE w:val="0"/>
              <w:autoSpaceDN w:val="0"/>
              <w:adjustRightInd/>
              <w:snapToGrid w:val="0"/>
              <w:spacing w:line="240" w:lineRule="auto"/>
              <w:jc w:val="center"/>
              <w:rPr>
                <w:sz w:val="18"/>
                <w:szCs w:val="18"/>
              </w:rPr>
            </w:pPr>
            <w:r w:rsidRPr="00301E3E">
              <w:rPr>
                <w:rFonts w:hint="eastAsia"/>
                <w:sz w:val="18"/>
                <w:szCs w:val="18"/>
              </w:rPr>
              <w:t>苯并</w:t>
            </w:r>
            <w:r w:rsidRPr="00301E3E">
              <w:rPr>
                <w:rFonts w:hint="eastAsia"/>
                <w:sz w:val="18"/>
                <w:szCs w:val="18"/>
              </w:rPr>
              <w:t>[a]</w:t>
            </w:r>
            <w:proofErr w:type="gramStart"/>
            <w:r w:rsidRPr="00301E3E">
              <w:rPr>
                <w:rFonts w:hint="eastAsia"/>
                <w:sz w:val="18"/>
                <w:szCs w:val="18"/>
              </w:rPr>
              <w:t>芘</w:t>
            </w:r>
            <w:proofErr w:type="gramEnd"/>
          </w:p>
        </w:tc>
        <w:tc>
          <w:tcPr>
            <w:tcW w:w="3114" w:type="pct"/>
            <w:shd w:val="clear" w:color="auto" w:fill="auto"/>
            <w:vAlign w:val="center"/>
          </w:tcPr>
          <w:p w14:paraId="41337CCC" w14:textId="77777777" w:rsidR="00301E3E" w:rsidRPr="009A4378" w:rsidRDefault="00301E3E" w:rsidP="000F16C6">
            <w:pPr>
              <w:autoSpaceDE w:val="0"/>
              <w:autoSpaceDN w:val="0"/>
              <w:adjustRightInd/>
              <w:snapToGrid w:val="0"/>
              <w:spacing w:line="240" w:lineRule="auto"/>
              <w:jc w:val="left"/>
              <w:rPr>
                <w:sz w:val="18"/>
                <w:szCs w:val="18"/>
              </w:rPr>
            </w:pPr>
            <w:r w:rsidRPr="009A4378">
              <w:rPr>
                <w:rFonts w:hint="eastAsia"/>
                <w:sz w:val="18"/>
                <w:szCs w:val="18"/>
              </w:rPr>
              <w:t>环境空气和废气</w:t>
            </w:r>
            <w:r w:rsidRPr="009A4378">
              <w:rPr>
                <w:rFonts w:hint="eastAsia"/>
                <w:sz w:val="18"/>
                <w:szCs w:val="18"/>
              </w:rPr>
              <w:t xml:space="preserve"> </w:t>
            </w:r>
            <w:r w:rsidRPr="009A4378">
              <w:rPr>
                <w:rFonts w:hint="eastAsia"/>
                <w:sz w:val="18"/>
                <w:szCs w:val="18"/>
              </w:rPr>
              <w:t>气相和颗粒物中多环芳烃的测定</w:t>
            </w:r>
            <w:r w:rsidRPr="009A4378">
              <w:rPr>
                <w:rFonts w:hint="eastAsia"/>
                <w:sz w:val="18"/>
                <w:szCs w:val="18"/>
              </w:rPr>
              <w:t xml:space="preserve"> </w:t>
            </w:r>
            <w:r w:rsidRPr="009A4378">
              <w:rPr>
                <w:rFonts w:hint="eastAsia"/>
                <w:sz w:val="18"/>
                <w:szCs w:val="18"/>
              </w:rPr>
              <w:t>高效液相色谱法</w:t>
            </w:r>
          </w:p>
        </w:tc>
        <w:tc>
          <w:tcPr>
            <w:tcW w:w="677" w:type="pct"/>
            <w:shd w:val="clear" w:color="auto" w:fill="auto"/>
            <w:vAlign w:val="center"/>
          </w:tcPr>
          <w:p w14:paraId="6F4762F7" w14:textId="77777777" w:rsidR="00301E3E" w:rsidRPr="009A4378" w:rsidRDefault="00301E3E" w:rsidP="000F16C6">
            <w:pPr>
              <w:autoSpaceDE w:val="0"/>
              <w:autoSpaceDN w:val="0"/>
              <w:adjustRightInd/>
              <w:snapToGrid w:val="0"/>
              <w:spacing w:line="240" w:lineRule="auto"/>
              <w:jc w:val="center"/>
              <w:rPr>
                <w:sz w:val="18"/>
                <w:szCs w:val="18"/>
              </w:rPr>
            </w:pPr>
            <w:r w:rsidRPr="00253C4C">
              <w:rPr>
                <w:sz w:val="18"/>
                <w:szCs w:val="18"/>
              </w:rPr>
              <w:t>HJ 647</w:t>
            </w:r>
          </w:p>
        </w:tc>
      </w:tr>
      <w:tr w:rsidR="00301E3E" w:rsidRPr="009A4378" w14:paraId="7F149255" w14:textId="77777777" w:rsidTr="000F16C6">
        <w:trPr>
          <w:trHeight w:val="360"/>
        </w:trPr>
        <w:tc>
          <w:tcPr>
            <w:tcW w:w="374" w:type="pct"/>
            <w:vMerge/>
            <w:shd w:val="clear" w:color="auto" w:fill="auto"/>
            <w:vAlign w:val="center"/>
          </w:tcPr>
          <w:p w14:paraId="18C9506F" w14:textId="77777777" w:rsidR="00301E3E" w:rsidRPr="009A4378" w:rsidRDefault="00301E3E"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7E1F724F" w14:textId="77777777" w:rsidR="00301E3E" w:rsidRPr="009A4378" w:rsidRDefault="00301E3E"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1771458D" w14:textId="77777777" w:rsidR="00301E3E" w:rsidRPr="009A4378" w:rsidRDefault="00301E3E" w:rsidP="000F16C6">
            <w:pPr>
              <w:autoSpaceDE w:val="0"/>
              <w:autoSpaceDN w:val="0"/>
              <w:adjustRightInd/>
              <w:snapToGrid w:val="0"/>
              <w:spacing w:line="240" w:lineRule="auto"/>
              <w:jc w:val="left"/>
              <w:rPr>
                <w:sz w:val="18"/>
                <w:szCs w:val="18"/>
              </w:rPr>
            </w:pPr>
            <w:r w:rsidRPr="009A4378">
              <w:rPr>
                <w:sz w:val="18"/>
                <w:szCs w:val="18"/>
              </w:rPr>
              <w:t>环境空气</w:t>
            </w:r>
            <w:r w:rsidRPr="009A4378">
              <w:rPr>
                <w:sz w:val="18"/>
                <w:szCs w:val="18"/>
              </w:rPr>
              <w:t xml:space="preserve"> </w:t>
            </w:r>
            <w:r w:rsidRPr="009A4378">
              <w:rPr>
                <w:sz w:val="18"/>
                <w:szCs w:val="18"/>
              </w:rPr>
              <w:t>苯并</w:t>
            </w:r>
            <w:r w:rsidRPr="009A4378">
              <w:rPr>
                <w:sz w:val="18"/>
                <w:szCs w:val="18"/>
              </w:rPr>
              <w:t>[a]</w:t>
            </w:r>
            <w:proofErr w:type="gramStart"/>
            <w:r w:rsidRPr="009A4378">
              <w:rPr>
                <w:sz w:val="18"/>
                <w:szCs w:val="18"/>
              </w:rPr>
              <w:t>芘</w:t>
            </w:r>
            <w:proofErr w:type="gramEnd"/>
            <w:r w:rsidRPr="009A4378">
              <w:rPr>
                <w:sz w:val="18"/>
                <w:szCs w:val="18"/>
              </w:rPr>
              <w:t>的测定</w:t>
            </w:r>
            <w:r w:rsidRPr="009A4378">
              <w:rPr>
                <w:sz w:val="18"/>
                <w:szCs w:val="18"/>
              </w:rPr>
              <w:t xml:space="preserve"> </w:t>
            </w:r>
            <w:r w:rsidRPr="009A4378">
              <w:rPr>
                <w:sz w:val="18"/>
                <w:szCs w:val="18"/>
              </w:rPr>
              <w:t>高效液相色谱法</w:t>
            </w:r>
          </w:p>
        </w:tc>
        <w:tc>
          <w:tcPr>
            <w:tcW w:w="677" w:type="pct"/>
            <w:shd w:val="clear" w:color="auto" w:fill="auto"/>
            <w:vAlign w:val="center"/>
          </w:tcPr>
          <w:p w14:paraId="6F85E7A5" w14:textId="77777777" w:rsidR="00301E3E" w:rsidRPr="009A4378" w:rsidRDefault="00301E3E" w:rsidP="000F16C6">
            <w:pPr>
              <w:autoSpaceDE w:val="0"/>
              <w:autoSpaceDN w:val="0"/>
              <w:adjustRightInd/>
              <w:snapToGrid w:val="0"/>
              <w:spacing w:line="240" w:lineRule="auto"/>
              <w:jc w:val="center"/>
              <w:rPr>
                <w:sz w:val="18"/>
                <w:szCs w:val="18"/>
              </w:rPr>
            </w:pPr>
            <w:r w:rsidRPr="00253C4C">
              <w:rPr>
                <w:sz w:val="18"/>
                <w:szCs w:val="18"/>
              </w:rPr>
              <w:t>HJ 956</w:t>
            </w:r>
          </w:p>
        </w:tc>
      </w:tr>
      <w:tr w:rsidR="00301E3E" w:rsidRPr="009A4378" w14:paraId="57EEBAF2" w14:textId="77777777" w:rsidTr="000F16C6">
        <w:trPr>
          <w:trHeight w:val="360"/>
        </w:trPr>
        <w:tc>
          <w:tcPr>
            <w:tcW w:w="374" w:type="pct"/>
            <w:shd w:val="clear" w:color="auto" w:fill="auto"/>
            <w:vAlign w:val="center"/>
          </w:tcPr>
          <w:p w14:paraId="533ECE93" w14:textId="77777777" w:rsidR="00301E3E" w:rsidRPr="009A4378" w:rsidRDefault="00301E3E" w:rsidP="000F16C6">
            <w:pPr>
              <w:autoSpaceDE w:val="0"/>
              <w:autoSpaceDN w:val="0"/>
              <w:adjustRightInd/>
              <w:snapToGrid w:val="0"/>
              <w:spacing w:line="240" w:lineRule="auto"/>
              <w:jc w:val="center"/>
              <w:rPr>
                <w:sz w:val="18"/>
                <w:szCs w:val="18"/>
              </w:rPr>
            </w:pPr>
            <w:r>
              <w:rPr>
                <w:rFonts w:hint="eastAsia"/>
                <w:sz w:val="18"/>
                <w:szCs w:val="18"/>
              </w:rPr>
              <w:t>4</w:t>
            </w:r>
          </w:p>
        </w:tc>
        <w:tc>
          <w:tcPr>
            <w:tcW w:w="835" w:type="pct"/>
            <w:shd w:val="clear" w:color="auto" w:fill="auto"/>
            <w:vAlign w:val="center"/>
          </w:tcPr>
          <w:p w14:paraId="2B87B572" w14:textId="77777777" w:rsidR="00301E3E" w:rsidRPr="009A4378" w:rsidRDefault="00301E3E" w:rsidP="000F16C6">
            <w:pPr>
              <w:autoSpaceDE w:val="0"/>
              <w:autoSpaceDN w:val="0"/>
              <w:adjustRightInd/>
              <w:snapToGrid w:val="0"/>
              <w:spacing w:line="240" w:lineRule="auto"/>
              <w:jc w:val="center"/>
              <w:rPr>
                <w:sz w:val="18"/>
                <w:szCs w:val="18"/>
              </w:rPr>
            </w:pPr>
            <w:r w:rsidRPr="009A4378">
              <w:rPr>
                <w:sz w:val="18"/>
                <w:szCs w:val="18"/>
              </w:rPr>
              <w:t>氰化氢</w:t>
            </w:r>
          </w:p>
        </w:tc>
        <w:tc>
          <w:tcPr>
            <w:tcW w:w="3114" w:type="pct"/>
            <w:shd w:val="clear" w:color="auto" w:fill="auto"/>
            <w:vAlign w:val="center"/>
          </w:tcPr>
          <w:p w14:paraId="10489A4D" w14:textId="77777777" w:rsidR="00301E3E" w:rsidRPr="009A4378" w:rsidRDefault="00301E3E" w:rsidP="000F16C6">
            <w:pPr>
              <w:autoSpaceDE w:val="0"/>
              <w:autoSpaceDN w:val="0"/>
              <w:adjustRightInd/>
              <w:snapToGrid w:val="0"/>
              <w:spacing w:line="240" w:lineRule="auto"/>
              <w:jc w:val="left"/>
              <w:rPr>
                <w:sz w:val="18"/>
                <w:szCs w:val="18"/>
              </w:rPr>
            </w:pPr>
            <w:r w:rsidRPr="009A4378">
              <w:rPr>
                <w:sz w:val="18"/>
                <w:szCs w:val="18"/>
              </w:rPr>
              <w:t>固定污染源排气中氰化氢的测定</w:t>
            </w:r>
            <w:r w:rsidRPr="009A4378">
              <w:rPr>
                <w:sz w:val="18"/>
                <w:szCs w:val="18"/>
              </w:rPr>
              <w:t xml:space="preserve"> </w:t>
            </w:r>
            <w:r w:rsidRPr="009A4378">
              <w:rPr>
                <w:sz w:val="18"/>
                <w:szCs w:val="18"/>
              </w:rPr>
              <w:t>异烟酸</w:t>
            </w:r>
            <w:r w:rsidRPr="009A4378">
              <w:rPr>
                <w:sz w:val="18"/>
                <w:szCs w:val="18"/>
              </w:rPr>
              <w:t>-</w:t>
            </w:r>
            <w:r w:rsidRPr="009A4378">
              <w:rPr>
                <w:sz w:val="18"/>
                <w:szCs w:val="18"/>
              </w:rPr>
              <w:t>吡唑</w:t>
            </w:r>
            <w:proofErr w:type="gramStart"/>
            <w:r w:rsidRPr="009A4378">
              <w:rPr>
                <w:sz w:val="18"/>
                <w:szCs w:val="18"/>
              </w:rPr>
              <w:t>啉</w:t>
            </w:r>
            <w:proofErr w:type="gramEnd"/>
            <w:r w:rsidRPr="009A4378">
              <w:rPr>
                <w:sz w:val="18"/>
                <w:szCs w:val="18"/>
              </w:rPr>
              <w:t>酮</w:t>
            </w:r>
            <w:r w:rsidRPr="009A4378">
              <w:rPr>
                <w:rFonts w:hint="eastAsia"/>
                <w:sz w:val="18"/>
                <w:szCs w:val="18"/>
              </w:rPr>
              <w:t>分光</w:t>
            </w:r>
            <w:r w:rsidRPr="009A4378">
              <w:rPr>
                <w:sz w:val="18"/>
                <w:szCs w:val="18"/>
              </w:rPr>
              <w:t>光度法</w:t>
            </w:r>
          </w:p>
        </w:tc>
        <w:tc>
          <w:tcPr>
            <w:tcW w:w="677" w:type="pct"/>
            <w:shd w:val="clear" w:color="auto" w:fill="auto"/>
            <w:vAlign w:val="center"/>
          </w:tcPr>
          <w:p w14:paraId="4C54452D" w14:textId="77777777" w:rsidR="00301E3E" w:rsidRPr="009A4378" w:rsidRDefault="00301E3E" w:rsidP="000F16C6">
            <w:pPr>
              <w:autoSpaceDE w:val="0"/>
              <w:autoSpaceDN w:val="0"/>
              <w:adjustRightInd/>
              <w:snapToGrid w:val="0"/>
              <w:spacing w:line="240" w:lineRule="auto"/>
              <w:jc w:val="center"/>
              <w:rPr>
                <w:sz w:val="18"/>
                <w:szCs w:val="18"/>
              </w:rPr>
            </w:pPr>
            <w:r w:rsidRPr="00253C4C">
              <w:rPr>
                <w:sz w:val="18"/>
                <w:szCs w:val="18"/>
              </w:rPr>
              <w:t>HJ/T 28</w:t>
            </w:r>
          </w:p>
        </w:tc>
      </w:tr>
      <w:tr w:rsidR="00607F7F" w:rsidRPr="009A4378" w14:paraId="1B669B0D" w14:textId="77777777" w:rsidTr="000F16C6">
        <w:trPr>
          <w:trHeight w:val="360"/>
        </w:trPr>
        <w:tc>
          <w:tcPr>
            <w:tcW w:w="374" w:type="pct"/>
            <w:vMerge w:val="restart"/>
            <w:shd w:val="clear" w:color="auto" w:fill="auto"/>
            <w:vAlign w:val="center"/>
          </w:tcPr>
          <w:p w14:paraId="7C86A975"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5</w:t>
            </w:r>
          </w:p>
        </w:tc>
        <w:tc>
          <w:tcPr>
            <w:tcW w:w="835" w:type="pct"/>
            <w:vMerge w:val="restart"/>
            <w:shd w:val="clear" w:color="auto" w:fill="auto"/>
            <w:vAlign w:val="center"/>
          </w:tcPr>
          <w:p w14:paraId="551FDBA6"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苯</w:t>
            </w:r>
          </w:p>
        </w:tc>
        <w:tc>
          <w:tcPr>
            <w:tcW w:w="3114" w:type="pct"/>
            <w:shd w:val="clear" w:color="auto" w:fill="auto"/>
            <w:vAlign w:val="center"/>
          </w:tcPr>
          <w:p w14:paraId="423A49BE" w14:textId="77777777" w:rsidR="00607F7F" w:rsidRPr="009A4378" w:rsidRDefault="00607F7F" w:rsidP="000F16C6">
            <w:pPr>
              <w:autoSpaceDE w:val="0"/>
              <w:autoSpaceDN w:val="0"/>
              <w:adjustRightInd/>
              <w:snapToGrid w:val="0"/>
              <w:spacing w:line="240" w:lineRule="auto"/>
              <w:jc w:val="left"/>
              <w:rPr>
                <w:sz w:val="18"/>
                <w:szCs w:val="18"/>
              </w:rPr>
            </w:pPr>
            <w:r w:rsidRPr="009A4378">
              <w:rPr>
                <w:sz w:val="18"/>
                <w:szCs w:val="18"/>
              </w:rPr>
              <w:t>环境空气</w:t>
            </w:r>
            <w:r w:rsidRPr="009A4378">
              <w:rPr>
                <w:sz w:val="18"/>
                <w:szCs w:val="18"/>
              </w:rPr>
              <w:t xml:space="preserve"> </w:t>
            </w:r>
            <w:r w:rsidRPr="009A4378">
              <w:rPr>
                <w:sz w:val="18"/>
                <w:szCs w:val="18"/>
              </w:rPr>
              <w:t>苯系物的测定</w:t>
            </w:r>
            <w:r w:rsidRPr="009A4378">
              <w:rPr>
                <w:sz w:val="18"/>
                <w:szCs w:val="18"/>
              </w:rPr>
              <w:t xml:space="preserve"> </w:t>
            </w:r>
            <w:r w:rsidRPr="009A4378">
              <w:rPr>
                <w:sz w:val="18"/>
                <w:szCs w:val="18"/>
              </w:rPr>
              <w:t>固体吸附</w:t>
            </w:r>
            <w:r w:rsidRPr="009A4378">
              <w:rPr>
                <w:sz w:val="18"/>
                <w:szCs w:val="18"/>
              </w:rPr>
              <w:t>/</w:t>
            </w:r>
            <w:r w:rsidRPr="009A4378">
              <w:rPr>
                <w:sz w:val="18"/>
                <w:szCs w:val="18"/>
              </w:rPr>
              <w:t>热脱附</w:t>
            </w:r>
            <w:r w:rsidRPr="009A4378">
              <w:rPr>
                <w:sz w:val="18"/>
                <w:szCs w:val="18"/>
              </w:rPr>
              <w:t>-</w:t>
            </w:r>
            <w:r w:rsidRPr="009A4378">
              <w:rPr>
                <w:sz w:val="18"/>
                <w:szCs w:val="18"/>
              </w:rPr>
              <w:t>气相色谱法</w:t>
            </w:r>
          </w:p>
        </w:tc>
        <w:tc>
          <w:tcPr>
            <w:tcW w:w="677" w:type="pct"/>
            <w:shd w:val="clear" w:color="auto" w:fill="auto"/>
            <w:vAlign w:val="center"/>
          </w:tcPr>
          <w:p w14:paraId="512BE114" w14:textId="77777777" w:rsidR="00607F7F" w:rsidRPr="009A4378" w:rsidRDefault="00607F7F" w:rsidP="000F16C6">
            <w:pPr>
              <w:autoSpaceDE w:val="0"/>
              <w:autoSpaceDN w:val="0"/>
              <w:adjustRightInd/>
              <w:snapToGrid w:val="0"/>
              <w:spacing w:line="240" w:lineRule="auto"/>
              <w:jc w:val="center"/>
              <w:rPr>
                <w:sz w:val="18"/>
                <w:szCs w:val="18"/>
              </w:rPr>
            </w:pPr>
            <w:r w:rsidRPr="00A21FC5">
              <w:rPr>
                <w:sz w:val="18"/>
                <w:szCs w:val="18"/>
              </w:rPr>
              <w:t>HJ 583</w:t>
            </w:r>
          </w:p>
        </w:tc>
      </w:tr>
      <w:tr w:rsidR="00607F7F" w:rsidRPr="009A4378" w14:paraId="1D47FFD4" w14:textId="77777777" w:rsidTr="000F16C6">
        <w:trPr>
          <w:trHeight w:val="360"/>
        </w:trPr>
        <w:tc>
          <w:tcPr>
            <w:tcW w:w="374" w:type="pct"/>
            <w:vMerge/>
            <w:shd w:val="clear" w:color="auto" w:fill="auto"/>
            <w:vAlign w:val="center"/>
          </w:tcPr>
          <w:p w14:paraId="4A5712F2"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097EA3DC"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5A60EF82" w14:textId="77777777" w:rsidR="00607F7F" w:rsidRPr="009A4378" w:rsidRDefault="00607F7F" w:rsidP="000F16C6">
            <w:pPr>
              <w:autoSpaceDE w:val="0"/>
              <w:autoSpaceDN w:val="0"/>
              <w:adjustRightInd/>
              <w:snapToGrid w:val="0"/>
              <w:spacing w:line="240" w:lineRule="auto"/>
              <w:jc w:val="left"/>
              <w:rPr>
                <w:sz w:val="18"/>
                <w:szCs w:val="18"/>
              </w:rPr>
            </w:pPr>
            <w:r w:rsidRPr="009A4378">
              <w:rPr>
                <w:sz w:val="18"/>
                <w:szCs w:val="18"/>
              </w:rPr>
              <w:t>环境空气</w:t>
            </w:r>
            <w:r w:rsidRPr="009A4378">
              <w:rPr>
                <w:sz w:val="18"/>
                <w:szCs w:val="18"/>
              </w:rPr>
              <w:t xml:space="preserve"> </w:t>
            </w:r>
            <w:r w:rsidRPr="009A4378">
              <w:rPr>
                <w:sz w:val="18"/>
                <w:szCs w:val="18"/>
              </w:rPr>
              <w:t>苯系物的测定</w:t>
            </w:r>
            <w:r w:rsidRPr="009A4378">
              <w:rPr>
                <w:sz w:val="18"/>
                <w:szCs w:val="18"/>
              </w:rPr>
              <w:t xml:space="preserve"> </w:t>
            </w:r>
            <w:r w:rsidRPr="009A4378">
              <w:rPr>
                <w:sz w:val="18"/>
                <w:szCs w:val="18"/>
              </w:rPr>
              <w:t>活性炭吸附</w:t>
            </w:r>
            <w:r w:rsidRPr="009A4378">
              <w:rPr>
                <w:sz w:val="18"/>
                <w:szCs w:val="18"/>
              </w:rPr>
              <w:t>/</w:t>
            </w:r>
            <w:r w:rsidRPr="009A4378">
              <w:rPr>
                <w:sz w:val="18"/>
                <w:szCs w:val="18"/>
              </w:rPr>
              <w:t>二硫化碳解吸</w:t>
            </w:r>
            <w:r w:rsidRPr="009A4378">
              <w:rPr>
                <w:sz w:val="18"/>
                <w:szCs w:val="18"/>
              </w:rPr>
              <w:t>-</w:t>
            </w:r>
            <w:r w:rsidRPr="009A4378">
              <w:rPr>
                <w:sz w:val="18"/>
                <w:szCs w:val="18"/>
              </w:rPr>
              <w:t>气相色谱法</w:t>
            </w:r>
          </w:p>
        </w:tc>
        <w:tc>
          <w:tcPr>
            <w:tcW w:w="677" w:type="pct"/>
            <w:shd w:val="clear" w:color="auto" w:fill="auto"/>
            <w:vAlign w:val="center"/>
          </w:tcPr>
          <w:p w14:paraId="53D13E18" w14:textId="77777777" w:rsidR="00607F7F" w:rsidRPr="009A4378" w:rsidRDefault="00607F7F" w:rsidP="000F16C6">
            <w:pPr>
              <w:autoSpaceDE w:val="0"/>
              <w:autoSpaceDN w:val="0"/>
              <w:adjustRightInd/>
              <w:snapToGrid w:val="0"/>
              <w:spacing w:line="240" w:lineRule="auto"/>
              <w:jc w:val="center"/>
              <w:rPr>
                <w:sz w:val="18"/>
                <w:szCs w:val="18"/>
              </w:rPr>
            </w:pPr>
            <w:r w:rsidRPr="00A21FC5">
              <w:rPr>
                <w:sz w:val="18"/>
                <w:szCs w:val="18"/>
              </w:rPr>
              <w:t>HJ 584</w:t>
            </w:r>
          </w:p>
        </w:tc>
      </w:tr>
      <w:tr w:rsidR="00607F7F" w:rsidRPr="009A4378" w14:paraId="5F07230B" w14:textId="77777777" w:rsidTr="000F16C6">
        <w:trPr>
          <w:trHeight w:val="360"/>
        </w:trPr>
        <w:tc>
          <w:tcPr>
            <w:tcW w:w="374" w:type="pct"/>
            <w:vMerge/>
            <w:shd w:val="clear" w:color="auto" w:fill="auto"/>
            <w:vAlign w:val="center"/>
          </w:tcPr>
          <w:p w14:paraId="6E2E2B13"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7C37678B"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748C3235"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环境空气</w:t>
            </w:r>
            <w:r w:rsidRPr="00D321DA">
              <w:rPr>
                <w:sz w:val="18"/>
                <w:szCs w:val="18"/>
              </w:rPr>
              <w:t xml:space="preserve"> </w:t>
            </w:r>
            <w:r w:rsidRPr="00D321DA">
              <w:rPr>
                <w:sz w:val="18"/>
                <w:szCs w:val="18"/>
              </w:rPr>
              <w:t>挥发性有机物的测定</w:t>
            </w:r>
            <w:r w:rsidRPr="00D321DA">
              <w:rPr>
                <w:sz w:val="18"/>
                <w:szCs w:val="18"/>
              </w:rPr>
              <w:t xml:space="preserve"> </w:t>
            </w:r>
            <w:r w:rsidRPr="00D321DA">
              <w:rPr>
                <w:sz w:val="18"/>
                <w:szCs w:val="18"/>
              </w:rPr>
              <w:t>吸附管采样</w:t>
            </w:r>
            <w:r w:rsidRPr="00D321DA">
              <w:rPr>
                <w:sz w:val="18"/>
                <w:szCs w:val="18"/>
              </w:rPr>
              <w:t>-</w:t>
            </w:r>
            <w:r w:rsidRPr="00D321DA">
              <w:rPr>
                <w:sz w:val="18"/>
                <w:szCs w:val="18"/>
              </w:rPr>
              <w:t>热脱附</w:t>
            </w:r>
            <w:r w:rsidRPr="00D321DA">
              <w:rPr>
                <w:sz w:val="18"/>
                <w:szCs w:val="18"/>
              </w:rPr>
              <w:t>/</w:t>
            </w:r>
            <w:r w:rsidRPr="00D321DA">
              <w:rPr>
                <w:sz w:val="18"/>
                <w:szCs w:val="18"/>
              </w:rPr>
              <w:t>气相色谱</w:t>
            </w:r>
            <w:r w:rsidRPr="00D321DA">
              <w:rPr>
                <w:sz w:val="18"/>
                <w:szCs w:val="18"/>
              </w:rPr>
              <w:t>-</w:t>
            </w:r>
            <w:r w:rsidRPr="00D321DA">
              <w:rPr>
                <w:sz w:val="18"/>
                <w:szCs w:val="18"/>
              </w:rPr>
              <w:t>质谱法</w:t>
            </w:r>
          </w:p>
        </w:tc>
        <w:tc>
          <w:tcPr>
            <w:tcW w:w="677" w:type="pct"/>
            <w:shd w:val="clear" w:color="auto" w:fill="auto"/>
            <w:vAlign w:val="center"/>
          </w:tcPr>
          <w:p w14:paraId="416F1F0E"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644</w:t>
            </w:r>
          </w:p>
        </w:tc>
      </w:tr>
      <w:tr w:rsidR="00607F7F" w:rsidRPr="009A4378" w14:paraId="320F10FE" w14:textId="77777777" w:rsidTr="000F16C6">
        <w:trPr>
          <w:trHeight w:val="360"/>
        </w:trPr>
        <w:tc>
          <w:tcPr>
            <w:tcW w:w="374" w:type="pct"/>
            <w:vMerge/>
            <w:shd w:val="clear" w:color="auto" w:fill="auto"/>
            <w:vAlign w:val="center"/>
          </w:tcPr>
          <w:p w14:paraId="2FD8375C"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14D0A083"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22AA7E22"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固定污染源废气</w:t>
            </w:r>
            <w:r w:rsidRPr="00D321DA">
              <w:rPr>
                <w:sz w:val="18"/>
                <w:szCs w:val="18"/>
              </w:rPr>
              <w:t xml:space="preserve"> </w:t>
            </w:r>
            <w:r w:rsidRPr="00D321DA">
              <w:rPr>
                <w:sz w:val="18"/>
                <w:szCs w:val="18"/>
              </w:rPr>
              <w:t>挥发性有机物的测定</w:t>
            </w:r>
            <w:r w:rsidRPr="00D321DA">
              <w:rPr>
                <w:sz w:val="18"/>
                <w:szCs w:val="18"/>
              </w:rPr>
              <w:t xml:space="preserve"> </w:t>
            </w:r>
            <w:r w:rsidRPr="00D321DA">
              <w:rPr>
                <w:sz w:val="18"/>
                <w:szCs w:val="18"/>
              </w:rPr>
              <w:t>固相吸附</w:t>
            </w:r>
            <w:r w:rsidRPr="00D321DA">
              <w:rPr>
                <w:sz w:val="18"/>
                <w:szCs w:val="18"/>
              </w:rPr>
              <w:t>-</w:t>
            </w:r>
            <w:r w:rsidRPr="00D321DA">
              <w:rPr>
                <w:sz w:val="18"/>
                <w:szCs w:val="18"/>
              </w:rPr>
              <w:t>热脱附</w:t>
            </w:r>
            <w:r w:rsidRPr="00D321DA">
              <w:rPr>
                <w:sz w:val="18"/>
                <w:szCs w:val="18"/>
              </w:rPr>
              <w:t>/</w:t>
            </w:r>
            <w:r w:rsidRPr="00D321DA">
              <w:rPr>
                <w:sz w:val="18"/>
                <w:szCs w:val="18"/>
              </w:rPr>
              <w:t>气相色谱</w:t>
            </w:r>
            <w:r w:rsidRPr="00D321DA">
              <w:rPr>
                <w:sz w:val="18"/>
                <w:szCs w:val="18"/>
              </w:rPr>
              <w:t>-</w:t>
            </w:r>
            <w:r w:rsidRPr="00D321DA">
              <w:rPr>
                <w:sz w:val="18"/>
                <w:szCs w:val="18"/>
              </w:rPr>
              <w:t>质谱法</w:t>
            </w:r>
          </w:p>
        </w:tc>
        <w:tc>
          <w:tcPr>
            <w:tcW w:w="677" w:type="pct"/>
            <w:shd w:val="clear" w:color="auto" w:fill="auto"/>
            <w:vAlign w:val="center"/>
          </w:tcPr>
          <w:p w14:paraId="01B5AF34"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734</w:t>
            </w:r>
          </w:p>
        </w:tc>
      </w:tr>
      <w:tr w:rsidR="00607F7F" w:rsidRPr="009A4378" w14:paraId="7C78F0BE" w14:textId="77777777" w:rsidTr="000F16C6">
        <w:trPr>
          <w:trHeight w:val="360"/>
        </w:trPr>
        <w:tc>
          <w:tcPr>
            <w:tcW w:w="374" w:type="pct"/>
            <w:vMerge/>
            <w:shd w:val="clear" w:color="auto" w:fill="auto"/>
            <w:vAlign w:val="center"/>
          </w:tcPr>
          <w:p w14:paraId="070BB579"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673D9B3A"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4178E9B8"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环境空气</w:t>
            </w:r>
            <w:r w:rsidRPr="00D321DA">
              <w:rPr>
                <w:sz w:val="18"/>
                <w:szCs w:val="18"/>
              </w:rPr>
              <w:t xml:space="preserve"> </w:t>
            </w:r>
            <w:r w:rsidRPr="00D321DA">
              <w:rPr>
                <w:sz w:val="18"/>
                <w:szCs w:val="18"/>
              </w:rPr>
              <w:t>挥发性有机物的测定</w:t>
            </w:r>
            <w:r w:rsidRPr="00D321DA">
              <w:rPr>
                <w:sz w:val="18"/>
                <w:szCs w:val="18"/>
              </w:rPr>
              <w:t xml:space="preserve"> </w:t>
            </w:r>
            <w:r w:rsidRPr="00D321DA">
              <w:rPr>
                <w:sz w:val="18"/>
                <w:szCs w:val="18"/>
              </w:rPr>
              <w:t>罐采样</w:t>
            </w:r>
            <w:r w:rsidRPr="00D321DA">
              <w:rPr>
                <w:sz w:val="18"/>
                <w:szCs w:val="18"/>
              </w:rPr>
              <w:t>/</w:t>
            </w:r>
            <w:r w:rsidRPr="00D321DA">
              <w:rPr>
                <w:sz w:val="18"/>
                <w:szCs w:val="18"/>
              </w:rPr>
              <w:t>气相色谱</w:t>
            </w:r>
            <w:r w:rsidRPr="00D321DA">
              <w:rPr>
                <w:sz w:val="18"/>
                <w:szCs w:val="18"/>
              </w:rPr>
              <w:t>-</w:t>
            </w:r>
            <w:r w:rsidRPr="00D321DA">
              <w:rPr>
                <w:sz w:val="18"/>
                <w:szCs w:val="18"/>
              </w:rPr>
              <w:t>质谱法</w:t>
            </w:r>
          </w:p>
        </w:tc>
        <w:tc>
          <w:tcPr>
            <w:tcW w:w="677" w:type="pct"/>
            <w:shd w:val="clear" w:color="auto" w:fill="auto"/>
            <w:vAlign w:val="center"/>
          </w:tcPr>
          <w:p w14:paraId="56AB1607"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759</w:t>
            </w:r>
          </w:p>
        </w:tc>
      </w:tr>
      <w:tr w:rsidR="00301E3E" w:rsidRPr="009A4378" w14:paraId="2AD0CB80" w14:textId="77777777" w:rsidTr="000F16C6">
        <w:trPr>
          <w:trHeight w:val="360"/>
        </w:trPr>
        <w:tc>
          <w:tcPr>
            <w:tcW w:w="374" w:type="pct"/>
            <w:shd w:val="clear" w:color="auto" w:fill="auto"/>
            <w:vAlign w:val="center"/>
          </w:tcPr>
          <w:p w14:paraId="46B89FEF" w14:textId="77777777" w:rsidR="00301E3E" w:rsidRPr="009A4378" w:rsidRDefault="00301E3E" w:rsidP="000F16C6">
            <w:pPr>
              <w:autoSpaceDE w:val="0"/>
              <w:autoSpaceDN w:val="0"/>
              <w:adjustRightInd/>
              <w:snapToGrid w:val="0"/>
              <w:spacing w:line="240" w:lineRule="auto"/>
              <w:jc w:val="center"/>
              <w:rPr>
                <w:sz w:val="18"/>
                <w:szCs w:val="18"/>
              </w:rPr>
            </w:pPr>
            <w:r w:rsidRPr="00D321DA">
              <w:rPr>
                <w:rFonts w:hint="eastAsia"/>
                <w:sz w:val="18"/>
                <w:szCs w:val="18"/>
              </w:rPr>
              <w:t>6</w:t>
            </w:r>
          </w:p>
        </w:tc>
        <w:tc>
          <w:tcPr>
            <w:tcW w:w="835" w:type="pct"/>
            <w:shd w:val="clear" w:color="auto" w:fill="auto"/>
            <w:vAlign w:val="center"/>
          </w:tcPr>
          <w:p w14:paraId="33DC77DB"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酚类化合物</w:t>
            </w:r>
          </w:p>
        </w:tc>
        <w:tc>
          <w:tcPr>
            <w:tcW w:w="3114" w:type="pct"/>
            <w:shd w:val="clear" w:color="auto" w:fill="auto"/>
            <w:vAlign w:val="center"/>
          </w:tcPr>
          <w:p w14:paraId="2BEED2D8" w14:textId="77777777" w:rsidR="00301E3E" w:rsidRPr="009A4378" w:rsidRDefault="00301E3E" w:rsidP="000F16C6">
            <w:pPr>
              <w:autoSpaceDE w:val="0"/>
              <w:autoSpaceDN w:val="0"/>
              <w:adjustRightInd/>
              <w:snapToGrid w:val="0"/>
              <w:spacing w:line="240" w:lineRule="auto"/>
              <w:jc w:val="left"/>
              <w:rPr>
                <w:sz w:val="18"/>
                <w:szCs w:val="18"/>
              </w:rPr>
            </w:pPr>
            <w:r w:rsidRPr="00D321DA">
              <w:rPr>
                <w:sz w:val="18"/>
                <w:szCs w:val="18"/>
              </w:rPr>
              <w:t>固定污染源排气中酚类化合物的测定</w:t>
            </w:r>
            <w:r w:rsidRPr="00D321DA">
              <w:rPr>
                <w:sz w:val="18"/>
                <w:szCs w:val="18"/>
              </w:rPr>
              <w:t xml:space="preserve"> 4-</w:t>
            </w:r>
            <w:r w:rsidRPr="00D321DA">
              <w:rPr>
                <w:sz w:val="18"/>
                <w:szCs w:val="18"/>
              </w:rPr>
              <w:t>氨基安替比林分光光度法</w:t>
            </w:r>
          </w:p>
        </w:tc>
        <w:tc>
          <w:tcPr>
            <w:tcW w:w="677" w:type="pct"/>
            <w:shd w:val="clear" w:color="auto" w:fill="auto"/>
            <w:vAlign w:val="center"/>
          </w:tcPr>
          <w:p w14:paraId="041B6A7C"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HJ/T 32</w:t>
            </w:r>
          </w:p>
        </w:tc>
      </w:tr>
      <w:tr w:rsidR="00607F7F" w:rsidRPr="009A4378" w14:paraId="2FAA20B7" w14:textId="77777777" w:rsidTr="000F16C6">
        <w:trPr>
          <w:trHeight w:val="360"/>
        </w:trPr>
        <w:tc>
          <w:tcPr>
            <w:tcW w:w="374" w:type="pct"/>
            <w:vMerge w:val="restart"/>
            <w:shd w:val="clear" w:color="auto" w:fill="auto"/>
            <w:vAlign w:val="center"/>
          </w:tcPr>
          <w:p w14:paraId="271BA6AC" w14:textId="77777777" w:rsidR="00607F7F" w:rsidRPr="009A4378" w:rsidRDefault="00607F7F" w:rsidP="000F16C6">
            <w:pPr>
              <w:autoSpaceDE w:val="0"/>
              <w:autoSpaceDN w:val="0"/>
              <w:adjustRightInd/>
              <w:snapToGrid w:val="0"/>
              <w:spacing w:line="240" w:lineRule="auto"/>
              <w:jc w:val="center"/>
              <w:rPr>
                <w:sz w:val="18"/>
                <w:szCs w:val="18"/>
              </w:rPr>
            </w:pPr>
            <w:r w:rsidRPr="00D321DA">
              <w:rPr>
                <w:rFonts w:hint="eastAsia"/>
                <w:sz w:val="18"/>
                <w:szCs w:val="18"/>
              </w:rPr>
              <w:t>7</w:t>
            </w:r>
          </w:p>
        </w:tc>
        <w:tc>
          <w:tcPr>
            <w:tcW w:w="835" w:type="pct"/>
            <w:vMerge w:val="restart"/>
            <w:shd w:val="clear" w:color="auto" w:fill="auto"/>
            <w:vAlign w:val="center"/>
          </w:tcPr>
          <w:p w14:paraId="6AD5DEA9" w14:textId="77777777" w:rsidR="00607F7F" w:rsidRPr="009A4378" w:rsidRDefault="00607F7F" w:rsidP="000F16C6">
            <w:pPr>
              <w:autoSpaceDE w:val="0"/>
              <w:autoSpaceDN w:val="0"/>
              <w:adjustRightInd/>
              <w:snapToGrid w:val="0"/>
              <w:spacing w:line="240" w:lineRule="auto"/>
              <w:jc w:val="center"/>
              <w:rPr>
                <w:sz w:val="18"/>
                <w:szCs w:val="18"/>
              </w:rPr>
            </w:pPr>
            <w:r w:rsidRPr="00D321DA">
              <w:rPr>
                <w:rFonts w:hint="eastAsia"/>
                <w:sz w:val="18"/>
                <w:szCs w:val="18"/>
              </w:rPr>
              <w:t>非甲烷总烃</w:t>
            </w:r>
          </w:p>
        </w:tc>
        <w:tc>
          <w:tcPr>
            <w:tcW w:w="3114" w:type="pct"/>
            <w:shd w:val="clear" w:color="auto" w:fill="auto"/>
            <w:vAlign w:val="center"/>
          </w:tcPr>
          <w:p w14:paraId="29CBF2DB"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固定污染源废气</w:t>
            </w:r>
            <w:r w:rsidRPr="00D321DA">
              <w:rPr>
                <w:sz w:val="18"/>
                <w:szCs w:val="18"/>
              </w:rPr>
              <w:t xml:space="preserve"> </w:t>
            </w:r>
            <w:r w:rsidRPr="00D321DA">
              <w:rPr>
                <w:sz w:val="18"/>
                <w:szCs w:val="18"/>
              </w:rPr>
              <w:t>总烃、甲烷和非甲烷总烃的测定</w:t>
            </w:r>
            <w:r w:rsidRPr="00D321DA">
              <w:rPr>
                <w:sz w:val="18"/>
                <w:szCs w:val="18"/>
              </w:rPr>
              <w:t xml:space="preserve"> </w:t>
            </w:r>
            <w:r w:rsidRPr="00D321DA">
              <w:rPr>
                <w:sz w:val="18"/>
                <w:szCs w:val="18"/>
              </w:rPr>
              <w:t>气相色谱法</w:t>
            </w:r>
          </w:p>
        </w:tc>
        <w:tc>
          <w:tcPr>
            <w:tcW w:w="677" w:type="pct"/>
            <w:shd w:val="clear" w:color="auto" w:fill="auto"/>
            <w:vAlign w:val="center"/>
          </w:tcPr>
          <w:p w14:paraId="10307FF9"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38</w:t>
            </w:r>
          </w:p>
        </w:tc>
      </w:tr>
      <w:tr w:rsidR="00607F7F" w:rsidRPr="009A4378" w14:paraId="1EC3D309" w14:textId="77777777" w:rsidTr="000F16C6">
        <w:trPr>
          <w:trHeight w:val="360"/>
        </w:trPr>
        <w:tc>
          <w:tcPr>
            <w:tcW w:w="374" w:type="pct"/>
            <w:vMerge/>
            <w:shd w:val="clear" w:color="auto" w:fill="auto"/>
            <w:vAlign w:val="center"/>
          </w:tcPr>
          <w:p w14:paraId="2CB5DB3B"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57A83C9A"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6C29B570"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环境空气</w:t>
            </w:r>
            <w:r w:rsidRPr="00D321DA">
              <w:rPr>
                <w:sz w:val="18"/>
                <w:szCs w:val="18"/>
              </w:rPr>
              <w:t xml:space="preserve"> </w:t>
            </w:r>
            <w:r w:rsidRPr="00D321DA">
              <w:rPr>
                <w:sz w:val="18"/>
                <w:szCs w:val="18"/>
              </w:rPr>
              <w:t>总烃、甲烷和非甲烷总烃的测定</w:t>
            </w:r>
            <w:r w:rsidRPr="00D321DA">
              <w:rPr>
                <w:sz w:val="18"/>
                <w:szCs w:val="18"/>
              </w:rPr>
              <w:t xml:space="preserve"> </w:t>
            </w:r>
            <w:r w:rsidRPr="00D321DA">
              <w:rPr>
                <w:sz w:val="18"/>
                <w:szCs w:val="18"/>
              </w:rPr>
              <w:t>直接进样</w:t>
            </w:r>
            <w:r w:rsidRPr="00D321DA">
              <w:rPr>
                <w:sz w:val="18"/>
                <w:szCs w:val="18"/>
              </w:rPr>
              <w:t>-</w:t>
            </w:r>
            <w:r w:rsidRPr="00D321DA">
              <w:rPr>
                <w:sz w:val="18"/>
                <w:szCs w:val="18"/>
              </w:rPr>
              <w:t>气相色谱法</w:t>
            </w:r>
          </w:p>
        </w:tc>
        <w:tc>
          <w:tcPr>
            <w:tcW w:w="677" w:type="pct"/>
            <w:shd w:val="clear" w:color="auto" w:fill="auto"/>
            <w:vAlign w:val="center"/>
          </w:tcPr>
          <w:p w14:paraId="17226D32"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604</w:t>
            </w:r>
          </w:p>
        </w:tc>
      </w:tr>
      <w:tr w:rsidR="00607F7F" w:rsidRPr="009A4378" w14:paraId="2DA4445B" w14:textId="77777777" w:rsidTr="000F16C6">
        <w:trPr>
          <w:trHeight w:val="360"/>
        </w:trPr>
        <w:tc>
          <w:tcPr>
            <w:tcW w:w="374" w:type="pct"/>
            <w:vMerge w:val="restart"/>
            <w:shd w:val="clear" w:color="auto" w:fill="auto"/>
            <w:vAlign w:val="center"/>
          </w:tcPr>
          <w:p w14:paraId="5983B8C4" w14:textId="77777777" w:rsidR="00607F7F" w:rsidRPr="009A4378" w:rsidRDefault="00607F7F" w:rsidP="000F16C6">
            <w:pPr>
              <w:autoSpaceDE w:val="0"/>
              <w:autoSpaceDN w:val="0"/>
              <w:adjustRightInd/>
              <w:snapToGrid w:val="0"/>
              <w:spacing w:line="240" w:lineRule="auto"/>
              <w:jc w:val="center"/>
              <w:rPr>
                <w:sz w:val="18"/>
                <w:szCs w:val="18"/>
              </w:rPr>
            </w:pPr>
            <w:r w:rsidRPr="00D321DA">
              <w:rPr>
                <w:rFonts w:hint="eastAsia"/>
                <w:sz w:val="18"/>
                <w:szCs w:val="18"/>
              </w:rPr>
              <w:t>8</w:t>
            </w:r>
          </w:p>
        </w:tc>
        <w:tc>
          <w:tcPr>
            <w:tcW w:w="835" w:type="pct"/>
            <w:vMerge w:val="restart"/>
            <w:shd w:val="clear" w:color="auto" w:fill="auto"/>
            <w:vAlign w:val="center"/>
          </w:tcPr>
          <w:p w14:paraId="2D540F65"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氮氧化物</w:t>
            </w:r>
          </w:p>
        </w:tc>
        <w:tc>
          <w:tcPr>
            <w:tcW w:w="3114" w:type="pct"/>
            <w:shd w:val="clear" w:color="auto" w:fill="auto"/>
            <w:vAlign w:val="center"/>
          </w:tcPr>
          <w:p w14:paraId="0CDF6784" w14:textId="77777777" w:rsidR="00607F7F" w:rsidRPr="009A4378" w:rsidRDefault="00607F7F" w:rsidP="000F16C6">
            <w:pPr>
              <w:autoSpaceDE w:val="0"/>
              <w:autoSpaceDN w:val="0"/>
              <w:adjustRightInd/>
              <w:snapToGrid w:val="0"/>
              <w:spacing w:line="240" w:lineRule="auto"/>
              <w:jc w:val="left"/>
              <w:rPr>
                <w:sz w:val="18"/>
                <w:szCs w:val="18"/>
              </w:rPr>
            </w:pPr>
            <w:r w:rsidRPr="00D321DA">
              <w:rPr>
                <w:rFonts w:hint="eastAsia"/>
                <w:sz w:val="18"/>
                <w:szCs w:val="18"/>
              </w:rPr>
              <w:t>固定污染源废气</w:t>
            </w:r>
            <w:r w:rsidRPr="00D321DA">
              <w:rPr>
                <w:rFonts w:hint="eastAsia"/>
                <w:sz w:val="18"/>
                <w:szCs w:val="18"/>
              </w:rPr>
              <w:t xml:space="preserve"> </w:t>
            </w:r>
            <w:r w:rsidRPr="00D321DA">
              <w:rPr>
                <w:rFonts w:hint="eastAsia"/>
                <w:sz w:val="18"/>
                <w:szCs w:val="18"/>
              </w:rPr>
              <w:t>氮氧化物的测定</w:t>
            </w:r>
            <w:r w:rsidRPr="00D321DA">
              <w:rPr>
                <w:rFonts w:hint="eastAsia"/>
                <w:sz w:val="18"/>
                <w:szCs w:val="18"/>
              </w:rPr>
              <w:t xml:space="preserve"> </w:t>
            </w:r>
            <w:r w:rsidRPr="00D321DA">
              <w:rPr>
                <w:rFonts w:hint="eastAsia"/>
                <w:sz w:val="18"/>
                <w:szCs w:val="18"/>
              </w:rPr>
              <w:t>便携式紫外吸收法</w:t>
            </w:r>
          </w:p>
        </w:tc>
        <w:tc>
          <w:tcPr>
            <w:tcW w:w="677" w:type="pct"/>
            <w:shd w:val="clear" w:color="auto" w:fill="auto"/>
            <w:vAlign w:val="center"/>
          </w:tcPr>
          <w:p w14:paraId="7192F3EA"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1132</w:t>
            </w:r>
          </w:p>
        </w:tc>
      </w:tr>
      <w:tr w:rsidR="00607F7F" w:rsidRPr="009A4378" w14:paraId="1563B388" w14:textId="77777777" w:rsidTr="000F16C6">
        <w:trPr>
          <w:trHeight w:val="360"/>
        </w:trPr>
        <w:tc>
          <w:tcPr>
            <w:tcW w:w="374" w:type="pct"/>
            <w:vMerge/>
            <w:shd w:val="clear" w:color="auto" w:fill="auto"/>
            <w:vAlign w:val="center"/>
          </w:tcPr>
          <w:p w14:paraId="11DF23B7"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3869CFFD"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4E5CF2B4"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固定污染源排气中氮氧化物的测定</w:t>
            </w:r>
            <w:r w:rsidRPr="00D321DA">
              <w:rPr>
                <w:rFonts w:hint="eastAsia"/>
                <w:sz w:val="18"/>
                <w:szCs w:val="18"/>
              </w:rPr>
              <w:t xml:space="preserve"> </w:t>
            </w:r>
            <w:r w:rsidRPr="00D321DA">
              <w:rPr>
                <w:sz w:val="18"/>
                <w:szCs w:val="18"/>
              </w:rPr>
              <w:t>紫外分光光度法</w:t>
            </w:r>
          </w:p>
        </w:tc>
        <w:tc>
          <w:tcPr>
            <w:tcW w:w="677" w:type="pct"/>
            <w:shd w:val="clear" w:color="auto" w:fill="auto"/>
            <w:vAlign w:val="center"/>
          </w:tcPr>
          <w:p w14:paraId="5ED7BC67"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HJ/T 42</w:t>
            </w:r>
          </w:p>
        </w:tc>
      </w:tr>
      <w:tr w:rsidR="00607F7F" w:rsidRPr="009A4378" w14:paraId="4267314F" w14:textId="77777777" w:rsidTr="000F16C6">
        <w:trPr>
          <w:trHeight w:val="360"/>
        </w:trPr>
        <w:tc>
          <w:tcPr>
            <w:tcW w:w="374" w:type="pct"/>
            <w:vMerge/>
            <w:shd w:val="clear" w:color="auto" w:fill="auto"/>
            <w:vAlign w:val="center"/>
          </w:tcPr>
          <w:p w14:paraId="2CEB2267"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53939385"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5F8F47CE"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固定污染源排气中氮氧化物的测定</w:t>
            </w:r>
            <w:r w:rsidRPr="00D321DA">
              <w:rPr>
                <w:sz w:val="18"/>
                <w:szCs w:val="18"/>
              </w:rPr>
              <w:t xml:space="preserve"> </w:t>
            </w:r>
            <w:r w:rsidRPr="00D321DA">
              <w:rPr>
                <w:sz w:val="18"/>
                <w:szCs w:val="18"/>
              </w:rPr>
              <w:t>盐酸</w:t>
            </w:r>
            <w:proofErr w:type="gramStart"/>
            <w:r w:rsidRPr="00D321DA">
              <w:rPr>
                <w:sz w:val="18"/>
                <w:szCs w:val="18"/>
              </w:rPr>
              <w:t>萘</w:t>
            </w:r>
            <w:proofErr w:type="gramEnd"/>
            <w:r w:rsidRPr="00D321DA">
              <w:rPr>
                <w:sz w:val="18"/>
                <w:szCs w:val="18"/>
              </w:rPr>
              <w:t>乙二胺分光光度法</w:t>
            </w:r>
          </w:p>
        </w:tc>
        <w:tc>
          <w:tcPr>
            <w:tcW w:w="677" w:type="pct"/>
            <w:shd w:val="clear" w:color="auto" w:fill="auto"/>
            <w:vAlign w:val="center"/>
          </w:tcPr>
          <w:p w14:paraId="16C298A8"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HJ/T 43</w:t>
            </w:r>
          </w:p>
        </w:tc>
      </w:tr>
      <w:tr w:rsidR="00607F7F" w:rsidRPr="009A4378" w14:paraId="53647F42" w14:textId="77777777" w:rsidTr="000F16C6">
        <w:trPr>
          <w:trHeight w:val="360"/>
        </w:trPr>
        <w:tc>
          <w:tcPr>
            <w:tcW w:w="374" w:type="pct"/>
            <w:vMerge/>
            <w:shd w:val="clear" w:color="auto" w:fill="auto"/>
            <w:vAlign w:val="center"/>
          </w:tcPr>
          <w:p w14:paraId="0BDB7A18"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7DE7AEC0"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3C27F941"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环境空气</w:t>
            </w:r>
            <w:r w:rsidRPr="00D321DA">
              <w:rPr>
                <w:sz w:val="18"/>
                <w:szCs w:val="18"/>
              </w:rPr>
              <w:t xml:space="preserve"> </w:t>
            </w:r>
            <w:r w:rsidRPr="00D321DA">
              <w:rPr>
                <w:sz w:val="18"/>
                <w:szCs w:val="18"/>
              </w:rPr>
              <w:t>氮氧化物</w:t>
            </w:r>
            <w:r w:rsidRPr="00D321DA">
              <w:rPr>
                <w:rFonts w:hint="eastAsia"/>
                <w:sz w:val="18"/>
                <w:szCs w:val="18"/>
              </w:rPr>
              <w:t>（</w:t>
            </w:r>
            <w:r w:rsidRPr="00D321DA">
              <w:rPr>
                <w:sz w:val="18"/>
                <w:szCs w:val="18"/>
              </w:rPr>
              <w:t>一氧化氮和二氧化氮</w:t>
            </w:r>
            <w:r w:rsidRPr="00D321DA">
              <w:rPr>
                <w:rFonts w:hint="eastAsia"/>
                <w:sz w:val="18"/>
                <w:szCs w:val="18"/>
              </w:rPr>
              <w:t>）</w:t>
            </w:r>
            <w:r w:rsidRPr="00D321DA">
              <w:rPr>
                <w:sz w:val="18"/>
                <w:szCs w:val="18"/>
              </w:rPr>
              <w:t>的测定</w:t>
            </w:r>
            <w:r w:rsidRPr="00D321DA">
              <w:rPr>
                <w:sz w:val="18"/>
                <w:szCs w:val="18"/>
              </w:rPr>
              <w:t xml:space="preserve"> </w:t>
            </w:r>
            <w:r w:rsidRPr="00D321DA">
              <w:rPr>
                <w:sz w:val="18"/>
                <w:szCs w:val="18"/>
              </w:rPr>
              <w:t>盐酸</w:t>
            </w:r>
            <w:proofErr w:type="gramStart"/>
            <w:r w:rsidRPr="00D321DA">
              <w:rPr>
                <w:sz w:val="18"/>
                <w:szCs w:val="18"/>
              </w:rPr>
              <w:t>萘</w:t>
            </w:r>
            <w:proofErr w:type="gramEnd"/>
            <w:r w:rsidRPr="00D321DA">
              <w:rPr>
                <w:sz w:val="18"/>
                <w:szCs w:val="18"/>
              </w:rPr>
              <w:t>乙二胺分光光度法</w:t>
            </w:r>
          </w:p>
        </w:tc>
        <w:tc>
          <w:tcPr>
            <w:tcW w:w="677" w:type="pct"/>
            <w:shd w:val="clear" w:color="auto" w:fill="auto"/>
            <w:vAlign w:val="center"/>
          </w:tcPr>
          <w:p w14:paraId="6492160B"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479</w:t>
            </w:r>
          </w:p>
        </w:tc>
      </w:tr>
      <w:tr w:rsidR="00607F7F" w:rsidRPr="009A4378" w14:paraId="1AD8937F" w14:textId="77777777" w:rsidTr="000F16C6">
        <w:trPr>
          <w:trHeight w:val="360"/>
        </w:trPr>
        <w:tc>
          <w:tcPr>
            <w:tcW w:w="374" w:type="pct"/>
            <w:vMerge/>
            <w:shd w:val="clear" w:color="auto" w:fill="auto"/>
            <w:vAlign w:val="center"/>
          </w:tcPr>
          <w:p w14:paraId="5172E9F5"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408633D2"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777ED4A1"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固定污染源废气</w:t>
            </w:r>
            <w:r w:rsidRPr="00D321DA">
              <w:rPr>
                <w:sz w:val="18"/>
                <w:szCs w:val="18"/>
              </w:rPr>
              <w:t xml:space="preserve"> </w:t>
            </w:r>
            <w:r w:rsidRPr="00D321DA">
              <w:rPr>
                <w:sz w:val="18"/>
                <w:szCs w:val="18"/>
              </w:rPr>
              <w:t>氮氧化物的测定</w:t>
            </w:r>
            <w:r w:rsidRPr="00D321DA">
              <w:rPr>
                <w:sz w:val="18"/>
                <w:szCs w:val="18"/>
              </w:rPr>
              <w:t xml:space="preserve"> </w:t>
            </w:r>
            <w:r w:rsidRPr="00D321DA">
              <w:rPr>
                <w:sz w:val="18"/>
                <w:szCs w:val="18"/>
              </w:rPr>
              <w:t>非分散红外吸收法</w:t>
            </w:r>
          </w:p>
        </w:tc>
        <w:tc>
          <w:tcPr>
            <w:tcW w:w="677" w:type="pct"/>
            <w:shd w:val="clear" w:color="auto" w:fill="auto"/>
            <w:vAlign w:val="center"/>
          </w:tcPr>
          <w:p w14:paraId="57B0206B"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692</w:t>
            </w:r>
          </w:p>
        </w:tc>
      </w:tr>
      <w:tr w:rsidR="00607F7F" w:rsidRPr="009A4378" w14:paraId="20B0F6C1" w14:textId="77777777" w:rsidTr="000F16C6">
        <w:trPr>
          <w:trHeight w:val="360"/>
        </w:trPr>
        <w:tc>
          <w:tcPr>
            <w:tcW w:w="374" w:type="pct"/>
            <w:vMerge/>
            <w:shd w:val="clear" w:color="auto" w:fill="auto"/>
            <w:vAlign w:val="center"/>
          </w:tcPr>
          <w:p w14:paraId="019F34D3"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53BA3348"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294E2694"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固定污染源废气</w:t>
            </w:r>
            <w:r w:rsidRPr="00D321DA">
              <w:rPr>
                <w:sz w:val="18"/>
                <w:szCs w:val="18"/>
              </w:rPr>
              <w:t xml:space="preserve"> </w:t>
            </w:r>
            <w:r w:rsidRPr="00D321DA">
              <w:rPr>
                <w:sz w:val="18"/>
                <w:szCs w:val="18"/>
              </w:rPr>
              <w:t>氮氧化物的测定</w:t>
            </w:r>
            <w:r w:rsidRPr="00D321DA">
              <w:rPr>
                <w:sz w:val="18"/>
                <w:szCs w:val="18"/>
              </w:rPr>
              <w:t xml:space="preserve"> </w:t>
            </w:r>
            <w:r w:rsidRPr="00D321DA">
              <w:rPr>
                <w:sz w:val="18"/>
                <w:szCs w:val="18"/>
              </w:rPr>
              <w:t>定电位电解法</w:t>
            </w:r>
          </w:p>
        </w:tc>
        <w:tc>
          <w:tcPr>
            <w:tcW w:w="677" w:type="pct"/>
            <w:shd w:val="clear" w:color="auto" w:fill="auto"/>
            <w:vAlign w:val="center"/>
          </w:tcPr>
          <w:p w14:paraId="362ABD67"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693</w:t>
            </w:r>
          </w:p>
        </w:tc>
      </w:tr>
      <w:tr w:rsidR="00607F7F" w:rsidRPr="009A4378" w14:paraId="75E8627D" w14:textId="77777777" w:rsidTr="000F16C6">
        <w:trPr>
          <w:trHeight w:val="360"/>
        </w:trPr>
        <w:tc>
          <w:tcPr>
            <w:tcW w:w="374" w:type="pct"/>
            <w:vMerge w:val="restart"/>
            <w:shd w:val="clear" w:color="auto" w:fill="auto"/>
            <w:vAlign w:val="center"/>
          </w:tcPr>
          <w:p w14:paraId="3FF717E4"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9</w:t>
            </w:r>
          </w:p>
        </w:tc>
        <w:tc>
          <w:tcPr>
            <w:tcW w:w="835" w:type="pct"/>
            <w:vMerge w:val="restart"/>
            <w:shd w:val="clear" w:color="auto" w:fill="auto"/>
            <w:vAlign w:val="center"/>
          </w:tcPr>
          <w:p w14:paraId="055C4E23"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氨</w:t>
            </w:r>
          </w:p>
        </w:tc>
        <w:tc>
          <w:tcPr>
            <w:tcW w:w="3114" w:type="pct"/>
            <w:shd w:val="clear" w:color="auto" w:fill="auto"/>
            <w:vAlign w:val="center"/>
          </w:tcPr>
          <w:p w14:paraId="412E530E"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空气质量</w:t>
            </w:r>
            <w:r w:rsidRPr="00D321DA">
              <w:rPr>
                <w:sz w:val="18"/>
                <w:szCs w:val="18"/>
              </w:rPr>
              <w:t xml:space="preserve"> </w:t>
            </w:r>
            <w:r w:rsidRPr="00D321DA">
              <w:rPr>
                <w:sz w:val="18"/>
                <w:szCs w:val="18"/>
              </w:rPr>
              <w:t>氨的测定</w:t>
            </w:r>
            <w:r w:rsidRPr="00D321DA">
              <w:rPr>
                <w:sz w:val="18"/>
                <w:szCs w:val="18"/>
              </w:rPr>
              <w:t xml:space="preserve"> </w:t>
            </w:r>
            <w:r w:rsidRPr="00D321DA">
              <w:rPr>
                <w:sz w:val="18"/>
                <w:szCs w:val="18"/>
              </w:rPr>
              <w:t>离子选择电极法</w:t>
            </w:r>
          </w:p>
        </w:tc>
        <w:tc>
          <w:tcPr>
            <w:tcW w:w="677" w:type="pct"/>
            <w:shd w:val="clear" w:color="auto" w:fill="auto"/>
            <w:vAlign w:val="center"/>
          </w:tcPr>
          <w:p w14:paraId="29351EB9"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GB/T 14669</w:t>
            </w:r>
          </w:p>
        </w:tc>
      </w:tr>
      <w:tr w:rsidR="00607F7F" w:rsidRPr="009A4378" w14:paraId="61F9C43D" w14:textId="77777777" w:rsidTr="000F16C6">
        <w:trPr>
          <w:trHeight w:val="360"/>
        </w:trPr>
        <w:tc>
          <w:tcPr>
            <w:tcW w:w="374" w:type="pct"/>
            <w:vMerge/>
            <w:shd w:val="clear" w:color="auto" w:fill="auto"/>
            <w:vAlign w:val="center"/>
          </w:tcPr>
          <w:p w14:paraId="6F1759F5"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6DE2F247"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36758BC0" w14:textId="77777777" w:rsidR="00607F7F" w:rsidRPr="009A4378" w:rsidRDefault="00607F7F" w:rsidP="000F16C6">
            <w:pPr>
              <w:autoSpaceDE w:val="0"/>
              <w:autoSpaceDN w:val="0"/>
              <w:adjustRightInd/>
              <w:snapToGrid w:val="0"/>
              <w:spacing w:line="240" w:lineRule="auto"/>
              <w:jc w:val="left"/>
              <w:rPr>
                <w:sz w:val="18"/>
                <w:szCs w:val="18"/>
              </w:rPr>
            </w:pPr>
            <w:r w:rsidRPr="00D321DA">
              <w:rPr>
                <w:rFonts w:hint="eastAsia"/>
                <w:sz w:val="18"/>
                <w:szCs w:val="18"/>
              </w:rPr>
              <w:t>环境空气和废气</w:t>
            </w:r>
            <w:r w:rsidRPr="00D321DA">
              <w:rPr>
                <w:sz w:val="18"/>
                <w:szCs w:val="18"/>
              </w:rPr>
              <w:t xml:space="preserve"> </w:t>
            </w:r>
            <w:r w:rsidRPr="00D321DA">
              <w:rPr>
                <w:sz w:val="18"/>
                <w:szCs w:val="18"/>
              </w:rPr>
              <w:t>氨的测定</w:t>
            </w:r>
            <w:r w:rsidRPr="00D321DA">
              <w:rPr>
                <w:sz w:val="18"/>
                <w:szCs w:val="18"/>
              </w:rPr>
              <w:t xml:space="preserve"> </w:t>
            </w:r>
            <w:r w:rsidRPr="00D321DA">
              <w:rPr>
                <w:sz w:val="18"/>
                <w:szCs w:val="18"/>
              </w:rPr>
              <w:t>纳氏试剂分光光度法</w:t>
            </w:r>
          </w:p>
        </w:tc>
        <w:tc>
          <w:tcPr>
            <w:tcW w:w="677" w:type="pct"/>
            <w:shd w:val="clear" w:color="auto" w:fill="auto"/>
            <w:vAlign w:val="center"/>
          </w:tcPr>
          <w:p w14:paraId="567F0543"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533</w:t>
            </w:r>
          </w:p>
        </w:tc>
      </w:tr>
      <w:tr w:rsidR="00607F7F" w:rsidRPr="009A4378" w14:paraId="1E2500CA" w14:textId="77777777" w:rsidTr="000F16C6">
        <w:trPr>
          <w:trHeight w:val="360"/>
        </w:trPr>
        <w:tc>
          <w:tcPr>
            <w:tcW w:w="374" w:type="pct"/>
            <w:vMerge/>
            <w:shd w:val="clear" w:color="auto" w:fill="auto"/>
            <w:vAlign w:val="center"/>
          </w:tcPr>
          <w:p w14:paraId="45EA3D63"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4641E804"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696EAE41"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环境空气</w:t>
            </w:r>
            <w:r w:rsidRPr="00D321DA">
              <w:rPr>
                <w:sz w:val="18"/>
                <w:szCs w:val="18"/>
              </w:rPr>
              <w:t xml:space="preserve"> </w:t>
            </w:r>
            <w:r w:rsidRPr="00D321DA">
              <w:rPr>
                <w:sz w:val="18"/>
                <w:szCs w:val="18"/>
              </w:rPr>
              <w:t>氨的测定</w:t>
            </w:r>
            <w:r w:rsidRPr="00D321DA">
              <w:rPr>
                <w:sz w:val="18"/>
                <w:szCs w:val="18"/>
              </w:rPr>
              <w:t xml:space="preserve"> </w:t>
            </w:r>
            <w:r w:rsidRPr="00D321DA">
              <w:rPr>
                <w:sz w:val="18"/>
                <w:szCs w:val="18"/>
              </w:rPr>
              <w:t>次氯酸钠</w:t>
            </w:r>
            <w:r w:rsidRPr="00D321DA">
              <w:rPr>
                <w:sz w:val="18"/>
                <w:szCs w:val="18"/>
              </w:rPr>
              <w:t>-</w:t>
            </w:r>
            <w:r w:rsidRPr="00D321DA">
              <w:rPr>
                <w:sz w:val="18"/>
                <w:szCs w:val="18"/>
              </w:rPr>
              <w:t>水杨酸分光光度法</w:t>
            </w:r>
          </w:p>
        </w:tc>
        <w:tc>
          <w:tcPr>
            <w:tcW w:w="677" w:type="pct"/>
            <w:shd w:val="clear" w:color="auto" w:fill="auto"/>
            <w:vAlign w:val="center"/>
          </w:tcPr>
          <w:p w14:paraId="561FD46B"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534</w:t>
            </w:r>
          </w:p>
        </w:tc>
      </w:tr>
      <w:tr w:rsidR="00607F7F" w:rsidRPr="009A4378" w14:paraId="4FAA2703" w14:textId="77777777" w:rsidTr="000F16C6">
        <w:trPr>
          <w:trHeight w:val="360"/>
        </w:trPr>
        <w:tc>
          <w:tcPr>
            <w:tcW w:w="374" w:type="pct"/>
            <w:vMerge/>
            <w:shd w:val="clear" w:color="auto" w:fill="auto"/>
            <w:vAlign w:val="center"/>
          </w:tcPr>
          <w:p w14:paraId="0C9BF8C9" w14:textId="77777777" w:rsidR="00607F7F" w:rsidRPr="009A4378" w:rsidRDefault="00607F7F" w:rsidP="000F16C6">
            <w:pPr>
              <w:autoSpaceDE w:val="0"/>
              <w:autoSpaceDN w:val="0"/>
              <w:adjustRightInd/>
              <w:snapToGrid w:val="0"/>
              <w:spacing w:line="240" w:lineRule="auto"/>
              <w:jc w:val="center"/>
              <w:rPr>
                <w:sz w:val="18"/>
                <w:szCs w:val="18"/>
              </w:rPr>
            </w:pPr>
          </w:p>
        </w:tc>
        <w:tc>
          <w:tcPr>
            <w:tcW w:w="835" w:type="pct"/>
            <w:vMerge/>
            <w:shd w:val="clear" w:color="auto" w:fill="auto"/>
            <w:vAlign w:val="center"/>
          </w:tcPr>
          <w:p w14:paraId="56A401B9" w14:textId="77777777" w:rsidR="00607F7F" w:rsidRPr="009A4378" w:rsidRDefault="00607F7F" w:rsidP="000F16C6">
            <w:pPr>
              <w:autoSpaceDE w:val="0"/>
              <w:autoSpaceDN w:val="0"/>
              <w:adjustRightInd/>
              <w:snapToGrid w:val="0"/>
              <w:spacing w:line="240" w:lineRule="auto"/>
              <w:jc w:val="center"/>
              <w:rPr>
                <w:sz w:val="18"/>
                <w:szCs w:val="18"/>
              </w:rPr>
            </w:pPr>
          </w:p>
        </w:tc>
        <w:tc>
          <w:tcPr>
            <w:tcW w:w="3114" w:type="pct"/>
            <w:shd w:val="clear" w:color="auto" w:fill="auto"/>
            <w:vAlign w:val="center"/>
          </w:tcPr>
          <w:p w14:paraId="6CE2F3B7" w14:textId="77777777" w:rsidR="00607F7F" w:rsidRPr="009A4378" w:rsidRDefault="00607F7F" w:rsidP="000F16C6">
            <w:pPr>
              <w:autoSpaceDE w:val="0"/>
              <w:autoSpaceDN w:val="0"/>
              <w:adjustRightInd/>
              <w:snapToGrid w:val="0"/>
              <w:spacing w:line="240" w:lineRule="auto"/>
              <w:jc w:val="left"/>
              <w:rPr>
                <w:sz w:val="18"/>
                <w:szCs w:val="18"/>
              </w:rPr>
            </w:pPr>
            <w:r w:rsidRPr="00D321DA">
              <w:rPr>
                <w:sz w:val="18"/>
                <w:szCs w:val="18"/>
              </w:rPr>
              <w:t>环境空气</w:t>
            </w:r>
            <w:r w:rsidRPr="00D321DA">
              <w:rPr>
                <w:sz w:val="18"/>
                <w:szCs w:val="18"/>
              </w:rPr>
              <w:t xml:space="preserve"> </w:t>
            </w:r>
            <w:r w:rsidRPr="00D321DA">
              <w:rPr>
                <w:sz w:val="18"/>
                <w:szCs w:val="18"/>
              </w:rPr>
              <w:t>氨、甲胺、二甲胺和三甲胺的测定</w:t>
            </w:r>
            <w:r w:rsidRPr="00D321DA">
              <w:rPr>
                <w:sz w:val="18"/>
                <w:szCs w:val="18"/>
              </w:rPr>
              <w:t xml:space="preserve"> </w:t>
            </w:r>
            <w:r w:rsidRPr="00D321DA">
              <w:rPr>
                <w:sz w:val="18"/>
                <w:szCs w:val="18"/>
              </w:rPr>
              <w:t>离子色谱法</w:t>
            </w:r>
          </w:p>
        </w:tc>
        <w:tc>
          <w:tcPr>
            <w:tcW w:w="677" w:type="pct"/>
            <w:shd w:val="clear" w:color="auto" w:fill="auto"/>
            <w:vAlign w:val="center"/>
          </w:tcPr>
          <w:p w14:paraId="59ACA7B1" w14:textId="77777777" w:rsidR="00607F7F" w:rsidRPr="009A4378" w:rsidRDefault="00607F7F" w:rsidP="000F16C6">
            <w:pPr>
              <w:autoSpaceDE w:val="0"/>
              <w:autoSpaceDN w:val="0"/>
              <w:adjustRightInd/>
              <w:snapToGrid w:val="0"/>
              <w:spacing w:line="240" w:lineRule="auto"/>
              <w:jc w:val="center"/>
              <w:rPr>
                <w:sz w:val="18"/>
                <w:szCs w:val="18"/>
              </w:rPr>
            </w:pPr>
            <w:r w:rsidRPr="00D321DA">
              <w:rPr>
                <w:sz w:val="18"/>
                <w:szCs w:val="18"/>
              </w:rPr>
              <w:t>HJ 1076</w:t>
            </w:r>
          </w:p>
        </w:tc>
      </w:tr>
      <w:tr w:rsidR="00301E3E" w:rsidRPr="009A4378" w14:paraId="6907EE87" w14:textId="77777777" w:rsidTr="000F16C6">
        <w:trPr>
          <w:trHeight w:val="360"/>
        </w:trPr>
        <w:tc>
          <w:tcPr>
            <w:tcW w:w="374" w:type="pct"/>
            <w:shd w:val="clear" w:color="auto" w:fill="auto"/>
            <w:vAlign w:val="center"/>
          </w:tcPr>
          <w:p w14:paraId="4DA785A4"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10</w:t>
            </w:r>
          </w:p>
        </w:tc>
        <w:tc>
          <w:tcPr>
            <w:tcW w:w="835" w:type="pct"/>
            <w:shd w:val="clear" w:color="auto" w:fill="auto"/>
            <w:vAlign w:val="center"/>
          </w:tcPr>
          <w:p w14:paraId="2EBEBF78"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硫化氢</w:t>
            </w:r>
          </w:p>
        </w:tc>
        <w:tc>
          <w:tcPr>
            <w:tcW w:w="3114" w:type="pct"/>
            <w:shd w:val="clear" w:color="auto" w:fill="auto"/>
            <w:vAlign w:val="center"/>
          </w:tcPr>
          <w:p w14:paraId="66C41EBB" w14:textId="77777777" w:rsidR="00301E3E" w:rsidRPr="009A4378" w:rsidRDefault="00301E3E" w:rsidP="000F16C6">
            <w:pPr>
              <w:autoSpaceDE w:val="0"/>
              <w:autoSpaceDN w:val="0"/>
              <w:adjustRightInd/>
              <w:snapToGrid w:val="0"/>
              <w:spacing w:line="240" w:lineRule="auto"/>
              <w:jc w:val="left"/>
              <w:rPr>
                <w:sz w:val="18"/>
                <w:szCs w:val="18"/>
              </w:rPr>
            </w:pPr>
            <w:r w:rsidRPr="00D321DA">
              <w:rPr>
                <w:sz w:val="18"/>
                <w:szCs w:val="18"/>
              </w:rPr>
              <w:t>空气质量</w:t>
            </w:r>
            <w:r w:rsidRPr="00D321DA">
              <w:rPr>
                <w:sz w:val="18"/>
                <w:szCs w:val="18"/>
              </w:rPr>
              <w:t xml:space="preserve"> </w:t>
            </w:r>
            <w:r w:rsidRPr="00D321DA">
              <w:rPr>
                <w:sz w:val="18"/>
                <w:szCs w:val="18"/>
              </w:rPr>
              <w:t>硫化氢</w:t>
            </w:r>
            <w:r w:rsidRPr="00D321DA">
              <w:rPr>
                <w:rFonts w:hint="eastAsia"/>
                <w:sz w:val="18"/>
                <w:szCs w:val="18"/>
              </w:rPr>
              <w:t>、</w:t>
            </w:r>
            <w:r w:rsidRPr="00D321DA">
              <w:rPr>
                <w:sz w:val="18"/>
                <w:szCs w:val="18"/>
              </w:rPr>
              <w:t>甲硫醇</w:t>
            </w:r>
            <w:r w:rsidRPr="00D321DA">
              <w:rPr>
                <w:rFonts w:hint="eastAsia"/>
                <w:sz w:val="18"/>
                <w:szCs w:val="18"/>
              </w:rPr>
              <w:t>、</w:t>
            </w:r>
            <w:r w:rsidRPr="00D321DA">
              <w:rPr>
                <w:sz w:val="18"/>
                <w:szCs w:val="18"/>
              </w:rPr>
              <w:t>甲硫醚</w:t>
            </w:r>
            <w:r w:rsidRPr="00D321DA">
              <w:rPr>
                <w:rFonts w:hint="eastAsia"/>
                <w:sz w:val="18"/>
                <w:szCs w:val="18"/>
              </w:rPr>
              <w:t>和</w:t>
            </w:r>
            <w:r w:rsidRPr="00D321DA">
              <w:rPr>
                <w:sz w:val="18"/>
                <w:szCs w:val="18"/>
              </w:rPr>
              <w:t>二甲二硫的测定</w:t>
            </w:r>
            <w:r w:rsidRPr="00D321DA">
              <w:rPr>
                <w:rFonts w:hint="eastAsia"/>
                <w:sz w:val="18"/>
                <w:szCs w:val="18"/>
              </w:rPr>
              <w:t xml:space="preserve"> </w:t>
            </w:r>
            <w:r w:rsidRPr="00D321DA">
              <w:rPr>
                <w:sz w:val="18"/>
                <w:szCs w:val="18"/>
              </w:rPr>
              <w:t>气相色谱法</w:t>
            </w:r>
          </w:p>
        </w:tc>
        <w:tc>
          <w:tcPr>
            <w:tcW w:w="677" w:type="pct"/>
            <w:shd w:val="clear" w:color="auto" w:fill="auto"/>
            <w:vAlign w:val="center"/>
          </w:tcPr>
          <w:p w14:paraId="0CDBD85C"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GB/T 14678</w:t>
            </w:r>
          </w:p>
        </w:tc>
      </w:tr>
      <w:tr w:rsidR="00301E3E" w:rsidRPr="009A4378" w14:paraId="41F25EE3" w14:textId="77777777" w:rsidTr="000F16C6">
        <w:trPr>
          <w:trHeight w:val="360"/>
        </w:trPr>
        <w:tc>
          <w:tcPr>
            <w:tcW w:w="374" w:type="pct"/>
            <w:shd w:val="clear" w:color="auto" w:fill="auto"/>
            <w:vAlign w:val="center"/>
          </w:tcPr>
          <w:p w14:paraId="70569837"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11</w:t>
            </w:r>
          </w:p>
        </w:tc>
        <w:tc>
          <w:tcPr>
            <w:tcW w:w="835" w:type="pct"/>
            <w:shd w:val="clear" w:color="auto" w:fill="auto"/>
            <w:vAlign w:val="center"/>
          </w:tcPr>
          <w:p w14:paraId="451A7AC1"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苯可溶物</w:t>
            </w:r>
          </w:p>
        </w:tc>
        <w:tc>
          <w:tcPr>
            <w:tcW w:w="3114" w:type="pct"/>
            <w:shd w:val="clear" w:color="auto" w:fill="auto"/>
            <w:vAlign w:val="center"/>
          </w:tcPr>
          <w:p w14:paraId="23E412DC" w14:textId="1D4AC573" w:rsidR="00301E3E" w:rsidRPr="009A4378" w:rsidRDefault="00301E3E" w:rsidP="000F16C6">
            <w:pPr>
              <w:autoSpaceDE w:val="0"/>
              <w:autoSpaceDN w:val="0"/>
              <w:adjustRightInd/>
              <w:snapToGrid w:val="0"/>
              <w:spacing w:line="240" w:lineRule="auto"/>
              <w:jc w:val="left"/>
              <w:rPr>
                <w:sz w:val="18"/>
                <w:szCs w:val="18"/>
              </w:rPr>
            </w:pPr>
            <w:r w:rsidRPr="00D321DA">
              <w:rPr>
                <w:sz w:val="18"/>
                <w:szCs w:val="18"/>
              </w:rPr>
              <w:t>固定污染源废气</w:t>
            </w:r>
            <w:r w:rsidRPr="00D321DA">
              <w:rPr>
                <w:sz w:val="18"/>
                <w:szCs w:val="18"/>
              </w:rPr>
              <w:t xml:space="preserve"> </w:t>
            </w:r>
            <w:r w:rsidRPr="00D321DA">
              <w:rPr>
                <w:sz w:val="18"/>
                <w:szCs w:val="18"/>
              </w:rPr>
              <w:t>苯可溶物的测定</w:t>
            </w:r>
            <w:r w:rsidRPr="00D321DA">
              <w:rPr>
                <w:sz w:val="18"/>
                <w:szCs w:val="18"/>
              </w:rPr>
              <w:t xml:space="preserve"> </w:t>
            </w:r>
            <w:r w:rsidRPr="00D321DA">
              <w:rPr>
                <w:sz w:val="18"/>
                <w:szCs w:val="18"/>
              </w:rPr>
              <w:t>索氏提取</w:t>
            </w:r>
            <w:r w:rsidRPr="00D321DA">
              <w:rPr>
                <w:sz w:val="18"/>
                <w:szCs w:val="18"/>
              </w:rPr>
              <w:t>-</w:t>
            </w:r>
            <w:r w:rsidRPr="00D321DA">
              <w:rPr>
                <w:sz w:val="18"/>
                <w:szCs w:val="18"/>
              </w:rPr>
              <w:t>重量法</w:t>
            </w:r>
          </w:p>
        </w:tc>
        <w:tc>
          <w:tcPr>
            <w:tcW w:w="677" w:type="pct"/>
            <w:shd w:val="clear" w:color="auto" w:fill="auto"/>
            <w:vAlign w:val="center"/>
          </w:tcPr>
          <w:p w14:paraId="7FB4461A" w14:textId="77777777" w:rsidR="00301E3E" w:rsidRPr="009A4378" w:rsidRDefault="00301E3E" w:rsidP="000F16C6">
            <w:pPr>
              <w:autoSpaceDE w:val="0"/>
              <w:autoSpaceDN w:val="0"/>
              <w:adjustRightInd/>
              <w:snapToGrid w:val="0"/>
              <w:spacing w:line="240" w:lineRule="auto"/>
              <w:jc w:val="center"/>
              <w:rPr>
                <w:sz w:val="18"/>
                <w:szCs w:val="18"/>
              </w:rPr>
            </w:pPr>
            <w:r w:rsidRPr="00D321DA">
              <w:rPr>
                <w:sz w:val="18"/>
                <w:szCs w:val="18"/>
              </w:rPr>
              <w:t>HJ 690</w:t>
            </w:r>
          </w:p>
        </w:tc>
      </w:tr>
    </w:tbl>
    <w:p w14:paraId="05C3A6F7" w14:textId="491FD744" w:rsidR="002866B1" w:rsidRDefault="00AD67C5" w:rsidP="0015399E">
      <w:pPr>
        <w:pStyle w:val="afff1"/>
        <w:spacing w:before="312" w:after="312"/>
        <w:rPr>
          <w:rFonts w:ascii="Times New Roman"/>
        </w:rPr>
      </w:pPr>
      <w:r w:rsidRPr="009A4378">
        <w:rPr>
          <w:rFonts w:ascii="Times New Roman" w:hint="eastAsia"/>
        </w:rPr>
        <w:t>达</w:t>
      </w:r>
      <w:r w:rsidRPr="005D0CE0">
        <w:rPr>
          <w:rFonts w:ascii="Times New Roman" w:hint="eastAsia"/>
        </w:rPr>
        <w:t>标判定</w:t>
      </w:r>
      <w:bookmarkEnd w:id="169"/>
      <w:bookmarkEnd w:id="170"/>
      <w:bookmarkEnd w:id="171"/>
      <w:bookmarkEnd w:id="172"/>
      <w:bookmarkEnd w:id="173"/>
      <w:bookmarkEnd w:id="174"/>
      <w:bookmarkEnd w:id="175"/>
      <w:bookmarkEnd w:id="176"/>
    </w:p>
    <w:p w14:paraId="24C32E37" w14:textId="45F4673C" w:rsidR="009E4490" w:rsidRPr="001E5E8F" w:rsidRDefault="009E4490" w:rsidP="00D22F96">
      <w:pPr>
        <w:pStyle w:val="affffffffc"/>
      </w:pPr>
      <w:bookmarkStart w:id="177" w:name="_Hlk101279447"/>
      <w:r w:rsidRPr="001E5E8F">
        <w:rPr>
          <w:rFonts w:ascii="Times New Roman" w:hint="eastAsia"/>
        </w:rPr>
        <w:t>采用手工监测</w:t>
      </w:r>
      <w:r w:rsidR="003D28DA" w:rsidRPr="001E5E8F">
        <w:rPr>
          <w:rFonts w:ascii="Times New Roman" w:hint="eastAsia"/>
        </w:rPr>
        <w:t>水污染物</w:t>
      </w:r>
      <w:r w:rsidRPr="001E5E8F">
        <w:rPr>
          <w:rFonts w:ascii="Times New Roman" w:hint="eastAsia"/>
        </w:rPr>
        <w:t>，</w:t>
      </w:r>
      <w:r w:rsidR="00FE5090" w:rsidRPr="001E5E8F">
        <w:rPr>
          <w:rFonts w:ascii="Times New Roman" w:hint="eastAsia"/>
        </w:rPr>
        <w:t>按照监测规范</w:t>
      </w:r>
      <w:r w:rsidR="00BF54A1">
        <w:rPr>
          <w:rFonts w:ascii="Times New Roman" w:hint="eastAsia"/>
        </w:rPr>
        <w:t>要求</w:t>
      </w:r>
      <w:r w:rsidR="003D28DA">
        <w:rPr>
          <w:rFonts w:ascii="Times New Roman" w:hint="eastAsia"/>
        </w:rPr>
        <w:t>获得的</w:t>
      </w:r>
      <w:r w:rsidR="00FE5090" w:rsidRPr="001E5E8F">
        <w:rPr>
          <w:rFonts w:ascii="Times New Roman" w:hint="eastAsia"/>
        </w:rPr>
        <w:t>监测结果超过本文件规定限值</w:t>
      </w:r>
      <w:r w:rsidR="003D28DA" w:rsidRPr="001E5E8F">
        <w:rPr>
          <w:rFonts w:ascii="Times New Roman" w:hint="eastAsia"/>
        </w:rPr>
        <w:t>的</w:t>
      </w:r>
      <w:r w:rsidR="00FE5090" w:rsidRPr="001E5E8F">
        <w:rPr>
          <w:rFonts w:ascii="Times New Roman" w:hint="eastAsia"/>
        </w:rPr>
        <w:t>，判定为超标</w:t>
      </w:r>
      <w:r w:rsidR="00324371">
        <w:rPr>
          <w:rFonts w:ascii="Times New Roman" w:hint="eastAsia"/>
        </w:rPr>
        <w:t>；</w:t>
      </w:r>
      <w:r w:rsidRPr="001E5E8F">
        <w:rPr>
          <w:rFonts w:hint="eastAsia"/>
        </w:rPr>
        <w:t>采用在线监</w:t>
      </w:r>
      <w:r w:rsidR="00BF54A1">
        <w:rPr>
          <w:rFonts w:hint="eastAsia"/>
        </w:rPr>
        <w:t>测</w:t>
      </w:r>
      <w:r w:rsidR="00324371">
        <w:rPr>
          <w:rFonts w:hint="eastAsia"/>
        </w:rPr>
        <w:t>时</w:t>
      </w:r>
      <w:r w:rsidRPr="001E5E8F">
        <w:rPr>
          <w:rFonts w:hint="eastAsia"/>
        </w:rPr>
        <w:t>，按照监测规范要求</w:t>
      </w:r>
      <w:r w:rsidR="003D28DA">
        <w:rPr>
          <w:rFonts w:hint="eastAsia"/>
        </w:rPr>
        <w:t>获得的</w:t>
      </w:r>
      <w:r w:rsidRPr="001E5E8F">
        <w:rPr>
          <w:rFonts w:hint="eastAsia"/>
        </w:rPr>
        <w:t>有效日均浓度值超过本文件规定限值</w:t>
      </w:r>
      <w:r w:rsidR="003D28DA">
        <w:rPr>
          <w:rFonts w:hint="eastAsia"/>
        </w:rPr>
        <w:t>的</w:t>
      </w:r>
      <w:r w:rsidRPr="001E5E8F">
        <w:rPr>
          <w:rFonts w:hint="eastAsia"/>
        </w:rPr>
        <w:t>，判定为超标</w:t>
      </w:r>
      <w:r w:rsidRPr="00522A91">
        <w:rPr>
          <w:rFonts w:ascii="Times New Roman"/>
        </w:rPr>
        <w:t>。</w:t>
      </w:r>
    </w:p>
    <w:p w14:paraId="50A8F460" w14:textId="31912CE3" w:rsidR="002D2C70" w:rsidRPr="0003337D" w:rsidRDefault="00FE5090" w:rsidP="0003337D">
      <w:pPr>
        <w:pStyle w:val="affffffffc"/>
        <w:rPr>
          <w:rFonts w:ascii="Times New Roman"/>
        </w:rPr>
      </w:pPr>
      <w:r w:rsidRPr="00BE65F9">
        <w:rPr>
          <w:rFonts w:ascii="Times New Roman"/>
        </w:rPr>
        <w:t>大气污染物</w:t>
      </w:r>
      <w:r w:rsidRPr="00BE65F9">
        <w:rPr>
          <w:rFonts w:ascii="Times New Roman" w:hint="eastAsia"/>
        </w:rPr>
        <w:t>有组织排放、企业边界无组织排放，采用手工监测或在线监测时，按照监测规范要求</w:t>
      </w:r>
      <w:r w:rsidR="001353C0">
        <w:rPr>
          <w:rFonts w:hint="eastAsia"/>
        </w:rPr>
        <w:t>获得</w:t>
      </w:r>
      <w:r w:rsidRPr="00BE65F9">
        <w:rPr>
          <w:rFonts w:ascii="Times New Roman" w:hint="eastAsia"/>
        </w:rPr>
        <w:t>的任意</w:t>
      </w:r>
      <w:r w:rsidRPr="00BE65F9">
        <w:rPr>
          <w:rFonts w:ascii="Times New Roman"/>
        </w:rPr>
        <w:t xml:space="preserve">1 </w:t>
      </w:r>
      <w:r w:rsidRPr="00BE65F9">
        <w:rPr>
          <w:rFonts w:ascii="Times New Roman" w:hint="eastAsia"/>
        </w:rPr>
        <w:t>h</w:t>
      </w:r>
      <w:r w:rsidRPr="00BE65F9">
        <w:rPr>
          <w:rFonts w:ascii="Times New Roman" w:hint="eastAsia"/>
        </w:rPr>
        <w:t>平均浓度值超过本文件规定</w:t>
      </w:r>
      <w:r w:rsidR="00546964" w:rsidRPr="00BE65F9">
        <w:rPr>
          <w:rFonts w:ascii="Times New Roman" w:hint="eastAsia"/>
        </w:rPr>
        <w:t>限值</w:t>
      </w:r>
      <w:r w:rsidRPr="00BE65F9">
        <w:rPr>
          <w:rFonts w:ascii="Times New Roman" w:hint="eastAsia"/>
        </w:rPr>
        <w:t>的，判定为超标。对于焦炉炉顶大气污染物无组织排放，按照监测规范要求</w:t>
      </w:r>
      <w:r w:rsidR="00546964">
        <w:rPr>
          <w:rFonts w:ascii="Times New Roman" w:hint="eastAsia"/>
        </w:rPr>
        <w:t>获</w:t>
      </w:r>
      <w:r w:rsidRPr="00BE65F9">
        <w:rPr>
          <w:rFonts w:ascii="Times New Roman" w:hint="eastAsia"/>
        </w:rPr>
        <w:t>得的任意</w:t>
      </w:r>
      <w:r w:rsidRPr="00BE65F9">
        <w:rPr>
          <w:rFonts w:ascii="Times New Roman"/>
        </w:rPr>
        <w:t>1</w:t>
      </w:r>
      <w:r w:rsidRPr="00BE65F9">
        <w:rPr>
          <w:rFonts w:ascii="Times New Roman" w:hint="eastAsia"/>
        </w:rPr>
        <w:t>次浓度值超过本文件规定</w:t>
      </w:r>
      <w:r w:rsidR="00546964" w:rsidRPr="00BE65F9">
        <w:rPr>
          <w:rFonts w:ascii="Times New Roman" w:hint="eastAsia"/>
        </w:rPr>
        <w:t>限值</w:t>
      </w:r>
      <w:r w:rsidRPr="00BE65F9">
        <w:rPr>
          <w:rFonts w:ascii="Times New Roman" w:hint="eastAsia"/>
        </w:rPr>
        <w:t>的，判定为超标。</w:t>
      </w:r>
    </w:p>
    <w:p w14:paraId="2C6E6BCB" w14:textId="02E8819B" w:rsidR="0015399E" w:rsidRPr="009A4378" w:rsidRDefault="00FE5090" w:rsidP="0015399E">
      <w:pPr>
        <w:pStyle w:val="afff1"/>
        <w:spacing w:before="312" w:after="312"/>
        <w:rPr>
          <w:rFonts w:ascii="Times New Roman"/>
        </w:rPr>
      </w:pPr>
      <w:bookmarkStart w:id="178" w:name="_Toc117240377"/>
      <w:bookmarkStart w:id="179" w:name="_Toc117263409"/>
      <w:bookmarkStart w:id="180" w:name="_Toc95923679"/>
      <w:bookmarkStart w:id="181" w:name="_Toc103341690"/>
      <w:bookmarkStart w:id="182" w:name="_Toc115352376"/>
      <w:bookmarkStart w:id="183" w:name="_Toc116213231"/>
      <w:bookmarkStart w:id="184" w:name="_Toc116387166"/>
      <w:bookmarkStart w:id="185" w:name="_Toc117240348"/>
      <w:bookmarkStart w:id="186" w:name="_Toc117240378"/>
      <w:bookmarkStart w:id="187" w:name="_Toc117263410"/>
      <w:bookmarkStart w:id="188" w:name="_Toc117611216"/>
      <w:bookmarkEnd w:id="177"/>
      <w:bookmarkEnd w:id="178"/>
      <w:bookmarkEnd w:id="179"/>
      <w:bookmarkEnd w:id="180"/>
      <w:r w:rsidRPr="009A4378">
        <w:rPr>
          <w:rFonts w:ascii="Times New Roman" w:hint="eastAsia"/>
        </w:rPr>
        <w:t>实施与监督</w:t>
      </w:r>
      <w:bookmarkEnd w:id="181"/>
      <w:bookmarkEnd w:id="182"/>
      <w:bookmarkEnd w:id="183"/>
      <w:bookmarkEnd w:id="184"/>
      <w:bookmarkEnd w:id="185"/>
      <w:bookmarkEnd w:id="186"/>
      <w:bookmarkEnd w:id="187"/>
      <w:bookmarkEnd w:id="188"/>
    </w:p>
    <w:p w14:paraId="400EF3B7" w14:textId="0E3A02D0" w:rsidR="0015399E" w:rsidRPr="009A4378" w:rsidRDefault="0015399E" w:rsidP="0015399E">
      <w:pPr>
        <w:pStyle w:val="affffffffc"/>
        <w:rPr>
          <w:rFonts w:ascii="Times New Roman"/>
        </w:rPr>
      </w:pPr>
      <w:r w:rsidRPr="009A4378">
        <w:rPr>
          <w:rFonts w:ascii="Times New Roman" w:hint="eastAsia"/>
        </w:rPr>
        <w:lastRenderedPageBreak/>
        <w:t>本文件由县级以上生态环境主管部门负责</w:t>
      </w:r>
      <w:r w:rsidR="007B0874" w:rsidRPr="009A4378">
        <w:rPr>
          <w:rFonts w:ascii="Times New Roman" w:hint="eastAsia"/>
        </w:rPr>
        <w:t>监督</w:t>
      </w:r>
      <w:r w:rsidRPr="009A4378">
        <w:rPr>
          <w:rFonts w:ascii="Times New Roman" w:hint="eastAsia"/>
        </w:rPr>
        <w:t>实施。</w:t>
      </w:r>
    </w:p>
    <w:p w14:paraId="0FA6CF8F" w14:textId="4EF8BE95" w:rsidR="00651CA4" w:rsidRPr="009A4378" w:rsidRDefault="00471748" w:rsidP="0015399E">
      <w:pPr>
        <w:pStyle w:val="affffffffc"/>
        <w:rPr>
          <w:rFonts w:ascii="Times New Roman"/>
        </w:rPr>
      </w:pPr>
      <w:r w:rsidRPr="009A4378">
        <w:rPr>
          <w:rFonts w:ascii="Times New Roman" w:hint="eastAsia"/>
        </w:rPr>
        <w:t>企业</w:t>
      </w:r>
      <w:r w:rsidR="00651CA4" w:rsidRPr="009A4378">
        <w:rPr>
          <w:rFonts w:ascii="Times New Roman" w:hint="eastAsia"/>
        </w:rPr>
        <w:t>是实施排放标准</w:t>
      </w:r>
      <w:r w:rsidR="00651CA4" w:rsidRPr="009A4378">
        <w:rPr>
          <w:rFonts w:ascii="Times New Roman"/>
        </w:rPr>
        <w:t>的责任主体，应采取必要措施，达到本文件规定的污染物排放控制要求。</w:t>
      </w:r>
    </w:p>
    <w:p w14:paraId="42E1FC52" w14:textId="13EED74B" w:rsidR="00EA23CA" w:rsidRDefault="0064369A" w:rsidP="00D42BA2">
      <w:pPr>
        <w:pStyle w:val="affffffffc"/>
        <w:rPr>
          <w:rFonts w:ascii="Times New Roman"/>
        </w:rPr>
      </w:pPr>
      <w:r w:rsidRPr="009A4378">
        <w:rPr>
          <w:rFonts w:ascii="Times New Roman" w:hint="eastAsia"/>
        </w:rPr>
        <w:t>本文件实施后，国家或江苏省发布的相关文件针对同一管</w:t>
      </w:r>
      <w:proofErr w:type="gramStart"/>
      <w:r w:rsidRPr="009A4378">
        <w:rPr>
          <w:rFonts w:ascii="Times New Roman" w:hint="eastAsia"/>
        </w:rPr>
        <w:t>控对象</w:t>
      </w:r>
      <w:proofErr w:type="gramEnd"/>
      <w:r w:rsidRPr="009A4378">
        <w:rPr>
          <w:rFonts w:ascii="Times New Roman" w:hint="eastAsia"/>
        </w:rPr>
        <w:t>的排放控制要求严于本文件时，应执行其相关要求</w:t>
      </w:r>
      <w:r w:rsidR="00AC5814">
        <w:rPr>
          <w:rFonts w:ascii="Times New Roman" w:hint="eastAsia"/>
        </w:rPr>
        <w:t>。</w:t>
      </w:r>
    </w:p>
    <w:p w14:paraId="4CC60AC0" w14:textId="7105F8B8" w:rsidR="00D42BA2" w:rsidRPr="00D42BA2" w:rsidRDefault="00D42BA2" w:rsidP="00D42BA2">
      <w:pPr>
        <w:pStyle w:val="affffb"/>
        <w:ind w:firstLineChars="0" w:firstLine="0"/>
        <w:jc w:val="center"/>
      </w:pPr>
      <w:bookmarkStart w:id="189" w:name="BookMark8"/>
      <w:bookmarkEnd w:id="29"/>
      <w:r>
        <w:rPr>
          <w:rFonts w:hint="eastAsia"/>
        </w:rPr>
        <w:drawing>
          <wp:inline distT="0" distB="0" distL="0" distR="0" wp14:anchorId="0D238F7A" wp14:editId="37D11D68">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9"/>
    </w:p>
    <w:sectPr w:rsidR="00D42BA2" w:rsidRPr="00D42BA2" w:rsidSect="006F141A">
      <w:headerReference w:type="even" r:id="rId20"/>
      <w:headerReference w:type="default" r:id="rId21"/>
      <w:footerReference w:type="even" r:id="rId22"/>
      <w:footerReference w:type="default" r:id="rId23"/>
      <w:pgSz w:w="11906" w:h="16838" w:code="9"/>
      <w:pgMar w:top="567" w:right="1134" w:bottom="1134" w:left="1134" w:header="1418" w:footer="1134" w:gutter="284"/>
      <w:pgNumType w:start="1"/>
      <w:cols w:space="425"/>
      <w:formProt w:val="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03024" w16cex:dateUtc="2022-09-29T06:54:00Z"/>
  <w16cex:commentExtensible w16cex:durableId="26E03963" w16cex:dateUtc="2022-09-29T07:33:00Z"/>
  <w16cex:commentExtensible w16cex:durableId="26E03A99" w16cex:dateUtc="2022-09-29T07:39:00Z"/>
  <w16cex:commentExtensible w16cex:durableId="26E0354B" w16cex:dateUtc="2022-09-29T07:16:00Z"/>
  <w16cex:commentExtensible w16cex:durableId="26E0426F" w16cex:dateUtc="2022-09-29T08:12:00Z"/>
  <w16cex:commentExtensible w16cex:durableId="26E0483D" w16cex:dateUtc="2022-09-29T08:37:00Z"/>
  <w16cex:commentExtensible w16cex:durableId="26E04948" w16cex:dateUtc="2022-09-29T08:41:00Z"/>
  <w16cex:commentExtensible w16cex:durableId="26E04905" w16cex:dateUtc="2022-09-29T08:40:00Z"/>
  <w16cex:commentExtensible w16cex:durableId="26E04ACD" w16cex:dateUtc="2022-09-29T08:48:00Z"/>
  <w16cex:commentExtensible w16cex:durableId="26E04B05" w16cex:dateUtc="2022-09-29T08:49:00Z"/>
  <w16cex:commentExtensible w16cex:durableId="26E04B83" w16cex:dateUtc="2022-09-29T08:51:00Z"/>
  <w16cex:commentExtensible w16cex:durableId="26E04D27" w16cex:dateUtc="2022-09-29T08:58:00Z"/>
  <w16cex:commentExtensible w16cex:durableId="26E04EC7" w16cex:dateUtc="2022-09-29T09:05:00Z"/>
  <w16cex:commentExtensible w16cex:durableId="26E050A5" w16cex:dateUtc="2022-09-29T09:13:00Z"/>
  <w16cex:commentExtensible w16cex:durableId="26E05104" w16cex:dateUtc="2022-09-29T09:14:00Z"/>
  <w16cex:commentExtensible w16cex:durableId="26E054F5" w16cex:dateUtc="2022-09-29T09:31:00Z"/>
  <w16cex:commentExtensible w16cex:durableId="26E03735" w16cex:dateUtc="2022-09-29T07:24:00Z"/>
  <w16cex:commentExtensible w16cex:durableId="26E058A4" w16cex:dateUtc="2022-09-29T09:47:00Z"/>
</w16cex:commentsExtensible>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8636C" w14:textId="77777777" w:rsidR="00777BE5" w:rsidRDefault="00777BE5" w:rsidP="00D86DB7">
      <w:r>
        <w:separator/>
      </w:r>
    </w:p>
    <w:p w14:paraId="53AAF715" w14:textId="77777777" w:rsidR="00777BE5" w:rsidRDefault="00777BE5"/>
    <w:p w14:paraId="60D5BA17" w14:textId="77777777" w:rsidR="00777BE5" w:rsidRDefault="00777BE5"/>
  </w:endnote>
  <w:endnote w:type="continuationSeparator" w:id="0">
    <w:p w14:paraId="78767BA3" w14:textId="77777777" w:rsidR="00777BE5" w:rsidRDefault="00777BE5" w:rsidP="00D86DB7">
      <w:r>
        <w:continuationSeparator/>
      </w:r>
    </w:p>
    <w:p w14:paraId="74720EEE" w14:textId="77777777" w:rsidR="00777BE5" w:rsidRDefault="00777BE5"/>
    <w:p w14:paraId="56B3B4D3" w14:textId="77777777" w:rsidR="00777BE5" w:rsidRDefault="00777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Noto Sans Mono CJK JP Regular">
    <w:altName w:val="Arial"/>
    <w:charset w:val="00"/>
    <w:family w:val="swiss"/>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A979E" w14:textId="77777777" w:rsidR="001C1207" w:rsidRDefault="001C1207">
    <w:pPr>
      <w:pStyle w:val="affff"/>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58625" w14:textId="77777777" w:rsidR="001C1207" w:rsidRPr="00324EDD" w:rsidRDefault="001C1207" w:rsidP="00CD50A1">
    <w:pPr>
      <w:pStyle w:val="affff"/>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61355"/>
      <w:docPartObj>
        <w:docPartGallery w:val="Page Numbers (Bottom of Page)"/>
        <w:docPartUnique/>
      </w:docPartObj>
    </w:sdtPr>
    <w:sdtEndPr/>
    <w:sdtContent>
      <w:p w14:paraId="62EA890A" w14:textId="1A1D8AE3" w:rsidR="001C1207" w:rsidRDefault="001C1207" w:rsidP="00CE28C7">
        <w:pPr>
          <w:pStyle w:val="affff"/>
          <w:jc w:val="left"/>
        </w:pPr>
        <w:r>
          <w:fldChar w:fldCharType="begin"/>
        </w:r>
        <w:r>
          <w:instrText>PAGE   \* MERGEFORMAT</w:instrText>
        </w:r>
        <w:r>
          <w:fldChar w:fldCharType="separate"/>
        </w:r>
        <w:r w:rsidR="00603E92" w:rsidRPr="00603E92">
          <w:rPr>
            <w:noProof/>
            <w:lang w:val="zh-CN"/>
          </w:rPr>
          <w:t>II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955474"/>
      <w:docPartObj>
        <w:docPartGallery w:val="Page Numbers (Bottom of Page)"/>
        <w:docPartUnique/>
      </w:docPartObj>
    </w:sdtPr>
    <w:sdtEndPr/>
    <w:sdtContent>
      <w:p w14:paraId="2D0A41C9" w14:textId="44541C41" w:rsidR="001C1207" w:rsidRDefault="001C1207">
        <w:pPr>
          <w:pStyle w:val="affff"/>
        </w:pPr>
        <w:r>
          <w:fldChar w:fldCharType="begin"/>
        </w:r>
        <w:r>
          <w:instrText>PAGE   \* MERGEFORMAT</w:instrText>
        </w:r>
        <w:r>
          <w:fldChar w:fldCharType="separate"/>
        </w:r>
        <w:r w:rsidR="00603E92" w:rsidRPr="00603E92">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83BD7" w14:textId="613AD2C7" w:rsidR="001C1207" w:rsidRPr="004518FB" w:rsidRDefault="001C1207" w:rsidP="004518FB">
    <w:pPr>
      <w:pStyle w:val="affff7"/>
    </w:pPr>
    <w:r>
      <w:fldChar w:fldCharType="begin"/>
    </w:r>
    <w:r>
      <w:instrText xml:space="preserve"> PAGE   \* MERGEFORMAT \* MERGEFORMAT </w:instrText>
    </w:r>
    <w:r>
      <w:fldChar w:fldCharType="separate"/>
    </w:r>
    <w:r w:rsidR="00603E92">
      <w:rPr>
        <w:noProof/>
      </w:rPr>
      <w:t>12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813C7" w14:textId="77777777" w:rsidR="001C1207" w:rsidRDefault="001C1207" w:rsidP="004518FB">
    <w:pPr>
      <w:pStyle w:val="affff8"/>
    </w:pPr>
    <w:r>
      <w:fldChar w:fldCharType="begin"/>
    </w:r>
    <w:r>
      <w:instrText>PAGE   \* MERGEFORMAT</w:instrText>
    </w:r>
    <w:r>
      <w:fldChar w:fldCharType="separate"/>
    </w:r>
    <w:r w:rsidR="00603E92" w:rsidRPr="00603E92">
      <w:rPr>
        <w:noProof/>
        <w:lang w:val="zh-CN"/>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B16CB" w14:textId="77777777" w:rsidR="00777BE5" w:rsidRDefault="00777BE5" w:rsidP="00D86DB7">
      <w:r>
        <w:separator/>
      </w:r>
    </w:p>
  </w:footnote>
  <w:footnote w:type="continuationSeparator" w:id="0">
    <w:p w14:paraId="17E26C38" w14:textId="77777777" w:rsidR="00777BE5" w:rsidRDefault="00777BE5" w:rsidP="00D86DB7">
      <w:r>
        <w:continuationSeparator/>
      </w:r>
    </w:p>
    <w:p w14:paraId="645E674D" w14:textId="77777777" w:rsidR="00777BE5" w:rsidRDefault="00777BE5"/>
    <w:p w14:paraId="14ADCF57" w14:textId="77777777" w:rsidR="00777BE5" w:rsidRDefault="00777B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0E7CA" w14:textId="77777777" w:rsidR="001C1207" w:rsidRPr="00E70388" w:rsidRDefault="001C1207" w:rsidP="00617387">
    <w:pPr>
      <w:pStyle w:val="afffe"/>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9F254" w14:textId="77777777" w:rsidR="001C1207" w:rsidRPr="00324EDD" w:rsidRDefault="001C1207" w:rsidP="00E846C8">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67627" w14:textId="2071664E" w:rsidR="001C1207" w:rsidRPr="001E5E8F" w:rsidRDefault="001C1207" w:rsidP="001E5E8F">
    <w:pPr>
      <w:pStyle w:val="afffff1"/>
    </w:pPr>
    <w:r>
      <w:fldChar w:fldCharType="begin"/>
    </w:r>
    <w:r>
      <w:instrText xml:space="preserve"> STYLEREF  标准文件_文件编号 \* MERGEFORMAT </w:instrText>
    </w:r>
    <w:r>
      <w:fldChar w:fldCharType="separate"/>
    </w:r>
    <w:r w:rsidR="00603E92">
      <w:t>DB 32/ XXXX</w:t>
    </w:r>
    <w:r w:rsidR="00603E92">
      <w:t>—</w:t>
    </w:r>
    <w:r w:rsidR="00603E92">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67B8EB" w14:textId="4530808D" w:rsidR="001C1207" w:rsidRPr="00E70388" w:rsidRDefault="001C1207" w:rsidP="001E5E8F">
    <w:pPr>
      <w:pStyle w:val="afffff0"/>
    </w:pPr>
    <w:r>
      <w:t>DB 32/</w:t>
    </w:r>
    <w:r>
      <w:rPr>
        <w:rFonts w:hint="eastAsia"/>
      </w:rPr>
      <w:t xml:space="preserve"> </w:t>
    </w:r>
    <w:r w:rsidRPr="00E70388">
      <w:t>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B26BB" w14:textId="3F8B594F" w:rsidR="001C1207" w:rsidRPr="004518FB" w:rsidRDefault="001C1207" w:rsidP="004518FB">
    <w:pPr>
      <w:pStyle w:val="afffff1"/>
    </w:pPr>
    <w:r>
      <w:fldChar w:fldCharType="begin"/>
    </w:r>
    <w:r>
      <w:instrText xml:space="preserve"> STYLEREF  标准文件_文件编号 \* MERGEFORMAT </w:instrText>
    </w:r>
    <w:r>
      <w:fldChar w:fldCharType="separate"/>
    </w:r>
    <w:r w:rsidR="00603E92">
      <w:t>DB 32/ XXXX</w:t>
    </w:r>
    <w:r w:rsidR="00603E92">
      <w:t>—</w:t>
    </w:r>
    <w:r w:rsidR="00603E92">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C5186" w14:textId="495470EF" w:rsidR="001C1207" w:rsidRPr="00D84FA1" w:rsidRDefault="001C1207" w:rsidP="004518FB">
    <w:pPr>
      <w:pStyle w:val="afffff0"/>
    </w:pPr>
    <w:r>
      <w:fldChar w:fldCharType="begin"/>
    </w:r>
    <w:r>
      <w:instrText xml:space="preserve"> STYLEREF  标准文件_文件编号  \* MERGEFORMAT </w:instrText>
    </w:r>
    <w:r>
      <w:fldChar w:fldCharType="separate"/>
    </w:r>
    <w:r w:rsidR="00603E92">
      <w:t>DB 32/ XXXX</w:t>
    </w:r>
    <w:r w:rsidR="00603E92">
      <w:t>—</w:t>
    </w:r>
    <w:r w:rsidR="00603E92">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56067FE6"/>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f4"/>
      <w:suff w:val="nothing"/>
      <w:lvlText w:val="%1.%2.%3　"/>
      <w:lvlJc w:val="left"/>
      <w:pPr>
        <w:ind w:left="2978"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C5917C3"/>
    <w:multiLevelType w:val="multilevel"/>
    <w:tmpl w:val="439C2298"/>
    <w:lvl w:ilvl="0">
      <w:start w:val="1"/>
      <w:numFmt w:val="none"/>
      <w:pStyle w:val="af7"/>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a"/>
      <w:lvlText w:val="%1)"/>
      <w:lvlJc w:val="left"/>
      <w:pPr>
        <w:tabs>
          <w:tab w:val="num" w:pos="851"/>
        </w:tabs>
        <w:ind w:left="851" w:hanging="426"/>
      </w:pPr>
      <w:rPr>
        <w:rFonts w:ascii="宋体" w:eastAsia="宋体" w:hAnsi="Times New Roman" w:hint="eastAsia"/>
        <w:sz w:val="21"/>
      </w:rPr>
    </w:lvl>
    <w:lvl w:ilvl="1">
      <w:start w:val="1"/>
      <w:numFmt w:val="decimal"/>
      <w:pStyle w:val="afb"/>
      <w:lvlText w:val="%2)"/>
      <w:lvlJc w:val="left"/>
      <w:pPr>
        <w:tabs>
          <w:tab w:val="num"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5"/>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6"/>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BD8EABA8"/>
    <w:lvl w:ilvl="0">
      <w:start w:val="1"/>
      <w:numFmt w:val="decimal"/>
      <w:lvlRestart w:val="0"/>
      <w:pStyle w:val="aff7"/>
      <w:suff w:val="nothing"/>
      <w:lvlText w:val="表%1　"/>
      <w:lvlJc w:val="left"/>
      <w:pPr>
        <w:ind w:left="3261" w:firstLine="0"/>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7"/>
        </w:tabs>
        <w:ind w:left="1417"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E56C111A"/>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2"/>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1"/>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32"/>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26"/>
  </w:num>
  <w:num w:numId="47">
    <w:abstractNumId w:val="32"/>
  </w:num>
  <w:num w:numId="48">
    <w:abstractNumId w:val="32"/>
  </w:num>
  <w:num w:numId="49">
    <w:abstractNumId w:val="32"/>
  </w:num>
  <w:num w:numId="50">
    <w:abstractNumId w:val="14"/>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2"/>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num>
  <w:num w:numId="60">
    <w:abstractNumId w:val="32"/>
  </w:num>
  <w:num w:numId="61">
    <w:abstractNumId w:val="32"/>
  </w:num>
  <w:num w:numId="62">
    <w:abstractNumId w:val="32"/>
  </w:num>
  <w:num w:numId="63">
    <w:abstractNumId w:val="32"/>
  </w:num>
  <w:num w:numId="64">
    <w:abstractNumId w:val="32"/>
  </w:num>
  <w:num w:numId="65">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num>
  <w:num w:numId="6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num>
  <w:num w:numId="7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A7F"/>
    <w:rsid w:val="0000040A"/>
    <w:rsid w:val="00000A94"/>
    <w:rsid w:val="00001972"/>
    <w:rsid w:val="00001D9A"/>
    <w:rsid w:val="000049F3"/>
    <w:rsid w:val="00006946"/>
    <w:rsid w:val="00007B3A"/>
    <w:rsid w:val="000106C9"/>
    <w:rsid w:val="000107E0"/>
    <w:rsid w:val="00011FDE"/>
    <w:rsid w:val="00012079"/>
    <w:rsid w:val="00012FFD"/>
    <w:rsid w:val="00014162"/>
    <w:rsid w:val="00014340"/>
    <w:rsid w:val="0001447C"/>
    <w:rsid w:val="000144CE"/>
    <w:rsid w:val="00016A9C"/>
    <w:rsid w:val="00022184"/>
    <w:rsid w:val="00022762"/>
    <w:rsid w:val="00022D46"/>
    <w:rsid w:val="000238E0"/>
    <w:rsid w:val="00023D69"/>
    <w:rsid w:val="0002402B"/>
    <w:rsid w:val="00024043"/>
    <w:rsid w:val="000249DB"/>
    <w:rsid w:val="0002595E"/>
    <w:rsid w:val="0002649D"/>
    <w:rsid w:val="000272B6"/>
    <w:rsid w:val="000303C3"/>
    <w:rsid w:val="00030CD9"/>
    <w:rsid w:val="00033184"/>
    <w:rsid w:val="000331D3"/>
    <w:rsid w:val="0003337D"/>
    <w:rsid w:val="000346A5"/>
    <w:rsid w:val="000359C3"/>
    <w:rsid w:val="00035A7D"/>
    <w:rsid w:val="00035FE3"/>
    <w:rsid w:val="000365ED"/>
    <w:rsid w:val="0004088C"/>
    <w:rsid w:val="0004249A"/>
    <w:rsid w:val="0004269E"/>
    <w:rsid w:val="00043282"/>
    <w:rsid w:val="00044286"/>
    <w:rsid w:val="0004436D"/>
    <w:rsid w:val="00045406"/>
    <w:rsid w:val="0004546D"/>
    <w:rsid w:val="00047F28"/>
    <w:rsid w:val="000503AA"/>
    <w:rsid w:val="000506A1"/>
    <w:rsid w:val="00050BB5"/>
    <w:rsid w:val="000515DD"/>
    <w:rsid w:val="00052006"/>
    <w:rsid w:val="0005265A"/>
    <w:rsid w:val="000539DD"/>
    <w:rsid w:val="00053BD3"/>
    <w:rsid w:val="00054452"/>
    <w:rsid w:val="00054BA2"/>
    <w:rsid w:val="000556ED"/>
    <w:rsid w:val="00055FE2"/>
    <w:rsid w:val="0005616F"/>
    <w:rsid w:val="00060C2E"/>
    <w:rsid w:val="00061033"/>
    <w:rsid w:val="000619E9"/>
    <w:rsid w:val="000622D4"/>
    <w:rsid w:val="00062E02"/>
    <w:rsid w:val="0006357D"/>
    <w:rsid w:val="00063621"/>
    <w:rsid w:val="00063A47"/>
    <w:rsid w:val="00064676"/>
    <w:rsid w:val="00067F1E"/>
    <w:rsid w:val="000705E9"/>
    <w:rsid w:val="00070F71"/>
    <w:rsid w:val="00071CC0"/>
    <w:rsid w:val="00071F74"/>
    <w:rsid w:val="000730CC"/>
    <w:rsid w:val="00073C8C"/>
    <w:rsid w:val="000749AE"/>
    <w:rsid w:val="00077B64"/>
    <w:rsid w:val="00080135"/>
    <w:rsid w:val="00080A1C"/>
    <w:rsid w:val="00080ADD"/>
    <w:rsid w:val="0008213F"/>
    <w:rsid w:val="00082317"/>
    <w:rsid w:val="000825CA"/>
    <w:rsid w:val="00082B70"/>
    <w:rsid w:val="00083D2C"/>
    <w:rsid w:val="000847ED"/>
    <w:rsid w:val="00086AA1"/>
    <w:rsid w:val="00087660"/>
    <w:rsid w:val="00087689"/>
    <w:rsid w:val="00087A77"/>
    <w:rsid w:val="00090910"/>
    <w:rsid w:val="00090CA6"/>
    <w:rsid w:val="00092B8A"/>
    <w:rsid w:val="00092DB2"/>
    <w:rsid w:val="00092FB0"/>
    <w:rsid w:val="000934C5"/>
    <w:rsid w:val="00093D25"/>
    <w:rsid w:val="00093DAB"/>
    <w:rsid w:val="00094D73"/>
    <w:rsid w:val="00096D63"/>
    <w:rsid w:val="00096EBA"/>
    <w:rsid w:val="00097D4C"/>
    <w:rsid w:val="000A0B60"/>
    <w:rsid w:val="000A0EB8"/>
    <w:rsid w:val="000A19FC"/>
    <w:rsid w:val="000A296B"/>
    <w:rsid w:val="000A7311"/>
    <w:rsid w:val="000B060F"/>
    <w:rsid w:val="000B1592"/>
    <w:rsid w:val="000B1C8A"/>
    <w:rsid w:val="000B1FF2"/>
    <w:rsid w:val="000B2702"/>
    <w:rsid w:val="000B2E07"/>
    <w:rsid w:val="000B341C"/>
    <w:rsid w:val="000B3CDA"/>
    <w:rsid w:val="000B5451"/>
    <w:rsid w:val="000B6A0B"/>
    <w:rsid w:val="000B7996"/>
    <w:rsid w:val="000C0F6C"/>
    <w:rsid w:val="000C11DB"/>
    <w:rsid w:val="000C1492"/>
    <w:rsid w:val="000C190F"/>
    <w:rsid w:val="000C2FBD"/>
    <w:rsid w:val="000C31CB"/>
    <w:rsid w:val="000C462C"/>
    <w:rsid w:val="000C4B41"/>
    <w:rsid w:val="000C560A"/>
    <w:rsid w:val="000C57D6"/>
    <w:rsid w:val="000C6362"/>
    <w:rsid w:val="000C7666"/>
    <w:rsid w:val="000C7C9D"/>
    <w:rsid w:val="000C7D30"/>
    <w:rsid w:val="000D0A9C"/>
    <w:rsid w:val="000D103A"/>
    <w:rsid w:val="000D1795"/>
    <w:rsid w:val="000D2CE4"/>
    <w:rsid w:val="000D329A"/>
    <w:rsid w:val="000D4B9C"/>
    <w:rsid w:val="000D4E6B"/>
    <w:rsid w:val="000D4EB6"/>
    <w:rsid w:val="000D55C3"/>
    <w:rsid w:val="000D6A2A"/>
    <w:rsid w:val="000D753B"/>
    <w:rsid w:val="000D7B83"/>
    <w:rsid w:val="000D7CC0"/>
    <w:rsid w:val="000E058C"/>
    <w:rsid w:val="000E181E"/>
    <w:rsid w:val="000E4C9E"/>
    <w:rsid w:val="000E6E10"/>
    <w:rsid w:val="000E6FD7"/>
    <w:rsid w:val="000E72B5"/>
    <w:rsid w:val="000F06E1"/>
    <w:rsid w:val="000F0E3C"/>
    <w:rsid w:val="000F16C6"/>
    <w:rsid w:val="000F19D5"/>
    <w:rsid w:val="000F2589"/>
    <w:rsid w:val="000F2EAA"/>
    <w:rsid w:val="000F466B"/>
    <w:rsid w:val="000F4AEA"/>
    <w:rsid w:val="000F633F"/>
    <w:rsid w:val="000F67E9"/>
    <w:rsid w:val="00103990"/>
    <w:rsid w:val="00104926"/>
    <w:rsid w:val="00104F6A"/>
    <w:rsid w:val="00105653"/>
    <w:rsid w:val="0010569C"/>
    <w:rsid w:val="00105912"/>
    <w:rsid w:val="001079A3"/>
    <w:rsid w:val="00111397"/>
    <w:rsid w:val="00111CCA"/>
    <w:rsid w:val="00113B1E"/>
    <w:rsid w:val="00114BD9"/>
    <w:rsid w:val="0011564B"/>
    <w:rsid w:val="0011711C"/>
    <w:rsid w:val="00117B40"/>
    <w:rsid w:val="0012059C"/>
    <w:rsid w:val="00124E4F"/>
    <w:rsid w:val="0012554B"/>
    <w:rsid w:val="001260B7"/>
    <w:rsid w:val="001265CB"/>
    <w:rsid w:val="00130083"/>
    <w:rsid w:val="00130509"/>
    <w:rsid w:val="001321C6"/>
    <w:rsid w:val="001324E0"/>
    <w:rsid w:val="001325C4"/>
    <w:rsid w:val="00133010"/>
    <w:rsid w:val="001331D1"/>
    <w:rsid w:val="001338EE"/>
    <w:rsid w:val="00133AAE"/>
    <w:rsid w:val="00135323"/>
    <w:rsid w:val="001353C0"/>
    <w:rsid w:val="001356C4"/>
    <w:rsid w:val="00136B01"/>
    <w:rsid w:val="00141084"/>
    <w:rsid w:val="00141114"/>
    <w:rsid w:val="00142105"/>
    <w:rsid w:val="00142969"/>
    <w:rsid w:val="001446C2"/>
    <w:rsid w:val="00144BCD"/>
    <w:rsid w:val="001457E7"/>
    <w:rsid w:val="00145D9D"/>
    <w:rsid w:val="00146388"/>
    <w:rsid w:val="001509BD"/>
    <w:rsid w:val="0015124E"/>
    <w:rsid w:val="001529E5"/>
    <w:rsid w:val="0015399E"/>
    <w:rsid w:val="00153BB2"/>
    <w:rsid w:val="00153C7E"/>
    <w:rsid w:val="00154528"/>
    <w:rsid w:val="00155BA3"/>
    <w:rsid w:val="00156093"/>
    <w:rsid w:val="0015618F"/>
    <w:rsid w:val="0015672E"/>
    <w:rsid w:val="00156B25"/>
    <w:rsid w:val="00156D3D"/>
    <w:rsid w:val="00156E1A"/>
    <w:rsid w:val="001573CF"/>
    <w:rsid w:val="00157894"/>
    <w:rsid w:val="00157B55"/>
    <w:rsid w:val="0016047F"/>
    <w:rsid w:val="0016169B"/>
    <w:rsid w:val="001634E5"/>
    <w:rsid w:val="001642FA"/>
    <w:rsid w:val="001649EB"/>
    <w:rsid w:val="00164BAF"/>
    <w:rsid w:val="00164FA8"/>
    <w:rsid w:val="00165065"/>
    <w:rsid w:val="00165434"/>
    <w:rsid w:val="0016580B"/>
    <w:rsid w:val="00165F49"/>
    <w:rsid w:val="00166B4C"/>
    <w:rsid w:val="00166B88"/>
    <w:rsid w:val="00166D48"/>
    <w:rsid w:val="00166E67"/>
    <w:rsid w:val="00166FDD"/>
    <w:rsid w:val="00167381"/>
    <w:rsid w:val="0016770A"/>
    <w:rsid w:val="00170804"/>
    <w:rsid w:val="001708E9"/>
    <w:rsid w:val="00170D2E"/>
    <w:rsid w:val="001722F4"/>
    <w:rsid w:val="0017340B"/>
    <w:rsid w:val="00173FB1"/>
    <w:rsid w:val="00176DFD"/>
    <w:rsid w:val="00180F47"/>
    <w:rsid w:val="00181B08"/>
    <w:rsid w:val="00182DAA"/>
    <w:rsid w:val="00183B07"/>
    <w:rsid w:val="001852C9"/>
    <w:rsid w:val="00186F27"/>
    <w:rsid w:val="00187274"/>
    <w:rsid w:val="00187B3E"/>
    <w:rsid w:val="00190087"/>
    <w:rsid w:val="00190E2F"/>
    <w:rsid w:val="001913C4"/>
    <w:rsid w:val="0019348F"/>
    <w:rsid w:val="00193A07"/>
    <w:rsid w:val="00194C95"/>
    <w:rsid w:val="00195C34"/>
    <w:rsid w:val="00196344"/>
    <w:rsid w:val="001969AB"/>
    <w:rsid w:val="00196E3A"/>
    <w:rsid w:val="00196EF5"/>
    <w:rsid w:val="001A000A"/>
    <w:rsid w:val="001A1A53"/>
    <w:rsid w:val="001A1F5F"/>
    <w:rsid w:val="001A234A"/>
    <w:rsid w:val="001A4CF3"/>
    <w:rsid w:val="001A51C7"/>
    <w:rsid w:val="001A6DBF"/>
    <w:rsid w:val="001B022A"/>
    <w:rsid w:val="001B06E8"/>
    <w:rsid w:val="001B09EB"/>
    <w:rsid w:val="001B0B7A"/>
    <w:rsid w:val="001B2D91"/>
    <w:rsid w:val="001B3B31"/>
    <w:rsid w:val="001B5FCF"/>
    <w:rsid w:val="001B71D0"/>
    <w:rsid w:val="001B71EE"/>
    <w:rsid w:val="001C04A8"/>
    <w:rsid w:val="001C0D1F"/>
    <w:rsid w:val="001C1207"/>
    <w:rsid w:val="001C1C8A"/>
    <w:rsid w:val="001C2C03"/>
    <w:rsid w:val="001C3CBE"/>
    <w:rsid w:val="001C42F7"/>
    <w:rsid w:val="001C49E5"/>
    <w:rsid w:val="001C680C"/>
    <w:rsid w:val="001C74E1"/>
    <w:rsid w:val="001C7FEA"/>
    <w:rsid w:val="001D018A"/>
    <w:rsid w:val="001D02F9"/>
    <w:rsid w:val="001D0499"/>
    <w:rsid w:val="001D0BBE"/>
    <w:rsid w:val="001D0ED4"/>
    <w:rsid w:val="001D1199"/>
    <w:rsid w:val="001D20D1"/>
    <w:rsid w:val="001D212F"/>
    <w:rsid w:val="001D29D7"/>
    <w:rsid w:val="001D2DE7"/>
    <w:rsid w:val="001D3B05"/>
    <w:rsid w:val="001D411C"/>
    <w:rsid w:val="001D52BF"/>
    <w:rsid w:val="001D5C5D"/>
    <w:rsid w:val="001D6757"/>
    <w:rsid w:val="001D7DDE"/>
    <w:rsid w:val="001E0CDA"/>
    <w:rsid w:val="001E1B6A"/>
    <w:rsid w:val="001E2484"/>
    <w:rsid w:val="001E2836"/>
    <w:rsid w:val="001E3CC4"/>
    <w:rsid w:val="001E4691"/>
    <w:rsid w:val="001E4882"/>
    <w:rsid w:val="001E57F9"/>
    <w:rsid w:val="001E59DC"/>
    <w:rsid w:val="001E5E8F"/>
    <w:rsid w:val="001E6729"/>
    <w:rsid w:val="001E73AB"/>
    <w:rsid w:val="001F092D"/>
    <w:rsid w:val="001F1396"/>
    <w:rsid w:val="001F143A"/>
    <w:rsid w:val="001F1605"/>
    <w:rsid w:val="001F2508"/>
    <w:rsid w:val="001F3B66"/>
    <w:rsid w:val="001F41FC"/>
    <w:rsid w:val="001F4816"/>
    <w:rsid w:val="001F4D78"/>
    <w:rsid w:val="001F4EE9"/>
    <w:rsid w:val="001F64BC"/>
    <w:rsid w:val="001F69B4"/>
    <w:rsid w:val="001F77C7"/>
    <w:rsid w:val="00200183"/>
    <w:rsid w:val="00200333"/>
    <w:rsid w:val="0020107D"/>
    <w:rsid w:val="002018CD"/>
    <w:rsid w:val="00202602"/>
    <w:rsid w:val="00202AA4"/>
    <w:rsid w:val="002031F7"/>
    <w:rsid w:val="0020391E"/>
    <w:rsid w:val="002040E6"/>
    <w:rsid w:val="002042B7"/>
    <w:rsid w:val="002047D8"/>
    <w:rsid w:val="0020523A"/>
    <w:rsid w:val="0020527B"/>
    <w:rsid w:val="00205642"/>
    <w:rsid w:val="00205912"/>
    <w:rsid w:val="00205F2C"/>
    <w:rsid w:val="002064CB"/>
    <w:rsid w:val="00210B15"/>
    <w:rsid w:val="00210EEB"/>
    <w:rsid w:val="00211188"/>
    <w:rsid w:val="00211CA6"/>
    <w:rsid w:val="00212C75"/>
    <w:rsid w:val="00213B89"/>
    <w:rsid w:val="002142EA"/>
    <w:rsid w:val="00214F35"/>
    <w:rsid w:val="002175F7"/>
    <w:rsid w:val="002203A5"/>
    <w:rsid w:val="002204BB"/>
    <w:rsid w:val="00221B79"/>
    <w:rsid w:val="00221C6B"/>
    <w:rsid w:val="00221EA7"/>
    <w:rsid w:val="00222A8A"/>
    <w:rsid w:val="002253A1"/>
    <w:rsid w:val="00225CF8"/>
    <w:rsid w:val="00225F85"/>
    <w:rsid w:val="00225FB2"/>
    <w:rsid w:val="00226625"/>
    <w:rsid w:val="0022794E"/>
    <w:rsid w:val="00232BCF"/>
    <w:rsid w:val="00233D64"/>
    <w:rsid w:val="0023482A"/>
    <w:rsid w:val="002359CB"/>
    <w:rsid w:val="00237B41"/>
    <w:rsid w:val="00241CE2"/>
    <w:rsid w:val="00242768"/>
    <w:rsid w:val="00243540"/>
    <w:rsid w:val="0024497B"/>
    <w:rsid w:val="0024515B"/>
    <w:rsid w:val="0024518D"/>
    <w:rsid w:val="00245B23"/>
    <w:rsid w:val="00246021"/>
    <w:rsid w:val="0024666E"/>
    <w:rsid w:val="00246BBC"/>
    <w:rsid w:val="00247F52"/>
    <w:rsid w:val="00250B25"/>
    <w:rsid w:val="00250BBE"/>
    <w:rsid w:val="002515C2"/>
    <w:rsid w:val="0025194F"/>
    <w:rsid w:val="00253C4C"/>
    <w:rsid w:val="00254461"/>
    <w:rsid w:val="0026148A"/>
    <w:rsid w:val="00261EA1"/>
    <w:rsid w:val="00262696"/>
    <w:rsid w:val="00263D25"/>
    <w:rsid w:val="002643C3"/>
    <w:rsid w:val="00264A0C"/>
    <w:rsid w:val="002660FC"/>
    <w:rsid w:val="00266B00"/>
    <w:rsid w:val="00266EEB"/>
    <w:rsid w:val="00267668"/>
    <w:rsid w:val="00267EF4"/>
    <w:rsid w:val="00270604"/>
    <w:rsid w:val="00270AF0"/>
    <w:rsid w:val="00270CB8"/>
    <w:rsid w:val="002713EA"/>
    <w:rsid w:val="002728E5"/>
    <w:rsid w:val="00272B08"/>
    <w:rsid w:val="00274EA7"/>
    <w:rsid w:val="00276072"/>
    <w:rsid w:val="002764CE"/>
    <w:rsid w:val="00277C19"/>
    <w:rsid w:val="0028026F"/>
    <w:rsid w:val="002814B0"/>
    <w:rsid w:val="00281BB8"/>
    <w:rsid w:val="00281E9E"/>
    <w:rsid w:val="00282405"/>
    <w:rsid w:val="0028280A"/>
    <w:rsid w:val="00283897"/>
    <w:rsid w:val="00285170"/>
    <w:rsid w:val="00285361"/>
    <w:rsid w:val="002866B1"/>
    <w:rsid w:val="00286AD4"/>
    <w:rsid w:val="00292089"/>
    <w:rsid w:val="0029227C"/>
    <w:rsid w:val="00292D60"/>
    <w:rsid w:val="00293B30"/>
    <w:rsid w:val="00294B42"/>
    <w:rsid w:val="00294D34"/>
    <w:rsid w:val="00294E3B"/>
    <w:rsid w:val="00296193"/>
    <w:rsid w:val="00296C66"/>
    <w:rsid w:val="00296EBE"/>
    <w:rsid w:val="0029739B"/>
    <w:rsid w:val="002974E3"/>
    <w:rsid w:val="002A084B"/>
    <w:rsid w:val="002A1260"/>
    <w:rsid w:val="002A1589"/>
    <w:rsid w:val="002A1608"/>
    <w:rsid w:val="002A25DC"/>
    <w:rsid w:val="002A2B09"/>
    <w:rsid w:val="002A3AAB"/>
    <w:rsid w:val="002A4CEA"/>
    <w:rsid w:val="002A53C0"/>
    <w:rsid w:val="002A5977"/>
    <w:rsid w:val="002A5A13"/>
    <w:rsid w:val="002A6667"/>
    <w:rsid w:val="002A757F"/>
    <w:rsid w:val="002A78A6"/>
    <w:rsid w:val="002A7F44"/>
    <w:rsid w:val="002B05A1"/>
    <w:rsid w:val="002B0C40"/>
    <w:rsid w:val="002B182A"/>
    <w:rsid w:val="002B1966"/>
    <w:rsid w:val="002B1CDB"/>
    <w:rsid w:val="002B3771"/>
    <w:rsid w:val="002B4508"/>
    <w:rsid w:val="002B5779"/>
    <w:rsid w:val="002B6904"/>
    <w:rsid w:val="002B7332"/>
    <w:rsid w:val="002B7F51"/>
    <w:rsid w:val="002C0063"/>
    <w:rsid w:val="002C04C4"/>
    <w:rsid w:val="002C09E7"/>
    <w:rsid w:val="002C0E7B"/>
    <w:rsid w:val="002C1E06"/>
    <w:rsid w:val="002C1E1C"/>
    <w:rsid w:val="002C254C"/>
    <w:rsid w:val="002C2EC0"/>
    <w:rsid w:val="002C3F07"/>
    <w:rsid w:val="002C4EAA"/>
    <w:rsid w:val="002C5278"/>
    <w:rsid w:val="002C588A"/>
    <w:rsid w:val="002C7640"/>
    <w:rsid w:val="002C7EBB"/>
    <w:rsid w:val="002D0190"/>
    <w:rsid w:val="002D06C1"/>
    <w:rsid w:val="002D2C70"/>
    <w:rsid w:val="002D42B5"/>
    <w:rsid w:val="002D4F1A"/>
    <w:rsid w:val="002D6EC6"/>
    <w:rsid w:val="002D7355"/>
    <w:rsid w:val="002D79AC"/>
    <w:rsid w:val="002E039D"/>
    <w:rsid w:val="002E39DA"/>
    <w:rsid w:val="002E401C"/>
    <w:rsid w:val="002E4819"/>
    <w:rsid w:val="002E4970"/>
    <w:rsid w:val="002E4C11"/>
    <w:rsid w:val="002E4D5A"/>
    <w:rsid w:val="002E6326"/>
    <w:rsid w:val="002E633D"/>
    <w:rsid w:val="002E76D5"/>
    <w:rsid w:val="002F0968"/>
    <w:rsid w:val="002F30E0"/>
    <w:rsid w:val="002F35E4"/>
    <w:rsid w:val="002F3730"/>
    <w:rsid w:val="002F38E1"/>
    <w:rsid w:val="002F3E62"/>
    <w:rsid w:val="002F6B43"/>
    <w:rsid w:val="002F7423"/>
    <w:rsid w:val="002F7AF6"/>
    <w:rsid w:val="00300E63"/>
    <w:rsid w:val="00301E3E"/>
    <w:rsid w:val="00302D58"/>
    <w:rsid w:val="00302F5F"/>
    <w:rsid w:val="003040C8"/>
    <w:rsid w:val="0030441D"/>
    <w:rsid w:val="003046AC"/>
    <w:rsid w:val="00305A43"/>
    <w:rsid w:val="00306063"/>
    <w:rsid w:val="00306D16"/>
    <w:rsid w:val="0030708D"/>
    <w:rsid w:val="00313B85"/>
    <w:rsid w:val="003157F2"/>
    <w:rsid w:val="003165D4"/>
    <w:rsid w:val="00317988"/>
    <w:rsid w:val="003221B4"/>
    <w:rsid w:val="0032258D"/>
    <w:rsid w:val="00322E62"/>
    <w:rsid w:val="003233D4"/>
    <w:rsid w:val="00324371"/>
    <w:rsid w:val="00324D13"/>
    <w:rsid w:val="00324D2A"/>
    <w:rsid w:val="00324EDD"/>
    <w:rsid w:val="003251CD"/>
    <w:rsid w:val="0032753C"/>
    <w:rsid w:val="003275A8"/>
    <w:rsid w:val="00330965"/>
    <w:rsid w:val="003331E4"/>
    <w:rsid w:val="00336518"/>
    <w:rsid w:val="00336C64"/>
    <w:rsid w:val="00337162"/>
    <w:rsid w:val="0034069A"/>
    <w:rsid w:val="003414EB"/>
    <w:rsid w:val="0034194F"/>
    <w:rsid w:val="00342A3B"/>
    <w:rsid w:val="00344597"/>
    <w:rsid w:val="00344605"/>
    <w:rsid w:val="00345FAD"/>
    <w:rsid w:val="0034694B"/>
    <w:rsid w:val="003474AA"/>
    <w:rsid w:val="00350335"/>
    <w:rsid w:val="00350D1D"/>
    <w:rsid w:val="0035149A"/>
    <w:rsid w:val="00351AD7"/>
    <w:rsid w:val="003529EF"/>
    <w:rsid w:val="00352C83"/>
    <w:rsid w:val="00353AC6"/>
    <w:rsid w:val="003550CD"/>
    <w:rsid w:val="00356324"/>
    <w:rsid w:val="00356CAA"/>
    <w:rsid w:val="00357091"/>
    <w:rsid w:val="00357B6E"/>
    <w:rsid w:val="00360B85"/>
    <w:rsid w:val="003615D2"/>
    <w:rsid w:val="003619EF"/>
    <w:rsid w:val="0036205F"/>
    <w:rsid w:val="00363E0A"/>
    <w:rsid w:val="003641D3"/>
    <w:rsid w:val="0036429C"/>
    <w:rsid w:val="00364A53"/>
    <w:rsid w:val="00364F07"/>
    <w:rsid w:val="003650FF"/>
    <w:rsid w:val="00365397"/>
    <w:rsid w:val="003654CB"/>
    <w:rsid w:val="00365AA9"/>
    <w:rsid w:val="00365C63"/>
    <w:rsid w:val="00365F86"/>
    <w:rsid w:val="00365F87"/>
    <w:rsid w:val="00366E89"/>
    <w:rsid w:val="003705F4"/>
    <w:rsid w:val="00370D58"/>
    <w:rsid w:val="00371316"/>
    <w:rsid w:val="0037433B"/>
    <w:rsid w:val="00376713"/>
    <w:rsid w:val="0037737E"/>
    <w:rsid w:val="003778D8"/>
    <w:rsid w:val="00377E89"/>
    <w:rsid w:val="00381815"/>
    <w:rsid w:val="003819AF"/>
    <w:rsid w:val="003820E9"/>
    <w:rsid w:val="00382DE7"/>
    <w:rsid w:val="00384361"/>
    <w:rsid w:val="00384FFC"/>
    <w:rsid w:val="003863AF"/>
    <w:rsid w:val="0038649D"/>
    <w:rsid w:val="003872FC"/>
    <w:rsid w:val="00387ADC"/>
    <w:rsid w:val="00390020"/>
    <w:rsid w:val="003903D6"/>
    <w:rsid w:val="00390EE6"/>
    <w:rsid w:val="0039118F"/>
    <w:rsid w:val="00392AD7"/>
    <w:rsid w:val="003938D9"/>
    <w:rsid w:val="00394376"/>
    <w:rsid w:val="003943FF"/>
    <w:rsid w:val="00395033"/>
    <w:rsid w:val="00395700"/>
    <w:rsid w:val="003974EB"/>
    <w:rsid w:val="003979DD"/>
    <w:rsid w:val="00397CC5"/>
    <w:rsid w:val="003A1582"/>
    <w:rsid w:val="003A323F"/>
    <w:rsid w:val="003A4077"/>
    <w:rsid w:val="003A5D8A"/>
    <w:rsid w:val="003A69BD"/>
    <w:rsid w:val="003B028D"/>
    <w:rsid w:val="003B09AD"/>
    <w:rsid w:val="003B1F18"/>
    <w:rsid w:val="003B493C"/>
    <w:rsid w:val="003B4B8B"/>
    <w:rsid w:val="003B5BF0"/>
    <w:rsid w:val="003B60BF"/>
    <w:rsid w:val="003B6BE3"/>
    <w:rsid w:val="003B7646"/>
    <w:rsid w:val="003C00A9"/>
    <w:rsid w:val="003C010C"/>
    <w:rsid w:val="003C0A38"/>
    <w:rsid w:val="003C0A6C"/>
    <w:rsid w:val="003C14F8"/>
    <w:rsid w:val="003C2EA9"/>
    <w:rsid w:val="003C3B13"/>
    <w:rsid w:val="003C40BC"/>
    <w:rsid w:val="003C5A43"/>
    <w:rsid w:val="003C63B9"/>
    <w:rsid w:val="003C7306"/>
    <w:rsid w:val="003C7D96"/>
    <w:rsid w:val="003D0519"/>
    <w:rsid w:val="003D092E"/>
    <w:rsid w:val="003D0FF6"/>
    <w:rsid w:val="003D156C"/>
    <w:rsid w:val="003D262C"/>
    <w:rsid w:val="003D28DA"/>
    <w:rsid w:val="003D5C5C"/>
    <w:rsid w:val="003D6D61"/>
    <w:rsid w:val="003D7151"/>
    <w:rsid w:val="003D72E3"/>
    <w:rsid w:val="003E091D"/>
    <w:rsid w:val="003E19EE"/>
    <w:rsid w:val="003E1C53"/>
    <w:rsid w:val="003E2A69"/>
    <w:rsid w:val="003E2A7E"/>
    <w:rsid w:val="003E2D49"/>
    <w:rsid w:val="003E2FD4"/>
    <w:rsid w:val="003E3785"/>
    <w:rsid w:val="003E49F6"/>
    <w:rsid w:val="003E55F2"/>
    <w:rsid w:val="003E5743"/>
    <w:rsid w:val="003E6491"/>
    <w:rsid w:val="003E660F"/>
    <w:rsid w:val="003E7AAB"/>
    <w:rsid w:val="003E7AC8"/>
    <w:rsid w:val="003F0841"/>
    <w:rsid w:val="003F23D3"/>
    <w:rsid w:val="003F30B9"/>
    <w:rsid w:val="003F3F08"/>
    <w:rsid w:val="003F49F1"/>
    <w:rsid w:val="003F6272"/>
    <w:rsid w:val="003F6B00"/>
    <w:rsid w:val="00400E72"/>
    <w:rsid w:val="00401400"/>
    <w:rsid w:val="004019FF"/>
    <w:rsid w:val="0040298C"/>
    <w:rsid w:val="00403E5C"/>
    <w:rsid w:val="00404869"/>
    <w:rsid w:val="00405884"/>
    <w:rsid w:val="004058E4"/>
    <w:rsid w:val="00406CB3"/>
    <w:rsid w:val="00406E26"/>
    <w:rsid w:val="00406FF5"/>
    <w:rsid w:val="004073A4"/>
    <w:rsid w:val="00407D39"/>
    <w:rsid w:val="0041019D"/>
    <w:rsid w:val="004114A8"/>
    <w:rsid w:val="00413B12"/>
    <w:rsid w:val="004145BA"/>
    <w:rsid w:val="0041477A"/>
    <w:rsid w:val="004161C9"/>
    <w:rsid w:val="004167A3"/>
    <w:rsid w:val="00416D2B"/>
    <w:rsid w:val="00420804"/>
    <w:rsid w:val="004213A1"/>
    <w:rsid w:val="00424292"/>
    <w:rsid w:val="00424E87"/>
    <w:rsid w:val="00425D13"/>
    <w:rsid w:val="00426CBA"/>
    <w:rsid w:val="00427346"/>
    <w:rsid w:val="00430ADF"/>
    <w:rsid w:val="00432DAA"/>
    <w:rsid w:val="00434305"/>
    <w:rsid w:val="00435DF7"/>
    <w:rsid w:val="00435E85"/>
    <w:rsid w:val="00435FAE"/>
    <w:rsid w:val="00437C42"/>
    <w:rsid w:val="0044083F"/>
    <w:rsid w:val="00441AD9"/>
    <w:rsid w:val="00441AE7"/>
    <w:rsid w:val="00442F6E"/>
    <w:rsid w:val="0044399E"/>
    <w:rsid w:val="00444604"/>
    <w:rsid w:val="00445574"/>
    <w:rsid w:val="00445F57"/>
    <w:rsid w:val="004460B3"/>
    <w:rsid w:val="004467FB"/>
    <w:rsid w:val="00447156"/>
    <w:rsid w:val="00450444"/>
    <w:rsid w:val="004517DC"/>
    <w:rsid w:val="004518FB"/>
    <w:rsid w:val="00451928"/>
    <w:rsid w:val="004528EB"/>
    <w:rsid w:val="00452D6B"/>
    <w:rsid w:val="00453BF6"/>
    <w:rsid w:val="00454484"/>
    <w:rsid w:val="0045517B"/>
    <w:rsid w:val="0045518F"/>
    <w:rsid w:val="004555A0"/>
    <w:rsid w:val="00456872"/>
    <w:rsid w:val="00456EAF"/>
    <w:rsid w:val="00460318"/>
    <w:rsid w:val="00462742"/>
    <w:rsid w:val="00463B77"/>
    <w:rsid w:val="00463C7B"/>
    <w:rsid w:val="004644A6"/>
    <w:rsid w:val="004659BD"/>
    <w:rsid w:val="00466645"/>
    <w:rsid w:val="00470775"/>
    <w:rsid w:val="00471748"/>
    <w:rsid w:val="00472BDA"/>
    <w:rsid w:val="00472F07"/>
    <w:rsid w:val="00473796"/>
    <w:rsid w:val="004738F6"/>
    <w:rsid w:val="004746B1"/>
    <w:rsid w:val="00474B76"/>
    <w:rsid w:val="00474F49"/>
    <w:rsid w:val="0047583F"/>
    <w:rsid w:val="00475DE8"/>
    <w:rsid w:val="00481C44"/>
    <w:rsid w:val="00481FF7"/>
    <w:rsid w:val="00482ED5"/>
    <w:rsid w:val="004830F1"/>
    <w:rsid w:val="0048319B"/>
    <w:rsid w:val="00483BAB"/>
    <w:rsid w:val="00483E76"/>
    <w:rsid w:val="00484936"/>
    <w:rsid w:val="004849D6"/>
    <w:rsid w:val="00485C89"/>
    <w:rsid w:val="00486BE3"/>
    <w:rsid w:val="004905E4"/>
    <w:rsid w:val="0049072A"/>
    <w:rsid w:val="00490A89"/>
    <w:rsid w:val="00490AB4"/>
    <w:rsid w:val="00491566"/>
    <w:rsid w:val="00492DAF"/>
    <w:rsid w:val="00492F02"/>
    <w:rsid w:val="00493935"/>
    <w:rsid w:val="004939AE"/>
    <w:rsid w:val="00493F26"/>
    <w:rsid w:val="0049513B"/>
    <w:rsid w:val="0049522B"/>
    <w:rsid w:val="00495CF7"/>
    <w:rsid w:val="00496607"/>
    <w:rsid w:val="00496938"/>
    <w:rsid w:val="00497AC2"/>
    <w:rsid w:val="004A12DF"/>
    <w:rsid w:val="004A1488"/>
    <w:rsid w:val="004A17E6"/>
    <w:rsid w:val="004A1BA8"/>
    <w:rsid w:val="004A4B57"/>
    <w:rsid w:val="004A63FA"/>
    <w:rsid w:val="004A7853"/>
    <w:rsid w:val="004B0272"/>
    <w:rsid w:val="004B04AE"/>
    <w:rsid w:val="004B1180"/>
    <w:rsid w:val="004B2701"/>
    <w:rsid w:val="004B2E1B"/>
    <w:rsid w:val="004B394A"/>
    <w:rsid w:val="004B3AA8"/>
    <w:rsid w:val="004B3E93"/>
    <w:rsid w:val="004B4A0E"/>
    <w:rsid w:val="004C1FBC"/>
    <w:rsid w:val="004C3F1D"/>
    <w:rsid w:val="004C458D"/>
    <w:rsid w:val="004C4D47"/>
    <w:rsid w:val="004C50DB"/>
    <w:rsid w:val="004C5D9E"/>
    <w:rsid w:val="004C7556"/>
    <w:rsid w:val="004C7E8B"/>
    <w:rsid w:val="004C7E9D"/>
    <w:rsid w:val="004C7F67"/>
    <w:rsid w:val="004D076D"/>
    <w:rsid w:val="004D0EF1"/>
    <w:rsid w:val="004D2253"/>
    <w:rsid w:val="004D4406"/>
    <w:rsid w:val="004D58A4"/>
    <w:rsid w:val="004D6C49"/>
    <w:rsid w:val="004D6F8D"/>
    <w:rsid w:val="004D7C42"/>
    <w:rsid w:val="004E0433"/>
    <w:rsid w:val="004E0465"/>
    <w:rsid w:val="004E1077"/>
    <w:rsid w:val="004E127B"/>
    <w:rsid w:val="004E1C0A"/>
    <w:rsid w:val="004E2B06"/>
    <w:rsid w:val="004E3020"/>
    <w:rsid w:val="004E30C5"/>
    <w:rsid w:val="004E4AA5"/>
    <w:rsid w:val="004E4AEE"/>
    <w:rsid w:val="004E59E3"/>
    <w:rsid w:val="004E67C0"/>
    <w:rsid w:val="004E6A53"/>
    <w:rsid w:val="004E7421"/>
    <w:rsid w:val="004F0554"/>
    <w:rsid w:val="004F0681"/>
    <w:rsid w:val="004F310C"/>
    <w:rsid w:val="004F35AA"/>
    <w:rsid w:val="004F391A"/>
    <w:rsid w:val="004F3CFB"/>
    <w:rsid w:val="004F51A4"/>
    <w:rsid w:val="004F5410"/>
    <w:rsid w:val="004F62CF"/>
    <w:rsid w:val="004F6456"/>
    <w:rsid w:val="004F696E"/>
    <w:rsid w:val="004F6C71"/>
    <w:rsid w:val="004F707D"/>
    <w:rsid w:val="004F7207"/>
    <w:rsid w:val="004F78EB"/>
    <w:rsid w:val="004F7C88"/>
    <w:rsid w:val="00501139"/>
    <w:rsid w:val="00502148"/>
    <w:rsid w:val="00503296"/>
    <w:rsid w:val="0050363E"/>
    <w:rsid w:val="005039BC"/>
    <w:rsid w:val="005043BB"/>
    <w:rsid w:val="0050495B"/>
    <w:rsid w:val="00504A3D"/>
    <w:rsid w:val="00505767"/>
    <w:rsid w:val="00505952"/>
    <w:rsid w:val="005073F0"/>
    <w:rsid w:val="00510A7B"/>
    <w:rsid w:val="00512F6E"/>
    <w:rsid w:val="00513038"/>
    <w:rsid w:val="00513171"/>
    <w:rsid w:val="00513902"/>
    <w:rsid w:val="00514174"/>
    <w:rsid w:val="005146DB"/>
    <w:rsid w:val="0051548F"/>
    <w:rsid w:val="00516088"/>
    <w:rsid w:val="005162E8"/>
    <w:rsid w:val="00516622"/>
    <w:rsid w:val="00516B0B"/>
    <w:rsid w:val="00520E51"/>
    <w:rsid w:val="00521F7B"/>
    <w:rsid w:val="005220EC"/>
    <w:rsid w:val="00522A91"/>
    <w:rsid w:val="0052332D"/>
    <w:rsid w:val="00523F95"/>
    <w:rsid w:val="00524119"/>
    <w:rsid w:val="0052452E"/>
    <w:rsid w:val="00524D65"/>
    <w:rsid w:val="00525B16"/>
    <w:rsid w:val="005264FC"/>
    <w:rsid w:val="00531232"/>
    <w:rsid w:val="00533D04"/>
    <w:rsid w:val="00534804"/>
    <w:rsid w:val="00534BDF"/>
    <w:rsid w:val="005353E4"/>
    <w:rsid w:val="005354EA"/>
    <w:rsid w:val="0053585F"/>
    <w:rsid w:val="00535A2A"/>
    <w:rsid w:val="00535EC4"/>
    <w:rsid w:val="00535ED9"/>
    <w:rsid w:val="0053692B"/>
    <w:rsid w:val="00536EF2"/>
    <w:rsid w:val="00541127"/>
    <w:rsid w:val="00541786"/>
    <w:rsid w:val="00541853"/>
    <w:rsid w:val="00542697"/>
    <w:rsid w:val="00543BDA"/>
    <w:rsid w:val="005441CC"/>
    <w:rsid w:val="00544F30"/>
    <w:rsid w:val="00546964"/>
    <w:rsid w:val="005479DA"/>
    <w:rsid w:val="00547BCC"/>
    <w:rsid w:val="0055013B"/>
    <w:rsid w:val="005513B5"/>
    <w:rsid w:val="00551F6F"/>
    <w:rsid w:val="0055366A"/>
    <w:rsid w:val="00555044"/>
    <w:rsid w:val="005565FD"/>
    <w:rsid w:val="00557622"/>
    <w:rsid w:val="00560E12"/>
    <w:rsid w:val="00561475"/>
    <w:rsid w:val="00563ECF"/>
    <w:rsid w:val="0056470B"/>
    <w:rsid w:val="0056487B"/>
    <w:rsid w:val="00564FB9"/>
    <w:rsid w:val="0056641E"/>
    <w:rsid w:val="00571434"/>
    <w:rsid w:val="00572AA0"/>
    <w:rsid w:val="00573D9E"/>
    <w:rsid w:val="00573DFF"/>
    <w:rsid w:val="00574DBE"/>
    <w:rsid w:val="005801E3"/>
    <w:rsid w:val="00581802"/>
    <w:rsid w:val="00582661"/>
    <w:rsid w:val="005836A8"/>
    <w:rsid w:val="00583DB1"/>
    <w:rsid w:val="0058409C"/>
    <w:rsid w:val="00584262"/>
    <w:rsid w:val="005865E6"/>
    <w:rsid w:val="00586630"/>
    <w:rsid w:val="00587ADD"/>
    <w:rsid w:val="005905CA"/>
    <w:rsid w:val="0059256B"/>
    <w:rsid w:val="00594877"/>
    <w:rsid w:val="00595542"/>
    <w:rsid w:val="00595800"/>
    <w:rsid w:val="00596160"/>
    <w:rsid w:val="005966E2"/>
    <w:rsid w:val="00596D50"/>
    <w:rsid w:val="00597007"/>
    <w:rsid w:val="005A0966"/>
    <w:rsid w:val="005A11B7"/>
    <w:rsid w:val="005A1BFD"/>
    <w:rsid w:val="005A260B"/>
    <w:rsid w:val="005A3AA3"/>
    <w:rsid w:val="005A4A1B"/>
    <w:rsid w:val="005A4C5C"/>
    <w:rsid w:val="005A7830"/>
    <w:rsid w:val="005A7FCE"/>
    <w:rsid w:val="005B0F3F"/>
    <w:rsid w:val="005B2BA6"/>
    <w:rsid w:val="005B2DB6"/>
    <w:rsid w:val="005B4903"/>
    <w:rsid w:val="005B51CE"/>
    <w:rsid w:val="005B5885"/>
    <w:rsid w:val="005B58E2"/>
    <w:rsid w:val="005B5CD7"/>
    <w:rsid w:val="005B6CF6"/>
    <w:rsid w:val="005B7285"/>
    <w:rsid w:val="005B7422"/>
    <w:rsid w:val="005B7636"/>
    <w:rsid w:val="005B7C01"/>
    <w:rsid w:val="005C0569"/>
    <w:rsid w:val="005C0C7E"/>
    <w:rsid w:val="005C2178"/>
    <w:rsid w:val="005C29B8"/>
    <w:rsid w:val="005C2B7A"/>
    <w:rsid w:val="005C338C"/>
    <w:rsid w:val="005C5F21"/>
    <w:rsid w:val="005C654B"/>
    <w:rsid w:val="005C7156"/>
    <w:rsid w:val="005D0C75"/>
    <w:rsid w:val="005D0CE0"/>
    <w:rsid w:val="005D2490"/>
    <w:rsid w:val="005D3206"/>
    <w:rsid w:val="005D3471"/>
    <w:rsid w:val="005D4171"/>
    <w:rsid w:val="005D45FB"/>
    <w:rsid w:val="005D4C9D"/>
    <w:rsid w:val="005D6A95"/>
    <w:rsid w:val="005D6B2C"/>
    <w:rsid w:val="005D6D9C"/>
    <w:rsid w:val="005D7864"/>
    <w:rsid w:val="005E2335"/>
    <w:rsid w:val="005E34CA"/>
    <w:rsid w:val="005E3C18"/>
    <w:rsid w:val="005E41FC"/>
    <w:rsid w:val="005E431B"/>
    <w:rsid w:val="005E6812"/>
    <w:rsid w:val="005E709E"/>
    <w:rsid w:val="005E76F4"/>
    <w:rsid w:val="005E7881"/>
    <w:rsid w:val="005E78E0"/>
    <w:rsid w:val="005F09DE"/>
    <w:rsid w:val="005F0CEE"/>
    <w:rsid w:val="005F0D9C"/>
    <w:rsid w:val="005F21A4"/>
    <w:rsid w:val="005F284E"/>
    <w:rsid w:val="005F2D53"/>
    <w:rsid w:val="005F3A4E"/>
    <w:rsid w:val="005F4451"/>
    <w:rsid w:val="005F4712"/>
    <w:rsid w:val="00601385"/>
    <w:rsid w:val="006015CE"/>
    <w:rsid w:val="00601987"/>
    <w:rsid w:val="00602E5B"/>
    <w:rsid w:val="00603BF2"/>
    <w:rsid w:val="00603E92"/>
    <w:rsid w:val="00604784"/>
    <w:rsid w:val="00604FE3"/>
    <w:rsid w:val="00605CEE"/>
    <w:rsid w:val="00606419"/>
    <w:rsid w:val="00606C2F"/>
    <w:rsid w:val="00607D29"/>
    <w:rsid w:val="00607F7F"/>
    <w:rsid w:val="00610CFD"/>
    <w:rsid w:val="0061134B"/>
    <w:rsid w:val="006120AA"/>
    <w:rsid w:val="0061227C"/>
    <w:rsid w:val="00612952"/>
    <w:rsid w:val="00612C13"/>
    <w:rsid w:val="00612C33"/>
    <w:rsid w:val="00614225"/>
    <w:rsid w:val="00614CC1"/>
    <w:rsid w:val="00615549"/>
    <w:rsid w:val="00615699"/>
    <w:rsid w:val="00615A9D"/>
    <w:rsid w:val="00617387"/>
    <w:rsid w:val="006205D6"/>
    <w:rsid w:val="00622D8F"/>
    <w:rsid w:val="006237C2"/>
    <w:rsid w:val="006252D8"/>
    <w:rsid w:val="006259BC"/>
    <w:rsid w:val="0062636B"/>
    <w:rsid w:val="006316B2"/>
    <w:rsid w:val="00632159"/>
    <w:rsid w:val="00632182"/>
    <w:rsid w:val="00632AE0"/>
    <w:rsid w:val="00632EFE"/>
    <w:rsid w:val="00633C17"/>
    <w:rsid w:val="0063433B"/>
    <w:rsid w:val="00634C4B"/>
    <w:rsid w:val="00634D9E"/>
    <w:rsid w:val="00636E3E"/>
    <w:rsid w:val="006379F7"/>
    <w:rsid w:val="00637E4D"/>
    <w:rsid w:val="00640620"/>
    <w:rsid w:val="00641A1F"/>
    <w:rsid w:val="0064351C"/>
    <w:rsid w:val="0064369A"/>
    <w:rsid w:val="00643CC4"/>
    <w:rsid w:val="00644795"/>
    <w:rsid w:val="00645904"/>
    <w:rsid w:val="00645C7A"/>
    <w:rsid w:val="00651ACB"/>
    <w:rsid w:val="00651C47"/>
    <w:rsid w:val="00651CA4"/>
    <w:rsid w:val="00652AB2"/>
    <w:rsid w:val="006536A1"/>
    <w:rsid w:val="006538E7"/>
    <w:rsid w:val="00653FED"/>
    <w:rsid w:val="0065418E"/>
    <w:rsid w:val="00654EA7"/>
    <w:rsid w:val="00654EC0"/>
    <w:rsid w:val="0065525B"/>
    <w:rsid w:val="00655CE5"/>
    <w:rsid w:val="00655D4F"/>
    <w:rsid w:val="00656D29"/>
    <w:rsid w:val="006576EE"/>
    <w:rsid w:val="00657D37"/>
    <w:rsid w:val="006621B3"/>
    <w:rsid w:val="00662302"/>
    <w:rsid w:val="006640E5"/>
    <w:rsid w:val="006646F1"/>
    <w:rsid w:val="00664929"/>
    <w:rsid w:val="006649D0"/>
    <w:rsid w:val="00664F62"/>
    <w:rsid w:val="00665112"/>
    <w:rsid w:val="006655E1"/>
    <w:rsid w:val="00666213"/>
    <w:rsid w:val="006708FB"/>
    <w:rsid w:val="00671CC6"/>
    <w:rsid w:val="00672060"/>
    <w:rsid w:val="00672632"/>
    <w:rsid w:val="00672BFD"/>
    <w:rsid w:val="00672E98"/>
    <w:rsid w:val="00673DD9"/>
    <w:rsid w:val="006758ED"/>
    <w:rsid w:val="006770F4"/>
    <w:rsid w:val="006775CC"/>
    <w:rsid w:val="00677A84"/>
    <w:rsid w:val="0068026D"/>
    <w:rsid w:val="00680A27"/>
    <w:rsid w:val="006816A4"/>
    <w:rsid w:val="006819B8"/>
    <w:rsid w:val="00683628"/>
    <w:rsid w:val="00684082"/>
    <w:rsid w:val="006840A6"/>
    <w:rsid w:val="0068505B"/>
    <w:rsid w:val="006850CD"/>
    <w:rsid w:val="00685704"/>
    <w:rsid w:val="00685AAB"/>
    <w:rsid w:val="00691204"/>
    <w:rsid w:val="0069185F"/>
    <w:rsid w:val="0069573C"/>
    <w:rsid w:val="00695D74"/>
    <w:rsid w:val="006A07AA"/>
    <w:rsid w:val="006A25E5"/>
    <w:rsid w:val="006A2ACD"/>
    <w:rsid w:val="006A2B46"/>
    <w:rsid w:val="006A2E51"/>
    <w:rsid w:val="006A336D"/>
    <w:rsid w:val="006A37B9"/>
    <w:rsid w:val="006A5587"/>
    <w:rsid w:val="006A713F"/>
    <w:rsid w:val="006A762C"/>
    <w:rsid w:val="006B2672"/>
    <w:rsid w:val="006B3E11"/>
    <w:rsid w:val="006B47AA"/>
    <w:rsid w:val="006B54BF"/>
    <w:rsid w:val="006B5F44"/>
    <w:rsid w:val="006B5F90"/>
    <w:rsid w:val="006B62E4"/>
    <w:rsid w:val="006B7453"/>
    <w:rsid w:val="006B7BE4"/>
    <w:rsid w:val="006C16C4"/>
    <w:rsid w:val="006C1BBA"/>
    <w:rsid w:val="006C2079"/>
    <w:rsid w:val="006C2BA4"/>
    <w:rsid w:val="006C37F6"/>
    <w:rsid w:val="006C4C6C"/>
    <w:rsid w:val="006C5A62"/>
    <w:rsid w:val="006C5D68"/>
    <w:rsid w:val="006C6941"/>
    <w:rsid w:val="006C6976"/>
    <w:rsid w:val="006C6DD0"/>
    <w:rsid w:val="006C7402"/>
    <w:rsid w:val="006D04EA"/>
    <w:rsid w:val="006D0629"/>
    <w:rsid w:val="006D1012"/>
    <w:rsid w:val="006D16C4"/>
    <w:rsid w:val="006D269E"/>
    <w:rsid w:val="006D3E96"/>
    <w:rsid w:val="006D41E9"/>
    <w:rsid w:val="006D4515"/>
    <w:rsid w:val="006D4BB1"/>
    <w:rsid w:val="006D6593"/>
    <w:rsid w:val="006E23EA"/>
    <w:rsid w:val="006E5E06"/>
    <w:rsid w:val="006E636E"/>
    <w:rsid w:val="006F03A8"/>
    <w:rsid w:val="006F0658"/>
    <w:rsid w:val="006F141A"/>
    <w:rsid w:val="006F175B"/>
    <w:rsid w:val="006F2ACA"/>
    <w:rsid w:val="006F2ADC"/>
    <w:rsid w:val="006F2BFE"/>
    <w:rsid w:val="006F31E9"/>
    <w:rsid w:val="006F396A"/>
    <w:rsid w:val="006F6284"/>
    <w:rsid w:val="006F7581"/>
    <w:rsid w:val="006F7652"/>
    <w:rsid w:val="007002C5"/>
    <w:rsid w:val="00700A0E"/>
    <w:rsid w:val="00703A75"/>
    <w:rsid w:val="00703F97"/>
    <w:rsid w:val="00704387"/>
    <w:rsid w:val="00704944"/>
    <w:rsid w:val="00706321"/>
    <w:rsid w:val="00707669"/>
    <w:rsid w:val="007100D5"/>
    <w:rsid w:val="00710970"/>
    <w:rsid w:val="00710AD4"/>
    <w:rsid w:val="00710D33"/>
    <w:rsid w:val="00711CBA"/>
    <w:rsid w:val="00711FB5"/>
    <w:rsid w:val="00712A01"/>
    <w:rsid w:val="007138F5"/>
    <w:rsid w:val="00714F58"/>
    <w:rsid w:val="00716B5A"/>
    <w:rsid w:val="00717DF2"/>
    <w:rsid w:val="0072152F"/>
    <w:rsid w:val="00721562"/>
    <w:rsid w:val="00722FBF"/>
    <w:rsid w:val="00722FC2"/>
    <w:rsid w:val="00724879"/>
    <w:rsid w:val="00724E1B"/>
    <w:rsid w:val="00725294"/>
    <w:rsid w:val="00725949"/>
    <w:rsid w:val="00727C38"/>
    <w:rsid w:val="00727FA2"/>
    <w:rsid w:val="007322D9"/>
    <w:rsid w:val="00732BC0"/>
    <w:rsid w:val="00733809"/>
    <w:rsid w:val="0073720F"/>
    <w:rsid w:val="00737796"/>
    <w:rsid w:val="0074022F"/>
    <w:rsid w:val="0074165C"/>
    <w:rsid w:val="00742A19"/>
    <w:rsid w:val="00742C35"/>
    <w:rsid w:val="007432CA"/>
    <w:rsid w:val="007439EB"/>
    <w:rsid w:val="00743CB4"/>
    <w:rsid w:val="00743DCB"/>
    <w:rsid w:val="00743F0A"/>
    <w:rsid w:val="00743F7E"/>
    <w:rsid w:val="007440A5"/>
    <w:rsid w:val="007444E8"/>
    <w:rsid w:val="0074548E"/>
    <w:rsid w:val="007456C6"/>
    <w:rsid w:val="00745773"/>
    <w:rsid w:val="00746800"/>
    <w:rsid w:val="00747EF5"/>
    <w:rsid w:val="007501A8"/>
    <w:rsid w:val="00750D61"/>
    <w:rsid w:val="00750EE1"/>
    <w:rsid w:val="00751399"/>
    <w:rsid w:val="0075197F"/>
    <w:rsid w:val="00751CAC"/>
    <w:rsid w:val="00752B4D"/>
    <w:rsid w:val="00755402"/>
    <w:rsid w:val="00755986"/>
    <w:rsid w:val="00756B26"/>
    <w:rsid w:val="00756EDF"/>
    <w:rsid w:val="0075725C"/>
    <w:rsid w:val="007600E3"/>
    <w:rsid w:val="007612D5"/>
    <w:rsid w:val="00761745"/>
    <w:rsid w:val="00764B9F"/>
    <w:rsid w:val="00765C43"/>
    <w:rsid w:val="00765EFB"/>
    <w:rsid w:val="00766C96"/>
    <w:rsid w:val="007671CA"/>
    <w:rsid w:val="00767998"/>
    <w:rsid w:val="00767C61"/>
    <w:rsid w:val="0077008A"/>
    <w:rsid w:val="0077104D"/>
    <w:rsid w:val="00771859"/>
    <w:rsid w:val="00773C1F"/>
    <w:rsid w:val="007743FA"/>
    <w:rsid w:val="00774DA4"/>
    <w:rsid w:val="00776599"/>
    <w:rsid w:val="00777BE5"/>
    <w:rsid w:val="0078114B"/>
    <w:rsid w:val="00781DD2"/>
    <w:rsid w:val="00783ECF"/>
    <w:rsid w:val="0078413A"/>
    <w:rsid w:val="007857B3"/>
    <w:rsid w:val="007862DC"/>
    <w:rsid w:val="007909E8"/>
    <w:rsid w:val="00792C2A"/>
    <w:rsid w:val="00794DE9"/>
    <w:rsid w:val="007959E8"/>
    <w:rsid w:val="00795E9C"/>
    <w:rsid w:val="007A0521"/>
    <w:rsid w:val="007A1983"/>
    <w:rsid w:val="007A2E12"/>
    <w:rsid w:val="007A3475"/>
    <w:rsid w:val="007A41C8"/>
    <w:rsid w:val="007A4530"/>
    <w:rsid w:val="007A54CE"/>
    <w:rsid w:val="007A5EF0"/>
    <w:rsid w:val="007A6FD9"/>
    <w:rsid w:val="007A7FFA"/>
    <w:rsid w:val="007B04EB"/>
    <w:rsid w:val="007B0874"/>
    <w:rsid w:val="007B0D4F"/>
    <w:rsid w:val="007B282B"/>
    <w:rsid w:val="007B5A3D"/>
    <w:rsid w:val="007B5B95"/>
    <w:rsid w:val="007B6171"/>
    <w:rsid w:val="007B68EA"/>
    <w:rsid w:val="007B7453"/>
    <w:rsid w:val="007B78CB"/>
    <w:rsid w:val="007B7AC2"/>
    <w:rsid w:val="007C1E8B"/>
    <w:rsid w:val="007C2D89"/>
    <w:rsid w:val="007C4215"/>
    <w:rsid w:val="007C4593"/>
    <w:rsid w:val="007C5309"/>
    <w:rsid w:val="007C6069"/>
    <w:rsid w:val="007C6A8A"/>
    <w:rsid w:val="007C6D1F"/>
    <w:rsid w:val="007C76DA"/>
    <w:rsid w:val="007D06C4"/>
    <w:rsid w:val="007D08CC"/>
    <w:rsid w:val="007D09C8"/>
    <w:rsid w:val="007D0BFB"/>
    <w:rsid w:val="007D1352"/>
    <w:rsid w:val="007D2508"/>
    <w:rsid w:val="007D346A"/>
    <w:rsid w:val="007D38A2"/>
    <w:rsid w:val="007D3F32"/>
    <w:rsid w:val="007D409B"/>
    <w:rsid w:val="007D6518"/>
    <w:rsid w:val="007D6958"/>
    <w:rsid w:val="007D76BD"/>
    <w:rsid w:val="007E0BF1"/>
    <w:rsid w:val="007E286B"/>
    <w:rsid w:val="007E5F55"/>
    <w:rsid w:val="007E60E8"/>
    <w:rsid w:val="007F0ED8"/>
    <w:rsid w:val="007F0F63"/>
    <w:rsid w:val="007F65A7"/>
    <w:rsid w:val="007F75CE"/>
    <w:rsid w:val="008005F5"/>
    <w:rsid w:val="00800BE3"/>
    <w:rsid w:val="00800D39"/>
    <w:rsid w:val="008013A4"/>
    <w:rsid w:val="008027CE"/>
    <w:rsid w:val="00802F42"/>
    <w:rsid w:val="00803E5A"/>
    <w:rsid w:val="00804383"/>
    <w:rsid w:val="00804BB7"/>
    <w:rsid w:val="00804D41"/>
    <w:rsid w:val="00805C4A"/>
    <w:rsid w:val="00807054"/>
    <w:rsid w:val="00807522"/>
    <w:rsid w:val="008075AE"/>
    <w:rsid w:val="00810257"/>
    <w:rsid w:val="008104F5"/>
    <w:rsid w:val="00811072"/>
    <w:rsid w:val="00811369"/>
    <w:rsid w:val="00815419"/>
    <w:rsid w:val="008163C8"/>
    <w:rsid w:val="008164A1"/>
    <w:rsid w:val="00817325"/>
    <w:rsid w:val="008209E6"/>
    <w:rsid w:val="00821515"/>
    <w:rsid w:val="00821842"/>
    <w:rsid w:val="00823303"/>
    <w:rsid w:val="008233B2"/>
    <w:rsid w:val="00823A9F"/>
    <w:rsid w:val="00823C85"/>
    <w:rsid w:val="00825138"/>
    <w:rsid w:val="0082576E"/>
    <w:rsid w:val="008266A4"/>
    <w:rsid w:val="008269DD"/>
    <w:rsid w:val="0082792E"/>
    <w:rsid w:val="00827C35"/>
    <w:rsid w:val="00830621"/>
    <w:rsid w:val="0083207C"/>
    <w:rsid w:val="00832D35"/>
    <w:rsid w:val="0083348C"/>
    <w:rsid w:val="008373D3"/>
    <w:rsid w:val="00840617"/>
    <w:rsid w:val="00840F84"/>
    <w:rsid w:val="00842A47"/>
    <w:rsid w:val="00842D3D"/>
    <w:rsid w:val="008434D9"/>
    <w:rsid w:val="00843C13"/>
    <w:rsid w:val="00844E81"/>
    <w:rsid w:val="008454F8"/>
    <w:rsid w:val="008500A4"/>
    <w:rsid w:val="0085173A"/>
    <w:rsid w:val="008521AE"/>
    <w:rsid w:val="0085345F"/>
    <w:rsid w:val="00856316"/>
    <w:rsid w:val="00857EB4"/>
    <w:rsid w:val="008603CE"/>
    <w:rsid w:val="00860DF5"/>
    <w:rsid w:val="00860EEF"/>
    <w:rsid w:val="008620FC"/>
    <w:rsid w:val="008627A5"/>
    <w:rsid w:val="00863E05"/>
    <w:rsid w:val="00864397"/>
    <w:rsid w:val="00865ACA"/>
    <w:rsid w:val="00865D28"/>
    <w:rsid w:val="00865F85"/>
    <w:rsid w:val="00867C10"/>
    <w:rsid w:val="00870439"/>
    <w:rsid w:val="00870DA1"/>
    <w:rsid w:val="0087523C"/>
    <w:rsid w:val="00876BE2"/>
    <w:rsid w:val="00877172"/>
    <w:rsid w:val="00883F93"/>
    <w:rsid w:val="00884DB3"/>
    <w:rsid w:val="008850CF"/>
    <w:rsid w:val="00885336"/>
    <w:rsid w:val="00885A9D"/>
    <w:rsid w:val="008864F6"/>
    <w:rsid w:val="00886DEF"/>
    <w:rsid w:val="008901FB"/>
    <w:rsid w:val="00890297"/>
    <w:rsid w:val="008902AD"/>
    <w:rsid w:val="0089049D"/>
    <w:rsid w:val="008928C9"/>
    <w:rsid w:val="008930CB"/>
    <w:rsid w:val="008938DC"/>
    <w:rsid w:val="008938E3"/>
    <w:rsid w:val="00893ED4"/>
    <w:rsid w:val="00893FD1"/>
    <w:rsid w:val="0089425A"/>
    <w:rsid w:val="00894836"/>
    <w:rsid w:val="00895172"/>
    <w:rsid w:val="00895680"/>
    <w:rsid w:val="0089584F"/>
    <w:rsid w:val="008960FA"/>
    <w:rsid w:val="00896336"/>
    <w:rsid w:val="00896DFF"/>
    <w:rsid w:val="008974CC"/>
    <w:rsid w:val="0089762C"/>
    <w:rsid w:val="008A03EB"/>
    <w:rsid w:val="008A0EC4"/>
    <w:rsid w:val="008A14AF"/>
    <w:rsid w:val="008A1893"/>
    <w:rsid w:val="008A3215"/>
    <w:rsid w:val="008A488B"/>
    <w:rsid w:val="008A49D9"/>
    <w:rsid w:val="008A57E6"/>
    <w:rsid w:val="008A63DE"/>
    <w:rsid w:val="008A6F81"/>
    <w:rsid w:val="008A769A"/>
    <w:rsid w:val="008B0B29"/>
    <w:rsid w:val="008B0C9C"/>
    <w:rsid w:val="008B0FF4"/>
    <w:rsid w:val="008B166D"/>
    <w:rsid w:val="008B17F4"/>
    <w:rsid w:val="008B1A91"/>
    <w:rsid w:val="008B3135"/>
    <w:rsid w:val="008B3615"/>
    <w:rsid w:val="008B45AD"/>
    <w:rsid w:val="008B4AC4"/>
    <w:rsid w:val="008B50C8"/>
    <w:rsid w:val="008B5281"/>
    <w:rsid w:val="008B7E05"/>
    <w:rsid w:val="008C0121"/>
    <w:rsid w:val="008C1797"/>
    <w:rsid w:val="008C216D"/>
    <w:rsid w:val="008C219C"/>
    <w:rsid w:val="008C2CBE"/>
    <w:rsid w:val="008C33D1"/>
    <w:rsid w:val="008C475E"/>
    <w:rsid w:val="008C50A3"/>
    <w:rsid w:val="008C619A"/>
    <w:rsid w:val="008C7019"/>
    <w:rsid w:val="008C7D35"/>
    <w:rsid w:val="008D0CE8"/>
    <w:rsid w:val="008D2D1D"/>
    <w:rsid w:val="008D4173"/>
    <w:rsid w:val="008D453D"/>
    <w:rsid w:val="008D4FD4"/>
    <w:rsid w:val="008D53AD"/>
    <w:rsid w:val="008D562B"/>
    <w:rsid w:val="008D5733"/>
    <w:rsid w:val="008D5B71"/>
    <w:rsid w:val="008D622B"/>
    <w:rsid w:val="008D666C"/>
    <w:rsid w:val="008D76B1"/>
    <w:rsid w:val="008D79EA"/>
    <w:rsid w:val="008D7B54"/>
    <w:rsid w:val="008E0BA8"/>
    <w:rsid w:val="008E0C9D"/>
    <w:rsid w:val="008E1648"/>
    <w:rsid w:val="008E1B3E"/>
    <w:rsid w:val="008E20E0"/>
    <w:rsid w:val="008E21D1"/>
    <w:rsid w:val="008E2319"/>
    <w:rsid w:val="008E2CDF"/>
    <w:rsid w:val="008E4BB6"/>
    <w:rsid w:val="008E4F55"/>
    <w:rsid w:val="008E5518"/>
    <w:rsid w:val="008E5A41"/>
    <w:rsid w:val="008E6A84"/>
    <w:rsid w:val="008E6B6F"/>
    <w:rsid w:val="008E761F"/>
    <w:rsid w:val="008F0CDC"/>
    <w:rsid w:val="008F17A3"/>
    <w:rsid w:val="008F1ED3"/>
    <w:rsid w:val="008F23A5"/>
    <w:rsid w:val="008F3082"/>
    <w:rsid w:val="008F310B"/>
    <w:rsid w:val="008F4C29"/>
    <w:rsid w:val="008F70BD"/>
    <w:rsid w:val="008F788F"/>
    <w:rsid w:val="008F7DE3"/>
    <w:rsid w:val="008F7EA2"/>
    <w:rsid w:val="008F7FDB"/>
    <w:rsid w:val="009000AC"/>
    <w:rsid w:val="009009C4"/>
    <w:rsid w:val="009026AF"/>
    <w:rsid w:val="00902722"/>
    <w:rsid w:val="009027BC"/>
    <w:rsid w:val="009035B2"/>
    <w:rsid w:val="00903DCB"/>
    <w:rsid w:val="009062E6"/>
    <w:rsid w:val="009113AF"/>
    <w:rsid w:val="0091176C"/>
    <w:rsid w:val="00911BE5"/>
    <w:rsid w:val="00913CA9"/>
    <w:rsid w:val="009145AE"/>
    <w:rsid w:val="009146CE"/>
    <w:rsid w:val="00914CA7"/>
    <w:rsid w:val="009156A0"/>
    <w:rsid w:val="00915C3E"/>
    <w:rsid w:val="009161A8"/>
    <w:rsid w:val="009217CB"/>
    <w:rsid w:val="00923369"/>
    <w:rsid w:val="0092438E"/>
    <w:rsid w:val="009245F5"/>
    <w:rsid w:val="009249EC"/>
    <w:rsid w:val="0092645A"/>
    <w:rsid w:val="00926617"/>
    <w:rsid w:val="009267CE"/>
    <w:rsid w:val="009273B3"/>
    <w:rsid w:val="009305B5"/>
    <w:rsid w:val="00931536"/>
    <w:rsid w:val="009325BC"/>
    <w:rsid w:val="00933128"/>
    <w:rsid w:val="009348E3"/>
    <w:rsid w:val="00936E8F"/>
    <w:rsid w:val="00941A91"/>
    <w:rsid w:val="0094200E"/>
    <w:rsid w:val="009429D5"/>
    <w:rsid w:val="00942BF1"/>
    <w:rsid w:val="00943665"/>
    <w:rsid w:val="00943D24"/>
    <w:rsid w:val="00944ACC"/>
    <w:rsid w:val="00945180"/>
    <w:rsid w:val="00945428"/>
    <w:rsid w:val="0094607B"/>
    <w:rsid w:val="00947CE5"/>
    <w:rsid w:val="00950CBF"/>
    <w:rsid w:val="00952582"/>
    <w:rsid w:val="00953351"/>
    <w:rsid w:val="00953604"/>
    <w:rsid w:val="00954863"/>
    <w:rsid w:val="0095496B"/>
    <w:rsid w:val="009557C4"/>
    <w:rsid w:val="00960515"/>
    <w:rsid w:val="00960BF0"/>
    <w:rsid w:val="009610DC"/>
    <w:rsid w:val="00961490"/>
    <w:rsid w:val="0096239A"/>
    <w:rsid w:val="0096381A"/>
    <w:rsid w:val="009643EB"/>
    <w:rsid w:val="009647C5"/>
    <w:rsid w:val="009648BF"/>
    <w:rsid w:val="00965E04"/>
    <w:rsid w:val="00967029"/>
    <w:rsid w:val="00967232"/>
    <w:rsid w:val="009674AD"/>
    <w:rsid w:val="00967EE8"/>
    <w:rsid w:val="00970259"/>
    <w:rsid w:val="00970522"/>
    <w:rsid w:val="00970CDC"/>
    <w:rsid w:val="00970EBD"/>
    <w:rsid w:val="00977010"/>
    <w:rsid w:val="00977D02"/>
    <w:rsid w:val="009809BB"/>
    <w:rsid w:val="009816B7"/>
    <w:rsid w:val="0098195C"/>
    <w:rsid w:val="0098364B"/>
    <w:rsid w:val="00985B33"/>
    <w:rsid w:val="00986BDC"/>
    <w:rsid w:val="009905D9"/>
    <w:rsid w:val="00990996"/>
    <w:rsid w:val="0099104B"/>
    <w:rsid w:val="009911AF"/>
    <w:rsid w:val="00991875"/>
    <w:rsid w:val="00991F92"/>
    <w:rsid w:val="00992985"/>
    <w:rsid w:val="00992A99"/>
    <w:rsid w:val="00993884"/>
    <w:rsid w:val="00993889"/>
    <w:rsid w:val="0099551B"/>
    <w:rsid w:val="00996290"/>
    <w:rsid w:val="0099741B"/>
    <w:rsid w:val="00997BF1"/>
    <w:rsid w:val="009A03D6"/>
    <w:rsid w:val="009A0643"/>
    <w:rsid w:val="009A089C"/>
    <w:rsid w:val="009A118E"/>
    <w:rsid w:val="009A1CAF"/>
    <w:rsid w:val="009A21CD"/>
    <w:rsid w:val="009A278C"/>
    <w:rsid w:val="009A2BC2"/>
    <w:rsid w:val="009A42C1"/>
    <w:rsid w:val="009A4378"/>
    <w:rsid w:val="009A4615"/>
    <w:rsid w:val="009A5429"/>
    <w:rsid w:val="009A562E"/>
    <w:rsid w:val="009A72AD"/>
    <w:rsid w:val="009A772E"/>
    <w:rsid w:val="009B026E"/>
    <w:rsid w:val="009B03CA"/>
    <w:rsid w:val="009B09E0"/>
    <w:rsid w:val="009B0BC5"/>
    <w:rsid w:val="009B0D82"/>
    <w:rsid w:val="009B1247"/>
    <w:rsid w:val="009B1800"/>
    <w:rsid w:val="009B19D2"/>
    <w:rsid w:val="009B5D75"/>
    <w:rsid w:val="009B6029"/>
    <w:rsid w:val="009B6971"/>
    <w:rsid w:val="009B7DAB"/>
    <w:rsid w:val="009C2397"/>
    <w:rsid w:val="009C27F1"/>
    <w:rsid w:val="009C3152"/>
    <w:rsid w:val="009C4CFA"/>
    <w:rsid w:val="009C5070"/>
    <w:rsid w:val="009C6B76"/>
    <w:rsid w:val="009C7553"/>
    <w:rsid w:val="009D00B6"/>
    <w:rsid w:val="009D112C"/>
    <w:rsid w:val="009D47FA"/>
    <w:rsid w:val="009D4C5B"/>
    <w:rsid w:val="009D50D2"/>
    <w:rsid w:val="009D5F5D"/>
    <w:rsid w:val="009D6BCA"/>
    <w:rsid w:val="009D6F85"/>
    <w:rsid w:val="009E0F62"/>
    <w:rsid w:val="009E1FDE"/>
    <w:rsid w:val="009E25D7"/>
    <w:rsid w:val="009E4490"/>
    <w:rsid w:val="009E4A58"/>
    <w:rsid w:val="009E5A2D"/>
    <w:rsid w:val="009E5AB2"/>
    <w:rsid w:val="009E6219"/>
    <w:rsid w:val="009E7E0E"/>
    <w:rsid w:val="009F03B3"/>
    <w:rsid w:val="009F25F3"/>
    <w:rsid w:val="009F41C5"/>
    <w:rsid w:val="009F44C3"/>
    <w:rsid w:val="009F7277"/>
    <w:rsid w:val="00A0096C"/>
    <w:rsid w:val="00A009C8"/>
    <w:rsid w:val="00A01757"/>
    <w:rsid w:val="00A028C0"/>
    <w:rsid w:val="00A02BAE"/>
    <w:rsid w:val="00A0324F"/>
    <w:rsid w:val="00A04C3A"/>
    <w:rsid w:val="00A06A6B"/>
    <w:rsid w:val="00A07BA7"/>
    <w:rsid w:val="00A07D2C"/>
    <w:rsid w:val="00A07E47"/>
    <w:rsid w:val="00A10B09"/>
    <w:rsid w:val="00A110CF"/>
    <w:rsid w:val="00A1140A"/>
    <w:rsid w:val="00A119B5"/>
    <w:rsid w:val="00A129D0"/>
    <w:rsid w:val="00A12C33"/>
    <w:rsid w:val="00A138BA"/>
    <w:rsid w:val="00A13E02"/>
    <w:rsid w:val="00A14C8E"/>
    <w:rsid w:val="00A153D9"/>
    <w:rsid w:val="00A15784"/>
    <w:rsid w:val="00A15F09"/>
    <w:rsid w:val="00A169B6"/>
    <w:rsid w:val="00A2271D"/>
    <w:rsid w:val="00A22C78"/>
    <w:rsid w:val="00A237D5"/>
    <w:rsid w:val="00A24A28"/>
    <w:rsid w:val="00A24C68"/>
    <w:rsid w:val="00A266AF"/>
    <w:rsid w:val="00A2746A"/>
    <w:rsid w:val="00A30EFC"/>
    <w:rsid w:val="00A31984"/>
    <w:rsid w:val="00A32344"/>
    <w:rsid w:val="00A3281E"/>
    <w:rsid w:val="00A32D73"/>
    <w:rsid w:val="00A3367B"/>
    <w:rsid w:val="00A338A1"/>
    <w:rsid w:val="00A348DD"/>
    <w:rsid w:val="00A3597D"/>
    <w:rsid w:val="00A36DD1"/>
    <w:rsid w:val="00A4006C"/>
    <w:rsid w:val="00A40091"/>
    <w:rsid w:val="00A4030F"/>
    <w:rsid w:val="00A407A4"/>
    <w:rsid w:val="00A4126F"/>
    <w:rsid w:val="00A41C79"/>
    <w:rsid w:val="00A41CB5"/>
    <w:rsid w:val="00A42CDF"/>
    <w:rsid w:val="00A4452E"/>
    <w:rsid w:val="00A4472C"/>
    <w:rsid w:val="00A44DC3"/>
    <w:rsid w:val="00A44E69"/>
    <w:rsid w:val="00A45FDC"/>
    <w:rsid w:val="00A4661E"/>
    <w:rsid w:val="00A46BEB"/>
    <w:rsid w:val="00A4745C"/>
    <w:rsid w:val="00A47F4D"/>
    <w:rsid w:val="00A5063B"/>
    <w:rsid w:val="00A50949"/>
    <w:rsid w:val="00A50A00"/>
    <w:rsid w:val="00A518A7"/>
    <w:rsid w:val="00A51AB6"/>
    <w:rsid w:val="00A54DE8"/>
    <w:rsid w:val="00A55BD6"/>
    <w:rsid w:val="00A55D50"/>
    <w:rsid w:val="00A5615E"/>
    <w:rsid w:val="00A57142"/>
    <w:rsid w:val="00A5747C"/>
    <w:rsid w:val="00A60120"/>
    <w:rsid w:val="00A60A8B"/>
    <w:rsid w:val="00A62C6D"/>
    <w:rsid w:val="00A639F6"/>
    <w:rsid w:val="00A6428A"/>
    <w:rsid w:val="00A648CD"/>
    <w:rsid w:val="00A6537A"/>
    <w:rsid w:val="00A65A77"/>
    <w:rsid w:val="00A66357"/>
    <w:rsid w:val="00A66400"/>
    <w:rsid w:val="00A67866"/>
    <w:rsid w:val="00A7010E"/>
    <w:rsid w:val="00A7048E"/>
    <w:rsid w:val="00A70B07"/>
    <w:rsid w:val="00A70C81"/>
    <w:rsid w:val="00A71B8A"/>
    <w:rsid w:val="00A723F8"/>
    <w:rsid w:val="00A7303C"/>
    <w:rsid w:val="00A73E26"/>
    <w:rsid w:val="00A77CCB"/>
    <w:rsid w:val="00A80615"/>
    <w:rsid w:val="00A80D9B"/>
    <w:rsid w:val="00A80DF3"/>
    <w:rsid w:val="00A8182F"/>
    <w:rsid w:val="00A82C8E"/>
    <w:rsid w:val="00A82E2A"/>
    <w:rsid w:val="00A82F39"/>
    <w:rsid w:val="00A83C75"/>
    <w:rsid w:val="00A83D8D"/>
    <w:rsid w:val="00A8446B"/>
    <w:rsid w:val="00A8473F"/>
    <w:rsid w:val="00A85C60"/>
    <w:rsid w:val="00A85FF1"/>
    <w:rsid w:val="00A862D6"/>
    <w:rsid w:val="00A8715E"/>
    <w:rsid w:val="00A91F1D"/>
    <w:rsid w:val="00A9295B"/>
    <w:rsid w:val="00A9296D"/>
    <w:rsid w:val="00A93B09"/>
    <w:rsid w:val="00A93EE9"/>
    <w:rsid w:val="00A94247"/>
    <w:rsid w:val="00A9495D"/>
    <w:rsid w:val="00A94B97"/>
    <w:rsid w:val="00A94D2F"/>
    <w:rsid w:val="00A952D7"/>
    <w:rsid w:val="00A95F8B"/>
    <w:rsid w:val="00A963F7"/>
    <w:rsid w:val="00A96AD8"/>
    <w:rsid w:val="00AA0526"/>
    <w:rsid w:val="00AA052C"/>
    <w:rsid w:val="00AA0E6C"/>
    <w:rsid w:val="00AA1E45"/>
    <w:rsid w:val="00AA421C"/>
    <w:rsid w:val="00AA4286"/>
    <w:rsid w:val="00AA456B"/>
    <w:rsid w:val="00AA57F5"/>
    <w:rsid w:val="00AA66BE"/>
    <w:rsid w:val="00AA672E"/>
    <w:rsid w:val="00AA6981"/>
    <w:rsid w:val="00AA6EC9"/>
    <w:rsid w:val="00AA73A7"/>
    <w:rsid w:val="00AA770C"/>
    <w:rsid w:val="00AA7C56"/>
    <w:rsid w:val="00AB0CA6"/>
    <w:rsid w:val="00AB12BD"/>
    <w:rsid w:val="00AB1DF9"/>
    <w:rsid w:val="00AB40BD"/>
    <w:rsid w:val="00AB41D5"/>
    <w:rsid w:val="00AB50E0"/>
    <w:rsid w:val="00AB6309"/>
    <w:rsid w:val="00AB6C5F"/>
    <w:rsid w:val="00AB7129"/>
    <w:rsid w:val="00AB73CC"/>
    <w:rsid w:val="00AB76CC"/>
    <w:rsid w:val="00AC27A6"/>
    <w:rsid w:val="00AC30F7"/>
    <w:rsid w:val="00AC3524"/>
    <w:rsid w:val="00AC3A5A"/>
    <w:rsid w:val="00AC4293"/>
    <w:rsid w:val="00AC432D"/>
    <w:rsid w:val="00AC4CC0"/>
    <w:rsid w:val="00AC4D95"/>
    <w:rsid w:val="00AC5814"/>
    <w:rsid w:val="00AC5DF4"/>
    <w:rsid w:val="00AC5F82"/>
    <w:rsid w:val="00AC782C"/>
    <w:rsid w:val="00AD07A7"/>
    <w:rsid w:val="00AD0AEF"/>
    <w:rsid w:val="00AD11B7"/>
    <w:rsid w:val="00AD14A5"/>
    <w:rsid w:val="00AD1A94"/>
    <w:rsid w:val="00AD1C05"/>
    <w:rsid w:val="00AD25DE"/>
    <w:rsid w:val="00AD4126"/>
    <w:rsid w:val="00AD421C"/>
    <w:rsid w:val="00AD4244"/>
    <w:rsid w:val="00AD44FA"/>
    <w:rsid w:val="00AD67C5"/>
    <w:rsid w:val="00AE034C"/>
    <w:rsid w:val="00AE070A"/>
    <w:rsid w:val="00AE101C"/>
    <w:rsid w:val="00AE37E5"/>
    <w:rsid w:val="00AE5EB4"/>
    <w:rsid w:val="00AE6E01"/>
    <w:rsid w:val="00AF0C18"/>
    <w:rsid w:val="00AF1331"/>
    <w:rsid w:val="00AF3D29"/>
    <w:rsid w:val="00AF41D8"/>
    <w:rsid w:val="00AF47C5"/>
    <w:rsid w:val="00AF48B6"/>
    <w:rsid w:val="00AF5398"/>
    <w:rsid w:val="00AF56AE"/>
    <w:rsid w:val="00B00617"/>
    <w:rsid w:val="00B006A0"/>
    <w:rsid w:val="00B01B50"/>
    <w:rsid w:val="00B046E0"/>
    <w:rsid w:val="00B049AF"/>
    <w:rsid w:val="00B04F72"/>
    <w:rsid w:val="00B07242"/>
    <w:rsid w:val="00B0779A"/>
    <w:rsid w:val="00B10534"/>
    <w:rsid w:val="00B113DB"/>
    <w:rsid w:val="00B11420"/>
    <w:rsid w:val="00B1150F"/>
    <w:rsid w:val="00B11D8A"/>
    <w:rsid w:val="00B12981"/>
    <w:rsid w:val="00B13B30"/>
    <w:rsid w:val="00B147DD"/>
    <w:rsid w:val="00B1481D"/>
    <w:rsid w:val="00B156FD"/>
    <w:rsid w:val="00B20052"/>
    <w:rsid w:val="00B21F61"/>
    <w:rsid w:val="00B223CA"/>
    <w:rsid w:val="00B233B8"/>
    <w:rsid w:val="00B24014"/>
    <w:rsid w:val="00B261F1"/>
    <w:rsid w:val="00B265BC"/>
    <w:rsid w:val="00B265FB"/>
    <w:rsid w:val="00B308F1"/>
    <w:rsid w:val="00B30C36"/>
    <w:rsid w:val="00B31FB1"/>
    <w:rsid w:val="00B33952"/>
    <w:rsid w:val="00B33C5E"/>
    <w:rsid w:val="00B342F4"/>
    <w:rsid w:val="00B34369"/>
    <w:rsid w:val="00B34DC2"/>
    <w:rsid w:val="00B35B4A"/>
    <w:rsid w:val="00B37474"/>
    <w:rsid w:val="00B378E5"/>
    <w:rsid w:val="00B40D7B"/>
    <w:rsid w:val="00B4346D"/>
    <w:rsid w:val="00B440F4"/>
    <w:rsid w:val="00B44248"/>
    <w:rsid w:val="00B447A5"/>
    <w:rsid w:val="00B45FB0"/>
    <w:rsid w:val="00B4638B"/>
    <w:rsid w:val="00B4654C"/>
    <w:rsid w:val="00B46695"/>
    <w:rsid w:val="00B47293"/>
    <w:rsid w:val="00B473BB"/>
    <w:rsid w:val="00B50E50"/>
    <w:rsid w:val="00B52120"/>
    <w:rsid w:val="00B54ABC"/>
    <w:rsid w:val="00B54ACD"/>
    <w:rsid w:val="00B54DDE"/>
    <w:rsid w:val="00B56FBE"/>
    <w:rsid w:val="00B5794A"/>
    <w:rsid w:val="00B60ACF"/>
    <w:rsid w:val="00B61FF9"/>
    <w:rsid w:val="00B62B58"/>
    <w:rsid w:val="00B633FD"/>
    <w:rsid w:val="00B634FF"/>
    <w:rsid w:val="00B63603"/>
    <w:rsid w:val="00B65149"/>
    <w:rsid w:val="00B66567"/>
    <w:rsid w:val="00B66F52"/>
    <w:rsid w:val="00B66FE5"/>
    <w:rsid w:val="00B67513"/>
    <w:rsid w:val="00B711A3"/>
    <w:rsid w:val="00B722CF"/>
    <w:rsid w:val="00B723CD"/>
    <w:rsid w:val="00B72880"/>
    <w:rsid w:val="00B736FE"/>
    <w:rsid w:val="00B740EE"/>
    <w:rsid w:val="00B7438A"/>
    <w:rsid w:val="00B748BA"/>
    <w:rsid w:val="00B758BF"/>
    <w:rsid w:val="00B768A4"/>
    <w:rsid w:val="00B772F6"/>
    <w:rsid w:val="00B77EC8"/>
    <w:rsid w:val="00B80CDB"/>
    <w:rsid w:val="00B80D11"/>
    <w:rsid w:val="00B81A8D"/>
    <w:rsid w:val="00B822BC"/>
    <w:rsid w:val="00B827A6"/>
    <w:rsid w:val="00B8314C"/>
    <w:rsid w:val="00B831CE"/>
    <w:rsid w:val="00B839FF"/>
    <w:rsid w:val="00B8503A"/>
    <w:rsid w:val="00B86677"/>
    <w:rsid w:val="00B87131"/>
    <w:rsid w:val="00B8715D"/>
    <w:rsid w:val="00B87DBB"/>
    <w:rsid w:val="00B90B5C"/>
    <w:rsid w:val="00B926DA"/>
    <w:rsid w:val="00B939B1"/>
    <w:rsid w:val="00B94526"/>
    <w:rsid w:val="00B969E7"/>
    <w:rsid w:val="00B96D40"/>
    <w:rsid w:val="00B96F8E"/>
    <w:rsid w:val="00B970A3"/>
    <w:rsid w:val="00B97386"/>
    <w:rsid w:val="00BA0A72"/>
    <w:rsid w:val="00BA0D87"/>
    <w:rsid w:val="00BA18AC"/>
    <w:rsid w:val="00BA263B"/>
    <w:rsid w:val="00BA3840"/>
    <w:rsid w:val="00BA42B2"/>
    <w:rsid w:val="00BA547A"/>
    <w:rsid w:val="00BA58D4"/>
    <w:rsid w:val="00BA5B9E"/>
    <w:rsid w:val="00BA70FD"/>
    <w:rsid w:val="00BA7C9A"/>
    <w:rsid w:val="00BB0854"/>
    <w:rsid w:val="00BB2505"/>
    <w:rsid w:val="00BB313F"/>
    <w:rsid w:val="00BB367E"/>
    <w:rsid w:val="00BB39E8"/>
    <w:rsid w:val="00BB54FF"/>
    <w:rsid w:val="00BB5F8F"/>
    <w:rsid w:val="00BB657A"/>
    <w:rsid w:val="00BB765D"/>
    <w:rsid w:val="00BB7B9D"/>
    <w:rsid w:val="00BB7CAF"/>
    <w:rsid w:val="00BC15CD"/>
    <w:rsid w:val="00BC1A4E"/>
    <w:rsid w:val="00BC223C"/>
    <w:rsid w:val="00BC2552"/>
    <w:rsid w:val="00BC2EB6"/>
    <w:rsid w:val="00BC5DC7"/>
    <w:rsid w:val="00BC6B8B"/>
    <w:rsid w:val="00BC73D8"/>
    <w:rsid w:val="00BC7BA7"/>
    <w:rsid w:val="00BD1FFD"/>
    <w:rsid w:val="00BD3D2F"/>
    <w:rsid w:val="00BD52D7"/>
    <w:rsid w:val="00BD5AD2"/>
    <w:rsid w:val="00BD5AFC"/>
    <w:rsid w:val="00BD5FB6"/>
    <w:rsid w:val="00BD6E95"/>
    <w:rsid w:val="00BE22F3"/>
    <w:rsid w:val="00BE295F"/>
    <w:rsid w:val="00BE3093"/>
    <w:rsid w:val="00BE5B52"/>
    <w:rsid w:val="00BE65F9"/>
    <w:rsid w:val="00BE7B8D"/>
    <w:rsid w:val="00BF07DF"/>
    <w:rsid w:val="00BF0993"/>
    <w:rsid w:val="00BF10A9"/>
    <w:rsid w:val="00BF1703"/>
    <w:rsid w:val="00BF18FF"/>
    <w:rsid w:val="00BF231C"/>
    <w:rsid w:val="00BF336E"/>
    <w:rsid w:val="00BF43F5"/>
    <w:rsid w:val="00BF4CDF"/>
    <w:rsid w:val="00BF51E5"/>
    <w:rsid w:val="00BF54A1"/>
    <w:rsid w:val="00BF5630"/>
    <w:rsid w:val="00BF6AB8"/>
    <w:rsid w:val="00BF74A6"/>
    <w:rsid w:val="00C00527"/>
    <w:rsid w:val="00C013AD"/>
    <w:rsid w:val="00C01684"/>
    <w:rsid w:val="00C0468E"/>
    <w:rsid w:val="00C047BF"/>
    <w:rsid w:val="00C04904"/>
    <w:rsid w:val="00C056B3"/>
    <w:rsid w:val="00C068E8"/>
    <w:rsid w:val="00C103E5"/>
    <w:rsid w:val="00C12CF0"/>
    <w:rsid w:val="00C13068"/>
    <w:rsid w:val="00C13319"/>
    <w:rsid w:val="00C13EE9"/>
    <w:rsid w:val="00C14615"/>
    <w:rsid w:val="00C14A73"/>
    <w:rsid w:val="00C15193"/>
    <w:rsid w:val="00C151BD"/>
    <w:rsid w:val="00C17457"/>
    <w:rsid w:val="00C207CC"/>
    <w:rsid w:val="00C20EEB"/>
    <w:rsid w:val="00C21540"/>
    <w:rsid w:val="00C21906"/>
    <w:rsid w:val="00C21950"/>
    <w:rsid w:val="00C21BFA"/>
    <w:rsid w:val="00C22148"/>
    <w:rsid w:val="00C24C8D"/>
    <w:rsid w:val="00C25FE2"/>
    <w:rsid w:val="00C26542"/>
    <w:rsid w:val="00C26B53"/>
    <w:rsid w:val="00C279B2"/>
    <w:rsid w:val="00C31FED"/>
    <w:rsid w:val="00C32EF9"/>
    <w:rsid w:val="00C33E50"/>
    <w:rsid w:val="00C33F93"/>
    <w:rsid w:val="00C343E8"/>
    <w:rsid w:val="00C34843"/>
    <w:rsid w:val="00C34C20"/>
    <w:rsid w:val="00C35268"/>
    <w:rsid w:val="00C353E5"/>
    <w:rsid w:val="00C354B3"/>
    <w:rsid w:val="00C35A3E"/>
    <w:rsid w:val="00C37447"/>
    <w:rsid w:val="00C42130"/>
    <w:rsid w:val="00C421AC"/>
    <w:rsid w:val="00C423A4"/>
    <w:rsid w:val="00C4253A"/>
    <w:rsid w:val="00C4323C"/>
    <w:rsid w:val="00C4354D"/>
    <w:rsid w:val="00C44BF5"/>
    <w:rsid w:val="00C45563"/>
    <w:rsid w:val="00C4604D"/>
    <w:rsid w:val="00C521D6"/>
    <w:rsid w:val="00C54614"/>
    <w:rsid w:val="00C55232"/>
    <w:rsid w:val="00C553A4"/>
    <w:rsid w:val="00C55A06"/>
    <w:rsid w:val="00C55D03"/>
    <w:rsid w:val="00C57316"/>
    <w:rsid w:val="00C577A9"/>
    <w:rsid w:val="00C57BDE"/>
    <w:rsid w:val="00C601BC"/>
    <w:rsid w:val="00C61DF3"/>
    <w:rsid w:val="00C622B6"/>
    <w:rsid w:val="00C62E9B"/>
    <w:rsid w:val="00C6329F"/>
    <w:rsid w:val="00C63340"/>
    <w:rsid w:val="00C643F9"/>
    <w:rsid w:val="00C64E95"/>
    <w:rsid w:val="00C66327"/>
    <w:rsid w:val="00C6674F"/>
    <w:rsid w:val="00C66B31"/>
    <w:rsid w:val="00C71372"/>
    <w:rsid w:val="00C72410"/>
    <w:rsid w:val="00C7287F"/>
    <w:rsid w:val="00C72D17"/>
    <w:rsid w:val="00C74668"/>
    <w:rsid w:val="00C7538B"/>
    <w:rsid w:val="00C80CB8"/>
    <w:rsid w:val="00C819F8"/>
    <w:rsid w:val="00C8248C"/>
    <w:rsid w:val="00C84E33"/>
    <w:rsid w:val="00C85C2E"/>
    <w:rsid w:val="00C86D6F"/>
    <w:rsid w:val="00C86DDD"/>
    <w:rsid w:val="00C8753D"/>
    <w:rsid w:val="00C905FC"/>
    <w:rsid w:val="00C9083A"/>
    <w:rsid w:val="00C9179F"/>
    <w:rsid w:val="00C92D03"/>
    <w:rsid w:val="00C930A2"/>
    <w:rsid w:val="00C9319C"/>
    <w:rsid w:val="00C931D7"/>
    <w:rsid w:val="00C93BB9"/>
    <w:rsid w:val="00C941E7"/>
    <w:rsid w:val="00C9435D"/>
    <w:rsid w:val="00C94DF2"/>
    <w:rsid w:val="00C96545"/>
    <w:rsid w:val="00C96741"/>
    <w:rsid w:val="00CA1835"/>
    <w:rsid w:val="00CA2D1B"/>
    <w:rsid w:val="00CA375D"/>
    <w:rsid w:val="00CA662A"/>
    <w:rsid w:val="00CA747D"/>
    <w:rsid w:val="00CA7AFD"/>
    <w:rsid w:val="00CA7C3C"/>
    <w:rsid w:val="00CB0189"/>
    <w:rsid w:val="00CB0707"/>
    <w:rsid w:val="00CB0BA2"/>
    <w:rsid w:val="00CB1A42"/>
    <w:rsid w:val="00CB1B0C"/>
    <w:rsid w:val="00CB2C0B"/>
    <w:rsid w:val="00CB517D"/>
    <w:rsid w:val="00CB6C20"/>
    <w:rsid w:val="00CB6FC0"/>
    <w:rsid w:val="00CC038D"/>
    <w:rsid w:val="00CC08DB"/>
    <w:rsid w:val="00CC1976"/>
    <w:rsid w:val="00CC1C25"/>
    <w:rsid w:val="00CC24FE"/>
    <w:rsid w:val="00CC39FF"/>
    <w:rsid w:val="00CC3C2F"/>
    <w:rsid w:val="00CC4AC8"/>
    <w:rsid w:val="00CC5233"/>
    <w:rsid w:val="00CC5DE6"/>
    <w:rsid w:val="00CC6339"/>
    <w:rsid w:val="00CC6E4E"/>
    <w:rsid w:val="00CC6FE8"/>
    <w:rsid w:val="00CC7202"/>
    <w:rsid w:val="00CD2808"/>
    <w:rsid w:val="00CD28BF"/>
    <w:rsid w:val="00CD4092"/>
    <w:rsid w:val="00CD4A20"/>
    <w:rsid w:val="00CD50A1"/>
    <w:rsid w:val="00CD519E"/>
    <w:rsid w:val="00CE0C4F"/>
    <w:rsid w:val="00CE128B"/>
    <w:rsid w:val="00CE1395"/>
    <w:rsid w:val="00CE2521"/>
    <w:rsid w:val="00CE28C7"/>
    <w:rsid w:val="00CE2A09"/>
    <w:rsid w:val="00CE30EA"/>
    <w:rsid w:val="00CE384D"/>
    <w:rsid w:val="00CE59B4"/>
    <w:rsid w:val="00CE5C5F"/>
    <w:rsid w:val="00CF048A"/>
    <w:rsid w:val="00CF155A"/>
    <w:rsid w:val="00CF186B"/>
    <w:rsid w:val="00CF2947"/>
    <w:rsid w:val="00CF36D8"/>
    <w:rsid w:val="00CF3715"/>
    <w:rsid w:val="00CF41C6"/>
    <w:rsid w:val="00CF52AD"/>
    <w:rsid w:val="00CF5933"/>
    <w:rsid w:val="00CF67A2"/>
    <w:rsid w:val="00CF6815"/>
    <w:rsid w:val="00CF686F"/>
    <w:rsid w:val="00CF6E60"/>
    <w:rsid w:val="00CF7BCA"/>
    <w:rsid w:val="00D008FD"/>
    <w:rsid w:val="00D022CF"/>
    <w:rsid w:val="00D0321C"/>
    <w:rsid w:val="00D035EC"/>
    <w:rsid w:val="00D03D65"/>
    <w:rsid w:val="00D04F62"/>
    <w:rsid w:val="00D067F1"/>
    <w:rsid w:val="00D0690C"/>
    <w:rsid w:val="00D06AB1"/>
    <w:rsid w:val="00D072ED"/>
    <w:rsid w:val="00D077B6"/>
    <w:rsid w:val="00D07A16"/>
    <w:rsid w:val="00D104CA"/>
    <w:rsid w:val="00D1067E"/>
    <w:rsid w:val="00D10843"/>
    <w:rsid w:val="00D10F50"/>
    <w:rsid w:val="00D11272"/>
    <w:rsid w:val="00D116AA"/>
    <w:rsid w:val="00D126F5"/>
    <w:rsid w:val="00D12A20"/>
    <w:rsid w:val="00D1489E"/>
    <w:rsid w:val="00D14F0B"/>
    <w:rsid w:val="00D169AC"/>
    <w:rsid w:val="00D20737"/>
    <w:rsid w:val="00D21056"/>
    <w:rsid w:val="00D21E81"/>
    <w:rsid w:val="00D223DE"/>
    <w:rsid w:val="00D22F96"/>
    <w:rsid w:val="00D23E20"/>
    <w:rsid w:val="00D243A6"/>
    <w:rsid w:val="00D25E37"/>
    <w:rsid w:val="00D2661A"/>
    <w:rsid w:val="00D27582"/>
    <w:rsid w:val="00D27EC4"/>
    <w:rsid w:val="00D32719"/>
    <w:rsid w:val="00D32B97"/>
    <w:rsid w:val="00D33333"/>
    <w:rsid w:val="00D33457"/>
    <w:rsid w:val="00D3356D"/>
    <w:rsid w:val="00D352A2"/>
    <w:rsid w:val="00D3663D"/>
    <w:rsid w:val="00D40705"/>
    <w:rsid w:val="00D4162B"/>
    <w:rsid w:val="00D41F72"/>
    <w:rsid w:val="00D4234D"/>
    <w:rsid w:val="00D42BA2"/>
    <w:rsid w:val="00D436D8"/>
    <w:rsid w:val="00D4514F"/>
    <w:rsid w:val="00D451E2"/>
    <w:rsid w:val="00D45E89"/>
    <w:rsid w:val="00D45E8D"/>
    <w:rsid w:val="00D46331"/>
    <w:rsid w:val="00D4636F"/>
    <w:rsid w:val="00D466AE"/>
    <w:rsid w:val="00D4728F"/>
    <w:rsid w:val="00D4734F"/>
    <w:rsid w:val="00D473D3"/>
    <w:rsid w:val="00D47E87"/>
    <w:rsid w:val="00D519A1"/>
    <w:rsid w:val="00D51BF3"/>
    <w:rsid w:val="00D51CBD"/>
    <w:rsid w:val="00D542CC"/>
    <w:rsid w:val="00D56FFC"/>
    <w:rsid w:val="00D574B2"/>
    <w:rsid w:val="00D618B7"/>
    <w:rsid w:val="00D61EC0"/>
    <w:rsid w:val="00D623D3"/>
    <w:rsid w:val="00D63C88"/>
    <w:rsid w:val="00D64219"/>
    <w:rsid w:val="00D66846"/>
    <w:rsid w:val="00D675FB"/>
    <w:rsid w:val="00D67A53"/>
    <w:rsid w:val="00D70C79"/>
    <w:rsid w:val="00D71F25"/>
    <w:rsid w:val="00D72496"/>
    <w:rsid w:val="00D724A5"/>
    <w:rsid w:val="00D72A9C"/>
    <w:rsid w:val="00D72EF0"/>
    <w:rsid w:val="00D77031"/>
    <w:rsid w:val="00D8006E"/>
    <w:rsid w:val="00D802E9"/>
    <w:rsid w:val="00D80B0F"/>
    <w:rsid w:val="00D8113C"/>
    <w:rsid w:val="00D817A7"/>
    <w:rsid w:val="00D819CD"/>
    <w:rsid w:val="00D81AC6"/>
    <w:rsid w:val="00D81EE8"/>
    <w:rsid w:val="00D8260C"/>
    <w:rsid w:val="00D83115"/>
    <w:rsid w:val="00D83659"/>
    <w:rsid w:val="00D84941"/>
    <w:rsid w:val="00D84CEF"/>
    <w:rsid w:val="00D84FA1"/>
    <w:rsid w:val="00D851F0"/>
    <w:rsid w:val="00D86A17"/>
    <w:rsid w:val="00D86DB7"/>
    <w:rsid w:val="00D87048"/>
    <w:rsid w:val="00D87CF2"/>
    <w:rsid w:val="00D91864"/>
    <w:rsid w:val="00D926D0"/>
    <w:rsid w:val="00D92F42"/>
    <w:rsid w:val="00D93030"/>
    <w:rsid w:val="00D93A07"/>
    <w:rsid w:val="00D950E1"/>
    <w:rsid w:val="00D952A6"/>
    <w:rsid w:val="00D96027"/>
    <w:rsid w:val="00D9794F"/>
    <w:rsid w:val="00D97F99"/>
    <w:rsid w:val="00DA0DC0"/>
    <w:rsid w:val="00DA1E08"/>
    <w:rsid w:val="00DA24F8"/>
    <w:rsid w:val="00DA28E8"/>
    <w:rsid w:val="00DA38D3"/>
    <w:rsid w:val="00DA3932"/>
    <w:rsid w:val="00DA3AFC"/>
    <w:rsid w:val="00DA4ECF"/>
    <w:rsid w:val="00DA61AB"/>
    <w:rsid w:val="00DA64F8"/>
    <w:rsid w:val="00DA6C15"/>
    <w:rsid w:val="00DB0258"/>
    <w:rsid w:val="00DB0DC8"/>
    <w:rsid w:val="00DB1ADE"/>
    <w:rsid w:val="00DB2424"/>
    <w:rsid w:val="00DB38EE"/>
    <w:rsid w:val="00DB46AC"/>
    <w:rsid w:val="00DB498B"/>
    <w:rsid w:val="00DB5227"/>
    <w:rsid w:val="00DB66CA"/>
    <w:rsid w:val="00DB6BCA"/>
    <w:rsid w:val="00DB6FB8"/>
    <w:rsid w:val="00DB73F7"/>
    <w:rsid w:val="00DB7BD7"/>
    <w:rsid w:val="00DC0321"/>
    <w:rsid w:val="00DC0CD2"/>
    <w:rsid w:val="00DC0F44"/>
    <w:rsid w:val="00DC3067"/>
    <w:rsid w:val="00DC370B"/>
    <w:rsid w:val="00DC3F8E"/>
    <w:rsid w:val="00DC4241"/>
    <w:rsid w:val="00DC44CF"/>
    <w:rsid w:val="00DC5B90"/>
    <w:rsid w:val="00DC75C0"/>
    <w:rsid w:val="00DD00FF"/>
    <w:rsid w:val="00DD0619"/>
    <w:rsid w:val="00DD06DB"/>
    <w:rsid w:val="00DD07FB"/>
    <w:rsid w:val="00DD1AAD"/>
    <w:rsid w:val="00DD25C6"/>
    <w:rsid w:val="00DD2D7C"/>
    <w:rsid w:val="00DD3674"/>
    <w:rsid w:val="00DD4405"/>
    <w:rsid w:val="00DD4FE5"/>
    <w:rsid w:val="00DD53E8"/>
    <w:rsid w:val="00DD54B0"/>
    <w:rsid w:val="00DD57EE"/>
    <w:rsid w:val="00DD6B59"/>
    <w:rsid w:val="00DD6BCC"/>
    <w:rsid w:val="00DD7196"/>
    <w:rsid w:val="00DE0A4B"/>
    <w:rsid w:val="00DE0A56"/>
    <w:rsid w:val="00DE1719"/>
    <w:rsid w:val="00DE1C9B"/>
    <w:rsid w:val="00DE212F"/>
    <w:rsid w:val="00DE2410"/>
    <w:rsid w:val="00DE2939"/>
    <w:rsid w:val="00DE577B"/>
    <w:rsid w:val="00DE6E81"/>
    <w:rsid w:val="00DE703F"/>
    <w:rsid w:val="00DE7595"/>
    <w:rsid w:val="00DF1961"/>
    <w:rsid w:val="00DF21E6"/>
    <w:rsid w:val="00DF22A6"/>
    <w:rsid w:val="00DF2E67"/>
    <w:rsid w:val="00DF44DE"/>
    <w:rsid w:val="00DF5F11"/>
    <w:rsid w:val="00DF6519"/>
    <w:rsid w:val="00DF68F4"/>
    <w:rsid w:val="00DF74DF"/>
    <w:rsid w:val="00DF7551"/>
    <w:rsid w:val="00DF77A5"/>
    <w:rsid w:val="00E006CA"/>
    <w:rsid w:val="00E01138"/>
    <w:rsid w:val="00E02DFB"/>
    <w:rsid w:val="00E030F9"/>
    <w:rsid w:val="00E0311A"/>
    <w:rsid w:val="00E03138"/>
    <w:rsid w:val="00E04F35"/>
    <w:rsid w:val="00E06177"/>
    <w:rsid w:val="00E06404"/>
    <w:rsid w:val="00E069C1"/>
    <w:rsid w:val="00E11A85"/>
    <w:rsid w:val="00E12495"/>
    <w:rsid w:val="00E13120"/>
    <w:rsid w:val="00E14C18"/>
    <w:rsid w:val="00E15CCD"/>
    <w:rsid w:val="00E16CB7"/>
    <w:rsid w:val="00E202EF"/>
    <w:rsid w:val="00E20AD2"/>
    <w:rsid w:val="00E210B5"/>
    <w:rsid w:val="00E22711"/>
    <w:rsid w:val="00E2287C"/>
    <w:rsid w:val="00E23D99"/>
    <w:rsid w:val="00E2551C"/>
    <w:rsid w:val="00E2552F"/>
    <w:rsid w:val="00E3137A"/>
    <w:rsid w:val="00E32CCF"/>
    <w:rsid w:val="00E33AF1"/>
    <w:rsid w:val="00E34A98"/>
    <w:rsid w:val="00E35D1E"/>
    <w:rsid w:val="00E364F9"/>
    <w:rsid w:val="00E365FA"/>
    <w:rsid w:val="00E36789"/>
    <w:rsid w:val="00E37564"/>
    <w:rsid w:val="00E40351"/>
    <w:rsid w:val="00E41EEA"/>
    <w:rsid w:val="00E42072"/>
    <w:rsid w:val="00E43896"/>
    <w:rsid w:val="00E44322"/>
    <w:rsid w:val="00E44A83"/>
    <w:rsid w:val="00E44C5F"/>
    <w:rsid w:val="00E468ED"/>
    <w:rsid w:val="00E47BD4"/>
    <w:rsid w:val="00E502C1"/>
    <w:rsid w:val="00E502DD"/>
    <w:rsid w:val="00E505D4"/>
    <w:rsid w:val="00E50D3A"/>
    <w:rsid w:val="00E51387"/>
    <w:rsid w:val="00E51A8B"/>
    <w:rsid w:val="00E51E68"/>
    <w:rsid w:val="00E52EFD"/>
    <w:rsid w:val="00E5408A"/>
    <w:rsid w:val="00E5475A"/>
    <w:rsid w:val="00E54AA9"/>
    <w:rsid w:val="00E56800"/>
    <w:rsid w:val="00E56C89"/>
    <w:rsid w:val="00E5726C"/>
    <w:rsid w:val="00E577BC"/>
    <w:rsid w:val="00E60C63"/>
    <w:rsid w:val="00E6167E"/>
    <w:rsid w:val="00E61694"/>
    <w:rsid w:val="00E620E7"/>
    <w:rsid w:val="00E6221C"/>
    <w:rsid w:val="00E625F2"/>
    <w:rsid w:val="00E62FF9"/>
    <w:rsid w:val="00E6300A"/>
    <w:rsid w:val="00E635D6"/>
    <w:rsid w:val="00E639BC"/>
    <w:rsid w:val="00E64F89"/>
    <w:rsid w:val="00E65F5E"/>
    <w:rsid w:val="00E660F6"/>
    <w:rsid w:val="00E66432"/>
    <w:rsid w:val="00E664CC"/>
    <w:rsid w:val="00E70388"/>
    <w:rsid w:val="00E70F92"/>
    <w:rsid w:val="00E736CB"/>
    <w:rsid w:val="00E74C54"/>
    <w:rsid w:val="00E75607"/>
    <w:rsid w:val="00E7580E"/>
    <w:rsid w:val="00E773D0"/>
    <w:rsid w:val="00E77A03"/>
    <w:rsid w:val="00E81952"/>
    <w:rsid w:val="00E81B36"/>
    <w:rsid w:val="00E822E8"/>
    <w:rsid w:val="00E82554"/>
    <w:rsid w:val="00E82606"/>
    <w:rsid w:val="00E826AE"/>
    <w:rsid w:val="00E82E3F"/>
    <w:rsid w:val="00E832AC"/>
    <w:rsid w:val="00E836C0"/>
    <w:rsid w:val="00E846C8"/>
    <w:rsid w:val="00E84957"/>
    <w:rsid w:val="00E84A55"/>
    <w:rsid w:val="00E85049"/>
    <w:rsid w:val="00E85578"/>
    <w:rsid w:val="00E85BFF"/>
    <w:rsid w:val="00E90391"/>
    <w:rsid w:val="00E906C2"/>
    <w:rsid w:val="00E91FAE"/>
    <w:rsid w:val="00E921A7"/>
    <w:rsid w:val="00E9311F"/>
    <w:rsid w:val="00E9317F"/>
    <w:rsid w:val="00E934D1"/>
    <w:rsid w:val="00E94AF0"/>
    <w:rsid w:val="00E95D13"/>
    <w:rsid w:val="00E95DD3"/>
    <w:rsid w:val="00E969D5"/>
    <w:rsid w:val="00E97AA7"/>
    <w:rsid w:val="00EA069D"/>
    <w:rsid w:val="00EA23CA"/>
    <w:rsid w:val="00EA2701"/>
    <w:rsid w:val="00EA53B1"/>
    <w:rsid w:val="00EA58D1"/>
    <w:rsid w:val="00EA61BC"/>
    <w:rsid w:val="00EA6291"/>
    <w:rsid w:val="00EA681A"/>
    <w:rsid w:val="00EA6FC8"/>
    <w:rsid w:val="00EA735B"/>
    <w:rsid w:val="00EB15FB"/>
    <w:rsid w:val="00EB17DE"/>
    <w:rsid w:val="00EB1E69"/>
    <w:rsid w:val="00EB2086"/>
    <w:rsid w:val="00EB2315"/>
    <w:rsid w:val="00EB3F07"/>
    <w:rsid w:val="00EB5235"/>
    <w:rsid w:val="00EB5EDF"/>
    <w:rsid w:val="00EB60FE"/>
    <w:rsid w:val="00EB6254"/>
    <w:rsid w:val="00EB74DB"/>
    <w:rsid w:val="00EC142A"/>
    <w:rsid w:val="00EC295F"/>
    <w:rsid w:val="00EC3AE6"/>
    <w:rsid w:val="00EC5115"/>
    <w:rsid w:val="00EC5359"/>
    <w:rsid w:val="00EC53F8"/>
    <w:rsid w:val="00EC562A"/>
    <w:rsid w:val="00EC70A0"/>
    <w:rsid w:val="00EC7394"/>
    <w:rsid w:val="00EC7E90"/>
    <w:rsid w:val="00ED067A"/>
    <w:rsid w:val="00ED0B46"/>
    <w:rsid w:val="00ED200C"/>
    <w:rsid w:val="00ED2B50"/>
    <w:rsid w:val="00ED3AC9"/>
    <w:rsid w:val="00ED45C8"/>
    <w:rsid w:val="00ED685C"/>
    <w:rsid w:val="00ED6E60"/>
    <w:rsid w:val="00ED7180"/>
    <w:rsid w:val="00EE0350"/>
    <w:rsid w:val="00EE0719"/>
    <w:rsid w:val="00EE07CC"/>
    <w:rsid w:val="00EE0E80"/>
    <w:rsid w:val="00EE472C"/>
    <w:rsid w:val="00EE4976"/>
    <w:rsid w:val="00EE51FF"/>
    <w:rsid w:val="00EE54A6"/>
    <w:rsid w:val="00EE613F"/>
    <w:rsid w:val="00EE7295"/>
    <w:rsid w:val="00EE7869"/>
    <w:rsid w:val="00EF0118"/>
    <w:rsid w:val="00EF0327"/>
    <w:rsid w:val="00EF054A"/>
    <w:rsid w:val="00EF3235"/>
    <w:rsid w:val="00EF3324"/>
    <w:rsid w:val="00EF4CFD"/>
    <w:rsid w:val="00EF65B8"/>
    <w:rsid w:val="00EF6A83"/>
    <w:rsid w:val="00EF6E6F"/>
    <w:rsid w:val="00EF7E72"/>
    <w:rsid w:val="00F0139C"/>
    <w:rsid w:val="00F030C7"/>
    <w:rsid w:val="00F06D37"/>
    <w:rsid w:val="00F07B9D"/>
    <w:rsid w:val="00F10F7E"/>
    <w:rsid w:val="00F11586"/>
    <w:rsid w:val="00F1183B"/>
    <w:rsid w:val="00F11C9F"/>
    <w:rsid w:val="00F12263"/>
    <w:rsid w:val="00F12915"/>
    <w:rsid w:val="00F12B26"/>
    <w:rsid w:val="00F1409D"/>
    <w:rsid w:val="00F14214"/>
    <w:rsid w:val="00F148BF"/>
    <w:rsid w:val="00F14C91"/>
    <w:rsid w:val="00F157A9"/>
    <w:rsid w:val="00F22060"/>
    <w:rsid w:val="00F23AFC"/>
    <w:rsid w:val="00F255A2"/>
    <w:rsid w:val="00F25BB6"/>
    <w:rsid w:val="00F26B7E"/>
    <w:rsid w:val="00F27A3B"/>
    <w:rsid w:val="00F3070F"/>
    <w:rsid w:val="00F30AAA"/>
    <w:rsid w:val="00F33817"/>
    <w:rsid w:val="00F33FEF"/>
    <w:rsid w:val="00F3544F"/>
    <w:rsid w:val="00F362F2"/>
    <w:rsid w:val="00F40689"/>
    <w:rsid w:val="00F420D5"/>
    <w:rsid w:val="00F44A1A"/>
    <w:rsid w:val="00F451EA"/>
    <w:rsid w:val="00F45447"/>
    <w:rsid w:val="00F456C6"/>
    <w:rsid w:val="00F4576C"/>
    <w:rsid w:val="00F4577B"/>
    <w:rsid w:val="00F45DA9"/>
    <w:rsid w:val="00F46496"/>
    <w:rsid w:val="00F4724D"/>
    <w:rsid w:val="00F474D0"/>
    <w:rsid w:val="00F50179"/>
    <w:rsid w:val="00F5103C"/>
    <w:rsid w:val="00F51500"/>
    <w:rsid w:val="00F515EE"/>
    <w:rsid w:val="00F52091"/>
    <w:rsid w:val="00F52D55"/>
    <w:rsid w:val="00F52F8F"/>
    <w:rsid w:val="00F53764"/>
    <w:rsid w:val="00F5436A"/>
    <w:rsid w:val="00F54A1C"/>
    <w:rsid w:val="00F56511"/>
    <w:rsid w:val="00F6107C"/>
    <w:rsid w:val="00F6194E"/>
    <w:rsid w:val="00F61DD1"/>
    <w:rsid w:val="00F623AC"/>
    <w:rsid w:val="00F63276"/>
    <w:rsid w:val="00F6412A"/>
    <w:rsid w:val="00F6414B"/>
    <w:rsid w:val="00F651B9"/>
    <w:rsid w:val="00F65893"/>
    <w:rsid w:val="00F66A4A"/>
    <w:rsid w:val="00F70ADC"/>
    <w:rsid w:val="00F71E22"/>
    <w:rsid w:val="00F72142"/>
    <w:rsid w:val="00F72AE7"/>
    <w:rsid w:val="00F72FFE"/>
    <w:rsid w:val="00F73DE9"/>
    <w:rsid w:val="00F750D6"/>
    <w:rsid w:val="00F754A2"/>
    <w:rsid w:val="00F76911"/>
    <w:rsid w:val="00F77685"/>
    <w:rsid w:val="00F77B48"/>
    <w:rsid w:val="00F80943"/>
    <w:rsid w:val="00F81066"/>
    <w:rsid w:val="00F81141"/>
    <w:rsid w:val="00F8143B"/>
    <w:rsid w:val="00F81DB0"/>
    <w:rsid w:val="00F81EA4"/>
    <w:rsid w:val="00F83358"/>
    <w:rsid w:val="00F833BA"/>
    <w:rsid w:val="00F8386D"/>
    <w:rsid w:val="00F848BA"/>
    <w:rsid w:val="00F84FD0"/>
    <w:rsid w:val="00F85311"/>
    <w:rsid w:val="00F859A8"/>
    <w:rsid w:val="00F85A86"/>
    <w:rsid w:val="00F860A0"/>
    <w:rsid w:val="00F86D87"/>
    <w:rsid w:val="00F8748C"/>
    <w:rsid w:val="00F87861"/>
    <w:rsid w:val="00F9108B"/>
    <w:rsid w:val="00F91349"/>
    <w:rsid w:val="00F918A8"/>
    <w:rsid w:val="00F92E78"/>
    <w:rsid w:val="00F93548"/>
    <w:rsid w:val="00F93627"/>
    <w:rsid w:val="00F936A0"/>
    <w:rsid w:val="00F939AE"/>
    <w:rsid w:val="00F93A8A"/>
    <w:rsid w:val="00F945A1"/>
    <w:rsid w:val="00F94742"/>
    <w:rsid w:val="00F94D4B"/>
    <w:rsid w:val="00F95248"/>
    <w:rsid w:val="00F95573"/>
    <w:rsid w:val="00F956A9"/>
    <w:rsid w:val="00F963ED"/>
    <w:rsid w:val="00F966CF"/>
    <w:rsid w:val="00F96CAE"/>
    <w:rsid w:val="00F96F24"/>
    <w:rsid w:val="00F97C53"/>
    <w:rsid w:val="00F97C99"/>
    <w:rsid w:val="00FA0134"/>
    <w:rsid w:val="00FA0A7F"/>
    <w:rsid w:val="00FA2B0F"/>
    <w:rsid w:val="00FA3CD9"/>
    <w:rsid w:val="00FA4B3A"/>
    <w:rsid w:val="00FA4DAC"/>
    <w:rsid w:val="00FA662D"/>
    <w:rsid w:val="00FA73B1"/>
    <w:rsid w:val="00FB01D4"/>
    <w:rsid w:val="00FB0CB9"/>
    <w:rsid w:val="00FB1B7A"/>
    <w:rsid w:val="00FB231D"/>
    <w:rsid w:val="00FB45F1"/>
    <w:rsid w:val="00FB4A72"/>
    <w:rsid w:val="00FB4AF4"/>
    <w:rsid w:val="00FB54E8"/>
    <w:rsid w:val="00FB6A69"/>
    <w:rsid w:val="00FB7054"/>
    <w:rsid w:val="00FB751C"/>
    <w:rsid w:val="00FB7DF8"/>
    <w:rsid w:val="00FC17B7"/>
    <w:rsid w:val="00FC18E8"/>
    <w:rsid w:val="00FC212F"/>
    <w:rsid w:val="00FC2ACD"/>
    <w:rsid w:val="00FC2CB7"/>
    <w:rsid w:val="00FC4090"/>
    <w:rsid w:val="00FC55B4"/>
    <w:rsid w:val="00FD00E6"/>
    <w:rsid w:val="00FD09A1"/>
    <w:rsid w:val="00FD1D54"/>
    <w:rsid w:val="00FD205D"/>
    <w:rsid w:val="00FD2A7C"/>
    <w:rsid w:val="00FD4500"/>
    <w:rsid w:val="00FD4F6B"/>
    <w:rsid w:val="00FD59EB"/>
    <w:rsid w:val="00FD5F7E"/>
    <w:rsid w:val="00FD7299"/>
    <w:rsid w:val="00FD7C76"/>
    <w:rsid w:val="00FD7CA7"/>
    <w:rsid w:val="00FE108A"/>
    <w:rsid w:val="00FE1FBE"/>
    <w:rsid w:val="00FE2B50"/>
    <w:rsid w:val="00FE3336"/>
    <w:rsid w:val="00FE3901"/>
    <w:rsid w:val="00FE39D3"/>
    <w:rsid w:val="00FE4BCE"/>
    <w:rsid w:val="00FE5090"/>
    <w:rsid w:val="00FE54AE"/>
    <w:rsid w:val="00FE56DE"/>
    <w:rsid w:val="00FE576A"/>
    <w:rsid w:val="00FE589B"/>
    <w:rsid w:val="00FE7E79"/>
    <w:rsid w:val="00FF0925"/>
    <w:rsid w:val="00FF3E7D"/>
    <w:rsid w:val="00FF5B99"/>
    <w:rsid w:val="00FF697E"/>
    <w:rsid w:val="00FF730C"/>
    <w:rsid w:val="00FF73F4"/>
    <w:rsid w:val="00FF7452"/>
    <w:rsid w:val="00FF7898"/>
    <w:rsid w:val="00FF790E"/>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1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sz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a">
    <w:name w:val="Normal"/>
    <w:qFormat/>
    <w:rsid w:val="00F80943"/>
    <w:pPr>
      <w:widowControl w:val="0"/>
      <w:adjustRightInd w:val="0"/>
      <w:spacing w:line="400" w:lineRule="exact"/>
      <w:jc w:val="both"/>
    </w:pPr>
  </w:style>
  <w:style w:type="paragraph" w:styleId="1">
    <w:name w:val="heading 1"/>
    <w:basedOn w:val="afffa"/>
    <w:next w:val="afffa"/>
    <w:link w:val="1Char"/>
    <w:qFormat/>
    <w:rsid w:val="00D4734F"/>
    <w:pPr>
      <w:keepNext/>
      <w:keepLines/>
      <w:spacing w:before="340" w:after="330" w:line="578" w:lineRule="auto"/>
      <w:outlineLvl w:val="0"/>
    </w:pPr>
    <w:rPr>
      <w:b/>
      <w:bCs/>
      <w:kern w:val="44"/>
      <w:sz w:val="44"/>
      <w:szCs w:val="44"/>
    </w:rPr>
  </w:style>
  <w:style w:type="paragraph" w:styleId="22">
    <w:name w:val="heading 2"/>
    <w:basedOn w:val="afffa"/>
    <w:next w:val="afffa"/>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Char"/>
    <w:qFormat/>
    <w:rsid w:val="00D4734F"/>
    <w:pPr>
      <w:keepNext/>
      <w:keepLines/>
      <w:spacing w:before="260" w:after="260" w:line="416" w:lineRule="auto"/>
      <w:outlineLvl w:val="2"/>
    </w:pPr>
    <w:rPr>
      <w:b/>
      <w:bCs/>
      <w:sz w:val="32"/>
      <w:szCs w:val="32"/>
    </w:rPr>
  </w:style>
  <w:style w:type="paragraph" w:styleId="4">
    <w:name w:val="heading 4"/>
    <w:basedOn w:val="afffa"/>
    <w:next w:val="afffa"/>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a"/>
    <w:next w:val="afffa"/>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a"/>
    <w:next w:val="afffa"/>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Char"/>
    <w:qFormat/>
    <w:rsid w:val="00D4734F"/>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e">
    <w:name w:val="header"/>
    <w:basedOn w:val="afffa"/>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e"/>
    <w:uiPriority w:val="99"/>
    <w:rsid w:val="00D86DB7"/>
    <w:rPr>
      <w:rFonts w:ascii="Times New Roman" w:eastAsia="宋体" w:hAnsi="Times New Roman" w:cs="Times New Roman"/>
      <w:sz w:val="18"/>
      <w:szCs w:val="18"/>
    </w:rPr>
  </w:style>
  <w:style w:type="paragraph" w:styleId="affff">
    <w:name w:val="footer"/>
    <w:basedOn w:val="afffa"/>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
    <w:uiPriority w:val="99"/>
    <w:rsid w:val="00D86DB7"/>
    <w:rPr>
      <w:rFonts w:ascii="宋体" w:eastAsia="宋体" w:hAnsi="Times New Roman" w:cs="Times New Roman"/>
      <w:sz w:val="18"/>
      <w:szCs w:val="18"/>
    </w:rPr>
  </w:style>
  <w:style w:type="paragraph" w:styleId="affff0">
    <w:name w:val="Balloon Text"/>
    <w:basedOn w:val="afffa"/>
    <w:link w:val="Char1"/>
    <w:uiPriority w:val="99"/>
    <w:semiHidden/>
    <w:unhideWhenUsed/>
    <w:rsid w:val="00153C7E"/>
    <w:rPr>
      <w:sz w:val="18"/>
      <w:szCs w:val="18"/>
    </w:rPr>
  </w:style>
  <w:style w:type="character" w:customStyle="1" w:styleId="Char1">
    <w:name w:val="批注框文本 Char"/>
    <w:link w:val="affff0"/>
    <w:uiPriority w:val="99"/>
    <w:semiHidden/>
    <w:rsid w:val="00153C7E"/>
    <w:rPr>
      <w:sz w:val="18"/>
      <w:szCs w:val="18"/>
    </w:rPr>
  </w:style>
  <w:style w:type="paragraph" w:styleId="affff1">
    <w:name w:val="Quote"/>
    <w:basedOn w:val="afffa"/>
    <w:next w:val="afffa"/>
    <w:link w:val="Char2"/>
    <w:uiPriority w:val="29"/>
    <w:qFormat/>
    <w:rsid w:val="00D4734F"/>
    <w:rPr>
      <w:i/>
      <w:iCs/>
      <w:color w:val="000000"/>
    </w:rPr>
  </w:style>
  <w:style w:type="character" w:customStyle="1" w:styleId="Char2">
    <w:name w:val="引用 Char"/>
    <w:link w:val="affff1"/>
    <w:uiPriority w:val="29"/>
    <w:rsid w:val="00D4734F"/>
    <w:rPr>
      <w:i/>
      <w:iCs/>
      <w:color w:val="000000"/>
    </w:rPr>
  </w:style>
  <w:style w:type="character" w:styleId="affff2">
    <w:name w:val="Strong"/>
    <w:uiPriority w:val="22"/>
    <w:qFormat/>
    <w:rsid w:val="00D4734F"/>
    <w:rPr>
      <w:b/>
      <w:bCs/>
    </w:rPr>
  </w:style>
  <w:style w:type="character" w:styleId="affff3">
    <w:name w:val="Emphasis"/>
    <w:uiPriority w:val="20"/>
    <w:qFormat/>
    <w:rsid w:val="00D4734F"/>
    <w:rPr>
      <w:i/>
      <w:iCs/>
    </w:rPr>
  </w:style>
  <w:style w:type="paragraph" w:styleId="affff4">
    <w:name w:val="Title"/>
    <w:basedOn w:val="afffa"/>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4"/>
    <w:rsid w:val="00D4734F"/>
    <w:rPr>
      <w:rFonts w:ascii="Arial" w:eastAsia="宋体" w:hAnsi="Arial" w:cs="Arial"/>
      <w:b/>
      <w:bCs/>
      <w:sz w:val="32"/>
      <w:szCs w:val="32"/>
    </w:rPr>
  </w:style>
  <w:style w:type="paragraph" w:customStyle="1" w:styleId="affff5">
    <w:name w:val="标准标志"/>
    <w:next w:val="afffa"/>
    <w:rsid w:val="00D4734F"/>
    <w:pPr>
      <w:framePr w:w="2268" w:h="1392" w:hRule="exact" w:wrap="around" w:hAnchor="margin" w:x="6748" w:y="171" w:anchorLock="1"/>
      <w:shd w:val="solid" w:color="FFFFFF" w:fill="FFFFFF"/>
      <w:spacing w:line="0" w:lineRule="atLeast"/>
      <w:jc w:val="right"/>
    </w:pPr>
    <w:rPr>
      <w:b/>
      <w:w w:val="130"/>
      <w:sz w:val="96"/>
    </w:rPr>
  </w:style>
  <w:style w:type="paragraph" w:customStyle="1" w:styleId="affff6">
    <w:name w:val="标准称谓"/>
    <w:next w:val="afffa"/>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7">
    <w:name w:val="标准文件_页脚偶数页"/>
    <w:rsid w:val="00324D2A"/>
    <w:pPr>
      <w:ind w:left="198"/>
    </w:pPr>
    <w:rPr>
      <w:rFonts w:ascii="宋体"/>
      <w:sz w:val="18"/>
    </w:rPr>
  </w:style>
  <w:style w:type="paragraph" w:customStyle="1" w:styleId="affff8">
    <w:name w:val="标准文件_页脚奇数页"/>
    <w:rsid w:val="00C94DF2"/>
    <w:pPr>
      <w:ind w:right="227"/>
      <w:jc w:val="right"/>
    </w:pPr>
    <w:rPr>
      <w:rFonts w:ascii="宋体"/>
      <w:sz w:val="18"/>
    </w:rPr>
  </w:style>
  <w:style w:type="paragraph" w:customStyle="1" w:styleId="affff9">
    <w:name w:val="标准书眉一"/>
    <w:rsid w:val="00D4734F"/>
    <w:pPr>
      <w:jc w:val="both"/>
    </w:pPr>
  </w:style>
  <w:style w:type="paragraph" w:customStyle="1" w:styleId="ICS">
    <w:name w:val="标准文件_ICS"/>
    <w:basedOn w:val="afffa"/>
    <w:rsid w:val="00D4734F"/>
    <w:pPr>
      <w:spacing w:line="0" w:lineRule="atLeast"/>
    </w:pPr>
    <w:rPr>
      <w:rFonts w:ascii="黑体" w:eastAsia="黑体" w:hAnsi="宋体"/>
    </w:rPr>
  </w:style>
  <w:style w:type="paragraph" w:customStyle="1" w:styleId="affffa">
    <w:name w:val="标准文件_标准正文"/>
    <w:basedOn w:val="afffa"/>
    <w:next w:val="affffb"/>
    <w:rsid w:val="00071CC0"/>
    <w:pPr>
      <w:snapToGrid w:val="0"/>
      <w:ind w:firstLineChars="200" w:firstLine="200"/>
    </w:p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a"/>
    <w:rsid w:val="00D4734F"/>
    <w:pPr>
      <w:jc w:val="center"/>
    </w:pPr>
    <w:rPr>
      <w:rFonts w:ascii="黑体" w:eastAsia="黑体"/>
      <w:sz w:val="44"/>
    </w:rPr>
  </w:style>
  <w:style w:type="paragraph" w:customStyle="1" w:styleId="affffe">
    <w:name w:val="标准文件_标准代替"/>
    <w:basedOn w:val="afffa"/>
    <w:next w:val="afffa"/>
    <w:rsid w:val="00D4734F"/>
    <w:pPr>
      <w:spacing w:line="310" w:lineRule="exact"/>
      <w:jc w:val="right"/>
    </w:pPr>
    <w:rPr>
      <w:rFonts w:ascii="宋体" w:hAnsi="宋体"/>
    </w:rPr>
  </w:style>
  <w:style w:type="paragraph" w:customStyle="1" w:styleId="afffff">
    <w:name w:val="标准文件_标准名称标题"/>
    <w:basedOn w:val="afffa"/>
    <w:next w:val="afffa"/>
    <w:rsid w:val="00D4734F"/>
    <w:pPr>
      <w:widowControl/>
      <w:shd w:val="clear" w:color="FFFFFF" w:fill="FFFFFF"/>
      <w:adjustRightInd/>
      <w:spacing w:before="640" w:after="100"/>
      <w:jc w:val="center"/>
    </w:pPr>
    <w:rPr>
      <w:rFonts w:ascii="黑体" w:eastAsia="黑体"/>
      <w:sz w:val="32"/>
    </w:rPr>
  </w:style>
  <w:style w:type="paragraph" w:customStyle="1" w:styleId="afffff0">
    <w:name w:val="标准文件_页眉奇数页"/>
    <w:next w:val="afffa"/>
    <w:rsid w:val="00D4734F"/>
    <w:pPr>
      <w:tabs>
        <w:tab w:val="center" w:pos="4154"/>
        <w:tab w:val="right" w:pos="8306"/>
      </w:tabs>
      <w:spacing w:after="120"/>
      <w:jc w:val="right"/>
    </w:pPr>
    <w:rPr>
      <w:rFonts w:ascii="黑体" w:eastAsia="黑体" w:hAnsi="宋体"/>
      <w:noProof/>
    </w:rPr>
  </w:style>
  <w:style w:type="paragraph" w:customStyle="1" w:styleId="afffff1">
    <w:name w:val="标准文件_页眉偶数页"/>
    <w:basedOn w:val="afffff0"/>
    <w:next w:val="afffa"/>
    <w:rsid w:val="00D4734F"/>
    <w:pPr>
      <w:jc w:val="left"/>
    </w:pPr>
  </w:style>
  <w:style w:type="paragraph" w:customStyle="1" w:styleId="afffff2">
    <w:name w:val="标准文件_参考文献标题"/>
    <w:basedOn w:val="afffa"/>
    <w:next w:val="afffa"/>
    <w:rsid w:val="003E1C53"/>
    <w:pPr>
      <w:widowControl/>
      <w:shd w:val="clear" w:color="FFFFFF" w:fill="FFFFFF"/>
      <w:adjustRightInd/>
      <w:spacing w:beforeLines="40" w:before="40" w:afterLines="50" w:after="50" w:line="240" w:lineRule="auto"/>
      <w:jc w:val="center"/>
      <w:outlineLvl w:val="0"/>
    </w:pPr>
    <w:rPr>
      <w:rFonts w:ascii="黑体" w:eastAsia="黑体"/>
    </w:rPr>
  </w:style>
  <w:style w:type="paragraph" w:customStyle="1" w:styleId="a">
    <w:name w:val="标准文件_参考文献条目"/>
    <w:rsid w:val="00D4734F"/>
    <w:pPr>
      <w:numPr>
        <w:numId w:val="1"/>
      </w:numPr>
    </w:pPr>
    <w:rPr>
      <w:rFonts w:ascii="宋体"/>
    </w:rPr>
  </w:style>
  <w:style w:type="paragraph" w:customStyle="1" w:styleId="affffb">
    <w:name w:val="标准文件_段"/>
    <w:link w:val="Char4"/>
    <w:qFormat/>
    <w:rsid w:val="00BA263B"/>
    <w:pPr>
      <w:autoSpaceDE w:val="0"/>
      <w:autoSpaceDN w:val="0"/>
      <w:ind w:firstLineChars="200" w:firstLine="200"/>
      <w:jc w:val="both"/>
    </w:pPr>
    <w:rPr>
      <w:rFonts w:ascii="宋体"/>
      <w:noProof/>
    </w:rPr>
  </w:style>
  <w:style w:type="paragraph" w:customStyle="1" w:styleId="afff3">
    <w:name w:val="标准文件_二级条标题"/>
    <w:next w:val="affffb"/>
    <w:rsid w:val="0055013B"/>
    <w:pPr>
      <w:widowControl w:val="0"/>
      <w:numPr>
        <w:ilvl w:val="3"/>
        <w:numId w:val="2"/>
      </w:numPr>
      <w:spacing w:beforeLines="50" w:before="50" w:afterLines="50" w:after="50"/>
      <w:jc w:val="both"/>
      <w:outlineLvl w:val="2"/>
    </w:pPr>
    <w:rPr>
      <w:rFonts w:ascii="黑体" w:eastAsia="黑体"/>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a"/>
    <w:next w:val="affffe"/>
    <w:rsid w:val="00D4734F"/>
    <w:pPr>
      <w:spacing w:line="310" w:lineRule="exact"/>
      <w:jc w:val="right"/>
    </w:pPr>
    <w:rPr>
      <w:rFonts w:ascii="黑体" w:eastAsia="黑体"/>
      <w:sz w:val="28"/>
    </w:rPr>
  </w:style>
  <w:style w:type="paragraph" w:customStyle="1" w:styleId="afffff5">
    <w:name w:val="标准文件_封面标准分类号"/>
    <w:basedOn w:val="afffa"/>
    <w:rsid w:val="00D4734F"/>
    <w:rPr>
      <w:rFonts w:ascii="黑体" w:eastAsia="黑体"/>
      <w:b/>
      <w:sz w:val="28"/>
    </w:rPr>
  </w:style>
  <w:style w:type="paragraph" w:customStyle="1" w:styleId="afffff6">
    <w:name w:val="标准文件_封面标准名称"/>
    <w:basedOn w:val="afffa"/>
    <w:rsid w:val="00D4734F"/>
    <w:pPr>
      <w:spacing w:line="240" w:lineRule="auto"/>
      <w:jc w:val="center"/>
    </w:pPr>
    <w:rPr>
      <w:rFonts w:ascii="黑体" w:eastAsia="黑体"/>
      <w:sz w:val="52"/>
    </w:rPr>
  </w:style>
  <w:style w:type="paragraph" w:customStyle="1" w:styleId="afffff7">
    <w:name w:val="标准文件_封面标准英文名称"/>
    <w:basedOn w:val="afffa"/>
    <w:rsid w:val="00D4734F"/>
    <w:pPr>
      <w:spacing w:line="240" w:lineRule="auto"/>
      <w:jc w:val="center"/>
    </w:pPr>
    <w:rPr>
      <w:rFonts w:ascii="黑体" w:eastAsia="黑体"/>
      <w:b/>
      <w:sz w:val="28"/>
    </w:rPr>
  </w:style>
  <w:style w:type="paragraph" w:customStyle="1" w:styleId="afffff8">
    <w:name w:val="标准文件_封面发布日期"/>
    <w:basedOn w:val="afffa"/>
    <w:rsid w:val="00D4734F"/>
    <w:pPr>
      <w:spacing w:line="310" w:lineRule="exact"/>
    </w:pPr>
    <w:rPr>
      <w:rFonts w:ascii="黑体" w:eastAsia="黑体"/>
      <w:sz w:val="28"/>
    </w:rPr>
  </w:style>
  <w:style w:type="paragraph" w:customStyle="1" w:styleId="afffff9">
    <w:name w:val="标准文件_封面密级"/>
    <w:basedOn w:val="afffa"/>
    <w:rsid w:val="00D4734F"/>
    <w:rPr>
      <w:rFonts w:eastAsia="黑体"/>
      <w:sz w:val="32"/>
    </w:rPr>
  </w:style>
  <w:style w:type="paragraph" w:customStyle="1" w:styleId="afffffa">
    <w:name w:val="标准文件_封面实施日期"/>
    <w:basedOn w:val="afffa"/>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noProof/>
    </w:rPr>
  </w:style>
  <w:style w:type="paragraph" w:customStyle="1" w:styleId="aff4">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kern w:val="21"/>
    </w:rPr>
  </w:style>
  <w:style w:type="paragraph" w:customStyle="1" w:styleId="aff9">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kern w:val="21"/>
    </w:rPr>
  </w:style>
  <w:style w:type="paragraph" w:customStyle="1" w:styleId="affa">
    <w:name w:val="标准文件_附录二级条标题"/>
    <w:basedOn w:val="aff9"/>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kern w:val="21"/>
    </w:rPr>
  </w:style>
  <w:style w:type="paragraph" w:customStyle="1" w:styleId="affc">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kern w:val="21"/>
    </w:rPr>
  </w:style>
  <w:style w:type="paragraph" w:customStyle="1" w:styleId="afe">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rPr>
  </w:style>
  <w:style w:type="paragraph" w:customStyle="1" w:styleId="affd">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kern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rPr>
  </w:style>
  <w:style w:type="paragraph" w:styleId="afffffd">
    <w:name w:val="Body Text"/>
    <w:basedOn w:val="afffa"/>
    <w:link w:val="Char5"/>
    <w:rsid w:val="00D4734F"/>
    <w:pPr>
      <w:spacing w:after="120"/>
    </w:pPr>
  </w:style>
  <w:style w:type="character" w:customStyle="1" w:styleId="Char5">
    <w:name w:val="正文文本 Char"/>
    <w:link w:val="afffffd"/>
    <w:rsid w:val="00D4734F"/>
    <w:rPr>
      <w:rFonts w:ascii="Times New Roman" w:eastAsia="宋体" w:hAnsi="Times New Roman" w:cs="Times New Roman"/>
      <w:szCs w:val="20"/>
    </w:rPr>
  </w:style>
  <w:style w:type="paragraph" w:customStyle="1" w:styleId="afffffe">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kern w:val="21"/>
    </w:rPr>
  </w:style>
  <w:style w:type="paragraph" w:customStyle="1" w:styleId="affffff">
    <w:name w:val="标准文件_公式后的破折号"/>
    <w:basedOn w:val="affffb"/>
    <w:next w:val="affffb"/>
    <w:rsid w:val="00D4734F"/>
    <w:pPr>
      <w:ind w:leftChars="200" w:left="488" w:hangingChars="290" w:hanging="289"/>
    </w:pPr>
  </w:style>
  <w:style w:type="paragraph" w:customStyle="1" w:styleId="a6">
    <w:name w:val="标准文件_前言、引言标题"/>
    <w:next w:val="afffa"/>
    <w:rsid w:val="00C55D03"/>
    <w:pPr>
      <w:numPr>
        <w:numId w:val="36"/>
      </w:numPr>
      <w:shd w:val="clear" w:color="FFFFFF" w:fill="FFFFFF"/>
      <w:spacing w:afterLines="150" w:after="150"/>
      <w:ind w:left="0" w:firstLine="0"/>
      <w:jc w:val="center"/>
      <w:outlineLvl w:val="0"/>
    </w:pPr>
    <w:rPr>
      <w:rFonts w:ascii="黑体" w:eastAsia="黑体"/>
      <w:sz w:val="32"/>
    </w:rPr>
  </w:style>
  <w:style w:type="paragraph" w:customStyle="1" w:styleId="affffff0">
    <w:name w:val="标准文件_目次、标准名称标题"/>
    <w:basedOn w:val="a6"/>
    <w:next w:val="affffb"/>
    <w:rsid w:val="00C643F9"/>
    <w:pPr>
      <w:spacing w:line="460" w:lineRule="exact"/>
    </w:pPr>
  </w:style>
  <w:style w:type="paragraph" w:customStyle="1" w:styleId="affffff1">
    <w:name w:val="标准文件_目录标题"/>
    <w:basedOn w:val="afffa"/>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style>
  <w:style w:type="paragraph" w:customStyle="1" w:styleId="aff1">
    <w:name w:val="标准文件_破折号列项（二级）"/>
    <w:basedOn w:val="af1"/>
    <w:rsid w:val="00CB517D"/>
    <w:pPr>
      <w:numPr>
        <w:numId w:val="7"/>
      </w:numPr>
      <w:ind w:left="0" w:firstLine="200"/>
    </w:pPr>
  </w:style>
  <w:style w:type="paragraph" w:customStyle="1" w:styleId="afff4">
    <w:name w:val="标准文件_三级条标题"/>
    <w:basedOn w:val="afff3"/>
    <w:next w:val="affffb"/>
    <w:rsid w:val="0055013B"/>
    <w:pPr>
      <w:widowControl/>
      <w:numPr>
        <w:ilvl w:val="4"/>
      </w:numPr>
      <w:outlineLvl w:val="3"/>
    </w:pPr>
  </w:style>
  <w:style w:type="character" w:styleId="affffff2">
    <w:name w:val="Subtle Reference"/>
    <w:uiPriority w:val="31"/>
    <w:qFormat/>
    <w:rsid w:val="001F69B4"/>
    <w:rPr>
      <w:smallCaps/>
      <w:color w:val="C0504D"/>
      <w:u w:val="single"/>
    </w:rPr>
  </w:style>
  <w:style w:type="paragraph" w:customStyle="1" w:styleId="affffff3">
    <w:name w:val="标准文件_示例后续"/>
    <w:basedOn w:val="afffa"/>
    <w:rsid w:val="00CB517D"/>
    <w:pPr>
      <w:adjustRightInd/>
      <w:spacing w:line="240" w:lineRule="auto"/>
      <w:ind w:firstLineChars="200" w:firstLine="200"/>
    </w:pPr>
    <w:rPr>
      <w:sz w:val="18"/>
      <w:szCs w:val="24"/>
    </w:rPr>
  </w:style>
  <w:style w:type="paragraph" w:customStyle="1" w:styleId="affe">
    <w:name w:val="标准文件_数字编号列项"/>
    <w:rsid w:val="00C13EE9"/>
    <w:pPr>
      <w:numPr>
        <w:numId w:val="20"/>
      </w:numPr>
      <w:jc w:val="both"/>
    </w:pPr>
    <w:rPr>
      <w:rFonts w:ascii="宋体" w:hAnsi="宋体"/>
    </w:rPr>
  </w:style>
  <w:style w:type="paragraph" w:customStyle="1" w:styleId="afff5">
    <w:name w:val="标准文件_四级条标题"/>
    <w:next w:val="affffb"/>
    <w:rsid w:val="0055013B"/>
    <w:pPr>
      <w:widowControl w:val="0"/>
      <w:numPr>
        <w:ilvl w:val="5"/>
        <w:numId w:val="2"/>
      </w:numPr>
      <w:spacing w:beforeLines="50" w:before="50" w:afterLines="50" w:after="50"/>
      <w:jc w:val="both"/>
      <w:outlineLvl w:val="4"/>
    </w:pPr>
    <w:rPr>
      <w:rFonts w:ascii="黑体" w:eastAsia="黑体"/>
    </w:rPr>
  </w:style>
  <w:style w:type="paragraph" w:styleId="affffff4">
    <w:name w:val="footnote text"/>
    <w:basedOn w:val="afffa"/>
    <w:next w:val="afffa"/>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4"/>
    <w:semiHidden/>
    <w:rsid w:val="00D4734F"/>
    <w:rPr>
      <w:rFonts w:ascii="宋体" w:eastAsia="宋体" w:hAnsi="Times New Roman" w:cs="Times New Roman"/>
      <w:sz w:val="18"/>
      <w:szCs w:val="18"/>
    </w:rPr>
  </w:style>
  <w:style w:type="paragraph" w:customStyle="1" w:styleId="affffff5">
    <w:name w:val="标准文件_条文脚注"/>
    <w:basedOn w:val="affffff4"/>
    <w:rsid w:val="00CB517D"/>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b"/>
    <w:rsid w:val="0096381A"/>
    <w:pPr>
      <w:numPr>
        <w:numId w:val="22"/>
      </w:numPr>
      <w:spacing w:line="240" w:lineRule="auto"/>
      <w:jc w:val="left"/>
    </w:pPr>
    <w:rPr>
      <w:rFonts w:ascii="宋体" w:hAnsi="宋体"/>
      <w:sz w:val="18"/>
    </w:rPr>
  </w:style>
  <w:style w:type="character" w:styleId="affffff6">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7">
    <w:name w:val="标准文件_图表脚注内容"/>
    <w:rsid w:val="00D4734F"/>
    <w:rPr>
      <w:rFonts w:ascii="宋体" w:eastAsia="宋体" w:hAnsi="宋体" w:cs="Times New Roman"/>
      <w:spacing w:val="0"/>
      <w:sz w:val="18"/>
      <w:vertAlign w:val="superscript"/>
    </w:rPr>
  </w:style>
  <w:style w:type="paragraph" w:customStyle="1" w:styleId="afff6">
    <w:name w:val="标准文件_五级条标题"/>
    <w:next w:val="affffb"/>
    <w:rsid w:val="0055013B"/>
    <w:pPr>
      <w:widowControl w:val="0"/>
      <w:numPr>
        <w:ilvl w:val="6"/>
        <w:numId w:val="2"/>
      </w:numPr>
      <w:spacing w:beforeLines="50" w:before="50" w:afterLines="50" w:after="50"/>
      <w:jc w:val="both"/>
      <w:outlineLvl w:val="5"/>
    </w:pPr>
    <w:rPr>
      <w:rFonts w:ascii="黑体" w:eastAsia="黑体"/>
    </w:rPr>
  </w:style>
  <w:style w:type="paragraph" w:customStyle="1" w:styleId="afff1">
    <w:name w:val="标准文件_章标题"/>
    <w:next w:val="affffb"/>
    <w:rsid w:val="0055013B"/>
    <w:pPr>
      <w:numPr>
        <w:ilvl w:val="1"/>
        <w:numId w:val="2"/>
      </w:numPr>
      <w:spacing w:beforeLines="100" w:before="100" w:afterLines="100" w:after="100"/>
      <w:jc w:val="both"/>
      <w:outlineLvl w:val="0"/>
    </w:pPr>
    <w:rPr>
      <w:rFonts w:ascii="黑体" w:eastAsia="黑体"/>
    </w:rPr>
  </w:style>
  <w:style w:type="paragraph" w:customStyle="1" w:styleId="afff2">
    <w:name w:val="标准文件_一级条标题"/>
    <w:basedOn w:val="afff1"/>
    <w:next w:val="affffb"/>
    <w:rsid w:val="0055013B"/>
    <w:pPr>
      <w:numPr>
        <w:ilvl w:val="2"/>
      </w:numPr>
      <w:spacing w:beforeLines="50" w:before="50" w:afterLines="50" w:after="50"/>
      <w:outlineLvl w:val="1"/>
    </w:pPr>
  </w:style>
  <w:style w:type="paragraph" w:customStyle="1" w:styleId="affffff8">
    <w:name w:val="标准文件_一致程度"/>
    <w:basedOn w:val="afffa"/>
    <w:rsid w:val="00D4734F"/>
    <w:pPr>
      <w:spacing w:line="440" w:lineRule="exact"/>
      <w:jc w:val="center"/>
    </w:pPr>
    <w:rPr>
      <w:sz w:val="28"/>
    </w:rPr>
  </w:style>
  <w:style w:type="paragraph" w:customStyle="1" w:styleId="affffff9">
    <w:name w:val="标准文件_引言标题"/>
    <w:next w:val="afffa"/>
    <w:rsid w:val="00D4734F"/>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200333"/>
    <w:pPr>
      <w:numPr>
        <w:ilvl w:val="1"/>
        <w:numId w:val="52"/>
      </w:numPr>
      <w:jc w:val="both"/>
    </w:pPr>
    <w:rPr>
      <w:rFonts w:ascii="宋体"/>
    </w:rPr>
  </w:style>
  <w:style w:type="paragraph" w:customStyle="1" w:styleId="af">
    <w:name w:val="标准文件_英文注："/>
    <w:basedOn w:val="afffa"/>
    <w:next w:val="affffb"/>
    <w:rsid w:val="00AA4286"/>
    <w:pPr>
      <w:numPr>
        <w:numId w:val="8"/>
      </w:numPr>
      <w:tabs>
        <w:tab w:val="left" w:pos="420"/>
      </w:tabs>
      <w:autoSpaceDE w:val="0"/>
      <w:autoSpaceDN w:val="0"/>
      <w:spacing w:line="240" w:lineRule="auto"/>
    </w:pPr>
    <w:rPr>
      <w:rFonts w:ascii="宋体" w:hAnsi="宋体"/>
      <w:sz w:val="18"/>
    </w:rPr>
  </w:style>
  <w:style w:type="paragraph" w:customStyle="1" w:styleId="aff5">
    <w:name w:val="标准文件_英文注×："/>
    <w:basedOn w:val="afffa"/>
    <w:rsid w:val="006819B8"/>
    <w:pPr>
      <w:numPr>
        <w:numId w:val="9"/>
      </w:numPr>
      <w:tabs>
        <w:tab w:val="left" w:pos="210"/>
      </w:tabs>
      <w:autoSpaceDE w:val="0"/>
      <w:autoSpaceDN w:val="0"/>
      <w:spacing w:line="240" w:lineRule="auto"/>
    </w:pPr>
    <w:rPr>
      <w:rFonts w:ascii="宋体" w:hAnsi="宋体"/>
    </w:rPr>
  </w:style>
  <w:style w:type="paragraph" w:customStyle="1" w:styleId="aff7">
    <w:name w:val="标准文件_正文表标题"/>
    <w:next w:val="affffb"/>
    <w:rsid w:val="00970CDC"/>
    <w:pPr>
      <w:numPr>
        <w:numId w:val="10"/>
      </w:numPr>
      <w:tabs>
        <w:tab w:val="left" w:pos="0"/>
      </w:tabs>
      <w:spacing w:beforeLines="50" w:before="50" w:afterLines="50" w:after="50"/>
      <w:jc w:val="center"/>
    </w:pPr>
    <w:rPr>
      <w:rFonts w:ascii="黑体" w:eastAsia="黑体"/>
    </w:rPr>
  </w:style>
  <w:style w:type="paragraph" w:customStyle="1" w:styleId="affffffb">
    <w:name w:val="标准文件_正文公式"/>
    <w:basedOn w:val="afffa"/>
    <w:next w:val="affffa"/>
    <w:rsid w:val="00F623AC"/>
    <w:pPr>
      <w:tabs>
        <w:tab w:val="center" w:pos="4678"/>
        <w:tab w:val="right" w:leader="middleDot" w:pos="9356"/>
      </w:tabs>
      <w:spacing w:line="240" w:lineRule="auto"/>
    </w:pPr>
    <w:rPr>
      <w:rFonts w:ascii="宋体" w:hAnsi="宋体"/>
    </w:rPr>
  </w:style>
  <w:style w:type="paragraph" w:customStyle="1" w:styleId="aff2">
    <w:name w:val="标准文件_正文图标题"/>
    <w:next w:val="affffb"/>
    <w:rsid w:val="00970CDC"/>
    <w:pPr>
      <w:numPr>
        <w:numId w:val="11"/>
      </w:numPr>
      <w:spacing w:beforeLines="50" w:before="50" w:afterLines="50" w:after="50"/>
      <w:jc w:val="center"/>
    </w:pPr>
    <w:rPr>
      <w:rFonts w:ascii="黑体" w:eastAsia="黑体"/>
    </w:rPr>
  </w:style>
  <w:style w:type="paragraph" w:customStyle="1" w:styleId="afff8">
    <w:name w:val="标准文件_正文英文表标题"/>
    <w:next w:val="affffb"/>
    <w:rsid w:val="00D4734F"/>
    <w:pPr>
      <w:numPr>
        <w:numId w:val="12"/>
      </w:numPr>
      <w:jc w:val="center"/>
    </w:pPr>
    <w:rPr>
      <w:rFonts w:ascii="黑体" w:eastAsia="黑体"/>
    </w:rPr>
  </w:style>
  <w:style w:type="paragraph" w:customStyle="1" w:styleId="aff0">
    <w:name w:val="标准文件_正文英文图标题"/>
    <w:next w:val="affffb"/>
    <w:rsid w:val="00D4734F"/>
    <w:pPr>
      <w:numPr>
        <w:numId w:val="13"/>
      </w:numPr>
      <w:jc w:val="center"/>
    </w:pPr>
    <w:rPr>
      <w:rFonts w:ascii="黑体" w:eastAsia="黑体"/>
    </w:rPr>
  </w:style>
  <w:style w:type="paragraph" w:customStyle="1" w:styleId="afc">
    <w:name w:val="标准文件_编号列项（三级）"/>
    <w:rsid w:val="00655D4F"/>
    <w:pPr>
      <w:numPr>
        <w:ilvl w:val="2"/>
        <w:numId w:val="52"/>
      </w:numPr>
    </w:pPr>
    <w:rPr>
      <w:rFonts w:ascii="宋体"/>
    </w:rPr>
  </w:style>
  <w:style w:type="character" w:styleId="affffffc">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D4734F"/>
    <w:pPr>
      <w:numPr>
        <w:ilvl w:val="3"/>
        <w:numId w:val="15"/>
      </w:numPr>
      <w:adjustRightInd/>
      <w:spacing w:line="240" w:lineRule="auto"/>
    </w:pPr>
    <w:rPr>
      <w:rFonts w:ascii="宋体" w:hAnsi="宋体"/>
      <w:szCs w:val="24"/>
    </w:rPr>
  </w:style>
  <w:style w:type="paragraph" w:customStyle="1" w:styleId="affffffd">
    <w:name w:val="发布部门"/>
    <w:next w:val="affffb"/>
    <w:rsid w:val="00D4734F"/>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rsid w:val="00D4734F"/>
    <w:pPr>
      <w:framePr w:w="4000" w:h="473" w:hRule="exact" w:hSpace="180" w:vSpace="180" w:wrap="around" w:hAnchor="margin" w:y="13511" w:anchorLock="1"/>
    </w:pPr>
    <w:rPr>
      <w:rFonts w:eastAsia="黑体"/>
      <w:sz w:val="28"/>
    </w:rPr>
  </w:style>
  <w:style w:type="paragraph" w:customStyle="1" w:styleId="afffffff">
    <w:name w:val="封面标准代替信息"/>
    <w:basedOn w:val="afffa"/>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rPr>
  </w:style>
  <w:style w:type="paragraph" w:customStyle="1" w:styleId="afffffff0">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rsid w:val="00D4734F"/>
    <w:pPr>
      <w:spacing w:before="180" w:line="180" w:lineRule="exact"/>
      <w:jc w:val="center"/>
    </w:pPr>
    <w:rPr>
      <w:rFonts w:ascii="宋体"/>
    </w:rPr>
  </w:style>
  <w:style w:type="paragraph" w:customStyle="1" w:styleId="afffffff2">
    <w:name w:val="封面标准文稿类别"/>
    <w:rsid w:val="00D4734F"/>
    <w:pPr>
      <w:spacing w:before="440" w:line="400" w:lineRule="exact"/>
      <w:jc w:val="center"/>
    </w:pPr>
    <w:rPr>
      <w:rFonts w:ascii="宋体"/>
      <w:sz w:val="24"/>
    </w:rPr>
  </w:style>
  <w:style w:type="paragraph" w:customStyle="1" w:styleId="afffffff3">
    <w:name w:val="封面标准英文名称"/>
    <w:rsid w:val="00815419"/>
    <w:pPr>
      <w:widowControl w:val="0"/>
      <w:spacing w:line="360" w:lineRule="exact"/>
      <w:jc w:val="center"/>
    </w:pPr>
    <w:rPr>
      <w:sz w:val="28"/>
    </w:rPr>
  </w:style>
  <w:style w:type="paragraph" w:customStyle="1" w:styleId="afffffff4">
    <w:name w:val="封面一致性程度标识"/>
    <w:rsid w:val="00D4734F"/>
    <w:pPr>
      <w:spacing w:before="440" w:line="440" w:lineRule="exact"/>
      <w:jc w:val="center"/>
    </w:pPr>
    <w:rPr>
      <w:sz w:val="28"/>
    </w:rPr>
  </w:style>
  <w:style w:type="paragraph" w:customStyle="1" w:styleId="afffffff5">
    <w:name w:val="封面正文"/>
    <w:rsid w:val="00D4734F"/>
    <w:pPr>
      <w:jc w:val="both"/>
    </w:pPr>
  </w:style>
  <w:style w:type="paragraph" w:customStyle="1" w:styleId="afffffff6">
    <w:name w:val="附录二级无标题条"/>
    <w:basedOn w:val="afffa"/>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b"/>
    <w:rsid w:val="00D4734F"/>
    <w:pPr>
      <w:outlineLvl w:val="4"/>
    </w:pPr>
  </w:style>
  <w:style w:type="paragraph" w:customStyle="1" w:styleId="afffffff8">
    <w:name w:val="附录四级无标题条"/>
    <w:basedOn w:val="afffffff7"/>
    <w:next w:val="affffb"/>
    <w:rsid w:val="00D4734F"/>
    <w:pPr>
      <w:outlineLvl w:val="5"/>
    </w:pPr>
  </w:style>
  <w:style w:type="paragraph" w:customStyle="1" w:styleId="afffffff9">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kern w:val="21"/>
    </w:rPr>
  </w:style>
  <w:style w:type="paragraph" w:customStyle="1" w:styleId="af7">
    <w:name w:val="标准文件_一级项"/>
    <w:rsid w:val="00200333"/>
    <w:pPr>
      <w:numPr>
        <w:numId w:val="30"/>
      </w:numPr>
    </w:pPr>
    <w:rPr>
      <w:rFonts w:ascii="宋体"/>
    </w:rPr>
  </w:style>
  <w:style w:type="paragraph" w:customStyle="1" w:styleId="afffffffa">
    <w:name w:val="附录五级无标题条"/>
    <w:basedOn w:val="afffffff8"/>
    <w:next w:val="affffb"/>
    <w:rsid w:val="00D4734F"/>
    <w:pPr>
      <w:outlineLvl w:val="6"/>
    </w:pPr>
  </w:style>
  <w:style w:type="paragraph" w:customStyle="1" w:styleId="afffffffb">
    <w:name w:val="附录性质"/>
    <w:basedOn w:val="afffa"/>
    <w:rsid w:val="00D4734F"/>
    <w:pPr>
      <w:widowControl/>
      <w:adjustRightInd/>
      <w:jc w:val="center"/>
    </w:pPr>
    <w:rPr>
      <w:rFonts w:ascii="黑体" w:eastAsia="黑体"/>
    </w:rPr>
  </w:style>
  <w:style w:type="paragraph" w:customStyle="1" w:styleId="afffffffc">
    <w:name w:val="附录一级无标题条"/>
    <w:basedOn w:val="afffffe"/>
    <w:next w:val="affffb"/>
    <w:rsid w:val="00D4734F"/>
    <w:pPr>
      <w:autoSpaceDN w:val="0"/>
      <w:outlineLvl w:val="2"/>
    </w:pPr>
    <w:rPr>
      <w:rFonts w:ascii="宋体" w:eastAsia="宋体" w:hAnsi="宋体"/>
    </w:rPr>
  </w:style>
  <w:style w:type="character" w:customStyle="1" w:styleId="afffffffd">
    <w:name w:val="个人答复风格"/>
    <w:rsid w:val="00D4734F"/>
    <w:rPr>
      <w:rFonts w:ascii="Arial" w:eastAsia="宋体" w:hAnsi="Arial" w:cs="Arial"/>
      <w:color w:val="auto"/>
      <w:spacing w:val="0"/>
      <w:sz w:val="20"/>
    </w:rPr>
  </w:style>
  <w:style w:type="character" w:customStyle="1" w:styleId="afffffffe">
    <w:name w:val="个人撰写风格"/>
    <w:rsid w:val="00D4734F"/>
    <w:rPr>
      <w:rFonts w:ascii="Arial" w:eastAsia="宋体" w:hAnsi="Arial" w:cs="Arial"/>
      <w:color w:val="auto"/>
      <w:spacing w:val="0"/>
      <w:sz w:val="20"/>
    </w:rPr>
  </w:style>
  <w:style w:type="paragraph" w:customStyle="1" w:styleId="affffffff">
    <w:name w:val="脚注后续"/>
    <w:rsid w:val="00D4734F"/>
    <w:pPr>
      <w:ind w:leftChars="350" w:left="350"/>
      <w:jc w:val="both"/>
    </w:pPr>
    <w:rPr>
      <w:rFonts w:ascii="宋体"/>
      <w:sz w:val="18"/>
    </w:rPr>
  </w:style>
  <w:style w:type="paragraph" w:customStyle="1" w:styleId="afff9">
    <w:name w:val="列项——"/>
    <w:rsid w:val="00D4734F"/>
    <w:pPr>
      <w:widowControl w:val="0"/>
      <w:numPr>
        <w:numId w:val="14"/>
      </w:numPr>
      <w:jc w:val="both"/>
    </w:pPr>
    <w:rPr>
      <w:rFonts w:ascii="宋体" w:hAnsi="宋体"/>
    </w:rPr>
  </w:style>
  <w:style w:type="paragraph" w:customStyle="1" w:styleId="affffffff0">
    <w:name w:val="列项·"/>
    <w:basedOn w:val="affffb"/>
    <w:rsid w:val="00D4734F"/>
    <w:pPr>
      <w:tabs>
        <w:tab w:val="left" w:pos="840"/>
      </w:tabs>
    </w:pPr>
  </w:style>
  <w:style w:type="paragraph" w:customStyle="1" w:styleId="affffffff1">
    <w:name w:val="目次、索引正文"/>
    <w:rsid w:val="00D4734F"/>
    <w:pPr>
      <w:spacing w:line="320" w:lineRule="exact"/>
      <w:jc w:val="both"/>
    </w:pPr>
    <w:rPr>
      <w:rFonts w:ascii="宋体"/>
    </w:rPr>
  </w:style>
  <w:style w:type="paragraph" w:customStyle="1" w:styleId="210">
    <w:name w:val="目录 21"/>
    <w:basedOn w:val="afffa"/>
    <w:next w:val="afffa"/>
    <w:autoRedefine/>
    <w:semiHidden/>
    <w:rsid w:val="00D4734F"/>
    <w:pPr>
      <w:adjustRightInd/>
      <w:spacing w:line="240" w:lineRule="auto"/>
      <w:jc w:val="left"/>
    </w:pPr>
    <w:rPr>
      <w:bCs/>
      <w:iCs/>
    </w:rPr>
  </w:style>
  <w:style w:type="paragraph" w:customStyle="1" w:styleId="31">
    <w:name w:val="目录 31"/>
    <w:basedOn w:val="afffa"/>
    <w:next w:val="afffa"/>
    <w:autoRedefine/>
    <w:semiHidden/>
    <w:rsid w:val="00D4734F"/>
    <w:pPr>
      <w:spacing w:line="240" w:lineRule="auto"/>
    </w:pPr>
    <w:rPr>
      <w:rFonts w:ascii="宋体" w:hAnsi="宋体"/>
      <w:iCs/>
    </w:rPr>
  </w:style>
  <w:style w:type="paragraph" w:customStyle="1" w:styleId="41">
    <w:name w:val="目录 41"/>
    <w:basedOn w:val="afffa"/>
    <w:next w:val="afffa"/>
    <w:autoRedefine/>
    <w:semiHidden/>
    <w:rsid w:val="00D4734F"/>
    <w:pPr>
      <w:adjustRightInd/>
      <w:spacing w:line="240" w:lineRule="auto"/>
      <w:jc w:val="left"/>
    </w:pPr>
  </w:style>
  <w:style w:type="paragraph" w:customStyle="1" w:styleId="51">
    <w:name w:val="目录 51"/>
    <w:basedOn w:val="afffa"/>
    <w:next w:val="afffa"/>
    <w:autoRedefine/>
    <w:semiHidden/>
    <w:rsid w:val="00D4734F"/>
    <w:pPr>
      <w:spacing w:line="240" w:lineRule="auto"/>
    </w:pPr>
    <w:rPr>
      <w:rFonts w:ascii="宋体" w:hAnsi="宋体"/>
    </w:rPr>
  </w:style>
  <w:style w:type="paragraph" w:customStyle="1" w:styleId="61">
    <w:name w:val="目录 61"/>
    <w:basedOn w:val="afffa"/>
    <w:next w:val="afffa"/>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2">
    <w:name w:val="其他标准称谓"/>
    <w:rsid w:val="00D4734F"/>
    <w:pPr>
      <w:spacing w:line="0" w:lineRule="atLeast"/>
      <w:jc w:val="distribute"/>
    </w:pPr>
    <w:rPr>
      <w:rFonts w:ascii="黑体" w:eastAsia="黑体" w:hAnsi="宋体"/>
      <w:sz w:val="52"/>
    </w:rPr>
  </w:style>
  <w:style w:type="paragraph" w:customStyle="1" w:styleId="affffffff3">
    <w:name w:val="其他发布部门"/>
    <w:basedOn w:val="affffffd"/>
    <w:rsid w:val="00D4734F"/>
    <w:pPr>
      <w:framePr w:wrap="around"/>
      <w:spacing w:line="0" w:lineRule="atLeast"/>
    </w:pPr>
    <w:rPr>
      <w:rFonts w:ascii="黑体" w:eastAsia="黑体"/>
      <w:b w:val="0"/>
    </w:rPr>
  </w:style>
  <w:style w:type="paragraph" w:customStyle="1" w:styleId="afff0">
    <w:name w:val="前言标题"/>
    <w:next w:val="afffa"/>
    <w:rsid w:val="00D4734F"/>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a"/>
    <w:rsid w:val="00D4734F"/>
    <w:pPr>
      <w:numPr>
        <w:ilvl w:val="4"/>
        <w:numId w:val="15"/>
      </w:numPr>
      <w:adjustRightInd/>
      <w:spacing w:line="240" w:lineRule="auto"/>
    </w:pPr>
    <w:rPr>
      <w:rFonts w:ascii="宋体" w:hAnsi="宋体"/>
      <w:szCs w:val="24"/>
    </w:rPr>
  </w:style>
  <w:style w:type="paragraph" w:customStyle="1" w:styleId="affffffff4">
    <w:name w:val="实施日期"/>
    <w:basedOn w:val="affffffe"/>
    <w:rsid w:val="00D4734F"/>
    <w:pPr>
      <w:framePr w:hSpace="0" w:wrap="around" w:xAlign="right"/>
      <w:jc w:val="right"/>
    </w:pPr>
  </w:style>
  <w:style w:type="paragraph" w:customStyle="1" w:styleId="a3">
    <w:name w:val="四级无标题条"/>
    <w:basedOn w:val="afffa"/>
    <w:rsid w:val="00D4734F"/>
    <w:pPr>
      <w:numPr>
        <w:ilvl w:val="5"/>
        <w:numId w:val="15"/>
      </w:numPr>
      <w:adjustRightInd/>
      <w:spacing w:line="240" w:lineRule="auto"/>
    </w:pPr>
    <w:rPr>
      <w:rFonts w:ascii="宋体" w:hAnsi="宋体"/>
      <w:szCs w:val="24"/>
    </w:rPr>
  </w:style>
  <w:style w:type="paragraph" w:styleId="affffffff5">
    <w:name w:val="table of figures"/>
    <w:basedOn w:val="afffa"/>
    <w:next w:val="afffa"/>
    <w:semiHidden/>
    <w:rsid w:val="00D4734F"/>
    <w:pPr>
      <w:adjustRightInd/>
      <w:spacing w:line="240" w:lineRule="auto"/>
      <w:jc w:val="left"/>
    </w:pPr>
    <w:rPr>
      <w:szCs w:val="24"/>
    </w:rPr>
  </w:style>
  <w:style w:type="paragraph" w:customStyle="1" w:styleId="affffffff6">
    <w:name w:val="文献分类号"/>
    <w:rsid w:val="00D4734F"/>
    <w:pPr>
      <w:framePr w:hSpace="180" w:vSpace="180" w:wrap="around" w:hAnchor="margin" w:y="1" w:anchorLock="1"/>
      <w:widowControl w:val="0"/>
      <w:textAlignment w:val="center"/>
    </w:pPr>
    <w:rPr>
      <w:rFonts w:eastAsia="黑体"/>
    </w:rPr>
  </w:style>
  <w:style w:type="paragraph" w:customStyle="1" w:styleId="affffffff7">
    <w:name w:val="无标题条"/>
    <w:next w:val="affffb"/>
    <w:rsid w:val="00D4734F"/>
    <w:pPr>
      <w:jc w:val="both"/>
    </w:pPr>
    <w:rPr>
      <w:rFonts w:ascii="宋体" w:hAnsi="宋体"/>
    </w:rPr>
  </w:style>
  <w:style w:type="paragraph" w:customStyle="1" w:styleId="a4">
    <w:name w:val="五级无标题条"/>
    <w:basedOn w:val="afffa"/>
    <w:rsid w:val="00D4734F"/>
    <w:pPr>
      <w:numPr>
        <w:ilvl w:val="6"/>
        <w:numId w:val="15"/>
      </w:numPr>
      <w:adjustRightInd/>
    </w:pPr>
    <w:rPr>
      <w:szCs w:val="24"/>
    </w:rPr>
  </w:style>
  <w:style w:type="character" w:styleId="affffffff8">
    <w:name w:val="page number"/>
    <w:rsid w:val="00D4734F"/>
    <w:rPr>
      <w:rFonts w:ascii="宋体" w:eastAsia="宋体" w:hAnsi="Times New Roman"/>
      <w:sz w:val="18"/>
    </w:rPr>
  </w:style>
  <w:style w:type="paragraph" w:customStyle="1" w:styleId="a0">
    <w:name w:val="一级无标题条"/>
    <w:basedOn w:val="afffa"/>
    <w:rsid w:val="00D4734F"/>
    <w:pPr>
      <w:numPr>
        <w:ilvl w:val="2"/>
        <w:numId w:val="15"/>
      </w:numPr>
      <w:adjustRightInd/>
      <w:spacing w:before="10" w:after="10" w:line="240" w:lineRule="auto"/>
    </w:pPr>
    <w:rPr>
      <w:rFonts w:ascii="宋体" w:hAnsi="宋体"/>
      <w:szCs w:val="24"/>
    </w:rPr>
  </w:style>
  <w:style w:type="paragraph" w:styleId="affffffff9">
    <w:name w:val="Normal Indent"/>
    <w:basedOn w:val="afffa"/>
    <w:rsid w:val="00D4734F"/>
    <w:pPr>
      <w:ind w:firstLine="420"/>
    </w:pPr>
  </w:style>
  <w:style w:type="paragraph" w:customStyle="1" w:styleId="affffffffa">
    <w:name w:val="注:后续"/>
    <w:rsid w:val="00D4734F"/>
    <w:pPr>
      <w:spacing w:line="300" w:lineRule="exact"/>
      <w:ind w:leftChars="400" w:left="600" w:hangingChars="200" w:hanging="200"/>
      <w:jc w:val="both"/>
    </w:pPr>
    <w:rPr>
      <w:rFonts w:ascii="宋体"/>
      <w:sz w:val="18"/>
    </w:rPr>
  </w:style>
  <w:style w:type="paragraph" w:customStyle="1" w:styleId="affffffffb">
    <w:name w:val="注×:后续"/>
    <w:basedOn w:val="affffffffa"/>
    <w:rsid w:val="00D4734F"/>
    <w:pPr>
      <w:ind w:leftChars="0" w:left="1406" w:firstLineChars="0" w:hanging="499"/>
    </w:pPr>
  </w:style>
  <w:style w:type="paragraph" w:customStyle="1" w:styleId="affffffffc">
    <w:name w:val="标准文件_一级无标题"/>
    <w:basedOn w:val="afff2"/>
    <w:qFormat/>
    <w:rsid w:val="00BA263B"/>
    <w:pPr>
      <w:spacing w:beforeLines="0" w:before="0" w:afterLines="0" w:after="0"/>
      <w:outlineLvl w:val="9"/>
    </w:pPr>
    <w:rPr>
      <w:rFonts w:ascii="宋体" w:eastAsia="宋体"/>
    </w:rPr>
  </w:style>
  <w:style w:type="paragraph" w:customStyle="1" w:styleId="affffffffd">
    <w:name w:val="标准文件_五级无标题"/>
    <w:basedOn w:val="afff6"/>
    <w:qFormat/>
    <w:rsid w:val="00BA263B"/>
    <w:pPr>
      <w:spacing w:beforeLines="0" w:before="0" w:afterLines="0" w:after="0"/>
      <w:outlineLvl w:val="9"/>
    </w:pPr>
    <w:rPr>
      <w:rFonts w:ascii="宋体" w:eastAsia="宋体"/>
    </w:rPr>
  </w:style>
  <w:style w:type="paragraph" w:customStyle="1" w:styleId="affffffffe">
    <w:name w:val="标准文件_三级无标题"/>
    <w:basedOn w:val="afff4"/>
    <w:qFormat/>
    <w:rsid w:val="00BA263B"/>
    <w:pPr>
      <w:spacing w:beforeLines="0" w:before="0" w:afterLines="0" w:after="0"/>
      <w:outlineLvl w:val="9"/>
    </w:pPr>
    <w:rPr>
      <w:rFonts w:ascii="宋体" w:eastAsia="宋体"/>
    </w:rPr>
  </w:style>
  <w:style w:type="paragraph" w:customStyle="1" w:styleId="afffffffff">
    <w:name w:val="标准文件_二级无标题"/>
    <w:basedOn w:val="afff3"/>
    <w:qFormat/>
    <w:rsid w:val="00BA263B"/>
    <w:pPr>
      <w:spacing w:beforeLines="0" w:before="0" w:afterLines="0" w:after="0"/>
      <w:outlineLvl w:val="9"/>
    </w:pPr>
    <w:rPr>
      <w:rFonts w:ascii="宋体" w:eastAsia="宋体"/>
    </w:rPr>
  </w:style>
  <w:style w:type="paragraph" w:customStyle="1" w:styleId="afffffffff0">
    <w:name w:val="标准_四级无标题"/>
    <w:basedOn w:val="afff5"/>
    <w:next w:val="affffb"/>
    <w:qFormat/>
    <w:rsid w:val="00D27582"/>
    <w:rPr>
      <w:rFonts w:eastAsia="宋体"/>
    </w:rPr>
  </w:style>
  <w:style w:type="paragraph" w:customStyle="1" w:styleId="afffffffff1">
    <w:name w:val="标准文件_四级无标题"/>
    <w:basedOn w:val="afff5"/>
    <w:qFormat/>
    <w:rsid w:val="00BA263B"/>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2">
    <w:name w:val="标准文件_附录标题"/>
    <w:basedOn w:val="aff8"/>
    <w:qFormat/>
    <w:rsid w:val="00C9435D"/>
    <w:pPr>
      <w:numPr>
        <w:numId w:val="0"/>
      </w:numPr>
      <w:spacing w:after="280"/>
      <w:outlineLvl w:val="9"/>
    </w:pPr>
  </w:style>
  <w:style w:type="paragraph" w:customStyle="1" w:styleId="afffffffff3">
    <w:name w:val="标准文件_二级项"/>
    <w:rsid w:val="00200333"/>
    <w:rPr>
      <w:rFonts w:ascii="宋体"/>
    </w:rPr>
  </w:style>
  <w:style w:type="paragraph" w:customStyle="1" w:styleId="af8">
    <w:name w:val="标准文件_三级项"/>
    <w:basedOn w:val="afffa"/>
    <w:rsid w:val="00E82554"/>
    <w:pPr>
      <w:numPr>
        <w:ilvl w:val="2"/>
        <w:numId w:val="30"/>
      </w:numPr>
      <w:spacing w:line="-300" w:lineRule="auto"/>
    </w:pPr>
  </w:style>
  <w:style w:type="paragraph" w:customStyle="1" w:styleId="afff">
    <w:name w:val="图表脚注说明"/>
    <w:basedOn w:val="afffa"/>
    <w:next w:val="affffb"/>
    <w:rsid w:val="00D035EC"/>
    <w:pPr>
      <w:numPr>
        <w:numId w:val="21"/>
      </w:numPr>
      <w:adjustRightInd/>
      <w:spacing w:line="240" w:lineRule="auto"/>
      <w:ind w:left="783"/>
    </w:pPr>
    <w:rPr>
      <w:rFonts w:ascii="宋体"/>
      <w:sz w:val="18"/>
      <w:szCs w:val="18"/>
    </w:rPr>
  </w:style>
  <w:style w:type="paragraph" w:customStyle="1" w:styleId="afa">
    <w:name w:val="标准文件_字母编号列项（一级）"/>
    <w:rsid w:val="00200333"/>
    <w:pPr>
      <w:numPr>
        <w:numId w:val="52"/>
      </w:numPr>
      <w:jc w:val="both"/>
    </w:pPr>
    <w:rPr>
      <w:rFonts w:ascii="宋体"/>
    </w:rPr>
  </w:style>
  <w:style w:type="paragraph" w:customStyle="1" w:styleId="afffffffff4">
    <w:name w:val="标准文件_索引字母"/>
    <w:next w:val="affffb"/>
    <w:qFormat/>
    <w:rsid w:val="00977D02"/>
    <w:pPr>
      <w:jc w:val="center"/>
    </w:pPr>
    <w:rPr>
      <w:rFonts w:ascii="宋体" w:eastAsia="Times New Roman" w:hAnsi="宋体"/>
      <w:b/>
      <w:kern w:val="2"/>
    </w:rPr>
  </w:style>
  <w:style w:type="paragraph" w:customStyle="1" w:styleId="afffffffff5">
    <w:name w:val="标准文件_附录前"/>
    <w:next w:val="affffb"/>
    <w:qFormat/>
    <w:rsid w:val="00B56FBE"/>
    <w:pPr>
      <w:spacing w:line="20" w:lineRule="atLeast"/>
      <w:ind w:firstLine="200"/>
    </w:pPr>
    <w:rPr>
      <w:rFonts w:ascii="宋体" w:hAnsi="宋体"/>
      <w:kern w:val="2"/>
      <w:sz w:val="10"/>
    </w:rPr>
  </w:style>
  <w:style w:type="paragraph" w:customStyle="1" w:styleId="afffffffff6">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7">
    <w:name w:val="标准文件_表格"/>
    <w:basedOn w:val="affffb"/>
    <w:qFormat/>
    <w:rsid w:val="006D16C4"/>
    <w:pPr>
      <w:ind w:firstLineChars="0" w:firstLine="0"/>
      <w:jc w:val="center"/>
    </w:pPr>
    <w:rPr>
      <w:sz w:val="18"/>
    </w:rPr>
  </w:style>
  <w:style w:type="paragraph" w:customStyle="1" w:styleId="afff7">
    <w:name w:val="标准文件_注："/>
    <w:next w:val="affffb"/>
    <w:rsid w:val="006819B8"/>
    <w:pPr>
      <w:widowControl w:val="0"/>
      <w:numPr>
        <w:numId w:val="24"/>
      </w:numPr>
      <w:autoSpaceDE w:val="0"/>
      <w:autoSpaceDN w:val="0"/>
      <w:jc w:val="both"/>
    </w:pPr>
    <w:rPr>
      <w:rFonts w:ascii="宋体"/>
      <w:sz w:val="18"/>
      <w:szCs w:val="18"/>
    </w:rPr>
  </w:style>
  <w:style w:type="paragraph" w:customStyle="1" w:styleId="a5">
    <w:name w:val="标准文件_注×："/>
    <w:rsid w:val="00614CC1"/>
    <w:pPr>
      <w:widowControl w:val="0"/>
      <w:numPr>
        <w:numId w:val="25"/>
      </w:numPr>
      <w:autoSpaceDE w:val="0"/>
      <w:autoSpaceDN w:val="0"/>
      <w:jc w:val="both"/>
    </w:pPr>
    <w:rPr>
      <w:rFonts w:ascii="宋体"/>
      <w:sz w:val="18"/>
      <w:szCs w:val="18"/>
    </w:rPr>
  </w:style>
  <w:style w:type="paragraph" w:customStyle="1" w:styleId="ac">
    <w:name w:val="标准文件_示例："/>
    <w:next w:val="afffffffff8"/>
    <w:rsid w:val="00FA73B1"/>
    <w:pPr>
      <w:widowControl w:val="0"/>
      <w:numPr>
        <w:numId w:val="26"/>
      </w:numPr>
      <w:jc w:val="both"/>
    </w:pPr>
    <w:rPr>
      <w:rFonts w:ascii="宋体"/>
      <w:sz w:val="18"/>
      <w:szCs w:val="18"/>
    </w:rPr>
  </w:style>
  <w:style w:type="paragraph" w:customStyle="1" w:styleId="aff">
    <w:name w:val="标准文件_示例×："/>
    <w:basedOn w:val="afffa"/>
    <w:next w:val="afffffffff8"/>
    <w:qFormat/>
    <w:rsid w:val="007A41C8"/>
    <w:pPr>
      <w:widowControl/>
      <w:numPr>
        <w:numId w:val="27"/>
      </w:numPr>
      <w:adjustRightInd/>
      <w:spacing w:line="240" w:lineRule="auto"/>
    </w:pPr>
    <w:rPr>
      <w:rFonts w:ascii="宋体"/>
      <w:sz w:val="18"/>
      <w:szCs w:val="18"/>
    </w:rPr>
  </w:style>
  <w:style w:type="character" w:customStyle="1" w:styleId="Char4">
    <w:name w:val="标准文件_段 Char"/>
    <w:link w:val="affffb"/>
    <w:qFormat/>
    <w:rsid w:val="00BA263B"/>
    <w:rPr>
      <w:rFonts w:ascii="宋体" w:hAnsi="Times New Roman"/>
      <w:noProof/>
      <w:sz w:val="21"/>
    </w:rPr>
  </w:style>
  <w:style w:type="paragraph" w:customStyle="1" w:styleId="afffffffff9">
    <w:name w:val="标准文件_表格续"/>
    <w:basedOn w:val="affffb"/>
    <w:next w:val="affffb"/>
    <w:qFormat/>
    <w:rsid w:val="003F6272"/>
    <w:pPr>
      <w:jc w:val="center"/>
    </w:pPr>
    <w:rPr>
      <w:rFonts w:ascii="黑体" w:eastAsia="黑体" w:hAnsi="黑体"/>
    </w:rPr>
  </w:style>
  <w:style w:type="paragraph" w:styleId="10">
    <w:name w:val="toc 1"/>
    <w:basedOn w:val="afffa"/>
    <w:next w:val="afffa"/>
    <w:autoRedefine/>
    <w:uiPriority w:val="39"/>
    <w:unhideWhenUsed/>
    <w:rsid w:val="00EB1E69"/>
    <w:rPr>
      <w:rFonts w:ascii="宋体"/>
    </w:rPr>
  </w:style>
  <w:style w:type="table" w:styleId="afffffffffa">
    <w:name w:val="Table Grid"/>
    <w:basedOn w:val="afffc"/>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b">
    <w:name w:val="Placeholder Text"/>
    <w:basedOn w:val="afffb"/>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c">
    <w:name w:val="标准文件_提示"/>
    <w:basedOn w:val="affffb"/>
    <w:next w:val="affffb"/>
    <w:qFormat/>
    <w:rsid w:val="00365F86"/>
    <w:pPr>
      <w:ind w:firstLine="420"/>
    </w:pPr>
    <w:rPr>
      <w:rFonts w:ascii="黑体" w:eastAsia="黑体"/>
    </w:rPr>
  </w:style>
  <w:style w:type="character" w:customStyle="1" w:styleId="afffffffffd">
    <w:name w:val="标准文件_来源"/>
    <w:basedOn w:val="afffb"/>
    <w:uiPriority w:val="1"/>
    <w:qFormat/>
    <w:rsid w:val="00991875"/>
    <w:rPr>
      <w:rFonts w:eastAsia="宋体"/>
      <w:sz w:val="21"/>
    </w:rPr>
  </w:style>
  <w:style w:type="paragraph" w:customStyle="1" w:styleId="afffffffffe">
    <w:name w:val="标准文件_图表说明"/>
    <w:qFormat/>
    <w:rsid w:val="00A8446B"/>
    <w:pPr>
      <w:spacing w:line="276" w:lineRule="auto"/>
      <w:ind w:firstLine="420"/>
    </w:pPr>
    <w:rPr>
      <w:rFonts w:ascii="宋体" w:hAnsi="宋体"/>
      <w:kern w:val="2"/>
      <w:sz w:val="18"/>
    </w:rPr>
  </w:style>
  <w:style w:type="paragraph" w:customStyle="1" w:styleId="affffffffff">
    <w:name w:val="其他发布日期"/>
    <w:basedOn w:val="affffffe"/>
    <w:rsid w:val="00CD50A1"/>
    <w:pPr>
      <w:framePr w:w="3997" w:h="471" w:hRule="exact" w:hSpace="0" w:vSpace="181" w:wrap="around" w:vAnchor="page" w:hAnchor="page" w:x="1419" w:y="14097"/>
    </w:pPr>
  </w:style>
  <w:style w:type="paragraph" w:customStyle="1" w:styleId="affffffffff0">
    <w:name w:val="其他实施日期"/>
    <w:basedOn w:val="affffffff4"/>
    <w:rsid w:val="00CD50A1"/>
    <w:pPr>
      <w:framePr w:w="3997" w:h="471" w:hRule="exact" w:vSpace="181" w:wrap="around" w:vAnchor="page" w:hAnchor="page" w:x="7089" w:y="14097"/>
    </w:pPr>
  </w:style>
  <w:style w:type="paragraph" w:customStyle="1" w:styleId="affffffffff1">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rsid w:val="00A952D7"/>
    <w:pPr>
      <w:framePr w:wrap="auto"/>
      <w:spacing w:before="57"/>
    </w:pPr>
    <w:rPr>
      <w:sz w:val="21"/>
    </w:rPr>
  </w:style>
  <w:style w:type="paragraph" w:customStyle="1" w:styleId="affffffffff3">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a"/>
    <w:next w:val="afffa"/>
    <w:autoRedefine/>
    <w:uiPriority w:val="39"/>
    <w:unhideWhenUsed/>
    <w:rsid w:val="00EB1E69"/>
    <w:pPr>
      <w:spacing w:line="300" w:lineRule="exact"/>
      <w:ind w:left="420"/>
    </w:pPr>
    <w:rPr>
      <w:rFonts w:ascii="宋体"/>
    </w:rPr>
  </w:style>
  <w:style w:type="paragraph" w:styleId="40">
    <w:name w:val="toc 4"/>
    <w:basedOn w:val="afffa"/>
    <w:next w:val="afffa"/>
    <w:autoRedefine/>
    <w:uiPriority w:val="39"/>
    <w:unhideWhenUsed/>
    <w:rsid w:val="00EB1E69"/>
    <w:pPr>
      <w:tabs>
        <w:tab w:val="right" w:leader="dot" w:pos="9344"/>
      </w:tabs>
      <w:spacing w:line="300" w:lineRule="exact"/>
      <w:ind w:left="629"/>
    </w:pPr>
    <w:rPr>
      <w:rFonts w:ascii="宋体"/>
    </w:rPr>
  </w:style>
  <w:style w:type="paragraph" w:styleId="50">
    <w:name w:val="toc 5"/>
    <w:basedOn w:val="afffa"/>
    <w:next w:val="afffa"/>
    <w:autoRedefine/>
    <w:uiPriority w:val="39"/>
    <w:unhideWhenUsed/>
    <w:rsid w:val="00EB1E69"/>
    <w:pPr>
      <w:ind w:left="839"/>
    </w:pPr>
    <w:rPr>
      <w:rFonts w:ascii="宋体"/>
    </w:rPr>
  </w:style>
  <w:style w:type="paragraph" w:styleId="60">
    <w:name w:val="toc 6"/>
    <w:basedOn w:val="afffa"/>
    <w:next w:val="afffa"/>
    <w:autoRedefine/>
    <w:uiPriority w:val="39"/>
    <w:unhideWhenUsed/>
    <w:rsid w:val="00EB1E69"/>
    <w:pPr>
      <w:spacing w:line="300" w:lineRule="exact"/>
      <w:ind w:left="1049"/>
    </w:pPr>
    <w:rPr>
      <w:rFonts w:ascii="宋体"/>
    </w:rPr>
  </w:style>
  <w:style w:type="paragraph" w:styleId="70">
    <w:name w:val="toc 7"/>
    <w:basedOn w:val="afffa"/>
    <w:next w:val="afffa"/>
    <w:autoRedefine/>
    <w:uiPriority w:val="39"/>
    <w:unhideWhenUsed/>
    <w:rsid w:val="00EB1E69"/>
    <w:pPr>
      <w:tabs>
        <w:tab w:val="right" w:leader="dot" w:pos="9344"/>
      </w:tabs>
      <w:spacing w:line="300" w:lineRule="exact"/>
      <w:ind w:left="1259"/>
    </w:pPr>
    <w:rPr>
      <w:rFonts w:ascii="宋体"/>
    </w:rPr>
  </w:style>
  <w:style w:type="paragraph" w:customStyle="1" w:styleId="afd">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3">
    <w:name w:val="toc 2"/>
    <w:basedOn w:val="afffa"/>
    <w:next w:val="afffa"/>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4">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5">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6">
    <w:name w:val="标准文件_索引项"/>
    <w:basedOn w:val="affffb"/>
    <w:next w:val="affffb"/>
    <w:qFormat/>
    <w:rsid w:val="00E210B5"/>
    <w:pPr>
      <w:tabs>
        <w:tab w:val="right" w:leader="dot" w:pos="9356"/>
      </w:tabs>
      <w:ind w:left="210" w:firstLineChars="0" w:hanging="210"/>
      <w:jc w:val="left"/>
    </w:pPr>
  </w:style>
  <w:style w:type="paragraph" w:customStyle="1" w:styleId="affffffffff7">
    <w:name w:val="标准文件_附录一级无标题"/>
    <w:basedOn w:val="aff9"/>
    <w:qFormat/>
    <w:rsid w:val="009D6BCA"/>
    <w:pPr>
      <w:spacing w:beforeLines="0" w:before="0" w:afterLines="0" w:after="0" w:line="276" w:lineRule="auto"/>
      <w:outlineLvl w:val="9"/>
    </w:pPr>
    <w:rPr>
      <w:rFonts w:ascii="宋体" w:eastAsia="宋体"/>
    </w:rPr>
  </w:style>
  <w:style w:type="paragraph" w:customStyle="1" w:styleId="affffffffff8">
    <w:name w:val="标准文件_附录二级无标题"/>
    <w:basedOn w:val="affa"/>
    <w:rsid w:val="009D6BCA"/>
    <w:pPr>
      <w:spacing w:beforeLines="0" w:before="0" w:afterLines="0" w:after="0" w:line="276" w:lineRule="auto"/>
      <w:outlineLvl w:val="9"/>
    </w:pPr>
    <w:rPr>
      <w:rFonts w:ascii="宋体" w:eastAsia="宋体"/>
    </w:rPr>
  </w:style>
  <w:style w:type="paragraph" w:customStyle="1" w:styleId="affffffffff9">
    <w:name w:val="标准文件_附录三级无标题"/>
    <w:basedOn w:val="affb"/>
    <w:qFormat/>
    <w:rsid w:val="00A41CB5"/>
    <w:pPr>
      <w:spacing w:beforeLines="0" w:before="0" w:afterLines="0" w:after="0" w:line="276" w:lineRule="auto"/>
      <w:outlineLvl w:val="9"/>
    </w:pPr>
    <w:rPr>
      <w:rFonts w:ascii="宋体" w:eastAsia="宋体"/>
    </w:rPr>
  </w:style>
  <w:style w:type="paragraph" w:customStyle="1" w:styleId="affffffffffa">
    <w:name w:val="标准文件_附录四级无标题"/>
    <w:basedOn w:val="affc"/>
    <w:qFormat/>
    <w:rsid w:val="00A41CB5"/>
    <w:pPr>
      <w:spacing w:beforeLines="0" w:before="0" w:afterLines="0" w:after="0" w:line="276" w:lineRule="auto"/>
      <w:outlineLvl w:val="9"/>
    </w:pPr>
    <w:rPr>
      <w:rFonts w:ascii="宋体" w:eastAsia="宋体"/>
    </w:rPr>
  </w:style>
  <w:style w:type="paragraph" w:customStyle="1" w:styleId="affffffffffb">
    <w:name w:val="标准文件_附录五级无标题"/>
    <w:basedOn w:val="affd"/>
    <w:qFormat/>
    <w:rsid w:val="00A41CB5"/>
    <w:pPr>
      <w:spacing w:beforeLines="0" w:before="0" w:afterLines="0" w:after="0" w:line="276" w:lineRule="auto"/>
      <w:outlineLvl w:val="9"/>
    </w:pPr>
    <w:rPr>
      <w:rFonts w:ascii="宋体" w:eastAsia="宋体"/>
    </w:rPr>
  </w:style>
  <w:style w:type="paragraph" w:customStyle="1" w:styleId="afffffffff8">
    <w:name w:val="标准文件_示例内容"/>
    <w:basedOn w:val="affffb"/>
    <w:qFormat/>
    <w:rsid w:val="009674AD"/>
    <w:pPr>
      <w:ind w:firstLine="420"/>
    </w:pPr>
    <w:rPr>
      <w:sz w:val="18"/>
    </w:rPr>
  </w:style>
  <w:style w:type="paragraph" w:customStyle="1" w:styleId="affffffffffc">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d">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e">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0">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1">
    <w:name w:val="标准文件_索引标题"/>
    <w:basedOn w:val="afffff2"/>
    <w:next w:val="affffb"/>
    <w:qFormat/>
    <w:rsid w:val="002643C3"/>
    <w:rPr>
      <w:rFonts w:hAnsi="黑体"/>
    </w:rPr>
  </w:style>
  <w:style w:type="paragraph" w:customStyle="1" w:styleId="afffffffffff2">
    <w:name w:val="标准文件_脚注内容"/>
    <w:basedOn w:val="affffb"/>
    <w:qFormat/>
    <w:rsid w:val="00DC3067"/>
    <w:pPr>
      <w:ind w:leftChars="200" w:left="400" w:hangingChars="200" w:hanging="200"/>
    </w:pPr>
    <w:rPr>
      <w:sz w:val="15"/>
    </w:rPr>
  </w:style>
  <w:style w:type="paragraph" w:customStyle="1" w:styleId="afffffffffff3">
    <w:name w:val="标准文件_术语条一"/>
    <w:basedOn w:val="affffffffc"/>
    <w:next w:val="affffb"/>
    <w:qFormat/>
    <w:rsid w:val="00AF0C18"/>
    <w:pPr>
      <w:ind w:left="852"/>
    </w:pPr>
  </w:style>
  <w:style w:type="paragraph" w:customStyle="1" w:styleId="afffffffffff4">
    <w:name w:val="标准文件_术语条二"/>
    <w:basedOn w:val="afffffffff"/>
    <w:next w:val="affffb"/>
    <w:qFormat/>
    <w:rsid w:val="00AF0C18"/>
  </w:style>
  <w:style w:type="paragraph" w:customStyle="1" w:styleId="afffffffffff5">
    <w:name w:val="标准文件_术语条三"/>
    <w:basedOn w:val="affffffffe"/>
    <w:next w:val="affffb"/>
    <w:qFormat/>
    <w:rsid w:val="00AF0C18"/>
  </w:style>
  <w:style w:type="paragraph" w:customStyle="1" w:styleId="afffffffffff6">
    <w:name w:val="标准文件_术语条四"/>
    <w:basedOn w:val="afffffffff1"/>
    <w:next w:val="affffb"/>
    <w:qFormat/>
    <w:rsid w:val="00AF0C18"/>
  </w:style>
  <w:style w:type="paragraph" w:customStyle="1" w:styleId="afffffffffff7">
    <w:name w:val="标准文件_术语条五"/>
    <w:basedOn w:val="affffffffd"/>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8">
    <w:name w:val="发布"/>
    <w:basedOn w:val="afffb"/>
    <w:rsid w:val="007B7453"/>
    <w:rPr>
      <w:rFonts w:ascii="黑体" w:eastAsia="黑体"/>
      <w:spacing w:val="85"/>
      <w:w w:val="100"/>
      <w:position w:val="3"/>
      <w:sz w:val="28"/>
      <w:szCs w:val="28"/>
    </w:rPr>
  </w:style>
  <w:style w:type="paragraph" w:customStyle="1" w:styleId="afffffffffff9">
    <w:name w:val="段"/>
    <w:link w:val="Char7"/>
    <w:qFormat/>
    <w:rsid w:val="00155BA3"/>
    <w:pPr>
      <w:tabs>
        <w:tab w:val="center" w:pos="4201"/>
        <w:tab w:val="right" w:leader="dot" w:pos="9298"/>
      </w:tabs>
      <w:autoSpaceDE w:val="0"/>
      <w:autoSpaceDN w:val="0"/>
      <w:ind w:firstLineChars="200" w:firstLine="420"/>
      <w:jc w:val="both"/>
    </w:pPr>
    <w:rPr>
      <w:rFonts w:ascii="宋体"/>
      <w:noProof/>
    </w:rPr>
  </w:style>
  <w:style w:type="character" w:customStyle="1" w:styleId="Char7">
    <w:name w:val="段 Char"/>
    <w:link w:val="afffffffffff9"/>
    <w:qFormat/>
    <w:rsid w:val="00155BA3"/>
    <w:rPr>
      <w:rFonts w:ascii="宋体" w:hAnsi="Times New Roman"/>
      <w:noProof/>
      <w:sz w:val="21"/>
    </w:rPr>
  </w:style>
  <w:style w:type="paragraph" w:customStyle="1" w:styleId="TableParagraph">
    <w:name w:val="Table Paragraph"/>
    <w:basedOn w:val="afffa"/>
    <w:uiPriority w:val="1"/>
    <w:qFormat/>
    <w:rsid w:val="00B61FF9"/>
    <w:pPr>
      <w:autoSpaceDE w:val="0"/>
      <w:autoSpaceDN w:val="0"/>
      <w:adjustRightInd/>
      <w:spacing w:line="240" w:lineRule="auto"/>
      <w:jc w:val="left"/>
    </w:pPr>
    <w:rPr>
      <w:rFonts w:ascii="Noto Sans Mono CJK JP Regular" w:eastAsia="Noto Sans Mono CJK JP Regular" w:hAnsi="Noto Sans Mono CJK JP Regular" w:cs="Noto Sans Mono CJK JP Regular"/>
      <w:sz w:val="22"/>
      <w:szCs w:val="22"/>
      <w:lang w:eastAsia="en-US"/>
    </w:rPr>
  </w:style>
  <w:style w:type="paragraph" w:customStyle="1" w:styleId="af3">
    <w:name w:val="一级条标题"/>
    <w:next w:val="afffa"/>
    <w:rsid w:val="00503296"/>
    <w:pPr>
      <w:numPr>
        <w:ilvl w:val="1"/>
        <w:numId w:val="42"/>
      </w:numPr>
      <w:spacing w:beforeLines="50" w:before="156" w:afterLines="50" w:after="156"/>
      <w:outlineLvl w:val="2"/>
    </w:pPr>
    <w:rPr>
      <w:rFonts w:ascii="黑体" w:eastAsia="黑体"/>
      <w:szCs w:val="21"/>
    </w:rPr>
  </w:style>
  <w:style w:type="paragraph" w:customStyle="1" w:styleId="af2">
    <w:name w:val="章标题"/>
    <w:next w:val="afffa"/>
    <w:rsid w:val="00503296"/>
    <w:pPr>
      <w:numPr>
        <w:numId w:val="42"/>
      </w:numPr>
      <w:spacing w:beforeLines="100" w:before="312" w:afterLines="100" w:after="312"/>
      <w:jc w:val="both"/>
      <w:outlineLvl w:val="1"/>
    </w:pPr>
    <w:rPr>
      <w:rFonts w:ascii="黑体" w:eastAsia="黑体"/>
    </w:rPr>
  </w:style>
  <w:style w:type="paragraph" w:customStyle="1" w:styleId="af4">
    <w:name w:val="二级条标题"/>
    <w:basedOn w:val="af3"/>
    <w:next w:val="afffa"/>
    <w:rsid w:val="00503296"/>
    <w:pPr>
      <w:numPr>
        <w:ilvl w:val="2"/>
      </w:numPr>
      <w:spacing w:before="50" w:after="50"/>
      <w:ind w:left="0"/>
      <w:outlineLvl w:val="3"/>
    </w:pPr>
  </w:style>
  <w:style w:type="paragraph" w:customStyle="1" w:styleId="af5">
    <w:name w:val="四级条标题"/>
    <w:basedOn w:val="afffa"/>
    <w:next w:val="afffa"/>
    <w:rsid w:val="00503296"/>
    <w:pPr>
      <w:widowControl/>
      <w:numPr>
        <w:ilvl w:val="4"/>
        <w:numId w:val="42"/>
      </w:numPr>
      <w:adjustRightInd/>
      <w:spacing w:beforeLines="50" w:before="50" w:afterLines="50" w:after="50" w:line="240" w:lineRule="auto"/>
      <w:jc w:val="left"/>
      <w:outlineLvl w:val="5"/>
    </w:pPr>
    <w:rPr>
      <w:rFonts w:ascii="黑体" w:eastAsia="黑体"/>
    </w:rPr>
  </w:style>
  <w:style w:type="paragraph" w:customStyle="1" w:styleId="af6">
    <w:name w:val="五级条标题"/>
    <w:basedOn w:val="af5"/>
    <w:next w:val="afffa"/>
    <w:rsid w:val="00503296"/>
    <w:pPr>
      <w:numPr>
        <w:ilvl w:val="5"/>
      </w:numPr>
      <w:outlineLvl w:val="6"/>
    </w:pPr>
  </w:style>
  <w:style w:type="paragraph" w:customStyle="1" w:styleId="afffffffffffa">
    <w:name w:val="正文表标题"/>
    <w:next w:val="afffa"/>
    <w:rsid w:val="00503296"/>
    <w:pPr>
      <w:tabs>
        <w:tab w:val="num" w:pos="360"/>
      </w:tabs>
      <w:spacing w:beforeLines="50" w:before="156" w:afterLines="50" w:after="156"/>
      <w:jc w:val="center"/>
    </w:pPr>
    <w:rPr>
      <w:rFonts w:ascii="黑体" w:eastAsia="黑体"/>
    </w:rPr>
  </w:style>
  <w:style w:type="paragraph" w:customStyle="1" w:styleId="afffffffffffb">
    <w:name w:val="终结线"/>
    <w:basedOn w:val="afffa"/>
    <w:rsid w:val="0015399E"/>
    <w:pPr>
      <w:framePr w:hSpace="181" w:vSpace="181" w:wrap="around" w:vAnchor="text" w:hAnchor="margin" w:xAlign="center" w:y="285"/>
      <w:adjustRightInd/>
      <w:spacing w:line="240" w:lineRule="auto"/>
    </w:pPr>
    <w:rPr>
      <w:szCs w:val="24"/>
    </w:rPr>
  </w:style>
  <w:style w:type="character" w:styleId="afffffffffffc">
    <w:name w:val="annotation reference"/>
    <w:basedOn w:val="afffb"/>
    <w:uiPriority w:val="99"/>
    <w:semiHidden/>
    <w:unhideWhenUsed/>
    <w:rsid w:val="00241CE2"/>
    <w:rPr>
      <w:sz w:val="16"/>
      <w:szCs w:val="16"/>
    </w:rPr>
  </w:style>
  <w:style w:type="paragraph" w:styleId="afffffffffffd">
    <w:name w:val="annotation text"/>
    <w:basedOn w:val="afffa"/>
    <w:link w:val="Char8"/>
    <w:uiPriority w:val="99"/>
    <w:unhideWhenUsed/>
    <w:rsid w:val="00241CE2"/>
    <w:pPr>
      <w:spacing w:line="240" w:lineRule="auto"/>
    </w:pPr>
    <w:rPr>
      <w:sz w:val="20"/>
    </w:rPr>
  </w:style>
  <w:style w:type="character" w:customStyle="1" w:styleId="Char8">
    <w:name w:val="批注文字 Char"/>
    <w:basedOn w:val="afffb"/>
    <w:link w:val="afffffffffffd"/>
    <w:uiPriority w:val="99"/>
    <w:rsid w:val="00241CE2"/>
    <w:rPr>
      <w:kern w:val="2"/>
    </w:rPr>
  </w:style>
  <w:style w:type="paragraph" w:styleId="afffffffffffe">
    <w:name w:val="annotation subject"/>
    <w:basedOn w:val="afffffffffffd"/>
    <w:next w:val="afffffffffffd"/>
    <w:link w:val="Char9"/>
    <w:uiPriority w:val="99"/>
    <w:semiHidden/>
    <w:unhideWhenUsed/>
    <w:rsid w:val="00241CE2"/>
    <w:rPr>
      <w:b/>
      <w:bCs/>
    </w:rPr>
  </w:style>
  <w:style w:type="character" w:customStyle="1" w:styleId="Char9">
    <w:name w:val="批注主题 Char"/>
    <w:basedOn w:val="Char8"/>
    <w:link w:val="afffffffffffe"/>
    <w:uiPriority w:val="99"/>
    <w:semiHidden/>
    <w:rsid w:val="00241CE2"/>
    <w:rPr>
      <w:b/>
      <w:bCs/>
      <w:kern w:val="2"/>
    </w:rPr>
  </w:style>
  <w:style w:type="paragraph" w:styleId="affffffffffff">
    <w:name w:val="Revision"/>
    <w:hidden/>
    <w:uiPriority w:val="99"/>
    <w:semiHidden/>
    <w:rsid w:val="00885336"/>
    <w:rPr>
      <w:kern w:val="2"/>
      <w:szCs w:val="21"/>
    </w:rPr>
  </w:style>
  <w:style w:type="paragraph" w:styleId="affffffffffff0">
    <w:name w:val="List Paragraph"/>
    <w:basedOn w:val="afffa"/>
    <w:uiPriority w:val="34"/>
    <w:qFormat/>
    <w:rsid w:val="00B223C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sz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a">
    <w:name w:val="Normal"/>
    <w:qFormat/>
    <w:rsid w:val="00F80943"/>
    <w:pPr>
      <w:widowControl w:val="0"/>
      <w:adjustRightInd w:val="0"/>
      <w:spacing w:line="400" w:lineRule="exact"/>
      <w:jc w:val="both"/>
    </w:pPr>
  </w:style>
  <w:style w:type="paragraph" w:styleId="1">
    <w:name w:val="heading 1"/>
    <w:basedOn w:val="afffa"/>
    <w:next w:val="afffa"/>
    <w:link w:val="1Char"/>
    <w:qFormat/>
    <w:rsid w:val="00D4734F"/>
    <w:pPr>
      <w:keepNext/>
      <w:keepLines/>
      <w:spacing w:before="340" w:after="330" w:line="578" w:lineRule="auto"/>
      <w:outlineLvl w:val="0"/>
    </w:pPr>
    <w:rPr>
      <w:b/>
      <w:bCs/>
      <w:kern w:val="44"/>
      <w:sz w:val="44"/>
      <w:szCs w:val="44"/>
    </w:rPr>
  </w:style>
  <w:style w:type="paragraph" w:styleId="22">
    <w:name w:val="heading 2"/>
    <w:basedOn w:val="afffa"/>
    <w:next w:val="afffa"/>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Char"/>
    <w:qFormat/>
    <w:rsid w:val="00D4734F"/>
    <w:pPr>
      <w:keepNext/>
      <w:keepLines/>
      <w:spacing w:before="260" w:after="260" w:line="416" w:lineRule="auto"/>
      <w:outlineLvl w:val="2"/>
    </w:pPr>
    <w:rPr>
      <w:b/>
      <w:bCs/>
      <w:sz w:val="32"/>
      <w:szCs w:val="32"/>
    </w:rPr>
  </w:style>
  <w:style w:type="paragraph" w:styleId="4">
    <w:name w:val="heading 4"/>
    <w:basedOn w:val="afffa"/>
    <w:next w:val="afffa"/>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a"/>
    <w:next w:val="afffa"/>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a"/>
    <w:next w:val="afffa"/>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Char"/>
    <w:qFormat/>
    <w:rsid w:val="00D4734F"/>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e">
    <w:name w:val="header"/>
    <w:basedOn w:val="afffa"/>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e"/>
    <w:uiPriority w:val="99"/>
    <w:rsid w:val="00D86DB7"/>
    <w:rPr>
      <w:rFonts w:ascii="Times New Roman" w:eastAsia="宋体" w:hAnsi="Times New Roman" w:cs="Times New Roman"/>
      <w:sz w:val="18"/>
      <w:szCs w:val="18"/>
    </w:rPr>
  </w:style>
  <w:style w:type="paragraph" w:styleId="affff">
    <w:name w:val="footer"/>
    <w:basedOn w:val="afffa"/>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
    <w:uiPriority w:val="99"/>
    <w:rsid w:val="00D86DB7"/>
    <w:rPr>
      <w:rFonts w:ascii="宋体" w:eastAsia="宋体" w:hAnsi="Times New Roman" w:cs="Times New Roman"/>
      <w:sz w:val="18"/>
      <w:szCs w:val="18"/>
    </w:rPr>
  </w:style>
  <w:style w:type="paragraph" w:styleId="affff0">
    <w:name w:val="Balloon Text"/>
    <w:basedOn w:val="afffa"/>
    <w:link w:val="Char1"/>
    <w:uiPriority w:val="99"/>
    <w:semiHidden/>
    <w:unhideWhenUsed/>
    <w:rsid w:val="00153C7E"/>
    <w:rPr>
      <w:sz w:val="18"/>
      <w:szCs w:val="18"/>
    </w:rPr>
  </w:style>
  <w:style w:type="character" w:customStyle="1" w:styleId="Char1">
    <w:name w:val="批注框文本 Char"/>
    <w:link w:val="affff0"/>
    <w:uiPriority w:val="99"/>
    <w:semiHidden/>
    <w:rsid w:val="00153C7E"/>
    <w:rPr>
      <w:sz w:val="18"/>
      <w:szCs w:val="18"/>
    </w:rPr>
  </w:style>
  <w:style w:type="paragraph" w:styleId="affff1">
    <w:name w:val="Quote"/>
    <w:basedOn w:val="afffa"/>
    <w:next w:val="afffa"/>
    <w:link w:val="Char2"/>
    <w:uiPriority w:val="29"/>
    <w:qFormat/>
    <w:rsid w:val="00D4734F"/>
    <w:rPr>
      <w:i/>
      <w:iCs/>
      <w:color w:val="000000"/>
    </w:rPr>
  </w:style>
  <w:style w:type="character" w:customStyle="1" w:styleId="Char2">
    <w:name w:val="引用 Char"/>
    <w:link w:val="affff1"/>
    <w:uiPriority w:val="29"/>
    <w:rsid w:val="00D4734F"/>
    <w:rPr>
      <w:i/>
      <w:iCs/>
      <w:color w:val="000000"/>
    </w:rPr>
  </w:style>
  <w:style w:type="character" w:styleId="affff2">
    <w:name w:val="Strong"/>
    <w:uiPriority w:val="22"/>
    <w:qFormat/>
    <w:rsid w:val="00D4734F"/>
    <w:rPr>
      <w:b/>
      <w:bCs/>
    </w:rPr>
  </w:style>
  <w:style w:type="character" w:styleId="affff3">
    <w:name w:val="Emphasis"/>
    <w:uiPriority w:val="20"/>
    <w:qFormat/>
    <w:rsid w:val="00D4734F"/>
    <w:rPr>
      <w:i/>
      <w:iCs/>
    </w:rPr>
  </w:style>
  <w:style w:type="paragraph" w:styleId="affff4">
    <w:name w:val="Title"/>
    <w:basedOn w:val="afffa"/>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4"/>
    <w:rsid w:val="00D4734F"/>
    <w:rPr>
      <w:rFonts w:ascii="Arial" w:eastAsia="宋体" w:hAnsi="Arial" w:cs="Arial"/>
      <w:b/>
      <w:bCs/>
      <w:sz w:val="32"/>
      <w:szCs w:val="32"/>
    </w:rPr>
  </w:style>
  <w:style w:type="paragraph" w:customStyle="1" w:styleId="affff5">
    <w:name w:val="标准标志"/>
    <w:next w:val="afffa"/>
    <w:rsid w:val="00D4734F"/>
    <w:pPr>
      <w:framePr w:w="2268" w:h="1392" w:hRule="exact" w:wrap="around" w:hAnchor="margin" w:x="6748" w:y="171" w:anchorLock="1"/>
      <w:shd w:val="solid" w:color="FFFFFF" w:fill="FFFFFF"/>
      <w:spacing w:line="0" w:lineRule="atLeast"/>
      <w:jc w:val="right"/>
    </w:pPr>
    <w:rPr>
      <w:b/>
      <w:w w:val="130"/>
      <w:sz w:val="96"/>
    </w:rPr>
  </w:style>
  <w:style w:type="paragraph" w:customStyle="1" w:styleId="affff6">
    <w:name w:val="标准称谓"/>
    <w:next w:val="afffa"/>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7">
    <w:name w:val="标准文件_页脚偶数页"/>
    <w:rsid w:val="00324D2A"/>
    <w:pPr>
      <w:ind w:left="198"/>
    </w:pPr>
    <w:rPr>
      <w:rFonts w:ascii="宋体"/>
      <w:sz w:val="18"/>
    </w:rPr>
  </w:style>
  <w:style w:type="paragraph" w:customStyle="1" w:styleId="affff8">
    <w:name w:val="标准文件_页脚奇数页"/>
    <w:rsid w:val="00C94DF2"/>
    <w:pPr>
      <w:ind w:right="227"/>
      <w:jc w:val="right"/>
    </w:pPr>
    <w:rPr>
      <w:rFonts w:ascii="宋体"/>
      <w:sz w:val="18"/>
    </w:rPr>
  </w:style>
  <w:style w:type="paragraph" w:customStyle="1" w:styleId="affff9">
    <w:name w:val="标准书眉一"/>
    <w:rsid w:val="00D4734F"/>
    <w:pPr>
      <w:jc w:val="both"/>
    </w:pPr>
  </w:style>
  <w:style w:type="paragraph" w:customStyle="1" w:styleId="ICS">
    <w:name w:val="标准文件_ICS"/>
    <w:basedOn w:val="afffa"/>
    <w:rsid w:val="00D4734F"/>
    <w:pPr>
      <w:spacing w:line="0" w:lineRule="atLeast"/>
    </w:pPr>
    <w:rPr>
      <w:rFonts w:ascii="黑体" w:eastAsia="黑体" w:hAnsi="宋体"/>
    </w:rPr>
  </w:style>
  <w:style w:type="paragraph" w:customStyle="1" w:styleId="affffa">
    <w:name w:val="标准文件_标准正文"/>
    <w:basedOn w:val="afffa"/>
    <w:next w:val="affffb"/>
    <w:rsid w:val="00071CC0"/>
    <w:pPr>
      <w:snapToGrid w:val="0"/>
      <w:ind w:firstLineChars="200" w:firstLine="200"/>
    </w:p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a"/>
    <w:rsid w:val="00D4734F"/>
    <w:pPr>
      <w:jc w:val="center"/>
    </w:pPr>
    <w:rPr>
      <w:rFonts w:ascii="黑体" w:eastAsia="黑体"/>
      <w:sz w:val="44"/>
    </w:rPr>
  </w:style>
  <w:style w:type="paragraph" w:customStyle="1" w:styleId="affffe">
    <w:name w:val="标准文件_标准代替"/>
    <w:basedOn w:val="afffa"/>
    <w:next w:val="afffa"/>
    <w:rsid w:val="00D4734F"/>
    <w:pPr>
      <w:spacing w:line="310" w:lineRule="exact"/>
      <w:jc w:val="right"/>
    </w:pPr>
    <w:rPr>
      <w:rFonts w:ascii="宋体" w:hAnsi="宋体"/>
    </w:rPr>
  </w:style>
  <w:style w:type="paragraph" w:customStyle="1" w:styleId="afffff">
    <w:name w:val="标准文件_标准名称标题"/>
    <w:basedOn w:val="afffa"/>
    <w:next w:val="afffa"/>
    <w:rsid w:val="00D4734F"/>
    <w:pPr>
      <w:widowControl/>
      <w:shd w:val="clear" w:color="FFFFFF" w:fill="FFFFFF"/>
      <w:adjustRightInd/>
      <w:spacing w:before="640" w:after="100"/>
      <w:jc w:val="center"/>
    </w:pPr>
    <w:rPr>
      <w:rFonts w:ascii="黑体" w:eastAsia="黑体"/>
      <w:sz w:val="32"/>
    </w:rPr>
  </w:style>
  <w:style w:type="paragraph" w:customStyle="1" w:styleId="afffff0">
    <w:name w:val="标准文件_页眉奇数页"/>
    <w:next w:val="afffa"/>
    <w:rsid w:val="00D4734F"/>
    <w:pPr>
      <w:tabs>
        <w:tab w:val="center" w:pos="4154"/>
        <w:tab w:val="right" w:pos="8306"/>
      </w:tabs>
      <w:spacing w:after="120"/>
      <w:jc w:val="right"/>
    </w:pPr>
    <w:rPr>
      <w:rFonts w:ascii="黑体" w:eastAsia="黑体" w:hAnsi="宋体"/>
      <w:noProof/>
    </w:rPr>
  </w:style>
  <w:style w:type="paragraph" w:customStyle="1" w:styleId="afffff1">
    <w:name w:val="标准文件_页眉偶数页"/>
    <w:basedOn w:val="afffff0"/>
    <w:next w:val="afffa"/>
    <w:rsid w:val="00D4734F"/>
    <w:pPr>
      <w:jc w:val="left"/>
    </w:pPr>
  </w:style>
  <w:style w:type="paragraph" w:customStyle="1" w:styleId="afffff2">
    <w:name w:val="标准文件_参考文献标题"/>
    <w:basedOn w:val="afffa"/>
    <w:next w:val="afffa"/>
    <w:rsid w:val="003E1C53"/>
    <w:pPr>
      <w:widowControl/>
      <w:shd w:val="clear" w:color="FFFFFF" w:fill="FFFFFF"/>
      <w:adjustRightInd/>
      <w:spacing w:beforeLines="40" w:before="40" w:afterLines="50" w:after="50" w:line="240" w:lineRule="auto"/>
      <w:jc w:val="center"/>
      <w:outlineLvl w:val="0"/>
    </w:pPr>
    <w:rPr>
      <w:rFonts w:ascii="黑体" w:eastAsia="黑体"/>
    </w:rPr>
  </w:style>
  <w:style w:type="paragraph" w:customStyle="1" w:styleId="a">
    <w:name w:val="标准文件_参考文献条目"/>
    <w:rsid w:val="00D4734F"/>
    <w:pPr>
      <w:numPr>
        <w:numId w:val="1"/>
      </w:numPr>
    </w:pPr>
    <w:rPr>
      <w:rFonts w:ascii="宋体"/>
    </w:rPr>
  </w:style>
  <w:style w:type="paragraph" w:customStyle="1" w:styleId="affffb">
    <w:name w:val="标准文件_段"/>
    <w:link w:val="Char4"/>
    <w:qFormat/>
    <w:rsid w:val="00BA263B"/>
    <w:pPr>
      <w:autoSpaceDE w:val="0"/>
      <w:autoSpaceDN w:val="0"/>
      <w:ind w:firstLineChars="200" w:firstLine="200"/>
      <w:jc w:val="both"/>
    </w:pPr>
    <w:rPr>
      <w:rFonts w:ascii="宋体"/>
      <w:noProof/>
    </w:rPr>
  </w:style>
  <w:style w:type="paragraph" w:customStyle="1" w:styleId="afff3">
    <w:name w:val="标准文件_二级条标题"/>
    <w:next w:val="affffb"/>
    <w:rsid w:val="0055013B"/>
    <w:pPr>
      <w:widowControl w:val="0"/>
      <w:numPr>
        <w:ilvl w:val="3"/>
        <w:numId w:val="2"/>
      </w:numPr>
      <w:spacing w:beforeLines="50" w:before="50" w:afterLines="50" w:after="50"/>
      <w:jc w:val="both"/>
      <w:outlineLvl w:val="2"/>
    </w:pPr>
    <w:rPr>
      <w:rFonts w:ascii="黑体" w:eastAsia="黑体"/>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a"/>
    <w:next w:val="affffe"/>
    <w:rsid w:val="00D4734F"/>
    <w:pPr>
      <w:spacing w:line="310" w:lineRule="exact"/>
      <w:jc w:val="right"/>
    </w:pPr>
    <w:rPr>
      <w:rFonts w:ascii="黑体" w:eastAsia="黑体"/>
      <w:sz w:val="28"/>
    </w:rPr>
  </w:style>
  <w:style w:type="paragraph" w:customStyle="1" w:styleId="afffff5">
    <w:name w:val="标准文件_封面标准分类号"/>
    <w:basedOn w:val="afffa"/>
    <w:rsid w:val="00D4734F"/>
    <w:rPr>
      <w:rFonts w:ascii="黑体" w:eastAsia="黑体"/>
      <w:b/>
      <w:sz w:val="28"/>
    </w:rPr>
  </w:style>
  <w:style w:type="paragraph" w:customStyle="1" w:styleId="afffff6">
    <w:name w:val="标准文件_封面标准名称"/>
    <w:basedOn w:val="afffa"/>
    <w:rsid w:val="00D4734F"/>
    <w:pPr>
      <w:spacing w:line="240" w:lineRule="auto"/>
      <w:jc w:val="center"/>
    </w:pPr>
    <w:rPr>
      <w:rFonts w:ascii="黑体" w:eastAsia="黑体"/>
      <w:sz w:val="52"/>
    </w:rPr>
  </w:style>
  <w:style w:type="paragraph" w:customStyle="1" w:styleId="afffff7">
    <w:name w:val="标准文件_封面标准英文名称"/>
    <w:basedOn w:val="afffa"/>
    <w:rsid w:val="00D4734F"/>
    <w:pPr>
      <w:spacing w:line="240" w:lineRule="auto"/>
      <w:jc w:val="center"/>
    </w:pPr>
    <w:rPr>
      <w:rFonts w:ascii="黑体" w:eastAsia="黑体"/>
      <w:b/>
      <w:sz w:val="28"/>
    </w:rPr>
  </w:style>
  <w:style w:type="paragraph" w:customStyle="1" w:styleId="afffff8">
    <w:name w:val="标准文件_封面发布日期"/>
    <w:basedOn w:val="afffa"/>
    <w:rsid w:val="00D4734F"/>
    <w:pPr>
      <w:spacing w:line="310" w:lineRule="exact"/>
    </w:pPr>
    <w:rPr>
      <w:rFonts w:ascii="黑体" w:eastAsia="黑体"/>
      <w:sz w:val="28"/>
    </w:rPr>
  </w:style>
  <w:style w:type="paragraph" w:customStyle="1" w:styleId="afffff9">
    <w:name w:val="标准文件_封面密级"/>
    <w:basedOn w:val="afffa"/>
    <w:rsid w:val="00D4734F"/>
    <w:rPr>
      <w:rFonts w:eastAsia="黑体"/>
      <w:sz w:val="32"/>
    </w:rPr>
  </w:style>
  <w:style w:type="paragraph" w:customStyle="1" w:styleId="afffffa">
    <w:name w:val="标准文件_封面实施日期"/>
    <w:basedOn w:val="afffa"/>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noProof/>
    </w:rPr>
  </w:style>
  <w:style w:type="paragraph" w:customStyle="1" w:styleId="aff4">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kern w:val="21"/>
    </w:rPr>
  </w:style>
  <w:style w:type="paragraph" w:customStyle="1" w:styleId="aff9">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kern w:val="21"/>
    </w:rPr>
  </w:style>
  <w:style w:type="paragraph" w:customStyle="1" w:styleId="affa">
    <w:name w:val="标准文件_附录二级条标题"/>
    <w:basedOn w:val="aff9"/>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kern w:val="21"/>
    </w:rPr>
  </w:style>
  <w:style w:type="paragraph" w:customStyle="1" w:styleId="affc">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kern w:val="21"/>
    </w:rPr>
  </w:style>
  <w:style w:type="paragraph" w:customStyle="1" w:styleId="afe">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rPr>
  </w:style>
  <w:style w:type="paragraph" w:customStyle="1" w:styleId="affd">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kern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rPr>
  </w:style>
  <w:style w:type="paragraph" w:styleId="afffffd">
    <w:name w:val="Body Text"/>
    <w:basedOn w:val="afffa"/>
    <w:link w:val="Char5"/>
    <w:rsid w:val="00D4734F"/>
    <w:pPr>
      <w:spacing w:after="120"/>
    </w:pPr>
  </w:style>
  <w:style w:type="character" w:customStyle="1" w:styleId="Char5">
    <w:name w:val="正文文本 Char"/>
    <w:link w:val="afffffd"/>
    <w:rsid w:val="00D4734F"/>
    <w:rPr>
      <w:rFonts w:ascii="Times New Roman" w:eastAsia="宋体" w:hAnsi="Times New Roman" w:cs="Times New Roman"/>
      <w:szCs w:val="20"/>
    </w:rPr>
  </w:style>
  <w:style w:type="paragraph" w:customStyle="1" w:styleId="afffffe">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kern w:val="21"/>
    </w:rPr>
  </w:style>
  <w:style w:type="paragraph" w:customStyle="1" w:styleId="affffff">
    <w:name w:val="标准文件_公式后的破折号"/>
    <w:basedOn w:val="affffb"/>
    <w:next w:val="affffb"/>
    <w:rsid w:val="00D4734F"/>
    <w:pPr>
      <w:ind w:leftChars="200" w:left="488" w:hangingChars="290" w:hanging="289"/>
    </w:pPr>
  </w:style>
  <w:style w:type="paragraph" w:customStyle="1" w:styleId="a6">
    <w:name w:val="标准文件_前言、引言标题"/>
    <w:next w:val="afffa"/>
    <w:rsid w:val="00C55D03"/>
    <w:pPr>
      <w:numPr>
        <w:numId w:val="36"/>
      </w:numPr>
      <w:shd w:val="clear" w:color="FFFFFF" w:fill="FFFFFF"/>
      <w:spacing w:afterLines="150" w:after="150"/>
      <w:ind w:left="0" w:firstLine="0"/>
      <w:jc w:val="center"/>
      <w:outlineLvl w:val="0"/>
    </w:pPr>
    <w:rPr>
      <w:rFonts w:ascii="黑体" w:eastAsia="黑体"/>
      <w:sz w:val="32"/>
    </w:rPr>
  </w:style>
  <w:style w:type="paragraph" w:customStyle="1" w:styleId="affffff0">
    <w:name w:val="标准文件_目次、标准名称标题"/>
    <w:basedOn w:val="a6"/>
    <w:next w:val="affffb"/>
    <w:rsid w:val="00C643F9"/>
    <w:pPr>
      <w:spacing w:line="460" w:lineRule="exact"/>
    </w:pPr>
  </w:style>
  <w:style w:type="paragraph" w:customStyle="1" w:styleId="affffff1">
    <w:name w:val="标准文件_目录标题"/>
    <w:basedOn w:val="afffa"/>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style>
  <w:style w:type="paragraph" w:customStyle="1" w:styleId="aff1">
    <w:name w:val="标准文件_破折号列项（二级）"/>
    <w:basedOn w:val="af1"/>
    <w:rsid w:val="00CB517D"/>
    <w:pPr>
      <w:numPr>
        <w:numId w:val="7"/>
      </w:numPr>
      <w:ind w:left="0" w:firstLine="200"/>
    </w:pPr>
  </w:style>
  <w:style w:type="paragraph" w:customStyle="1" w:styleId="afff4">
    <w:name w:val="标准文件_三级条标题"/>
    <w:basedOn w:val="afff3"/>
    <w:next w:val="affffb"/>
    <w:rsid w:val="0055013B"/>
    <w:pPr>
      <w:widowControl/>
      <w:numPr>
        <w:ilvl w:val="4"/>
      </w:numPr>
      <w:outlineLvl w:val="3"/>
    </w:pPr>
  </w:style>
  <w:style w:type="character" w:styleId="affffff2">
    <w:name w:val="Subtle Reference"/>
    <w:uiPriority w:val="31"/>
    <w:qFormat/>
    <w:rsid w:val="001F69B4"/>
    <w:rPr>
      <w:smallCaps/>
      <w:color w:val="C0504D"/>
      <w:u w:val="single"/>
    </w:rPr>
  </w:style>
  <w:style w:type="paragraph" w:customStyle="1" w:styleId="affffff3">
    <w:name w:val="标准文件_示例后续"/>
    <w:basedOn w:val="afffa"/>
    <w:rsid w:val="00CB517D"/>
    <w:pPr>
      <w:adjustRightInd/>
      <w:spacing w:line="240" w:lineRule="auto"/>
      <w:ind w:firstLineChars="200" w:firstLine="200"/>
    </w:pPr>
    <w:rPr>
      <w:sz w:val="18"/>
      <w:szCs w:val="24"/>
    </w:rPr>
  </w:style>
  <w:style w:type="paragraph" w:customStyle="1" w:styleId="affe">
    <w:name w:val="标准文件_数字编号列项"/>
    <w:rsid w:val="00C13EE9"/>
    <w:pPr>
      <w:numPr>
        <w:numId w:val="20"/>
      </w:numPr>
      <w:jc w:val="both"/>
    </w:pPr>
    <w:rPr>
      <w:rFonts w:ascii="宋体" w:hAnsi="宋体"/>
    </w:rPr>
  </w:style>
  <w:style w:type="paragraph" w:customStyle="1" w:styleId="afff5">
    <w:name w:val="标准文件_四级条标题"/>
    <w:next w:val="affffb"/>
    <w:rsid w:val="0055013B"/>
    <w:pPr>
      <w:widowControl w:val="0"/>
      <w:numPr>
        <w:ilvl w:val="5"/>
        <w:numId w:val="2"/>
      </w:numPr>
      <w:spacing w:beforeLines="50" w:before="50" w:afterLines="50" w:after="50"/>
      <w:jc w:val="both"/>
      <w:outlineLvl w:val="4"/>
    </w:pPr>
    <w:rPr>
      <w:rFonts w:ascii="黑体" w:eastAsia="黑体"/>
    </w:rPr>
  </w:style>
  <w:style w:type="paragraph" w:styleId="affffff4">
    <w:name w:val="footnote text"/>
    <w:basedOn w:val="afffa"/>
    <w:next w:val="afffa"/>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4"/>
    <w:semiHidden/>
    <w:rsid w:val="00D4734F"/>
    <w:rPr>
      <w:rFonts w:ascii="宋体" w:eastAsia="宋体" w:hAnsi="Times New Roman" w:cs="Times New Roman"/>
      <w:sz w:val="18"/>
      <w:szCs w:val="18"/>
    </w:rPr>
  </w:style>
  <w:style w:type="paragraph" w:customStyle="1" w:styleId="affffff5">
    <w:name w:val="标准文件_条文脚注"/>
    <w:basedOn w:val="affffff4"/>
    <w:rsid w:val="00CB517D"/>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b"/>
    <w:rsid w:val="0096381A"/>
    <w:pPr>
      <w:numPr>
        <w:numId w:val="22"/>
      </w:numPr>
      <w:spacing w:line="240" w:lineRule="auto"/>
      <w:jc w:val="left"/>
    </w:pPr>
    <w:rPr>
      <w:rFonts w:ascii="宋体" w:hAnsi="宋体"/>
      <w:sz w:val="18"/>
    </w:rPr>
  </w:style>
  <w:style w:type="character" w:styleId="affffff6">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7">
    <w:name w:val="标准文件_图表脚注内容"/>
    <w:rsid w:val="00D4734F"/>
    <w:rPr>
      <w:rFonts w:ascii="宋体" w:eastAsia="宋体" w:hAnsi="宋体" w:cs="Times New Roman"/>
      <w:spacing w:val="0"/>
      <w:sz w:val="18"/>
      <w:vertAlign w:val="superscript"/>
    </w:rPr>
  </w:style>
  <w:style w:type="paragraph" w:customStyle="1" w:styleId="afff6">
    <w:name w:val="标准文件_五级条标题"/>
    <w:next w:val="affffb"/>
    <w:rsid w:val="0055013B"/>
    <w:pPr>
      <w:widowControl w:val="0"/>
      <w:numPr>
        <w:ilvl w:val="6"/>
        <w:numId w:val="2"/>
      </w:numPr>
      <w:spacing w:beforeLines="50" w:before="50" w:afterLines="50" w:after="50"/>
      <w:jc w:val="both"/>
      <w:outlineLvl w:val="5"/>
    </w:pPr>
    <w:rPr>
      <w:rFonts w:ascii="黑体" w:eastAsia="黑体"/>
    </w:rPr>
  </w:style>
  <w:style w:type="paragraph" w:customStyle="1" w:styleId="afff1">
    <w:name w:val="标准文件_章标题"/>
    <w:next w:val="affffb"/>
    <w:rsid w:val="0055013B"/>
    <w:pPr>
      <w:numPr>
        <w:ilvl w:val="1"/>
        <w:numId w:val="2"/>
      </w:numPr>
      <w:spacing w:beforeLines="100" w:before="100" w:afterLines="100" w:after="100"/>
      <w:jc w:val="both"/>
      <w:outlineLvl w:val="0"/>
    </w:pPr>
    <w:rPr>
      <w:rFonts w:ascii="黑体" w:eastAsia="黑体"/>
    </w:rPr>
  </w:style>
  <w:style w:type="paragraph" w:customStyle="1" w:styleId="afff2">
    <w:name w:val="标准文件_一级条标题"/>
    <w:basedOn w:val="afff1"/>
    <w:next w:val="affffb"/>
    <w:rsid w:val="0055013B"/>
    <w:pPr>
      <w:numPr>
        <w:ilvl w:val="2"/>
      </w:numPr>
      <w:spacing w:beforeLines="50" w:before="50" w:afterLines="50" w:after="50"/>
      <w:outlineLvl w:val="1"/>
    </w:pPr>
  </w:style>
  <w:style w:type="paragraph" w:customStyle="1" w:styleId="affffff8">
    <w:name w:val="标准文件_一致程度"/>
    <w:basedOn w:val="afffa"/>
    <w:rsid w:val="00D4734F"/>
    <w:pPr>
      <w:spacing w:line="440" w:lineRule="exact"/>
      <w:jc w:val="center"/>
    </w:pPr>
    <w:rPr>
      <w:sz w:val="28"/>
    </w:rPr>
  </w:style>
  <w:style w:type="paragraph" w:customStyle="1" w:styleId="affffff9">
    <w:name w:val="标准文件_引言标题"/>
    <w:next w:val="afffa"/>
    <w:rsid w:val="00D4734F"/>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200333"/>
    <w:pPr>
      <w:numPr>
        <w:ilvl w:val="1"/>
        <w:numId w:val="52"/>
      </w:numPr>
      <w:jc w:val="both"/>
    </w:pPr>
    <w:rPr>
      <w:rFonts w:ascii="宋体"/>
    </w:rPr>
  </w:style>
  <w:style w:type="paragraph" w:customStyle="1" w:styleId="af">
    <w:name w:val="标准文件_英文注："/>
    <w:basedOn w:val="afffa"/>
    <w:next w:val="affffb"/>
    <w:rsid w:val="00AA4286"/>
    <w:pPr>
      <w:numPr>
        <w:numId w:val="8"/>
      </w:numPr>
      <w:tabs>
        <w:tab w:val="left" w:pos="420"/>
      </w:tabs>
      <w:autoSpaceDE w:val="0"/>
      <w:autoSpaceDN w:val="0"/>
      <w:spacing w:line="240" w:lineRule="auto"/>
    </w:pPr>
    <w:rPr>
      <w:rFonts w:ascii="宋体" w:hAnsi="宋体"/>
      <w:sz w:val="18"/>
    </w:rPr>
  </w:style>
  <w:style w:type="paragraph" w:customStyle="1" w:styleId="aff5">
    <w:name w:val="标准文件_英文注×："/>
    <w:basedOn w:val="afffa"/>
    <w:rsid w:val="006819B8"/>
    <w:pPr>
      <w:numPr>
        <w:numId w:val="9"/>
      </w:numPr>
      <w:tabs>
        <w:tab w:val="left" w:pos="210"/>
      </w:tabs>
      <w:autoSpaceDE w:val="0"/>
      <w:autoSpaceDN w:val="0"/>
      <w:spacing w:line="240" w:lineRule="auto"/>
    </w:pPr>
    <w:rPr>
      <w:rFonts w:ascii="宋体" w:hAnsi="宋体"/>
    </w:rPr>
  </w:style>
  <w:style w:type="paragraph" w:customStyle="1" w:styleId="aff7">
    <w:name w:val="标准文件_正文表标题"/>
    <w:next w:val="affffb"/>
    <w:rsid w:val="00970CDC"/>
    <w:pPr>
      <w:numPr>
        <w:numId w:val="10"/>
      </w:numPr>
      <w:tabs>
        <w:tab w:val="left" w:pos="0"/>
      </w:tabs>
      <w:spacing w:beforeLines="50" w:before="50" w:afterLines="50" w:after="50"/>
      <w:jc w:val="center"/>
    </w:pPr>
    <w:rPr>
      <w:rFonts w:ascii="黑体" w:eastAsia="黑体"/>
    </w:rPr>
  </w:style>
  <w:style w:type="paragraph" w:customStyle="1" w:styleId="affffffb">
    <w:name w:val="标准文件_正文公式"/>
    <w:basedOn w:val="afffa"/>
    <w:next w:val="affffa"/>
    <w:rsid w:val="00F623AC"/>
    <w:pPr>
      <w:tabs>
        <w:tab w:val="center" w:pos="4678"/>
        <w:tab w:val="right" w:leader="middleDot" w:pos="9356"/>
      </w:tabs>
      <w:spacing w:line="240" w:lineRule="auto"/>
    </w:pPr>
    <w:rPr>
      <w:rFonts w:ascii="宋体" w:hAnsi="宋体"/>
    </w:rPr>
  </w:style>
  <w:style w:type="paragraph" w:customStyle="1" w:styleId="aff2">
    <w:name w:val="标准文件_正文图标题"/>
    <w:next w:val="affffb"/>
    <w:rsid w:val="00970CDC"/>
    <w:pPr>
      <w:numPr>
        <w:numId w:val="11"/>
      </w:numPr>
      <w:spacing w:beforeLines="50" w:before="50" w:afterLines="50" w:after="50"/>
      <w:jc w:val="center"/>
    </w:pPr>
    <w:rPr>
      <w:rFonts w:ascii="黑体" w:eastAsia="黑体"/>
    </w:rPr>
  </w:style>
  <w:style w:type="paragraph" w:customStyle="1" w:styleId="afff8">
    <w:name w:val="标准文件_正文英文表标题"/>
    <w:next w:val="affffb"/>
    <w:rsid w:val="00D4734F"/>
    <w:pPr>
      <w:numPr>
        <w:numId w:val="12"/>
      </w:numPr>
      <w:jc w:val="center"/>
    </w:pPr>
    <w:rPr>
      <w:rFonts w:ascii="黑体" w:eastAsia="黑体"/>
    </w:rPr>
  </w:style>
  <w:style w:type="paragraph" w:customStyle="1" w:styleId="aff0">
    <w:name w:val="标准文件_正文英文图标题"/>
    <w:next w:val="affffb"/>
    <w:rsid w:val="00D4734F"/>
    <w:pPr>
      <w:numPr>
        <w:numId w:val="13"/>
      </w:numPr>
      <w:jc w:val="center"/>
    </w:pPr>
    <w:rPr>
      <w:rFonts w:ascii="黑体" w:eastAsia="黑体"/>
    </w:rPr>
  </w:style>
  <w:style w:type="paragraph" w:customStyle="1" w:styleId="afc">
    <w:name w:val="标准文件_编号列项（三级）"/>
    <w:rsid w:val="00655D4F"/>
    <w:pPr>
      <w:numPr>
        <w:ilvl w:val="2"/>
        <w:numId w:val="52"/>
      </w:numPr>
    </w:pPr>
    <w:rPr>
      <w:rFonts w:ascii="宋体"/>
    </w:rPr>
  </w:style>
  <w:style w:type="character" w:styleId="affffffc">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D4734F"/>
    <w:pPr>
      <w:numPr>
        <w:ilvl w:val="3"/>
        <w:numId w:val="15"/>
      </w:numPr>
      <w:adjustRightInd/>
      <w:spacing w:line="240" w:lineRule="auto"/>
    </w:pPr>
    <w:rPr>
      <w:rFonts w:ascii="宋体" w:hAnsi="宋体"/>
      <w:szCs w:val="24"/>
    </w:rPr>
  </w:style>
  <w:style w:type="paragraph" w:customStyle="1" w:styleId="affffffd">
    <w:name w:val="发布部门"/>
    <w:next w:val="affffb"/>
    <w:rsid w:val="00D4734F"/>
    <w:pPr>
      <w:framePr w:w="7433" w:h="585" w:hRule="exact" w:hSpace="180" w:vSpace="180" w:wrap="around" w:hAnchor="margin" w:xAlign="center" w:y="14401" w:anchorLock="1"/>
      <w:jc w:val="center"/>
    </w:pPr>
    <w:rPr>
      <w:rFonts w:ascii="宋体"/>
      <w:b/>
      <w:w w:val="135"/>
      <w:sz w:val="36"/>
    </w:rPr>
  </w:style>
  <w:style w:type="paragraph" w:customStyle="1" w:styleId="affffffe">
    <w:name w:val="发布日期"/>
    <w:rsid w:val="00D4734F"/>
    <w:pPr>
      <w:framePr w:w="4000" w:h="473" w:hRule="exact" w:hSpace="180" w:vSpace="180" w:wrap="around" w:hAnchor="margin" w:y="13511" w:anchorLock="1"/>
    </w:pPr>
    <w:rPr>
      <w:rFonts w:eastAsia="黑体"/>
      <w:sz w:val="28"/>
    </w:rPr>
  </w:style>
  <w:style w:type="paragraph" w:customStyle="1" w:styleId="afffffff">
    <w:name w:val="封面标准代替信息"/>
    <w:basedOn w:val="afffa"/>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rPr>
  </w:style>
  <w:style w:type="paragraph" w:customStyle="1" w:styleId="afffffff0">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1">
    <w:name w:val="封面标准文稿编辑信息"/>
    <w:rsid w:val="00D4734F"/>
    <w:pPr>
      <w:spacing w:before="180" w:line="180" w:lineRule="exact"/>
      <w:jc w:val="center"/>
    </w:pPr>
    <w:rPr>
      <w:rFonts w:ascii="宋体"/>
    </w:rPr>
  </w:style>
  <w:style w:type="paragraph" w:customStyle="1" w:styleId="afffffff2">
    <w:name w:val="封面标准文稿类别"/>
    <w:rsid w:val="00D4734F"/>
    <w:pPr>
      <w:spacing w:before="440" w:line="400" w:lineRule="exact"/>
      <w:jc w:val="center"/>
    </w:pPr>
    <w:rPr>
      <w:rFonts w:ascii="宋体"/>
      <w:sz w:val="24"/>
    </w:rPr>
  </w:style>
  <w:style w:type="paragraph" w:customStyle="1" w:styleId="afffffff3">
    <w:name w:val="封面标准英文名称"/>
    <w:rsid w:val="00815419"/>
    <w:pPr>
      <w:widowControl w:val="0"/>
      <w:spacing w:line="360" w:lineRule="exact"/>
      <w:jc w:val="center"/>
    </w:pPr>
    <w:rPr>
      <w:sz w:val="28"/>
    </w:rPr>
  </w:style>
  <w:style w:type="paragraph" w:customStyle="1" w:styleId="afffffff4">
    <w:name w:val="封面一致性程度标识"/>
    <w:rsid w:val="00D4734F"/>
    <w:pPr>
      <w:spacing w:before="440" w:line="440" w:lineRule="exact"/>
      <w:jc w:val="center"/>
    </w:pPr>
    <w:rPr>
      <w:sz w:val="28"/>
    </w:rPr>
  </w:style>
  <w:style w:type="paragraph" w:customStyle="1" w:styleId="afffffff5">
    <w:name w:val="封面正文"/>
    <w:rsid w:val="00D4734F"/>
    <w:pPr>
      <w:jc w:val="both"/>
    </w:pPr>
  </w:style>
  <w:style w:type="paragraph" w:customStyle="1" w:styleId="afffffff6">
    <w:name w:val="附录二级无标题条"/>
    <w:basedOn w:val="afffa"/>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7">
    <w:name w:val="附录三级无标题条"/>
    <w:basedOn w:val="afffffff6"/>
    <w:next w:val="affffb"/>
    <w:rsid w:val="00D4734F"/>
    <w:pPr>
      <w:outlineLvl w:val="4"/>
    </w:pPr>
  </w:style>
  <w:style w:type="paragraph" w:customStyle="1" w:styleId="afffffff8">
    <w:name w:val="附录四级无标题条"/>
    <w:basedOn w:val="afffffff7"/>
    <w:next w:val="affffb"/>
    <w:rsid w:val="00D4734F"/>
    <w:pPr>
      <w:outlineLvl w:val="5"/>
    </w:pPr>
  </w:style>
  <w:style w:type="paragraph" w:customStyle="1" w:styleId="afffffff9">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kern w:val="21"/>
    </w:rPr>
  </w:style>
  <w:style w:type="paragraph" w:customStyle="1" w:styleId="af7">
    <w:name w:val="标准文件_一级项"/>
    <w:rsid w:val="00200333"/>
    <w:pPr>
      <w:numPr>
        <w:numId w:val="30"/>
      </w:numPr>
    </w:pPr>
    <w:rPr>
      <w:rFonts w:ascii="宋体"/>
    </w:rPr>
  </w:style>
  <w:style w:type="paragraph" w:customStyle="1" w:styleId="afffffffa">
    <w:name w:val="附录五级无标题条"/>
    <w:basedOn w:val="afffffff8"/>
    <w:next w:val="affffb"/>
    <w:rsid w:val="00D4734F"/>
    <w:pPr>
      <w:outlineLvl w:val="6"/>
    </w:pPr>
  </w:style>
  <w:style w:type="paragraph" w:customStyle="1" w:styleId="afffffffb">
    <w:name w:val="附录性质"/>
    <w:basedOn w:val="afffa"/>
    <w:rsid w:val="00D4734F"/>
    <w:pPr>
      <w:widowControl/>
      <w:adjustRightInd/>
      <w:jc w:val="center"/>
    </w:pPr>
    <w:rPr>
      <w:rFonts w:ascii="黑体" w:eastAsia="黑体"/>
    </w:rPr>
  </w:style>
  <w:style w:type="paragraph" w:customStyle="1" w:styleId="afffffffc">
    <w:name w:val="附录一级无标题条"/>
    <w:basedOn w:val="afffffe"/>
    <w:next w:val="affffb"/>
    <w:rsid w:val="00D4734F"/>
    <w:pPr>
      <w:autoSpaceDN w:val="0"/>
      <w:outlineLvl w:val="2"/>
    </w:pPr>
    <w:rPr>
      <w:rFonts w:ascii="宋体" w:eastAsia="宋体" w:hAnsi="宋体"/>
    </w:rPr>
  </w:style>
  <w:style w:type="character" w:customStyle="1" w:styleId="afffffffd">
    <w:name w:val="个人答复风格"/>
    <w:rsid w:val="00D4734F"/>
    <w:rPr>
      <w:rFonts w:ascii="Arial" w:eastAsia="宋体" w:hAnsi="Arial" w:cs="Arial"/>
      <w:color w:val="auto"/>
      <w:spacing w:val="0"/>
      <w:sz w:val="20"/>
    </w:rPr>
  </w:style>
  <w:style w:type="character" w:customStyle="1" w:styleId="afffffffe">
    <w:name w:val="个人撰写风格"/>
    <w:rsid w:val="00D4734F"/>
    <w:rPr>
      <w:rFonts w:ascii="Arial" w:eastAsia="宋体" w:hAnsi="Arial" w:cs="Arial"/>
      <w:color w:val="auto"/>
      <w:spacing w:val="0"/>
      <w:sz w:val="20"/>
    </w:rPr>
  </w:style>
  <w:style w:type="paragraph" w:customStyle="1" w:styleId="affffffff">
    <w:name w:val="脚注后续"/>
    <w:rsid w:val="00D4734F"/>
    <w:pPr>
      <w:ind w:leftChars="350" w:left="350"/>
      <w:jc w:val="both"/>
    </w:pPr>
    <w:rPr>
      <w:rFonts w:ascii="宋体"/>
      <w:sz w:val="18"/>
    </w:rPr>
  </w:style>
  <w:style w:type="paragraph" w:customStyle="1" w:styleId="afff9">
    <w:name w:val="列项——"/>
    <w:rsid w:val="00D4734F"/>
    <w:pPr>
      <w:widowControl w:val="0"/>
      <w:numPr>
        <w:numId w:val="14"/>
      </w:numPr>
      <w:jc w:val="both"/>
    </w:pPr>
    <w:rPr>
      <w:rFonts w:ascii="宋体" w:hAnsi="宋体"/>
    </w:rPr>
  </w:style>
  <w:style w:type="paragraph" w:customStyle="1" w:styleId="affffffff0">
    <w:name w:val="列项·"/>
    <w:basedOn w:val="affffb"/>
    <w:rsid w:val="00D4734F"/>
    <w:pPr>
      <w:tabs>
        <w:tab w:val="left" w:pos="840"/>
      </w:tabs>
    </w:pPr>
  </w:style>
  <w:style w:type="paragraph" w:customStyle="1" w:styleId="affffffff1">
    <w:name w:val="目次、索引正文"/>
    <w:rsid w:val="00D4734F"/>
    <w:pPr>
      <w:spacing w:line="320" w:lineRule="exact"/>
      <w:jc w:val="both"/>
    </w:pPr>
    <w:rPr>
      <w:rFonts w:ascii="宋体"/>
    </w:rPr>
  </w:style>
  <w:style w:type="paragraph" w:customStyle="1" w:styleId="210">
    <w:name w:val="目录 21"/>
    <w:basedOn w:val="afffa"/>
    <w:next w:val="afffa"/>
    <w:autoRedefine/>
    <w:semiHidden/>
    <w:rsid w:val="00D4734F"/>
    <w:pPr>
      <w:adjustRightInd/>
      <w:spacing w:line="240" w:lineRule="auto"/>
      <w:jc w:val="left"/>
    </w:pPr>
    <w:rPr>
      <w:bCs/>
      <w:iCs/>
    </w:rPr>
  </w:style>
  <w:style w:type="paragraph" w:customStyle="1" w:styleId="31">
    <w:name w:val="目录 31"/>
    <w:basedOn w:val="afffa"/>
    <w:next w:val="afffa"/>
    <w:autoRedefine/>
    <w:semiHidden/>
    <w:rsid w:val="00D4734F"/>
    <w:pPr>
      <w:spacing w:line="240" w:lineRule="auto"/>
    </w:pPr>
    <w:rPr>
      <w:rFonts w:ascii="宋体" w:hAnsi="宋体"/>
      <w:iCs/>
    </w:rPr>
  </w:style>
  <w:style w:type="paragraph" w:customStyle="1" w:styleId="41">
    <w:name w:val="目录 41"/>
    <w:basedOn w:val="afffa"/>
    <w:next w:val="afffa"/>
    <w:autoRedefine/>
    <w:semiHidden/>
    <w:rsid w:val="00D4734F"/>
    <w:pPr>
      <w:adjustRightInd/>
      <w:spacing w:line="240" w:lineRule="auto"/>
      <w:jc w:val="left"/>
    </w:pPr>
  </w:style>
  <w:style w:type="paragraph" w:customStyle="1" w:styleId="51">
    <w:name w:val="目录 51"/>
    <w:basedOn w:val="afffa"/>
    <w:next w:val="afffa"/>
    <w:autoRedefine/>
    <w:semiHidden/>
    <w:rsid w:val="00D4734F"/>
    <w:pPr>
      <w:spacing w:line="240" w:lineRule="auto"/>
    </w:pPr>
    <w:rPr>
      <w:rFonts w:ascii="宋体" w:hAnsi="宋体"/>
    </w:rPr>
  </w:style>
  <w:style w:type="paragraph" w:customStyle="1" w:styleId="61">
    <w:name w:val="目录 61"/>
    <w:basedOn w:val="afffa"/>
    <w:next w:val="afffa"/>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2">
    <w:name w:val="其他标准称谓"/>
    <w:rsid w:val="00D4734F"/>
    <w:pPr>
      <w:spacing w:line="0" w:lineRule="atLeast"/>
      <w:jc w:val="distribute"/>
    </w:pPr>
    <w:rPr>
      <w:rFonts w:ascii="黑体" w:eastAsia="黑体" w:hAnsi="宋体"/>
      <w:sz w:val="52"/>
    </w:rPr>
  </w:style>
  <w:style w:type="paragraph" w:customStyle="1" w:styleId="affffffff3">
    <w:name w:val="其他发布部门"/>
    <w:basedOn w:val="affffffd"/>
    <w:rsid w:val="00D4734F"/>
    <w:pPr>
      <w:framePr w:wrap="around"/>
      <w:spacing w:line="0" w:lineRule="atLeast"/>
    </w:pPr>
    <w:rPr>
      <w:rFonts w:ascii="黑体" w:eastAsia="黑体"/>
      <w:b w:val="0"/>
    </w:rPr>
  </w:style>
  <w:style w:type="paragraph" w:customStyle="1" w:styleId="afff0">
    <w:name w:val="前言标题"/>
    <w:next w:val="afffa"/>
    <w:rsid w:val="00D4734F"/>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a"/>
    <w:rsid w:val="00D4734F"/>
    <w:pPr>
      <w:numPr>
        <w:ilvl w:val="4"/>
        <w:numId w:val="15"/>
      </w:numPr>
      <w:adjustRightInd/>
      <w:spacing w:line="240" w:lineRule="auto"/>
    </w:pPr>
    <w:rPr>
      <w:rFonts w:ascii="宋体" w:hAnsi="宋体"/>
      <w:szCs w:val="24"/>
    </w:rPr>
  </w:style>
  <w:style w:type="paragraph" w:customStyle="1" w:styleId="affffffff4">
    <w:name w:val="实施日期"/>
    <w:basedOn w:val="affffffe"/>
    <w:rsid w:val="00D4734F"/>
    <w:pPr>
      <w:framePr w:hSpace="0" w:wrap="around" w:xAlign="right"/>
      <w:jc w:val="right"/>
    </w:pPr>
  </w:style>
  <w:style w:type="paragraph" w:customStyle="1" w:styleId="a3">
    <w:name w:val="四级无标题条"/>
    <w:basedOn w:val="afffa"/>
    <w:rsid w:val="00D4734F"/>
    <w:pPr>
      <w:numPr>
        <w:ilvl w:val="5"/>
        <w:numId w:val="15"/>
      </w:numPr>
      <w:adjustRightInd/>
      <w:spacing w:line="240" w:lineRule="auto"/>
    </w:pPr>
    <w:rPr>
      <w:rFonts w:ascii="宋体" w:hAnsi="宋体"/>
      <w:szCs w:val="24"/>
    </w:rPr>
  </w:style>
  <w:style w:type="paragraph" w:styleId="affffffff5">
    <w:name w:val="table of figures"/>
    <w:basedOn w:val="afffa"/>
    <w:next w:val="afffa"/>
    <w:semiHidden/>
    <w:rsid w:val="00D4734F"/>
    <w:pPr>
      <w:adjustRightInd/>
      <w:spacing w:line="240" w:lineRule="auto"/>
      <w:jc w:val="left"/>
    </w:pPr>
    <w:rPr>
      <w:szCs w:val="24"/>
    </w:rPr>
  </w:style>
  <w:style w:type="paragraph" w:customStyle="1" w:styleId="affffffff6">
    <w:name w:val="文献分类号"/>
    <w:rsid w:val="00D4734F"/>
    <w:pPr>
      <w:framePr w:hSpace="180" w:vSpace="180" w:wrap="around" w:hAnchor="margin" w:y="1" w:anchorLock="1"/>
      <w:widowControl w:val="0"/>
      <w:textAlignment w:val="center"/>
    </w:pPr>
    <w:rPr>
      <w:rFonts w:eastAsia="黑体"/>
    </w:rPr>
  </w:style>
  <w:style w:type="paragraph" w:customStyle="1" w:styleId="affffffff7">
    <w:name w:val="无标题条"/>
    <w:next w:val="affffb"/>
    <w:rsid w:val="00D4734F"/>
    <w:pPr>
      <w:jc w:val="both"/>
    </w:pPr>
    <w:rPr>
      <w:rFonts w:ascii="宋体" w:hAnsi="宋体"/>
    </w:rPr>
  </w:style>
  <w:style w:type="paragraph" w:customStyle="1" w:styleId="a4">
    <w:name w:val="五级无标题条"/>
    <w:basedOn w:val="afffa"/>
    <w:rsid w:val="00D4734F"/>
    <w:pPr>
      <w:numPr>
        <w:ilvl w:val="6"/>
        <w:numId w:val="15"/>
      </w:numPr>
      <w:adjustRightInd/>
    </w:pPr>
    <w:rPr>
      <w:szCs w:val="24"/>
    </w:rPr>
  </w:style>
  <w:style w:type="character" w:styleId="affffffff8">
    <w:name w:val="page number"/>
    <w:rsid w:val="00D4734F"/>
    <w:rPr>
      <w:rFonts w:ascii="宋体" w:eastAsia="宋体" w:hAnsi="Times New Roman"/>
      <w:sz w:val="18"/>
    </w:rPr>
  </w:style>
  <w:style w:type="paragraph" w:customStyle="1" w:styleId="a0">
    <w:name w:val="一级无标题条"/>
    <w:basedOn w:val="afffa"/>
    <w:rsid w:val="00D4734F"/>
    <w:pPr>
      <w:numPr>
        <w:ilvl w:val="2"/>
        <w:numId w:val="15"/>
      </w:numPr>
      <w:adjustRightInd/>
      <w:spacing w:before="10" w:after="10" w:line="240" w:lineRule="auto"/>
    </w:pPr>
    <w:rPr>
      <w:rFonts w:ascii="宋体" w:hAnsi="宋体"/>
      <w:szCs w:val="24"/>
    </w:rPr>
  </w:style>
  <w:style w:type="paragraph" w:styleId="affffffff9">
    <w:name w:val="Normal Indent"/>
    <w:basedOn w:val="afffa"/>
    <w:rsid w:val="00D4734F"/>
    <w:pPr>
      <w:ind w:firstLine="420"/>
    </w:pPr>
  </w:style>
  <w:style w:type="paragraph" w:customStyle="1" w:styleId="affffffffa">
    <w:name w:val="注:后续"/>
    <w:rsid w:val="00D4734F"/>
    <w:pPr>
      <w:spacing w:line="300" w:lineRule="exact"/>
      <w:ind w:leftChars="400" w:left="600" w:hangingChars="200" w:hanging="200"/>
      <w:jc w:val="both"/>
    </w:pPr>
    <w:rPr>
      <w:rFonts w:ascii="宋体"/>
      <w:sz w:val="18"/>
    </w:rPr>
  </w:style>
  <w:style w:type="paragraph" w:customStyle="1" w:styleId="affffffffb">
    <w:name w:val="注×:后续"/>
    <w:basedOn w:val="affffffffa"/>
    <w:rsid w:val="00D4734F"/>
    <w:pPr>
      <w:ind w:leftChars="0" w:left="1406" w:firstLineChars="0" w:hanging="499"/>
    </w:pPr>
  </w:style>
  <w:style w:type="paragraph" w:customStyle="1" w:styleId="affffffffc">
    <w:name w:val="标准文件_一级无标题"/>
    <w:basedOn w:val="afff2"/>
    <w:qFormat/>
    <w:rsid w:val="00BA263B"/>
    <w:pPr>
      <w:spacing w:beforeLines="0" w:before="0" w:afterLines="0" w:after="0"/>
      <w:outlineLvl w:val="9"/>
    </w:pPr>
    <w:rPr>
      <w:rFonts w:ascii="宋体" w:eastAsia="宋体"/>
    </w:rPr>
  </w:style>
  <w:style w:type="paragraph" w:customStyle="1" w:styleId="affffffffd">
    <w:name w:val="标准文件_五级无标题"/>
    <w:basedOn w:val="afff6"/>
    <w:qFormat/>
    <w:rsid w:val="00BA263B"/>
    <w:pPr>
      <w:spacing w:beforeLines="0" w:before="0" w:afterLines="0" w:after="0"/>
      <w:outlineLvl w:val="9"/>
    </w:pPr>
    <w:rPr>
      <w:rFonts w:ascii="宋体" w:eastAsia="宋体"/>
    </w:rPr>
  </w:style>
  <w:style w:type="paragraph" w:customStyle="1" w:styleId="affffffffe">
    <w:name w:val="标准文件_三级无标题"/>
    <w:basedOn w:val="afff4"/>
    <w:qFormat/>
    <w:rsid w:val="00BA263B"/>
    <w:pPr>
      <w:spacing w:beforeLines="0" w:before="0" w:afterLines="0" w:after="0"/>
      <w:outlineLvl w:val="9"/>
    </w:pPr>
    <w:rPr>
      <w:rFonts w:ascii="宋体" w:eastAsia="宋体"/>
    </w:rPr>
  </w:style>
  <w:style w:type="paragraph" w:customStyle="1" w:styleId="afffffffff">
    <w:name w:val="标准文件_二级无标题"/>
    <w:basedOn w:val="afff3"/>
    <w:qFormat/>
    <w:rsid w:val="00BA263B"/>
    <w:pPr>
      <w:spacing w:beforeLines="0" w:before="0" w:afterLines="0" w:after="0"/>
      <w:outlineLvl w:val="9"/>
    </w:pPr>
    <w:rPr>
      <w:rFonts w:ascii="宋体" w:eastAsia="宋体"/>
    </w:rPr>
  </w:style>
  <w:style w:type="paragraph" w:customStyle="1" w:styleId="afffffffff0">
    <w:name w:val="标准_四级无标题"/>
    <w:basedOn w:val="afff5"/>
    <w:next w:val="affffb"/>
    <w:qFormat/>
    <w:rsid w:val="00D27582"/>
    <w:rPr>
      <w:rFonts w:eastAsia="宋体"/>
    </w:rPr>
  </w:style>
  <w:style w:type="paragraph" w:customStyle="1" w:styleId="afffffffff1">
    <w:name w:val="标准文件_四级无标题"/>
    <w:basedOn w:val="afff5"/>
    <w:qFormat/>
    <w:rsid w:val="00BA263B"/>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2">
    <w:name w:val="标准文件_附录标题"/>
    <w:basedOn w:val="aff8"/>
    <w:qFormat/>
    <w:rsid w:val="00C9435D"/>
    <w:pPr>
      <w:numPr>
        <w:numId w:val="0"/>
      </w:numPr>
      <w:spacing w:after="280"/>
      <w:outlineLvl w:val="9"/>
    </w:pPr>
  </w:style>
  <w:style w:type="paragraph" w:customStyle="1" w:styleId="afffffffff3">
    <w:name w:val="标准文件_二级项"/>
    <w:rsid w:val="00200333"/>
    <w:rPr>
      <w:rFonts w:ascii="宋体"/>
    </w:rPr>
  </w:style>
  <w:style w:type="paragraph" w:customStyle="1" w:styleId="af8">
    <w:name w:val="标准文件_三级项"/>
    <w:basedOn w:val="afffa"/>
    <w:rsid w:val="00E82554"/>
    <w:pPr>
      <w:numPr>
        <w:ilvl w:val="2"/>
        <w:numId w:val="30"/>
      </w:numPr>
      <w:spacing w:line="-300" w:lineRule="auto"/>
    </w:pPr>
  </w:style>
  <w:style w:type="paragraph" w:customStyle="1" w:styleId="afff">
    <w:name w:val="图表脚注说明"/>
    <w:basedOn w:val="afffa"/>
    <w:next w:val="affffb"/>
    <w:rsid w:val="00D035EC"/>
    <w:pPr>
      <w:numPr>
        <w:numId w:val="21"/>
      </w:numPr>
      <w:adjustRightInd/>
      <w:spacing w:line="240" w:lineRule="auto"/>
      <w:ind w:left="783"/>
    </w:pPr>
    <w:rPr>
      <w:rFonts w:ascii="宋体"/>
      <w:sz w:val="18"/>
      <w:szCs w:val="18"/>
    </w:rPr>
  </w:style>
  <w:style w:type="paragraph" w:customStyle="1" w:styleId="afa">
    <w:name w:val="标准文件_字母编号列项（一级）"/>
    <w:rsid w:val="00200333"/>
    <w:pPr>
      <w:numPr>
        <w:numId w:val="52"/>
      </w:numPr>
      <w:jc w:val="both"/>
    </w:pPr>
    <w:rPr>
      <w:rFonts w:ascii="宋体"/>
    </w:rPr>
  </w:style>
  <w:style w:type="paragraph" w:customStyle="1" w:styleId="afffffffff4">
    <w:name w:val="标准文件_索引字母"/>
    <w:next w:val="affffb"/>
    <w:qFormat/>
    <w:rsid w:val="00977D02"/>
    <w:pPr>
      <w:jc w:val="center"/>
    </w:pPr>
    <w:rPr>
      <w:rFonts w:ascii="宋体" w:eastAsia="Times New Roman" w:hAnsi="宋体"/>
      <w:b/>
      <w:kern w:val="2"/>
    </w:rPr>
  </w:style>
  <w:style w:type="paragraph" w:customStyle="1" w:styleId="afffffffff5">
    <w:name w:val="标准文件_附录前"/>
    <w:next w:val="affffb"/>
    <w:qFormat/>
    <w:rsid w:val="00B56FBE"/>
    <w:pPr>
      <w:spacing w:line="20" w:lineRule="atLeast"/>
      <w:ind w:firstLine="200"/>
    </w:pPr>
    <w:rPr>
      <w:rFonts w:ascii="宋体" w:hAnsi="宋体"/>
      <w:kern w:val="2"/>
      <w:sz w:val="10"/>
    </w:rPr>
  </w:style>
  <w:style w:type="paragraph" w:customStyle="1" w:styleId="afffffffff6">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7">
    <w:name w:val="标准文件_表格"/>
    <w:basedOn w:val="affffb"/>
    <w:qFormat/>
    <w:rsid w:val="006D16C4"/>
    <w:pPr>
      <w:ind w:firstLineChars="0" w:firstLine="0"/>
      <w:jc w:val="center"/>
    </w:pPr>
    <w:rPr>
      <w:sz w:val="18"/>
    </w:rPr>
  </w:style>
  <w:style w:type="paragraph" w:customStyle="1" w:styleId="afff7">
    <w:name w:val="标准文件_注："/>
    <w:next w:val="affffb"/>
    <w:rsid w:val="006819B8"/>
    <w:pPr>
      <w:widowControl w:val="0"/>
      <w:numPr>
        <w:numId w:val="24"/>
      </w:numPr>
      <w:autoSpaceDE w:val="0"/>
      <w:autoSpaceDN w:val="0"/>
      <w:jc w:val="both"/>
    </w:pPr>
    <w:rPr>
      <w:rFonts w:ascii="宋体"/>
      <w:sz w:val="18"/>
      <w:szCs w:val="18"/>
    </w:rPr>
  </w:style>
  <w:style w:type="paragraph" w:customStyle="1" w:styleId="a5">
    <w:name w:val="标准文件_注×："/>
    <w:rsid w:val="00614CC1"/>
    <w:pPr>
      <w:widowControl w:val="0"/>
      <w:numPr>
        <w:numId w:val="25"/>
      </w:numPr>
      <w:autoSpaceDE w:val="0"/>
      <w:autoSpaceDN w:val="0"/>
      <w:jc w:val="both"/>
    </w:pPr>
    <w:rPr>
      <w:rFonts w:ascii="宋体"/>
      <w:sz w:val="18"/>
      <w:szCs w:val="18"/>
    </w:rPr>
  </w:style>
  <w:style w:type="paragraph" w:customStyle="1" w:styleId="ac">
    <w:name w:val="标准文件_示例："/>
    <w:next w:val="afffffffff8"/>
    <w:rsid w:val="00FA73B1"/>
    <w:pPr>
      <w:widowControl w:val="0"/>
      <w:numPr>
        <w:numId w:val="26"/>
      </w:numPr>
      <w:jc w:val="both"/>
    </w:pPr>
    <w:rPr>
      <w:rFonts w:ascii="宋体"/>
      <w:sz w:val="18"/>
      <w:szCs w:val="18"/>
    </w:rPr>
  </w:style>
  <w:style w:type="paragraph" w:customStyle="1" w:styleId="aff">
    <w:name w:val="标准文件_示例×："/>
    <w:basedOn w:val="afffa"/>
    <w:next w:val="afffffffff8"/>
    <w:qFormat/>
    <w:rsid w:val="007A41C8"/>
    <w:pPr>
      <w:widowControl/>
      <w:numPr>
        <w:numId w:val="27"/>
      </w:numPr>
      <w:adjustRightInd/>
      <w:spacing w:line="240" w:lineRule="auto"/>
    </w:pPr>
    <w:rPr>
      <w:rFonts w:ascii="宋体"/>
      <w:sz w:val="18"/>
      <w:szCs w:val="18"/>
    </w:rPr>
  </w:style>
  <w:style w:type="character" w:customStyle="1" w:styleId="Char4">
    <w:name w:val="标准文件_段 Char"/>
    <w:link w:val="affffb"/>
    <w:qFormat/>
    <w:rsid w:val="00BA263B"/>
    <w:rPr>
      <w:rFonts w:ascii="宋体" w:hAnsi="Times New Roman"/>
      <w:noProof/>
      <w:sz w:val="21"/>
    </w:rPr>
  </w:style>
  <w:style w:type="paragraph" w:customStyle="1" w:styleId="afffffffff9">
    <w:name w:val="标准文件_表格续"/>
    <w:basedOn w:val="affffb"/>
    <w:next w:val="affffb"/>
    <w:qFormat/>
    <w:rsid w:val="003F6272"/>
    <w:pPr>
      <w:jc w:val="center"/>
    </w:pPr>
    <w:rPr>
      <w:rFonts w:ascii="黑体" w:eastAsia="黑体" w:hAnsi="黑体"/>
    </w:rPr>
  </w:style>
  <w:style w:type="paragraph" w:styleId="10">
    <w:name w:val="toc 1"/>
    <w:basedOn w:val="afffa"/>
    <w:next w:val="afffa"/>
    <w:autoRedefine/>
    <w:uiPriority w:val="39"/>
    <w:unhideWhenUsed/>
    <w:rsid w:val="00EB1E69"/>
    <w:rPr>
      <w:rFonts w:ascii="宋体"/>
    </w:rPr>
  </w:style>
  <w:style w:type="table" w:styleId="afffffffffa">
    <w:name w:val="Table Grid"/>
    <w:basedOn w:val="afffc"/>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b">
    <w:name w:val="Placeholder Text"/>
    <w:basedOn w:val="afffb"/>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c">
    <w:name w:val="标准文件_提示"/>
    <w:basedOn w:val="affffb"/>
    <w:next w:val="affffb"/>
    <w:qFormat/>
    <w:rsid w:val="00365F86"/>
    <w:pPr>
      <w:ind w:firstLine="420"/>
    </w:pPr>
    <w:rPr>
      <w:rFonts w:ascii="黑体" w:eastAsia="黑体"/>
    </w:rPr>
  </w:style>
  <w:style w:type="character" w:customStyle="1" w:styleId="afffffffffd">
    <w:name w:val="标准文件_来源"/>
    <w:basedOn w:val="afffb"/>
    <w:uiPriority w:val="1"/>
    <w:qFormat/>
    <w:rsid w:val="00991875"/>
    <w:rPr>
      <w:rFonts w:eastAsia="宋体"/>
      <w:sz w:val="21"/>
    </w:rPr>
  </w:style>
  <w:style w:type="paragraph" w:customStyle="1" w:styleId="afffffffffe">
    <w:name w:val="标准文件_图表说明"/>
    <w:qFormat/>
    <w:rsid w:val="00A8446B"/>
    <w:pPr>
      <w:spacing w:line="276" w:lineRule="auto"/>
      <w:ind w:firstLine="420"/>
    </w:pPr>
    <w:rPr>
      <w:rFonts w:ascii="宋体" w:hAnsi="宋体"/>
      <w:kern w:val="2"/>
      <w:sz w:val="18"/>
    </w:rPr>
  </w:style>
  <w:style w:type="paragraph" w:customStyle="1" w:styleId="affffffffff">
    <w:name w:val="其他发布日期"/>
    <w:basedOn w:val="affffffe"/>
    <w:rsid w:val="00CD50A1"/>
    <w:pPr>
      <w:framePr w:w="3997" w:h="471" w:hRule="exact" w:hSpace="0" w:vSpace="181" w:wrap="around" w:vAnchor="page" w:hAnchor="page" w:x="1419" w:y="14097"/>
    </w:pPr>
  </w:style>
  <w:style w:type="paragraph" w:customStyle="1" w:styleId="affffffffff0">
    <w:name w:val="其他实施日期"/>
    <w:basedOn w:val="affffffff4"/>
    <w:rsid w:val="00CD50A1"/>
    <w:pPr>
      <w:framePr w:w="3997" w:h="471" w:hRule="exact" w:vSpace="181" w:wrap="around" w:vAnchor="page" w:hAnchor="page" w:x="7089" w:y="14097"/>
    </w:pPr>
  </w:style>
  <w:style w:type="paragraph" w:customStyle="1" w:styleId="affffffffff1">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2">
    <w:name w:val="标准文件_替换文件编号"/>
    <w:basedOn w:val="affffffffff1"/>
    <w:qFormat/>
    <w:rsid w:val="00A952D7"/>
    <w:pPr>
      <w:framePr w:wrap="auto"/>
      <w:spacing w:before="57"/>
    </w:pPr>
    <w:rPr>
      <w:sz w:val="21"/>
    </w:rPr>
  </w:style>
  <w:style w:type="paragraph" w:customStyle="1" w:styleId="affffffffff3">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a"/>
    <w:next w:val="afffa"/>
    <w:autoRedefine/>
    <w:uiPriority w:val="39"/>
    <w:unhideWhenUsed/>
    <w:rsid w:val="00EB1E69"/>
    <w:pPr>
      <w:spacing w:line="300" w:lineRule="exact"/>
      <w:ind w:left="420"/>
    </w:pPr>
    <w:rPr>
      <w:rFonts w:ascii="宋体"/>
    </w:rPr>
  </w:style>
  <w:style w:type="paragraph" w:styleId="40">
    <w:name w:val="toc 4"/>
    <w:basedOn w:val="afffa"/>
    <w:next w:val="afffa"/>
    <w:autoRedefine/>
    <w:uiPriority w:val="39"/>
    <w:unhideWhenUsed/>
    <w:rsid w:val="00EB1E69"/>
    <w:pPr>
      <w:tabs>
        <w:tab w:val="right" w:leader="dot" w:pos="9344"/>
      </w:tabs>
      <w:spacing w:line="300" w:lineRule="exact"/>
      <w:ind w:left="629"/>
    </w:pPr>
    <w:rPr>
      <w:rFonts w:ascii="宋体"/>
    </w:rPr>
  </w:style>
  <w:style w:type="paragraph" w:styleId="50">
    <w:name w:val="toc 5"/>
    <w:basedOn w:val="afffa"/>
    <w:next w:val="afffa"/>
    <w:autoRedefine/>
    <w:uiPriority w:val="39"/>
    <w:unhideWhenUsed/>
    <w:rsid w:val="00EB1E69"/>
    <w:pPr>
      <w:ind w:left="839"/>
    </w:pPr>
    <w:rPr>
      <w:rFonts w:ascii="宋体"/>
    </w:rPr>
  </w:style>
  <w:style w:type="paragraph" w:styleId="60">
    <w:name w:val="toc 6"/>
    <w:basedOn w:val="afffa"/>
    <w:next w:val="afffa"/>
    <w:autoRedefine/>
    <w:uiPriority w:val="39"/>
    <w:unhideWhenUsed/>
    <w:rsid w:val="00EB1E69"/>
    <w:pPr>
      <w:spacing w:line="300" w:lineRule="exact"/>
      <w:ind w:left="1049"/>
    </w:pPr>
    <w:rPr>
      <w:rFonts w:ascii="宋体"/>
    </w:rPr>
  </w:style>
  <w:style w:type="paragraph" w:styleId="70">
    <w:name w:val="toc 7"/>
    <w:basedOn w:val="afffa"/>
    <w:next w:val="afffa"/>
    <w:autoRedefine/>
    <w:uiPriority w:val="39"/>
    <w:unhideWhenUsed/>
    <w:rsid w:val="00EB1E69"/>
    <w:pPr>
      <w:tabs>
        <w:tab w:val="right" w:leader="dot" w:pos="9344"/>
      </w:tabs>
      <w:spacing w:line="300" w:lineRule="exact"/>
      <w:ind w:left="1259"/>
    </w:pPr>
    <w:rPr>
      <w:rFonts w:ascii="宋体"/>
    </w:rPr>
  </w:style>
  <w:style w:type="paragraph" w:customStyle="1" w:styleId="afd">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3">
    <w:name w:val="toc 2"/>
    <w:basedOn w:val="afffa"/>
    <w:next w:val="afffa"/>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4">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5">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6">
    <w:name w:val="标准文件_索引项"/>
    <w:basedOn w:val="affffb"/>
    <w:next w:val="affffb"/>
    <w:qFormat/>
    <w:rsid w:val="00E210B5"/>
    <w:pPr>
      <w:tabs>
        <w:tab w:val="right" w:leader="dot" w:pos="9356"/>
      </w:tabs>
      <w:ind w:left="210" w:firstLineChars="0" w:hanging="210"/>
      <w:jc w:val="left"/>
    </w:pPr>
  </w:style>
  <w:style w:type="paragraph" w:customStyle="1" w:styleId="affffffffff7">
    <w:name w:val="标准文件_附录一级无标题"/>
    <w:basedOn w:val="aff9"/>
    <w:qFormat/>
    <w:rsid w:val="009D6BCA"/>
    <w:pPr>
      <w:spacing w:beforeLines="0" w:before="0" w:afterLines="0" w:after="0" w:line="276" w:lineRule="auto"/>
      <w:outlineLvl w:val="9"/>
    </w:pPr>
    <w:rPr>
      <w:rFonts w:ascii="宋体" w:eastAsia="宋体"/>
    </w:rPr>
  </w:style>
  <w:style w:type="paragraph" w:customStyle="1" w:styleId="affffffffff8">
    <w:name w:val="标准文件_附录二级无标题"/>
    <w:basedOn w:val="affa"/>
    <w:rsid w:val="009D6BCA"/>
    <w:pPr>
      <w:spacing w:beforeLines="0" w:before="0" w:afterLines="0" w:after="0" w:line="276" w:lineRule="auto"/>
      <w:outlineLvl w:val="9"/>
    </w:pPr>
    <w:rPr>
      <w:rFonts w:ascii="宋体" w:eastAsia="宋体"/>
    </w:rPr>
  </w:style>
  <w:style w:type="paragraph" w:customStyle="1" w:styleId="affffffffff9">
    <w:name w:val="标准文件_附录三级无标题"/>
    <w:basedOn w:val="affb"/>
    <w:qFormat/>
    <w:rsid w:val="00A41CB5"/>
    <w:pPr>
      <w:spacing w:beforeLines="0" w:before="0" w:afterLines="0" w:after="0" w:line="276" w:lineRule="auto"/>
      <w:outlineLvl w:val="9"/>
    </w:pPr>
    <w:rPr>
      <w:rFonts w:ascii="宋体" w:eastAsia="宋体"/>
    </w:rPr>
  </w:style>
  <w:style w:type="paragraph" w:customStyle="1" w:styleId="affffffffffa">
    <w:name w:val="标准文件_附录四级无标题"/>
    <w:basedOn w:val="affc"/>
    <w:qFormat/>
    <w:rsid w:val="00A41CB5"/>
    <w:pPr>
      <w:spacing w:beforeLines="0" w:before="0" w:afterLines="0" w:after="0" w:line="276" w:lineRule="auto"/>
      <w:outlineLvl w:val="9"/>
    </w:pPr>
    <w:rPr>
      <w:rFonts w:ascii="宋体" w:eastAsia="宋体"/>
    </w:rPr>
  </w:style>
  <w:style w:type="paragraph" w:customStyle="1" w:styleId="affffffffffb">
    <w:name w:val="标准文件_附录五级无标题"/>
    <w:basedOn w:val="affd"/>
    <w:qFormat/>
    <w:rsid w:val="00A41CB5"/>
    <w:pPr>
      <w:spacing w:beforeLines="0" w:before="0" w:afterLines="0" w:after="0" w:line="276" w:lineRule="auto"/>
      <w:outlineLvl w:val="9"/>
    </w:pPr>
    <w:rPr>
      <w:rFonts w:ascii="宋体" w:eastAsia="宋体"/>
    </w:rPr>
  </w:style>
  <w:style w:type="paragraph" w:customStyle="1" w:styleId="afffffffff8">
    <w:name w:val="标准文件_示例内容"/>
    <w:basedOn w:val="affffb"/>
    <w:qFormat/>
    <w:rsid w:val="009674AD"/>
    <w:pPr>
      <w:ind w:firstLine="420"/>
    </w:pPr>
    <w:rPr>
      <w:sz w:val="18"/>
    </w:rPr>
  </w:style>
  <w:style w:type="paragraph" w:customStyle="1" w:styleId="affffffffffc">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d">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e">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0">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1">
    <w:name w:val="标准文件_索引标题"/>
    <w:basedOn w:val="afffff2"/>
    <w:next w:val="affffb"/>
    <w:qFormat/>
    <w:rsid w:val="002643C3"/>
    <w:rPr>
      <w:rFonts w:hAnsi="黑体"/>
    </w:rPr>
  </w:style>
  <w:style w:type="paragraph" w:customStyle="1" w:styleId="afffffffffff2">
    <w:name w:val="标准文件_脚注内容"/>
    <w:basedOn w:val="affffb"/>
    <w:qFormat/>
    <w:rsid w:val="00DC3067"/>
    <w:pPr>
      <w:ind w:leftChars="200" w:left="400" w:hangingChars="200" w:hanging="200"/>
    </w:pPr>
    <w:rPr>
      <w:sz w:val="15"/>
    </w:rPr>
  </w:style>
  <w:style w:type="paragraph" w:customStyle="1" w:styleId="afffffffffff3">
    <w:name w:val="标准文件_术语条一"/>
    <w:basedOn w:val="affffffffc"/>
    <w:next w:val="affffb"/>
    <w:qFormat/>
    <w:rsid w:val="00AF0C18"/>
    <w:pPr>
      <w:ind w:left="852"/>
    </w:pPr>
  </w:style>
  <w:style w:type="paragraph" w:customStyle="1" w:styleId="afffffffffff4">
    <w:name w:val="标准文件_术语条二"/>
    <w:basedOn w:val="afffffffff"/>
    <w:next w:val="affffb"/>
    <w:qFormat/>
    <w:rsid w:val="00AF0C18"/>
  </w:style>
  <w:style w:type="paragraph" w:customStyle="1" w:styleId="afffffffffff5">
    <w:name w:val="标准文件_术语条三"/>
    <w:basedOn w:val="affffffffe"/>
    <w:next w:val="affffb"/>
    <w:qFormat/>
    <w:rsid w:val="00AF0C18"/>
  </w:style>
  <w:style w:type="paragraph" w:customStyle="1" w:styleId="afffffffffff6">
    <w:name w:val="标准文件_术语条四"/>
    <w:basedOn w:val="afffffffff1"/>
    <w:next w:val="affffb"/>
    <w:qFormat/>
    <w:rsid w:val="00AF0C18"/>
  </w:style>
  <w:style w:type="paragraph" w:customStyle="1" w:styleId="afffffffffff7">
    <w:name w:val="标准文件_术语条五"/>
    <w:basedOn w:val="affffffffd"/>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8">
    <w:name w:val="发布"/>
    <w:basedOn w:val="afffb"/>
    <w:rsid w:val="007B7453"/>
    <w:rPr>
      <w:rFonts w:ascii="黑体" w:eastAsia="黑体"/>
      <w:spacing w:val="85"/>
      <w:w w:val="100"/>
      <w:position w:val="3"/>
      <w:sz w:val="28"/>
      <w:szCs w:val="28"/>
    </w:rPr>
  </w:style>
  <w:style w:type="paragraph" w:customStyle="1" w:styleId="afffffffffff9">
    <w:name w:val="段"/>
    <w:link w:val="Char7"/>
    <w:qFormat/>
    <w:rsid w:val="00155BA3"/>
    <w:pPr>
      <w:tabs>
        <w:tab w:val="center" w:pos="4201"/>
        <w:tab w:val="right" w:leader="dot" w:pos="9298"/>
      </w:tabs>
      <w:autoSpaceDE w:val="0"/>
      <w:autoSpaceDN w:val="0"/>
      <w:ind w:firstLineChars="200" w:firstLine="420"/>
      <w:jc w:val="both"/>
    </w:pPr>
    <w:rPr>
      <w:rFonts w:ascii="宋体"/>
      <w:noProof/>
    </w:rPr>
  </w:style>
  <w:style w:type="character" w:customStyle="1" w:styleId="Char7">
    <w:name w:val="段 Char"/>
    <w:link w:val="afffffffffff9"/>
    <w:qFormat/>
    <w:rsid w:val="00155BA3"/>
    <w:rPr>
      <w:rFonts w:ascii="宋体" w:hAnsi="Times New Roman"/>
      <w:noProof/>
      <w:sz w:val="21"/>
    </w:rPr>
  </w:style>
  <w:style w:type="paragraph" w:customStyle="1" w:styleId="TableParagraph">
    <w:name w:val="Table Paragraph"/>
    <w:basedOn w:val="afffa"/>
    <w:uiPriority w:val="1"/>
    <w:qFormat/>
    <w:rsid w:val="00B61FF9"/>
    <w:pPr>
      <w:autoSpaceDE w:val="0"/>
      <w:autoSpaceDN w:val="0"/>
      <w:adjustRightInd/>
      <w:spacing w:line="240" w:lineRule="auto"/>
      <w:jc w:val="left"/>
    </w:pPr>
    <w:rPr>
      <w:rFonts w:ascii="Noto Sans Mono CJK JP Regular" w:eastAsia="Noto Sans Mono CJK JP Regular" w:hAnsi="Noto Sans Mono CJK JP Regular" w:cs="Noto Sans Mono CJK JP Regular"/>
      <w:sz w:val="22"/>
      <w:szCs w:val="22"/>
      <w:lang w:eastAsia="en-US"/>
    </w:rPr>
  </w:style>
  <w:style w:type="paragraph" w:customStyle="1" w:styleId="af3">
    <w:name w:val="一级条标题"/>
    <w:next w:val="afffa"/>
    <w:rsid w:val="00503296"/>
    <w:pPr>
      <w:numPr>
        <w:ilvl w:val="1"/>
        <w:numId w:val="42"/>
      </w:numPr>
      <w:spacing w:beforeLines="50" w:before="156" w:afterLines="50" w:after="156"/>
      <w:outlineLvl w:val="2"/>
    </w:pPr>
    <w:rPr>
      <w:rFonts w:ascii="黑体" w:eastAsia="黑体"/>
      <w:szCs w:val="21"/>
    </w:rPr>
  </w:style>
  <w:style w:type="paragraph" w:customStyle="1" w:styleId="af2">
    <w:name w:val="章标题"/>
    <w:next w:val="afffa"/>
    <w:rsid w:val="00503296"/>
    <w:pPr>
      <w:numPr>
        <w:numId w:val="42"/>
      </w:numPr>
      <w:spacing w:beforeLines="100" w:before="312" w:afterLines="100" w:after="312"/>
      <w:jc w:val="both"/>
      <w:outlineLvl w:val="1"/>
    </w:pPr>
    <w:rPr>
      <w:rFonts w:ascii="黑体" w:eastAsia="黑体"/>
    </w:rPr>
  </w:style>
  <w:style w:type="paragraph" w:customStyle="1" w:styleId="af4">
    <w:name w:val="二级条标题"/>
    <w:basedOn w:val="af3"/>
    <w:next w:val="afffa"/>
    <w:rsid w:val="00503296"/>
    <w:pPr>
      <w:numPr>
        <w:ilvl w:val="2"/>
      </w:numPr>
      <w:spacing w:before="50" w:after="50"/>
      <w:ind w:left="0"/>
      <w:outlineLvl w:val="3"/>
    </w:pPr>
  </w:style>
  <w:style w:type="paragraph" w:customStyle="1" w:styleId="af5">
    <w:name w:val="四级条标题"/>
    <w:basedOn w:val="afffa"/>
    <w:next w:val="afffa"/>
    <w:rsid w:val="00503296"/>
    <w:pPr>
      <w:widowControl/>
      <w:numPr>
        <w:ilvl w:val="4"/>
        <w:numId w:val="42"/>
      </w:numPr>
      <w:adjustRightInd/>
      <w:spacing w:beforeLines="50" w:before="50" w:afterLines="50" w:after="50" w:line="240" w:lineRule="auto"/>
      <w:jc w:val="left"/>
      <w:outlineLvl w:val="5"/>
    </w:pPr>
    <w:rPr>
      <w:rFonts w:ascii="黑体" w:eastAsia="黑体"/>
    </w:rPr>
  </w:style>
  <w:style w:type="paragraph" w:customStyle="1" w:styleId="af6">
    <w:name w:val="五级条标题"/>
    <w:basedOn w:val="af5"/>
    <w:next w:val="afffa"/>
    <w:rsid w:val="00503296"/>
    <w:pPr>
      <w:numPr>
        <w:ilvl w:val="5"/>
      </w:numPr>
      <w:outlineLvl w:val="6"/>
    </w:pPr>
  </w:style>
  <w:style w:type="paragraph" w:customStyle="1" w:styleId="afffffffffffa">
    <w:name w:val="正文表标题"/>
    <w:next w:val="afffa"/>
    <w:rsid w:val="00503296"/>
    <w:pPr>
      <w:tabs>
        <w:tab w:val="num" w:pos="360"/>
      </w:tabs>
      <w:spacing w:beforeLines="50" w:before="156" w:afterLines="50" w:after="156"/>
      <w:jc w:val="center"/>
    </w:pPr>
    <w:rPr>
      <w:rFonts w:ascii="黑体" w:eastAsia="黑体"/>
    </w:rPr>
  </w:style>
  <w:style w:type="paragraph" w:customStyle="1" w:styleId="afffffffffffb">
    <w:name w:val="终结线"/>
    <w:basedOn w:val="afffa"/>
    <w:rsid w:val="0015399E"/>
    <w:pPr>
      <w:framePr w:hSpace="181" w:vSpace="181" w:wrap="around" w:vAnchor="text" w:hAnchor="margin" w:xAlign="center" w:y="285"/>
      <w:adjustRightInd/>
      <w:spacing w:line="240" w:lineRule="auto"/>
    </w:pPr>
    <w:rPr>
      <w:szCs w:val="24"/>
    </w:rPr>
  </w:style>
  <w:style w:type="character" w:styleId="afffffffffffc">
    <w:name w:val="annotation reference"/>
    <w:basedOn w:val="afffb"/>
    <w:uiPriority w:val="99"/>
    <w:semiHidden/>
    <w:unhideWhenUsed/>
    <w:rsid w:val="00241CE2"/>
    <w:rPr>
      <w:sz w:val="16"/>
      <w:szCs w:val="16"/>
    </w:rPr>
  </w:style>
  <w:style w:type="paragraph" w:styleId="afffffffffffd">
    <w:name w:val="annotation text"/>
    <w:basedOn w:val="afffa"/>
    <w:link w:val="Char8"/>
    <w:uiPriority w:val="99"/>
    <w:unhideWhenUsed/>
    <w:rsid w:val="00241CE2"/>
    <w:pPr>
      <w:spacing w:line="240" w:lineRule="auto"/>
    </w:pPr>
    <w:rPr>
      <w:sz w:val="20"/>
    </w:rPr>
  </w:style>
  <w:style w:type="character" w:customStyle="1" w:styleId="Char8">
    <w:name w:val="批注文字 Char"/>
    <w:basedOn w:val="afffb"/>
    <w:link w:val="afffffffffffd"/>
    <w:uiPriority w:val="99"/>
    <w:rsid w:val="00241CE2"/>
    <w:rPr>
      <w:kern w:val="2"/>
    </w:rPr>
  </w:style>
  <w:style w:type="paragraph" w:styleId="afffffffffffe">
    <w:name w:val="annotation subject"/>
    <w:basedOn w:val="afffffffffffd"/>
    <w:next w:val="afffffffffffd"/>
    <w:link w:val="Char9"/>
    <w:uiPriority w:val="99"/>
    <w:semiHidden/>
    <w:unhideWhenUsed/>
    <w:rsid w:val="00241CE2"/>
    <w:rPr>
      <w:b/>
      <w:bCs/>
    </w:rPr>
  </w:style>
  <w:style w:type="character" w:customStyle="1" w:styleId="Char9">
    <w:name w:val="批注主题 Char"/>
    <w:basedOn w:val="Char8"/>
    <w:link w:val="afffffffffffe"/>
    <w:uiPriority w:val="99"/>
    <w:semiHidden/>
    <w:rsid w:val="00241CE2"/>
    <w:rPr>
      <w:b/>
      <w:bCs/>
      <w:kern w:val="2"/>
    </w:rPr>
  </w:style>
  <w:style w:type="paragraph" w:styleId="affffffffffff">
    <w:name w:val="Revision"/>
    <w:hidden/>
    <w:uiPriority w:val="99"/>
    <w:semiHidden/>
    <w:rsid w:val="00885336"/>
    <w:rPr>
      <w:kern w:val="2"/>
      <w:szCs w:val="21"/>
    </w:rPr>
  </w:style>
  <w:style w:type="paragraph" w:styleId="affffffffffff0">
    <w:name w:val="List Paragraph"/>
    <w:basedOn w:val="afffa"/>
    <w:uiPriority w:val="34"/>
    <w:qFormat/>
    <w:rsid w:val="00B223C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6685730">
      <w:bodyDiv w:val="1"/>
      <w:marLeft w:val="0"/>
      <w:marRight w:val="0"/>
      <w:marTop w:val="0"/>
      <w:marBottom w:val="0"/>
      <w:divBdr>
        <w:top w:val="none" w:sz="0" w:space="0" w:color="auto"/>
        <w:left w:val="none" w:sz="0" w:space="0" w:color="auto"/>
        <w:bottom w:val="none" w:sz="0" w:space="0" w:color="auto"/>
        <w:right w:val="none" w:sz="0" w:space="0" w:color="auto"/>
      </w:divBdr>
    </w:div>
    <w:div w:id="33192398">
      <w:bodyDiv w:val="1"/>
      <w:marLeft w:val="0"/>
      <w:marRight w:val="0"/>
      <w:marTop w:val="0"/>
      <w:marBottom w:val="0"/>
      <w:divBdr>
        <w:top w:val="none" w:sz="0" w:space="0" w:color="auto"/>
        <w:left w:val="none" w:sz="0" w:space="0" w:color="auto"/>
        <w:bottom w:val="none" w:sz="0" w:space="0" w:color="auto"/>
        <w:right w:val="none" w:sz="0" w:space="0" w:color="auto"/>
      </w:divBdr>
    </w:div>
    <w:div w:id="137499294">
      <w:bodyDiv w:val="1"/>
      <w:marLeft w:val="0"/>
      <w:marRight w:val="0"/>
      <w:marTop w:val="0"/>
      <w:marBottom w:val="0"/>
      <w:divBdr>
        <w:top w:val="none" w:sz="0" w:space="0" w:color="auto"/>
        <w:left w:val="none" w:sz="0" w:space="0" w:color="auto"/>
        <w:bottom w:val="none" w:sz="0" w:space="0" w:color="auto"/>
        <w:right w:val="none" w:sz="0" w:space="0" w:color="auto"/>
      </w:divBdr>
    </w:div>
    <w:div w:id="280381154">
      <w:bodyDiv w:val="1"/>
      <w:marLeft w:val="0"/>
      <w:marRight w:val="0"/>
      <w:marTop w:val="0"/>
      <w:marBottom w:val="0"/>
      <w:divBdr>
        <w:top w:val="none" w:sz="0" w:space="0" w:color="auto"/>
        <w:left w:val="none" w:sz="0" w:space="0" w:color="auto"/>
        <w:bottom w:val="none" w:sz="0" w:space="0" w:color="auto"/>
        <w:right w:val="none" w:sz="0" w:space="0" w:color="auto"/>
      </w:divBdr>
      <w:divsChild>
        <w:div w:id="1538354440">
          <w:marLeft w:val="150"/>
          <w:marRight w:val="450"/>
          <w:marTop w:val="135"/>
          <w:marBottom w:val="0"/>
          <w:divBdr>
            <w:top w:val="none" w:sz="0" w:space="0" w:color="auto"/>
            <w:left w:val="none" w:sz="0" w:space="0" w:color="auto"/>
            <w:bottom w:val="none" w:sz="0" w:space="0" w:color="auto"/>
            <w:right w:val="none" w:sz="0" w:space="0" w:color="auto"/>
          </w:divBdr>
        </w:div>
        <w:div w:id="2076120866">
          <w:marLeft w:val="300"/>
          <w:marRight w:val="0"/>
          <w:marTop w:val="0"/>
          <w:marBottom w:val="0"/>
          <w:divBdr>
            <w:top w:val="none" w:sz="0" w:space="0" w:color="auto"/>
            <w:left w:val="none" w:sz="0" w:space="0" w:color="auto"/>
            <w:bottom w:val="none" w:sz="0" w:space="0" w:color="auto"/>
            <w:right w:val="none" w:sz="0" w:space="0" w:color="auto"/>
          </w:divBdr>
        </w:div>
      </w:divsChild>
    </w:div>
    <w:div w:id="390806452">
      <w:bodyDiv w:val="1"/>
      <w:marLeft w:val="0"/>
      <w:marRight w:val="0"/>
      <w:marTop w:val="0"/>
      <w:marBottom w:val="0"/>
      <w:divBdr>
        <w:top w:val="none" w:sz="0" w:space="0" w:color="auto"/>
        <w:left w:val="none" w:sz="0" w:space="0" w:color="auto"/>
        <w:bottom w:val="none" w:sz="0" w:space="0" w:color="auto"/>
        <w:right w:val="none" w:sz="0" w:space="0" w:color="auto"/>
      </w:divBdr>
    </w:div>
    <w:div w:id="990869549">
      <w:bodyDiv w:val="1"/>
      <w:marLeft w:val="0"/>
      <w:marRight w:val="0"/>
      <w:marTop w:val="0"/>
      <w:marBottom w:val="0"/>
      <w:divBdr>
        <w:top w:val="none" w:sz="0" w:space="0" w:color="auto"/>
        <w:left w:val="none" w:sz="0" w:space="0" w:color="auto"/>
        <w:bottom w:val="none" w:sz="0" w:space="0" w:color="auto"/>
        <w:right w:val="none" w:sz="0" w:space="0" w:color="auto"/>
      </w:divBdr>
    </w:div>
    <w:div w:id="1064522301">
      <w:bodyDiv w:val="1"/>
      <w:marLeft w:val="0"/>
      <w:marRight w:val="0"/>
      <w:marTop w:val="0"/>
      <w:marBottom w:val="0"/>
      <w:divBdr>
        <w:top w:val="none" w:sz="0" w:space="0" w:color="auto"/>
        <w:left w:val="none" w:sz="0" w:space="0" w:color="auto"/>
        <w:bottom w:val="none" w:sz="0" w:space="0" w:color="auto"/>
        <w:right w:val="none" w:sz="0" w:space="0" w:color="auto"/>
      </w:divBdr>
    </w:div>
    <w:div w:id="1453018657">
      <w:bodyDiv w:val="1"/>
      <w:marLeft w:val="0"/>
      <w:marRight w:val="0"/>
      <w:marTop w:val="0"/>
      <w:marBottom w:val="0"/>
      <w:divBdr>
        <w:top w:val="none" w:sz="0" w:space="0" w:color="auto"/>
        <w:left w:val="none" w:sz="0" w:space="0" w:color="auto"/>
        <w:bottom w:val="none" w:sz="0" w:space="0" w:color="auto"/>
        <w:right w:val="none" w:sz="0" w:space="0" w:color="auto"/>
      </w:divBdr>
    </w:div>
    <w:div w:id="1467046524">
      <w:bodyDiv w:val="1"/>
      <w:marLeft w:val="0"/>
      <w:marRight w:val="0"/>
      <w:marTop w:val="0"/>
      <w:marBottom w:val="0"/>
      <w:divBdr>
        <w:top w:val="none" w:sz="0" w:space="0" w:color="auto"/>
        <w:left w:val="none" w:sz="0" w:space="0" w:color="auto"/>
        <w:bottom w:val="none" w:sz="0" w:space="0" w:color="auto"/>
        <w:right w:val="none" w:sz="0" w:space="0" w:color="auto"/>
      </w:divBdr>
    </w:div>
    <w:div w:id="1636063672">
      <w:bodyDiv w:val="1"/>
      <w:marLeft w:val="0"/>
      <w:marRight w:val="0"/>
      <w:marTop w:val="0"/>
      <w:marBottom w:val="0"/>
      <w:divBdr>
        <w:top w:val="none" w:sz="0" w:space="0" w:color="auto"/>
        <w:left w:val="none" w:sz="0" w:space="0" w:color="auto"/>
        <w:bottom w:val="none" w:sz="0" w:space="0" w:color="auto"/>
        <w:right w:val="none" w:sz="0" w:space="0" w:color="auto"/>
      </w:divBdr>
    </w:div>
    <w:div w:id="1671329109">
      <w:bodyDiv w:val="1"/>
      <w:marLeft w:val="0"/>
      <w:marRight w:val="0"/>
      <w:marTop w:val="0"/>
      <w:marBottom w:val="0"/>
      <w:divBdr>
        <w:top w:val="none" w:sz="0" w:space="0" w:color="auto"/>
        <w:left w:val="none" w:sz="0" w:space="0" w:color="auto"/>
        <w:bottom w:val="none" w:sz="0" w:space="0" w:color="auto"/>
        <w:right w:val="none" w:sz="0" w:space="0" w:color="auto"/>
      </w:divBdr>
    </w:div>
    <w:div w:id="2052537373">
      <w:bodyDiv w:val="1"/>
      <w:marLeft w:val="0"/>
      <w:marRight w:val="0"/>
      <w:marTop w:val="0"/>
      <w:marBottom w:val="0"/>
      <w:divBdr>
        <w:top w:val="none" w:sz="0" w:space="0" w:color="auto"/>
        <w:left w:val="none" w:sz="0" w:space="0" w:color="auto"/>
        <w:bottom w:val="none" w:sz="0" w:space="0" w:color="auto"/>
        <w:right w:val="none" w:sz="0" w:space="0" w:color="auto"/>
      </w:divBdr>
    </w:div>
    <w:div w:id="2092194352">
      <w:bodyDiv w:val="1"/>
      <w:marLeft w:val="0"/>
      <w:marRight w:val="0"/>
      <w:marTop w:val="0"/>
      <w:marBottom w:val="0"/>
      <w:divBdr>
        <w:top w:val="none" w:sz="0" w:space="0" w:color="auto"/>
        <w:left w:val="none" w:sz="0" w:space="0" w:color="auto"/>
        <w:bottom w:val="none" w:sz="0" w:space="0" w:color="auto"/>
        <w:right w:val="none" w:sz="0" w:space="0" w:color="auto"/>
      </w:divBdr>
    </w:div>
    <w:div w:id="212553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ntTable" Target="fontTable.xml"/><Relationship Id="rId40" Type="http://schemas.microsoft.com/office/2018/08/relationships/commentsExtensible" Target="commentsExtensi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1.tiff"/><Relationship Id="rId19" Type="http://schemas.openxmlformats.org/officeDocument/2006/relationships/image" Target="media/image2.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45EA6005F254D5FA34779A82AE4771E"/>
        <w:category>
          <w:name w:val="常规"/>
          <w:gallery w:val="placeholder"/>
        </w:category>
        <w:types>
          <w:type w:val="bbPlcHdr"/>
        </w:types>
        <w:behaviors>
          <w:behavior w:val="content"/>
        </w:behaviors>
        <w:guid w:val="{BF02ABB3-0842-445A-88E0-8ABEE7B1803B}"/>
      </w:docPartPr>
      <w:docPartBody>
        <w:p w:rsidR="00313ED4" w:rsidRDefault="008344D4">
          <w:pPr>
            <w:pStyle w:val="C45EA6005F254D5FA34779A82AE4771E"/>
          </w:pPr>
          <w:r w:rsidRPr="00751A05">
            <w:rPr>
              <w:rStyle w:val="a3"/>
              <w:rFonts w:hint="eastAsia"/>
            </w:rPr>
            <w:t>单击或点击此处输入文字。</w:t>
          </w:r>
        </w:p>
      </w:docPartBody>
    </w:docPart>
    <w:docPart>
      <w:docPartPr>
        <w:name w:val="CA3C3DFC26C745AEBCAA6CD71AD295A6"/>
        <w:category>
          <w:name w:val="常规"/>
          <w:gallery w:val="placeholder"/>
        </w:category>
        <w:types>
          <w:type w:val="bbPlcHdr"/>
        </w:types>
        <w:behaviors>
          <w:behavior w:val="content"/>
        </w:behaviors>
        <w:guid w:val="{EF9F05BC-3C8E-4CF4-83D3-5C8B033ABF77}"/>
      </w:docPartPr>
      <w:docPartBody>
        <w:p w:rsidR="00313ED4" w:rsidRDefault="008344D4">
          <w:pPr>
            <w:pStyle w:val="CA3C3DFC26C745AEBCAA6CD71AD295A6"/>
          </w:pPr>
          <w:r w:rsidRPr="00FB6243">
            <w:rPr>
              <w:rStyle w:val="a3"/>
              <w:rFonts w:hint="eastAsia"/>
            </w:rPr>
            <w:t>选择一项。</w:t>
          </w:r>
        </w:p>
      </w:docPartBody>
    </w:docPart>
    <w:docPart>
      <w:docPartPr>
        <w:name w:val="E2CDDF53091247EE8F5D0B2FE38470DA"/>
        <w:category>
          <w:name w:val="常规"/>
          <w:gallery w:val="placeholder"/>
        </w:category>
        <w:types>
          <w:type w:val="bbPlcHdr"/>
        </w:types>
        <w:behaviors>
          <w:behavior w:val="content"/>
        </w:behaviors>
        <w:guid w:val="{1D01A827-3997-42BB-94F4-14A445657E93}"/>
      </w:docPartPr>
      <w:docPartBody>
        <w:p w:rsidR="00313ED4" w:rsidRDefault="008344D4">
          <w:pPr>
            <w:pStyle w:val="E2CDDF53091247EE8F5D0B2FE38470D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Noto Sans Mono CJK JP Regular">
    <w:altName w:val="Arial"/>
    <w:charset w:val="00"/>
    <w:family w:val="swiss"/>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D4"/>
    <w:rsid w:val="000972CE"/>
    <w:rsid w:val="000A7C80"/>
    <w:rsid w:val="000B0939"/>
    <w:rsid w:val="000C0321"/>
    <w:rsid w:val="000C1CF5"/>
    <w:rsid w:val="000C391E"/>
    <w:rsid w:val="000F67E2"/>
    <w:rsid w:val="00102928"/>
    <w:rsid w:val="00111164"/>
    <w:rsid w:val="00130731"/>
    <w:rsid w:val="00172425"/>
    <w:rsid w:val="00177ED8"/>
    <w:rsid w:val="00186076"/>
    <w:rsid w:val="00193CCD"/>
    <w:rsid w:val="001940C2"/>
    <w:rsid w:val="00194856"/>
    <w:rsid w:val="001A5DDF"/>
    <w:rsid w:val="001D2123"/>
    <w:rsid w:val="001D54A9"/>
    <w:rsid w:val="0020072B"/>
    <w:rsid w:val="00215D71"/>
    <w:rsid w:val="00216BB5"/>
    <w:rsid w:val="00216F18"/>
    <w:rsid w:val="00221A63"/>
    <w:rsid w:val="002268DA"/>
    <w:rsid w:val="002473BE"/>
    <w:rsid w:val="00253658"/>
    <w:rsid w:val="0026738D"/>
    <w:rsid w:val="00285145"/>
    <w:rsid w:val="002B5535"/>
    <w:rsid w:val="002C1F97"/>
    <w:rsid w:val="002C28CB"/>
    <w:rsid w:val="002C340F"/>
    <w:rsid w:val="002F7630"/>
    <w:rsid w:val="00310D48"/>
    <w:rsid w:val="00313ED4"/>
    <w:rsid w:val="00322086"/>
    <w:rsid w:val="0033236D"/>
    <w:rsid w:val="003447B3"/>
    <w:rsid w:val="003666F5"/>
    <w:rsid w:val="0036700C"/>
    <w:rsid w:val="00384DB7"/>
    <w:rsid w:val="00391076"/>
    <w:rsid w:val="003935E0"/>
    <w:rsid w:val="003A249F"/>
    <w:rsid w:val="003A444E"/>
    <w:rsid w:val="003A6C8F"/>
    <w:rsid w:val="003B3345"/>
    <w:rsid w:val="003B66BE"/>
    <w:rsid w:val="00404A69"/>
    <w:rsid w:val="00405F3F"/>
    <w:rsid w:val="00434B50"/>
    <w:rsid w:val="00435B13"/>
    <w:rsid w:val="00444870"/>
    <w:rsid w:val="00473E9D"/>
    <w:rsid w:val="0047699A"/>
    <w:rsid w:val="004E1A2A"/>
    <w:rsid w:val="004F17C0"/>
    <w:rsid w:val="00540783"/>
    <w:rsid w:val="00540E0A"/>
    <w:rsid w:val="00541F4B"/>
    <w:rsid w:val="0054445D"/>
    <w:rsid w:val="00550C70"/>
    <w:rsid w:val="005615B4"/>
    <w:rsid w:val="005D36D7"/>
    <w:rsid w:val="005E35A7"/>
    <w:rsid w:val="005E7EC4"/>
    <w:rsid w:val="005F31B1"/>
    <w:rsid w:val="0060363D"/>
    <w:rsid w:val="00613705"/>
    <w:rsid w:val="006141DF"/>
    <w:rsid w:val="00616B76"/>
    <w:rsid w:val="00622DD8"/>
    <w:rsid w:val="0063056C"/>
    <w:rsid w:val="00652E4C"/>
    <w:rsid w:val="006540FB"/>
    <w:rsid w:val="0065573D"/>
    <w:rsid w:val="0068033C"/>
    <w:rsid w:val="006A27A4"/>
    <w:rsid w:val="006A35FB"/>
    <w:rsid w:val="006D342F"/>
    <w:rsid w:val="007076D9"/>
    <w:rsid w:val="007145C8"/>
    <w:rsid w:val="00720BE6"/>
    <w:rsid w:val="00730F72"/>
    <w:rsid w:val="007426CB"/>
    <w:rsid w:val="007446F9"/>
    <w:rsid w:val="00753F24"/>
    <w:rsid w:val="00754ACF"/>
    <w:rsid w:val="00782E68"/>
    <w:rsid w:val="0078479F"/>
    <w:rsid w:val="00786AA3"/>
    <w:rsid w:val="007B3D31"/>
    <w:rsid w:val="007D1FA0"/>
    <w:rsid w:val="007D40F6"/>
    <w:rsid w:val="007D629A"/>
    <w:rsid w:val="007D7B14"/>
    <w:rsid w:val="0081583E"/>
    <w:rsid w:val="00832240"/>
    <w:rsid w:val="008344D4"/>
    <w:rsid w:val="0086149A"/>
    <w:rsid w:val="00871C14"/>
    <w:rsid w:val="008815EC"/>
    <w:rsid w:val="008A026C"/>
    <w:rsid w:val="008B46E1"/>
    <w:rsid w:val="008B6258"/>
    <w:rsid w:val="008E7372"/>
    <w:rsid w:val="0090155C"/>
    <w:rsid w:val="009020D9"/>
    <w:rsid w:val="009168B3"/>
    <w:rsid w:val="0097046E"/>
    <w:rsid w:val="00981691"/>
    <w:rsid w:val="009A2AD2"/>
    <w:rsid w:val="009A75FF"/>
    <w:rsid w:val="009C01DD"/>
    <w:rsid w:val="009D3A55"/>
    <w:rsid w:val="009F2B06"/>
    <w:rsid w:val="00A10162"/>
    <w:rsid w:val="00A10C7F"/>
    <w:rsid w:val="00A45753"/>
    <w:rsid w:val="00A5679E"/>
    <w:rsid w:val="00A63DFF"/>
    <w:rsid w:val="00A64CF6"/>
    <w:rsid w:val="00A954D7"/>
    <w:rsid w:val="00AB59DC"/>
    <w:rsid w:val="00AC09A5"/>
    <w:rsid w:val="00AD26E5"/>
    <w:rsid w:val="00AD40FD"/>
    <w:rsid w:val="00B12A22"/>
    <w:rsid w:val="00B12AA9"/>
    <w:rsid w:val="00B26CCC"/>
    <w:rsid w:val="00B445E3"/>
    <w:rsid w:val="00B456B9"/>
    <w:rsid w:val="00B53AC0"/>
    <w:rsid w:val="00B66CA9"/>
    <w:rsid w:val="00B73F67"/>
    <w:rsid w:val="00B77738"/>
    <w:rsid w:val="00B97D4B"/>
    <w:rsid w:val="00BC454F"/>
    <w:rsid w:val="00BE08C0"/>
    <w:rsid w:val="00BF310A"/>
    <w:rsid w:val="00BF5827"/>
    <w:rsid w:val="00C21241"/>
    <w:rsid w:val="00C26637"/>
    <w:rsid w:val="00C359B1"/>
    <w:rsid w:val="00C62483"/>
    <w:rsid w:val="00CA1B9A"/>
    <w:rsid w:val="00CA25B5"/>
    <w:rsid w:val="00CA297A"/>
    <w:rsid w:val="00CB1438"/>
    <w:rsid w:val="00CC38CE"/>
    <w:rsid w:val="00CF4C77"/>
    <w:rsid w:val="00D20828"/>
    <w:rsid w:val="00D225D8"/>
    <w:rsid w:val="00D26E11"/>
    <w:rsid w:val="00D40627"/>
    <w:rsid w:val="00D536EF"/>
    <w:rsid w:val="00D61E26"/>
    <w:rsid w:val="00D65230"/>
    <w:rsid w:val="00D67454"/>
    <w:rsid w:val="00D837CB"/>
    <w:rsid w:val="00D918C8"/>
    <w:rsid w:val="00DB61B5"/>
    <w:rsid w:val="00DC2E43"/>
    <w:rsid w:val="00E11C71"/>
    <w:rsid w:val="00E1215B"/>
    <w:rsid w:val="00E26F85"/>
    <w:rsid w:val="00E42D82"/>
    <w:rsid w:val="00E44488"/>
    <w:rsid w:val="00E47716"/>
    <w:rsid w:val="00E5027B"/>
    <w:rsid w:val="00E753EC"/>
    <w:rsid w:val="00EA7A85"/>
    <w:rsid w:val="00EC4650"/>
    <w:rsid w:val="00ED21F1"/>
    <w:rsid w:val="00ED2394"/>
    <w:rsid w:val="00ED7DE8"/>
    <w:rsid w:val="00EF3676"/>
    <w:rsid w:val="00F347BA"/>
    <w:rsid w:val="00F40CDE"/>
    <w:rsid w:val="00F41192"/>
    <w:rsid w:val="00F4558F"/>
    <w:rsid w:val="00F459B0"/>
    <w:rsid w:val="00F47ED0"/>
    <w:rsid w:val="00F65E77"/>
    <w:rsid w:val="00F7067E"/>
    <w:rsid w:val="00F7300C"/>
    <w:rsid w:val="00F841EB"/>
    <w:rsid w:val="00F87094"/>
    <w:rsid w:val="00FA0644"/>
    <w:rsid w:val="00FB39F5"/>
    <w:rsid w:val="00FC2FC5"/>
    <w:rsid w:val="00FD6BAC"/>
    <w:rsid w:val="00FE209F"/>
    <w:rsid w:val="00FE6C9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C77"/>
    <w:rPr>
      <w:color w:val="808080"/>
    </w:rPr>
  </w:style>
  <w:style w:type="paragraph" w:customStyle="1" w:styleId="C45EA6005F254D5FA34779A82AE4771E">
    <w:name w:val="C45EA6005F254D5FA34779A82AE4771E"/>
  </w:style>
  <w:style w:type="paragraph" w:customStyle="1" w:styleId="CA3C3DFC26C745AEBCAA6CD71AD295A6">
    <w:name w:val="CA3C3DFC26C745AEBCAA6CD71AD295A6"/>
  </w:style>
  <w:style w:type="paragraph" w:customStyle="1" w:styleId="E2CDDF53091247EE8F5D0B2FE38470DA">
    <w:name w:val="E2CDDF53091247EE8F5D0B2FE38470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C77"/>
    <w:rPr>
      <w:color w:val="808080"/>
    </w:rPr>
  </w:style>
  <w:style w:type="paragraph" w:customStyle="1" w:styleId="C45EA6005F254D5FA34779A82AE4771E">
    <w:name w:val="C45EA6005F254D5FA34779A82AE4771E"/>
  </w:style>
  <w:style w:type="paragraph" w:customStyle="1" w:styleId="CA3C3DFC26C745AEBCAA6CD71AD295A6">
    <w:name w:val="CA3C3DFC26C745AEBCAA6CD71AD295A6"/>
  </w:style>
  <w:style w:type="paragraph" w:customStyle="1" w:styleId="E2CDDF53091247EE8F5D0B2FE38470DA">
    <w:name w:val="E2CDDF53091247EE8F5D0B2FE3847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FE604-AA13-4D1D-96DF-1ECE271C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111</TotalTime>
  <Pages>17</Pages>
  <Words>2306</Words>
  <Characters>13148</Characters>
  <Application>Microsoft Office Word</Application>
  <DocSecurity>0</DocSecurity>
  <Lines>109</Lines>
  <Paragraphs>30</Paragraphs>
  <ScaleCrop>false</ScaleCrop>
  <Company>PCMI</Company>
  <LinksUpToDate>false</LinksUpToDate>
  <CharactersWithSpaces>15424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May</dc:creator>
  <cp:keywords/>
  <dc:description/>
  <cp:lastModifiedBy>赵翠</cp:lastModifiedBy>
  <cp:revision>25</cp:revision>
  <cp:lastPrinted>2022-12-06T09:50:00Z</cp:lastPrinted>
  <dcterms:created xsi:type="dcterms:W3CDTF">2022-12-06T01:37:00Z</dcterms:created>
  <dcterms:modified xsi:type="dcterms:W3CDTF">2023-02-09T01:20:00Z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