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4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710"/>
        <w:gridCol w:w="2037"/>
        <w:gridCol w:w="1443"/>
        <w:gridCol w:w="1725"/>
        <w:gridCol w:w="2472"/>
        <w:gridCol w:w="1485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452" w:type="dxa"/>
            <w:gridSpan w:val="8"/>
            <w:noWrap w:val="0"/>
            <w:vAlign w:val="center"/>
          </w:tcPr>
          <w:p>
            <w:pPr>
              <w:widowControl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  <w:t>1</w:t>
            </w:r>
          </w:p>
          <w:p>
            <w:pPr>
              <w:widowControl/>
              <w:tabs>
                <w:tab w:val="left" w:pos="2647"/>
              </w:tabs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eastAsia="zh-CN"/>
              </w:rPr>
              <w:tab/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</w:rPr>
              <w:t>法定安全评价</w:t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eastAsia="zh-CN"/>
              </w:rPr>
              <w:t>检测检验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</w:rPr>
              <w:t>项目清单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827" w:type="dxa"/>
            <w:gridSpan w:val="3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单位：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5457" w:type="dxa"/>
            <w:gridSpan w:val="3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项目时间：2022.5.1-2023.5.1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>项目所在地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>项目开展时间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>项目所属行业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>项目组长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1CA0F"/>
    <w:rsid w:val="4FE1C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一级标题"/>
    <w:basedOn w:val="6"/>
    <w:next w:val="6"/>
    <w:qFormat/>
    <w:uiPriority w:val="0"/>
    <w:pPr>
      <w:outlineLvl w:val="2"/>
    </w:pPr>
    <w:rPr>
      <w:rFonts w:eastAsia="黑体"/>
    </w:rPr>
  </w:style>
  <w:style w:type="paragraph" w:customStyle="1" w:styleId="6">
    <w:name w:val="公文主体"/>
    <w:basedOn w:val="1"/>
    <w:qFormat/>
    <w:uiPriority w:val="0"/>
    <w:pPr>
      <w:spacing w:line="580" w:lineRule="exact"/>
      <w:ind w:firstLine="200" w:firstLineChars="200"/>
    </w:pPr>
    <w:rPr>
      <w:rFonts w:ascii="Times New Roman" w:hAnsi="Times New Roman"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2023-05-30T10:38:00Z</dcterms:created>
  <dc:creator> </dc:creator>
  <cp:lastModifiedBy> </cp:lastModifiedBy>
  <dcterms:modified xsi:type="dcterms:W3CDTF">2023-05-30T10:39:13Z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