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Times New Roman" w:eastAsia="方正小标宋_GBK" w:cs="Times New Roman"/>
          <w:sz w:val="36"/>
          <w:szCs w:val="36"/>
        </w:rPr>
      </w:pPr>
    </w:p>
    <w:p>
      <w:pPr>
        <w:rPr>
          <w:rFonts w:hint="eastAsia" w:ascii="方正小标宋_GBK" w:hAnsi="Times New Roman" w:eastAsia="方正小标宋_GBK" w:cs="Times New Roman"/>
          <w:sz w:val="36"/>
          <w:szCs w:val="36"/>
        </w:rPr>
      </w:pPr>
    </w:p>
    <w:p>
      <w:pPr>
        <w:jc w:val="center"/>
        <w:rPr>
          <w:rFonts w:ascii="方正小标宋_GBK" w:hAnsi="Times New Roman" w:eastAsia="方正小标宋_GBK" w:cs="Times New Roman"/>
          <w:sz w:val="36"/>
          <w:szCs w:val="36"/>
        </w:rPr>
      </w:pPr>
      <w:bookmarkStart w:id="0" w:name="_Hlk116215861"/>
      <w:r>
        <w:rPr>
          <w:rFonts w:hint="eastAsia" w:ascii="方正小标宋_GBK" w:hAnsi="Times New Roman" w:eastAsia="方正小标宋_GBK" w:cs="Times New Roman"/>
          <w:sz w:val="36"/>
          <w:szCs w:val="36"/>
        </w:rPr>
        <w:t>江</w:t>
      </w:r>
      <w:bookmarkStart w:id="1" w:name="_GoBack"/>
      <w:bookmarkEnd w:id="1"/>
      <w:r>
        <w:rPr>
          <w:rFonts w:hint="eastAsia" w:ascii="方正小标宋_GBK" w:hAnsi="Times New Roman" w:eastAsia="方正小标宋_GBK" w:cs="Times New Roman"/>
          <w:sz w:val="36"/>
          <w:szCs w:val="36"/>
        </w:rPr>
        <w:t>苏省重点推广应用的新技术（新产品）申报书</w:t>
      </w:r>
    </w:p>
    <w:bookmarkEnd w:id="0"/>
    <w:p>
      <w:pPr>
        <w:jc w:val="center"/>
        <w:rPr>
          <w:rFonts w:ascii="方正小标宋_GBK" w:hAnsi="Times New Roman" w:eastAsia="方正小标宋_GBK" w:cs="Times New Roman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</w:rPr>
        <w:t>（封面参考</w:t>
      </w:r>
      <w:r>
        <w:rPr>
          <w:rFonts w:ascii="方正小标宋_GBK" w:hAnsi="Times New Roman" w:eastAsia="方正小标宋_GBK" w:cs="Times New Roman"/>
          <w:sz w:val="36"/>
          <w:szCs w:val="36"/>
        </w:rPr>
        <w:t>格式</w:t>
      </w:r>
      <w:r>
        <w:rPr>
          <w:rFonts w:hint="eastAsia" w:ascii="方正小标宋_GBK" w:hAnsi="Times New Roman" w:eastAsia="方正小标宋_GBK" w:cs="Times New Roman"/>
          <w:sz w:val="36"/>
          <w:szCs w:val="36"/>
        </w:rPr>
        <w:t>）</w:t>
      </w:r>
    </w:p>
    <w:p>
      <w:pPr>
        <w:jc w:val="center"/>
        <w:rPr>
          <w:rFonts w:ascii="方正小标宋_GBK" w:hAnsi="Times New Roman" w:eastAsia="方正小标宋_GBK" w:cs="Times New Roman"/>
          <w:sz w:val="36"/>
          <w:szCs w:val="36"/>
        </w:rPr>
      </w:pPr>
    </w:p>
    <w:p>
      <w:pPr>
        <w:jc w:val="left"/>
        <w:rPr>
          <w:rFonts w:ascii="方正楷体_GBK" w:hAnsi="Times New Roman" w:eastAsia="方正楷体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新技术（新产品）名称：</w:t>
      </w:r>
      <w:r>
        <w:rPr>
          <w:rFonts w:hint="eastAsia" w:ascii="方正楷体_GBK" w:hAnsi="Times New Roman" w:eastAsia="方正楷体_GBK" w:cs="Times New Roman"/>
          <w:sz w:val="32"/>
          <w:szCs w:val="32"/>
          <w:u w:val="single"/>
        </w:rPr>
        <w:t xml:space="preserve">                        </w:t>
      </w:r>
    </w:p>
    <w:p>
      <w:pPr>
        <w:jc w:val="left"/>
        <w:rPr>
          <w:rFonts w:ascii="方正楷体_GBK" w:hAnsi="Times New Roman" w:eastAsia="方正楷体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 xml:space="preserve">所  </w:t>
      </w:r>
      <w:r>
        <w:rPr>
          <w:rFonts w:ascii="方正楷体_GBK" w:hAnsi="Times New Roman" w:eastAsia="方正楷体_GBK" w:cs="Times New Roman"/>
          <w:sz w:val="32"/>
          <w:szCs w:val="32"/>
        </w:rPr>
        <w:t xml:space="preserve">  </w:t>
      </w:r>
      <w:r>
        <w:rPr>
          <w:rFonts w:hint="eastAsia" w:ascii="方正楷体_GBK" w:hAnsi="Times New Roman" w:eastAsia="方正楷体_GBK" w:cs="Times New Roman"/>
          <w:sz w:val="32"/>
          <w:szCs w:val="32"/>
        </w:rPr>
        <w:t xml:space="preserve">属  </w:t>
      </w:r>
      <w:r>
        <w:rPr>
          <w:rFonts w:ascii="方正楷体_GBK" w:hAnsi="Times New Roman" w:eastAsia="方正楷体_GBK" w:cs="Times New Roman"/>
          <w:sz w:val="32"/>
          <w:szCs w:val="32"/>
        </w:rPr>
        <w:t xml:space="preserve">  </w:t>
      </w:r>
      <w:r>
        <w:rPr>
          <w:rFonts w:hint="eastAsia" w:ascii="方正楷体_GBK" w:hAnsi="Times New Roman" w:eastAsia="方正楷体_GBK" w:cs="Times New Roman"/>
          <w:sz w:val="32"/>
          <w:szCs w:val="32"/>
        </w:rPr>
        <w:t xml:space="preserve">集 </w:t>
      </w:r>
      <w:r>
        <w:rPr>
          <w:rFonts w:ascii="方正楷体_GBK" w:hAnsi="Times New Roman" w:eastAsia="方正楷体_GBK" w:cs="Times New Roman"/>
          <w:sz w:val="32"/>
          <w:szCs w:val="32"/>
        </w:rPr>
        <w:t xml:space="preserve">  </w:t>
      </w:r>
      <w:r>
        <w:rPr>
          <w:rFonts w:hint="eastAsia" w:ascii="方正楷体_GBK" w:hAnsi="Times New Roman" w:eastAsia="方正楷体_GBK" w:cs="Times New Roman"/>
          <w:sz w:val="32"/>
          <w:szCs w:val="32"/>
        </w:rPr>
        <w:t xml:space="preserve"> 群：</w:t>
      </w:r>
      <w:r>
        <w:rPr>
          <w:rFonts w:hint="eastAsia" w:ascii="方正楷体_GBK" w:hAnsi="Times New Roman" w:eastAsia="方正楷体_GBK" w:cs="Times New Roman"/>
          <w:sz w:val="32"/>
          <w:szCs w:val="32"/>
          <w:u w:val="single"/>
        </w:rPr>
        <w:t xml:space="preserve">                        </w:t>
      </w:r>
    </w:p>
    <w:p>
      <w:pPr>
        <w:jc w:val="left"/>
        <w:rPr>
          <w:rFonts w:ascii="方正楷体_GBK" w:hAnsi="Times New Roman" w:eastAsia="方正楷体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 xml:space="preserve">申 报 </w:t>
      </w:r>
      <w:r>
        <w:rPr>
          <w:rFonts w:ascii="方正楷体_GBK" w:hAnsi="Times New Roman" w:eastAsia="方正楷体_GBK" w:cs="Times New Roman"/>
          <w:sz w:val="32"/>
          <w:szCs w:val="32"/>
        </w:rPr>
        <w:t>单</w:t>
      </w:r>
      <w:r>
        <w:rPr>
          <w:rFonts w:hint="eastAsia" w:ascii="方正楷体_GBK" w:hAnsi="Times New Roman" w:eastAsia="方正楷体_GBK" w:cs="Times New Roman"/>
          <w:sz w:val="32"/>
          <w:szCs w:val="32"/>
        </w:rPr>
        <w:t xml:space="preserve"> </w:t>
      </w:r>
      <w:r>
        <w:rPr>
          <w:rFonts w:ascii="方正楷体_GBK" w:hAnsi="Times New Roman" w:eastAsia="方正楷体_GBK" w:cs="Times New Roman"/>
          <w:sz w:val="32"/>
          <w:szCs w:val="32"/>
        </w:rPr>
        <w:t>位</w:t>
      </w:r>
      <w:r>
        <w:rPr>
          <w:rFonts w:hint="eastAsia" w:ascii="方正楷体_GBK" w:hAnsi="Times New Roman" w:eastAsia="方正楷体_GBK" w:cs="Times New Roman"/>
          <w:sz w:val="32"/>
          <w:szCs w:val="32"/>
        </w:rPr>
        <w:t xml:space="preserve"> </w:t>
      </w:r>
      <w:r>
        <w:rPr>
          <w:rFonts w:ascii="方正楷体_GBK" w:hAnsi="Times New Roman" w:eastAsia="方正楷体_GBK" w:cs="Times New Roman"/>
          <w:sz w:val="32"/>
          <w:szCs w:val="32"/>
        </w:rPr>
        <w:t>（</w:t>
      </w:r>
      <w:r>
        <w:rPr>
          <w:rFonts w:hint="eastAsia" w:ascii="方正楷体_GBK" w:hAnsi="Times New Roman" w:eastAsia="方正楷体_GBK" w:cs="Times New Roman"/>
          <w:sz w:val="32"/>
          <w:szCs w:val="32"/>
        </w:rPr>
        <w:t>盖 章</w:t>
      </w:r>
      <w:r>
        <w:rPr>
          <w:rFonts w:ascii="方正楷体_GBK" w:hAnsi="Times New Roman" w:eastAsia="方正楷体_GBK" w:cs="Times New Roman"/>
          <w:sz w:val="32"/>
          <w:szCs w:val="32"/>
        </w:rPr>
        <w:t>）</w:t>
      </w:r>
      <w:r>
        <w:rPr>
          <w:rFonts w:hint="eastAsia" w:ascii="方正楷体_GBK" w:hAnsi="Times New Roman" w:eastAsia="方正楷体_GBK" w:cs="Times New Roman"/>
          <w:sz w:val="32"/>
          <w:szCs w:val="32"/>
        </w:rPr>
        <w:t>：</w:t>
      </w:r>
      <w:r>
        <w:rPr>
          <w:rFonts w:hint="eastAsia" w:ascii="方正楷体_GBK" w:hAnsi="Times New Roman" w:eastAsia="方正楷体_GBK" w:cs="Times New Roman"/>
          <w:sz w:val="32"/>
          <w:szCs w:val="32"/>
          <w:u w:val="single"/>
        </w:rPr>
        <w:t xml:space="preserve">                        </w:t>
      </w:r>
    </w:p>
    <w:p>
      <w:pPr>
        <w:jc w:val="left"/>
        <w:rPr>
          <w:rFonts w:ascii="方正楷体_GBK" w:hAnsi="Times New Roman" w:eastAsia="方正楷体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联  系  人</w:t>
      </w:r>
      <w:r>
        <w:rPr>
          <w:rFonts w:ascii="方正楷体_GBK" w:hAnsi="Times New Roman" w:eastAsia="方正楷体_GBK" w:cs="Times New Roman"/>
          <w:sz w:val="32"/>
          <w:szCs w:val="32"/>
        </w:rPr>
        <w:t>：</w:t>
      </w:r>
      <w:r>
        <w:rPr>
          <w:rFonts w:hint="eastAsia" w:ascii="方正楷体_GBK" w:hAnsi="Times New Roman" w:eastAsia="方正楷体_GBK" w:cs="Times New Roman"/>
          <w:sz w:val="32"/>
          <w:szCs w:val="32"/>
        </w:rPr>
        <w:t xml:space="preserve">          </w:t>
      </w:r>
      <w:r>
        <w:rPr>
          <w:rFonts w:ascii="方正楷体_GBK" w:hAnsi="Times New Roman" w:eastAsia="方正楷体_GBK" w:cs="Times New Roman"/>
          <w:sz w:val="32"/>
          <w:szCs w:val="32"/>
          <w:u w:val="single"/>
        </w:rPr>
        <w:t xml:space="preserve">     </w:t>
      </w:r>
      <w:r>
        <w:rPr>
          <w:rFonts w:hint="eastAsia" w:ascii="方正楷体_GBK" w:hAnsi="Times New Roman" w:eastAsia="方正楷体_GBK" w:cs="Times New Roman"/>
          <w:sz w:val="32"/>
          <w:szCs w:val="32"/>
          <w:u w:val="single"/>
        </w:rPr>
        <w:t xml:space="preserve">                   </w:t>
      </w:r>
    </w:p>
    <w:p>
      <w:pPr>
        <w:jc w:val="left"/>
        <w:rPr>
          <w:rFonts w:ascii="方正楷体_GBK" w:hAnsi="Times New Roman" w:eastAsia="方正楷体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 xml:space="preserve">联  系  </w:t>
      </w:r>
      <w:r>
        <w:rPr>
          <w:rFonts w:ascii="方正楷体_GBK" w:hAnsi="Times New Roman" w:eastAsia="方正楷体_GBK" w:cs="Times New Roman"/>
          <w:sz w:val="32"/>
          <w:szCs w:val="32"/>
        </w:rPr>
        <w:t>电</w:t>
      </w:r>
      <w:r>
        <w:rPr>
          <w:rFonts w:hint="eastAsia" w:ascii="方正楷体_GBK" w:hAnsi="Times New Roman" w:eastAsia="方正楷体_GBK" w:cs="Times New Roman"/>
          <w:sz w:val="32"/>
          <w:szCs w:val="32"/>
        </w:rPr>
        <w:t xml:space="preserve">  </w:t>
      </w:r>
      <w:r>
        <w:rPr>
          <w:rFonts w:ascii="方正楷体_GBK" w:hAnsi="Times New Roman" w:eastAsia="方正楷体_GBK" w:cs="Times New Roman"/>
          <w:sz w:val="32"/>
          <w:szCs w:val="32"/>
        </w:rPr>
        <w:t>话：</w:t>
      </w:r>
      <w:r>
        <w:rPr>
          <w:rFonts w:hint="eastAsia" w:ascii="方正楷体_GBK" w:hAnsi="Times New Roman" w:eastAsia="方正楷体_GBK" w:cs="Times New Roman"/>
          <w:sz w:val="32"/>
          <w:szCs w:val="32"/>
        </w:rPr>
        <w:t xml:space="preserve">     </w:t>
      </w:r>
      <w:r>
        <w:rPr>
          <w:rFonts w:hint="eastAsia" w:ascii="方正楷体_GBK" w:hAnsi="Times New Roman" w:eastAsia="方正楷体_GBK" w:cs="Times New Roman"/>
          <w:sz w:val="32"/>
          <w:szCs w:val="32"/>
          <w:u w:val="single"/>
        </w:rPr>
        <w:t xml:space="preserve">                         </w:t>
      </w:r>
    </w:p>
    <w:p>
      <w:pPr>
        <w:jc w:val="left"/>
        <w:rPr>
          <w:rFonts w:ascii="方正楷体_GBK" w:hAnsi="Times New Roman" w:eastAsia="方正楷体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 xml:space="preserve">推  荐  </w:t>
      </w:r>
      <w:r>
        <w:rPr>
          <w:rFonts w:ascii="方正楷体_GBK" w:hAnsi="Times New Roman" w:eastAsia="方正楷体_GBK" w:cs="Times New Roman"/>
          <w:sz w:val="32"/>
          <w:szCs w:val="32"/>
        </w:rPr>
        <w:t>单</w:t>
      </w:r>
      <w:r>
        <w:rPr>
          <w:rFonts w:hint="eastAsia" w:ascii="方正楷体_GBK" w:hAnsi="Times New Roman" w:eastAsia="方正楷体_GBK" w:cs="Times New Roman"/>
          <w:sz w:val="32"/>
          <w:szCs w:val="32"/>
        </w:rPr>
        <w:t xml:space="preserve">  </w:t>
      </w:r>
      <w:r>
        <w:rPr>
          <w:rFonts w:ascii="方正楷体_GBK" w:hAnsi="Times New Roman" w:eastAsia="方正楷体_GBK" w:cs="Times New Roman"/>
          <w:sz w:val="32"/>
          <w:szCs w:val="32"/>
        </w:rPr>
        <w:t>位：</w:t>
      </w:r>
      <w:r>
        <w:rPr>
          <w:rFonts w:hint="eastAsia" w:ascii="方正楷体_GBK" w:hAnsi="Times New Roman" w:eastAsia="方正楷体_GBK" w:cs="Times New Roman"/>
          <w:sz w:val="32"/>
          <w:szCs w:val="32"/>
        </w:rPr>
        <w:t xml:space="preserve">     </w:t>
      </w:r>
      <w:r>
        <w:rPr>
          <w:rFonts w:hint="eastAsia" w:ascii="方正楷体_GBK" w:hAnsi="Times New Roman" w:eastAsia="方正楷体_GBK" w:cs="Times New Roman"/>
          <w:sz w:val="32"/>
          <w:szCs w:val="32"/>
          <w:u w:val="single"/>
        </w:rPr>
        <w:t xml:space="preserve">                         </w:t>
      </w:r>
    </w:p>
    <w:p>
      <w:pPr>
        <w:jc w:val="left"/>
        <w:rPr>
          <w:rFonts w:hint="eastAsia" w:ascii="方正楷体_GBK" w:hAnsi="Times New Roman" w:eastAsia="方正楷体_GBK" w:cs="Times New Roman"/>
          <w:sz w:val="32"/>
          <w:szCs w:val="32"/>
          <w:u w:val="single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 xml:space="preserve">申  报  </w:t>
      </w:r>
      <w:r>
        <w:rPr>
          <w:rFonts w:ascii="方正楷体_GBK" w:hAnsi="Times New Roman" w:eastAsia="方正楷体_GBK" w:cs="Times New Roman"/>
          <w:sz w:val="32"/>
          <w:szCs w:val="32"/>
        </w:rPr>
        <w:t>批</w:t>
      </w:r>
      <w:r>
        <w:rPr>
          <w:rFonts w:hint="eastAsia" w:ascii="方正楷体_GBK" w:hAnsi="Times New Roman" w:eastAsia="方正楷体_GBK" w:cs="Times New Roman"/>
          <w:sz w:val="32"/>
          <w:szCs w:val="32"/>
        </w:rPr>
        <w:t xml:space="preserve">  </w:t>
      </w:r>
      <w:r>
        <w:rPr>
          <w:rFonts w:ascii="方正楷体_GBK" w:hAnsi="Times New Roman" w:eastAsia="方正楷体_GBK" w:cs="Times New Roman"/>
          <w:sz w:val="32"/>
          <w:szCs w:val="32"/>
        </w:rPr>
        <w:t>次：</w:t>
      </w:r>
      <w:r>
        <w:rPr>
          <w:rFonts w:hint="eastAsia" w:ascii="方正楷体_GBK" w:hAnsi="Times New Roman" w:eastAsia="方正楷体_GBK" w:cs="Times New Roman"/>
          <w:sz w:val="32"/>
          <w:szCs w:val="32"/>
        </w:rPr>
        <w:t xml:space="preserve">     </w:t>
      </w:r>
      <w:r>
        <w:rPr>
          <w:rFonts w:hint="eastAsia" w:ascii="方正楷体_GBK" w:hAnsi="Times New Roman" w:eastAsia="方正楷体_GBK" w:cs="Times New Roman"/>
          <w:sz w:val="32"/>
          <w:szCs w:val="32"/>
          <w:u w:val="single"/>
        </w:rPr>
        <w:t xml:space="preserve">                         </w:t>
      </w:r>
    </w:p>
    <w:p>
      <w:pPr>
        <w:overflowPunct w:val="0"/>
        <w:spacing w:line="300" w:lineRule="exact"/>
        <w:jc w:val="left"/>
        <w:rPr>
          <w:rFonts w:hint="eastAsia" w:ascii="方正仿宋_GBK" w:hAnsi="Times New Roman" w:eastAsia="方正仿宋_GBK" w:cs="Times New Roman"/>
          <w:sz w:val="24"/>
          <w:szCs w:val="24"/>
        </w:rPr>
      </w:pPr>
      <w:r>
        <w:rPr>
          <w:rFonts w:hint="eastAsia" w:ascii="方正仿宋_GBK" w:hAnsi="Times New Roman" w:eastAsia="方正仿宋_GBK" w:cs="Times New Roman"/>
          <w:sz w:val="24"/>
          <w:szCs w:val="24"/>
        </w:rPr>
        <w:t>（所属集群，可选择：1新型电力装备、2新能源、3物联网、4生物医药、5高端纺织、6新材料、7半导体、8高端装备、9航空航天、10高技术船舶与海工装备、11新能源汽车、12新一代信息通信、13节能环保、14新型食品、15软件与信息服务、16新兴数字产业、其他。</w:t>
      </w:r>
      <w:r>
        <w:rPr>
          <w:rFonts w:hint="eastAsia" w:ascii="方正仿宋_GBK" w:hAnsi="Times New Roman" w:eastAsia="方正仿宋_GBK" w:cs="Times New Roman"/>
          <w:b/>
          <w:sz w:val="24"/>
          <w:szCs w:val="24"/>
        </w:rPr>
        <w:t>正式申报时本括号内的内容删除</w:t>
      </w:r>
      <w:r>
        <w:rPr>
          <w:rFonts w:hint="eastAsia" w:ascii="方正仿宋_GBK" w:hAnsi="Times New Roman" w:eastAsia="方正仿宋_GBK" w:cs="Times New Roman"/>
          <w:sz w:val="24"/>
          <w:szCs w:val="24"/>
        </w:rPr>
        <w:t>）</w:t>
      </w:r>
    </w:p>
    <w:p>
      <w:pPr>
        <w:overflowPunct w:val="0"/>
        <w:spacing w:line="300" w:lineRule="exact"/>
        <w:jc w:val="left"/>
        <w:rPr>
          <w:rFonts w:hint="eastAsia" w:ascii="方正仿宋_GBK" w:hAnsi="Times New Roman" w:eastAsia="方正仿宋_GBK" w:cs="Times New Roman"/>
          <w:sz w:val="24"/>
          <w:szCs w:val="24"/>
        </w:rPr>
      </w:pPr>
      <w:r>
        <w:rPr>
          <w:rFonts w:hint="eastAsia" w:ascii="方正仿宋_GBK" w:hAnsi="Times New Roman" w:eastAsia="方正仿宋_GBK" w:cs="Times New Roman"/>
          <w:sz w:val="24"/>
          <w:szCs w:val="24"/>
        </w:rPr>
        <w:br w:type="page"/>
      </w:r>
    </w:p>
    <w:p>
      <w:pPr>
        <w:ind w:firstLine="640" w:firstLineChars="200"/>
        <w:rPr>
          <w:rFonts w:eastAsia="黑体"/>
          <w:sz w:val="32"/>
        </w:rPr>
      </w:pPr>
      <w:r>
        <w:rPr>
          <w:rFonts w:hint="eastAsia" w:eastAsia="黑体"/>
          <w:sz w:val="32"/>
        </w:rPr>
        <w:t>一、</w:t>
      </w:r>
      <w:r>
        <w:rPr>
          <w:rFonts w:eastAsia="黑体"/>
          <w:sz w:val="32"/>
        </w:rPr>
        <w:t>省</w:t>
      </w:r>
      <w:r>
        <w:rPr>
          <w:rFonts w:hint="eastAsia" w:eastAsia="黑体"/>
          <w:sz w:val="32"/>
        </w:rPr>
        <w:t>重点推广应用的新技术（</w:t>
      </w:r>
      <w:r>
        <w:rPr>
          <w:rFonts w:eastAsia="黑体"/>
          <w:sz w:val="32"/>
        </w:rPr>
        <w:t>新产品</w:t>
      </w:r>
      <w:r>
        <w:rPr>
          <w:rFonts w:hint="eastAsia" w:eastAsia="黑体"/>
          <w:sz w:val="32"/>
        </w:rPr>
        <w:t>）</w:t>
      </w:r>
      <w:r>
        <w:rPr>
          <w:rFonts w:eastAsia="黑体"/>
          <w:sz w:val="32"/>
        </w:rPr>
        <w:t>申</w:t>
      </w:r>
      <w:r>
        <w:rPr>
          <w:rFonts w:hint="eastAsia" w:eastAsia="黑体"/>
          <w:sz w:val="32"/>
        </w:rPr>
        <w:t>请</w:t>
      </w:r>
      <w:r>
        <w:rPr>
          <w:rFonts w:eastAsia="黑体"/>
          <w:sz w:val="32"/>
        </w:rPr>
        <w:t>表</w:t>
      </w:r>
    </w:p>
    <w:p>
      <w:pPr>
        <w:jc w:val="left"/>
        <w:rPr>
          <w:rFonts w:ascii="宋体" w:hAnsi="宋体"/>
          <w:szCs w:val="21"/>
        </w:rPr>
      </w:pPr>
    </w:p>
    <w:p>
      <w:pPr>
        <w:jc w:val="left"/>
        <w:rPr>
          <w:rFonts w:ascii="宋体" w:hAnsi="宋体"/>
          <w:sz w:val="24"/>
        </w:rPr>
      </w:pPr>
      <w:r>
        <w:rPr>
          <w:rFonts w:hint="eastAsia" w:ascii="黑体" w:hAnsi="黑体" w:eastAsia="黑体"/>
          <w:sz w:val="24"/>
        </w:rPr>
        <w:t>申请单位（盖章）：</w:t>
      </w:r>
      <w:r>
        <w:rPr>
          <w:rFonts w:hint="eastAsia" w:ascii="黑体" w:hAnsi="黑体" w:eastAsia="黑体"/>
          <w:sz w:val="24"/>
          <w:u w:val="single"/>
        </w:rPr>
        <w:t xml:space="preserve">                 </w:t>
      </w:r>
      <w:r>
        <w:rPr>
          <w:rFonts w:hint="eastAsia" w:ascii="黑体" w:hAnsi="黑体" w:eastAsia="黑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</w:t>
      </w:r>
      <w:r>
        <w:rPr>
          <w:rFonts w:hint="eastAsia" w:ascii="黑体" w:hAnsi="黑体" w:eastAsia="黑体"/>
          <w:sz w:val="24"/>
        </w:rPr>
        <w:t>单位：万元</w:t>
      </w:r>
    </w:p>
    <w:p>
      <w:pPr>
        <w:jc w:val="left"/>
        <w:rPr>
          <w:rFonts w:ascii="宋体" w:hAnsi="宋体"/>
          <w:szCs w:val="21"/>
        </w:rPr>
      </w:pPr>
    </w:p>
    <w:tbl>
      <w:tblPr>
        <w:tblStyle w:val="3"/>
        <w:tblW w:w="10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126"/>
        <w:gridCol w:w="1035"/>
        <w:gridCol w:w="1800"/>
        <w:gridCol w:w="808"/>
        <w:gridCol w:w="347"/>
        <w:gridCol w:w="1113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4" w:type="dxa"/>
            <w:vAlign w:val="center"/>
          </w:tcPr>
          <w:p>
            <w:pPr>
              <w:ind w:right="-751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技术（</w:t>
            </w:r>
            <w:r>
              <w:rPr>
                <w:rFonts w:hAnsi="宋体"/>
                <w:szCs w:val="21"/>
              </w:rPr>
              <w:t>产</w:t>
            </w:r>
          </w:p>
          <w:p>
            <w:pPr>
              <w:ind w:right="-751"/>
              <w:rPr>
                <w:szCs w:val="21"/>
              </w:rPr>
            </w:pPr>
            <w:r>
              <w:rPr>
                <w:rFonts w:hAnsi="宋体"/>
                <w:szCs w:val="21"/>
              </w:rPr>
              <w:t>品</w:t>
            </w:r>
            <w:r>
              <w:rPr>
                <w:rFonts w:hint="eastAsia" w:hAnsi="宋体"/>
                <w:szCs w:val="21"/>
              </w:rPr>
              <w:t>）</w:t>
            </w:r>
            <w:r>
              <w:rPr>
                <w:rFonts w:hAnsi="宋体"/>
                <w:szCs w:val="21"/>
              </w:rPr>
              <w:t>名称</w:t>
            </w:r>
          </w:p>
        </w:tc>
        <w:tc>
          <w:tcPr>
            <w:tcW w:w="8657" w:type="dxa"/>
            <w:gridSpan w:val="7"/>
            <w:vAlign w:val="center"/>
          </w:tcPr>
          <w:p>
            <w:pPr>
              <w:ind w:right="-751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4" w:type="dxa"/>
            <w:vAlign w:val="center"/>
          </w:tcPr>
          <w:p>
            <w:pPr>
              <w:ind w:right="-751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所属集群</w:t>
            </w:r>
          </w:p>
        </w:tc>
        <w:tc>
          <w:tcPr>
            <w:tcW w:w="8657" w:type="dxa"/>
            <w:gridSpan w:val="7"/>
            <w:vAlign w:val="center"/>
          </w:tcPr>
          <w:p>
            <w:pPr>
              <w:ind w:left="720" w:right="-751" w:hanging="72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41" w:type="dxa"/>
            <w:gridSpan w:val="8"/>
            <w:vAlign w:val="center"/>
          </w:tcPr>
          <w:p>
            <w:pPr>
              <w:ind w:left="720" w:right="-751" w:hanging="720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一、申请单位基本情况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4" w:type="dxa"/>
            <w:vAlign w:val="center"/>
          </w:tcPr>
          <w:p>
            <w:pPr>
              <w:ind w:right="-751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</w:t>
            </w:r>
            <w:r>
              <w:rPr>
                <w:rFonts w:hAnsi="宋体"/>
                <w:szCs w:val="21"/>
              </w:rPr>
              <w:t>名称</w:t>
            </w:r>
          </w:p>
        </w:tc>
        <w:tc>
          <w:tcPr>
            <w:tcW w:w="8657" w:type="dxa"/>
            <w:gridSpan w:val="7"/>
            <w:vAlign w:val="center"/>
          </w:tcPr>
          <w:p>
            <w:pPr>
              <w:ind w:left="720" w:right="-751" w:hanging="72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4" w:type="dxa"/>
            <w:vAlign w:val="center"/>
          </w:tcPr>
          <w:p>
            <w:pPr>
              <w:ind w:left="720" w:right="-751" w:hanging="720"/>
              <w:rPr>
                <w:szCs w:val="21"/>
              </w:rPr>
            </w:pPr>
            <w:r>
              <w:rPr>
                <w:rFonts w:hAnsi="宋体"/>
                <w:szCs w:val="21"/>
              </w:rPr>
              <w:t>地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址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ind w:left="720" w:right="-751" w:hanging="720"/>
              <w:rPr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ind w:left="720" w:right="-751" w:hanging="720"/>
              <w:rPr>
                <w:szCs w:val="21"/>
              </w:rPr>
            </w:pPr>
            <w:r>
              <w:rPr>
                <w:rFonts w:hAnsi="宋体"/>
                <w:szCs w:val="21"/>
              </w:rPr>
              <w:t>邮政编码</w:t>
            </w:r>
          </w:p>
        </w:tc>
        <w:tc>
          <w:tcPr>
            <w:tcW w:w="2541" w:type="dxa"/>
            <w:gridSpan w:val="2"/>
            <w:vAlign w:val="center"/>
          </w:tcPr>
          <w:p>
            <w:pPr>
              <w:ind w:right="-751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4" w:type="dxa"/>
            <w:vAlign w:val="center"/>
          </w:tcPr>
          <w:p>
            <w:pPr>
              <w:ind w:left="720" w:right="-751" w:hanging="72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联</w:t>
            </w:r>
            <w:r>
              <w:rPr>
                <w:rFonts w:hint="eastAsia" w:hAnsi="宋体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系</w:t>
            </w:r>
            <w:r>
              <w:rPr>
                <w:rFonts w:hint="eastAsia" w:hAnsi="宋体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人</w:t>
            </w:r>
          </w:p>
        </w:tc>
        <w:tc>
          <w:tcPr>
            <w:tcW w:w="2126" w:type="dxa"/>
            <w:vAlign w:val="center"/>
          </w:tcPr>
          <w:p>
            <w:pPr>
              <w:ind w:left="720" w:right="-751" w:hanging="720"/>
              <w:rPr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ind w:left="720" w:right="-751" w:hanging="72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电</w:t>
            </w:r>
            <w:r>
              <w:rPr>
                <w:rFonts w:hint="eastAsia" w:hAnsi="宋体"/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话</w:t>
            </w:r>
          </w:p>
        </w:tc>
        <w:tc>
          <w:tcPr>
            <w:tcW w:w="1800" w:type="dxa"/>
            <w:vAlign w:val="center"/>
          </w:tcPr>
          <w:p>
            <w:pPr>
              <w:ind w:left="720" w:right="-751" w:hanging="720"/>
              <w:rPr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ind w:left="720" w:right="-751" w:hanging="72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传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真</w:t>
            </w:r>
          </w:p>
        </w:tc>
        <w:tc>
          <w:tcPr>
            <w:tcW w:w="2541" w:type="dxa"/>
            <w:gridSpan w:val="2"/>
            <w:vAlign w:val="center"/>
          </w:tcPr>
          <w:p>
            <w:pPr>
              <w:ind w:right="-751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4" w:type="dxa"/>
            <w:vAlign w:val="center"/>
          </w:tcPr>
          <w:p>
            <w:pPr>
              <w:ind w:left="720" w:right="-751" w:hanging="720"/>
              <w:rPr>
                <w:szCs w:val="21"/>
              </w:rPr>
            </w:pPr>
            <w:r>
              <w:rPr>
                <w:rFonts w:hint="eastAsia"/>
                <w:szCs w:val="21"/>
              </w:rPr>
              <w:t>总 资 产</w:t>
            </w:r>
          </w:p>
        </w:tc>
        <w:tc>
          <w:tcPr>
            <w:tcW w:w="2126" w:type="dxa"/>
            <w:vAlign w:val="center"/>
          </w:tcPr>
          <w:p>
            <w:pPr>
              <w:ind w:left="720" w:right="-751" w:hanging="720"/>
              <w:rPr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ind w:left="720" w:right="-751" w:hanging="720"/>
              <w:rPr>
                <w:szCs w:val="21"/>
              </w:rPr>
            </w:pPr>
            <w:r>
              <w:rPr>
                <w:rFonts w:hint="eastAsia"/>
                <w:szCs w:val="21"/>
              </w:rPr>
              <w:t>负 债 率</w:t>
            </w:r>
          </w:p>
        </w:tc>
        <w:tc>
          <w:tcPr>
            <w:tcW w:w="1800" w:type="dxa"/>
            <w:vAlign w:val="center"/>
          </w:tcPr>
          <w:p>
            <w:pPr>
              <w:ind w:left="720" w:right="-751" w:hanging="720"/>
              <w:rPr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ind w:left="720" w:right="-751" w:hanging="720"/>
              <w:rPr>
                <w:szCs w:val="21"/>
              </w:rPr>
            </w:pPr>
            <w:r>
              <w:rPr>
                <w:rFonts w:hint="eastAsia"/>
                <w:szCs w:val="21"/>
              </w:rPr>
              <w:t>信用等级</w:t>
            </w:r>
          </w:p>
        </w:tc>
        <w:tc>
          <w:tcPr>
            <w:tcW w:w="2541" w:type="dxa"/>
            <w:gridSpan w:val="2"/>
            <w:vAlign w:val="center"/>
          </w:tcPr>
          <w:p>
            <w:pPr>
              <w:ind w:right="-751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4" w:type="dxa"/>
            <w:vAlign w:val="center"/>
          </w:tcPr>
          <w:p>
            <w:pPr>
              <w:ind w:left="720" w:right="-751" w:hanging="720"/>
              <w:rPr>
                <w:szCs w:val="21"/>
              </w:rPr>
            </w:pPr>
            <w:r>
              <w:rPr>
                <w:rFonts w:hint="eastAsia"/>
                <w:szCs w:val="21"/>
              </w:rPr>
              <w:t>上年销售</w:t>
            </w:r>
          </w:p>
        </w:tc>
        <w:tc>
          <w:tcPr>
            <w:tcW w:w="2126" w:type="dxa"/>
            <w:vAlign w:val="center"/>
          </w:tcPr>
          <w:p>
            <w:pPr>
              <w:ind w:left="720" w:right="-751" w:hanging="720"/>
              <w:rPr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ind w:left="720" w:right="-751" w:hanging="720"/>
              <w:rPr>
                <w:szCs w:val="21"/>
              </w:rPr>
            </w:pPr>
            <w:r>
              <w:rPr>
                <w:rFonts w:hint="eastAsia"/>
                <w:szCs w:val="21"/>
              </w:rPr>
              <w:t>上年税金</w:t>
            </w:r>
          </w:p>
        </w:tc>
        <w:tc>
          <w:tcPr>
            <w:tcW w:w="1800" w:type="dxa"/>
            <w:vAlign w:val="center"/>
          </w:tcPr>
          <w:p>
            <w:pPr>
              <w:ind w:left="720" w:right="-751" w:hanging="720"/>
              <w:rPr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ind w:left="720" w:right="-751" w:hanging="720"/>
              <w:rPr>
                <w:szCs w:val="21"/>
              </w:rPr>
            </w:pPr>
            <w:r>
              <w:rPr>
                <w:rFonts w:hint="eastAsia"/>
                <w:szCs w:val="21"/>
              </w:rPr>
              <w:t>上年利润</w:t>
            </w:r>
          </w:p>
        </w:tc>
        <w:tc>
          <w:tcPr>
            <w:tcW w:w="2541" w:type="dxa"/>
            <w:gridSpan w:val="2"/>
            <w:vAlign w:val="center"/>
          </w:tcPr>
          <w:p>
            <w:pPr>
              <w:ind w:right="-751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41" w:type="dxa"/>
            <w:gridSpan w:val="8"/>
            <w:vAlign w:val="center"/>
          </w:tcPr>
          <w:p>
            <w:pPr>
              <w:ind w:left="720" w:right="-751" w:hanging="720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二、新技术（新产品）基本情况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4" w:type="dxa"/>
            <w:vAlign w:val="center"/>
          </w:tcPr>
          <w:p>
            <w:pPr>
              <w:ind w:left="720" w:right="-751" w:hanging="72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该技术（产品）</w:t>
            </w:r>
          </w:p>
          <w:p>
            <w:pPr>
              <w:ind w:left="720" w:right="-751" w:hanging="72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研发累计投入</w:t>
            </w:r>
          </w:p>
        </w:tc>
        <w:tc>
          <w:tcPr>
            <w:tcW w:w="8657" w:type="dxa"/>
            <w:gridSpan w:val="7"/>
            <w:vAlign w:val="center"/>
          </w:tcPr>
          <w:p>
            <w:pPr>
              <w:ind w:left="720" w:right="-751" w:hanging="72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4" w:type="dxa"/>
            <w:vAlign w:val="center"/>
          </w:tcPr>
          <w:p>
            <w:pPr>
              <w:ind w:left="720" w:right="-751" w:hanging="72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专利情况</w:t>
            </w:r>
          </w:p>
        </w:tc>
        <w:tc>
          <w:tcPr>
            <w:tcW w:w="2126" w:type="dxa"/>
            <w:vAlign w:val="center"/>
          </w:tcPr>
          <w:p>
            <w:pPr>
              <w:ind w:right="-751"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授权专利数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ind w:right="-751"/>
              <w:jc w:val="left"/>
              <w:rPr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ind w:right="-75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其中：授权发明专利数</w:t>
            </w:r>
          </w:p>
        </w:tc>
        <w:tc>
          <w:tcPr>
            <w:tcW w:w="1428" w:type="dxa"/>
            <w:vAlign w:val="center"/>
          </w:tcPr>
          <w:p>
            <w:pPr>
              <w:ind w:right="-751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4" w:type="dxa"/>
            <w:vAlign w:val="center"/>
          </w:tcPr>
          <w:p>
            <w:pPr>
              <w:ind w:left="720" w:right="-751" w:hanging="72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首创性</w:t>
            </w:r>
            <w:r>
              <w:rPr>
                <w:rFonts w:hint="eastAsia" w:hAnsi="宋体"/>
                <w:szCs w:val="21"/>
              </w:rPr>
              <w:t>与技术</w:t>
            </w:r>
          </w:p>
          <w:p>
            <w:pPr>
              <w:ind w:left="720" w:right="-751" w:hanging="720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水平</w:t>
            </w:r>
          </w:p>
        </w:tc>
        <w:tc>
          <w:tcPr>
            <w:tcW w:w="8657" w:type="dxa"/>
            <w:gridSpan w:val="7"/>
            <w:vAlign w:val="center"/>
          </w:tcPr>
          <w:p>
            <w:pPr>
              <w:ind w:right="-751"/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国际首创</w:t>
            </w:r>
            <w:r>
              <w:rPr>
                <w:sz w:val="44"/>
                <w:szCs w:val="44"/>
              </w:rPr>
              <w:t>□</w:t>
            </w:r>
            <w:r>
              <w:rPr>
                <w:rFonts w:hint="eastAsia"/>
                <w:sz w:val="44"/>
                <w:szCs w:val="44"/>
              </w:rPr>
              <w:t xml:space="preserve">    </w:t>
            </w:r>
            <w:r>
              <w:rPr>
                <w:rFonts w:hAnsi="宋体"/>
                <w:szCs w:val="21"/>
              </w:rPr>
              <w:t>国内首创</w:t>
            </w:r>
            <w:r>
              <w:rPr>
                <w:sz w:val="44"/>
                <w:szCs w:val="44"/>
              </w:rPr>
              <w:t>□</w:t>
            </w:r>
            <w:r>
              <w:rPr>
                <w:rFonts w:hint="eastAsia"/>
                <w:sz w:val="44"/>
                <w:szCs w:val="44"/>
              </w:rPr>
              <w:t xml:space="preserve">    </w:t>
            </w:r>
            <w:r>
              <w:rPr>
                <w:rFonts w:hAnsi="宋体"/>
                <w:szCs w:val="21"/>
              </w:rPr>
              <w:t>国际先进或国内领先</w:t>
            </w:r>
            <w:r>
              <w:rPr>
                <w:sz w:val="44"/>
                <w:szCs w:val="44"/>
              </w:rPr>
              <w:t>□</w:t>
            </w:r>
            <w:r>
              <w:rPr>
                <w:rFonts w:hint="eastAsia"/>
                <w:sz w:val="44"/>
                <w:szCs w:val="44"/>
              </w:rPr>
              <w:t xml:space="preserve">   </w:t>
            </w:r>
            <w:r>
              <w:rPr>
                <w:rFonts w:hAnsi="宋体"/>
                <w:szCs w:val="21"/>
              </w:rPr>
              <w:t>国内先进</w:t>
            </w:r>
            <w:r>
              <w:rPr>
                <w:sz w:val="44"/>
                <w:szCs w:val="4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0" w:right="-751" w:hanging="72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是否高新技术</w:t>
            </w:r>
          </w:p>
          <w:p>
            <w:pPr>
              <w:ind w:left="720" w:right="-751" w:hanging="720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产品</w:t>
            </w:r>
          </w:p>
        </w:tc>
        <w:tc>
          <w:tcPr>
            <w:tcW w:w="86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0" w:right="-751" w:hanging="7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sz w:val="44"/>
                <w:szCs w:val="44"/>
              </w:rPr>
              <w:t>□</w:t>
            </w:r>
            <w:r>
              <w:rPr>
                <w:rFonts w:hint="eastAsia" w:hAnsi="宋体"/>
                <w:szCs w:val="21"/>
              </w:rPr>
              <w:t xml:space="preserve">    认定单位：</w:t>
            </w:r>
            <w:r>
              <w:rPr>
                <w:rFonts w:hint="eastAsia" w:hAnsi="宋体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  <w:r>
              <w:rPr>
                <w:rFonts w:hint="eastAsia" w:hAnsi="宋体"/>
                <w:szCs w:val="21"/>
              </w:rPr>
              <w:t xml:space="preserve">    认定证书编号：</w:t>
            </w:r>
            <w:r>
              <w:rPr>
                <w:rFonts w:hint="eastAsia" w:hAnsi="宋体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szCs w:val="21"/>
              </w:rPr>
              <w:t xml:space="preserve">     否</w:t>
            </w:r>
            <w:r>
              <w:rPr>
                <w:sz w:val="44"/>
                <w:szCs w:val="4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0" w:right="-751" w:hanging="72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是否通过省级</w:t>
            </w:r>
          </w:p>
          <w:p>
            <w:pPr>
              <w:ind w:left="720" w:right="-751" w:hanging="720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以上鉴定</w:t>
            </w:r>
          </w:p>
        </w:tc>
        <w:tc>
          <w:tcPr>
            <w:tcW w:w="86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0" w:right="-751" w:hanging="7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sz w:val="44"/>
                <w:szCs w:val="44"/>
              </w:rPr>
              <w:t>□</w:t>
            </w:r>
            <w:r>
              <w:rPr>
                <w:rFonts w:hint="eastAsia"/>
                <w:sz w:val="44"/>
                <w:szCs w:val="44"/>
              </w:rPr>
              <w:t xml:space="preserve">  </w:t>
            </w:r>
            <w:r>
              <w:rPr>
                <w:rFonts w:hint="eastAsia" w:hAnsi="宋体"/>
                <w:szCs w:val="21"/>
              </w:rPr>
              <w:t>鉴定单位：</w:t>
            </w:r>
            <w:r>
              <w:rPr>
                <w:rFonts w:hint="eastAsia" w:hAnsi="宋体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 w:hAnsi="宋体"/>
                <w:szCs w:val="21"/>
              </w:rPr>
              <w:t>鉴定证书编号：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    否</w:t>
            </w:r>
            <w:r>
              <w:rPr>
                <w:sz w:val="44"/>
                <w:szCs w:val="4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4" w:type="dxa"/>
            <w:tcBorders>
              <w:right w:val="nil"/>
            </w:tcBorders>
            <w:vAlign w:val="center"/>
          </w:tcPr>
          <w:p>
            <w:pPr>
              <w:ind w:left="720" w:right="-751" w:hanging="720"/>
              <w:jc w:val="lef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产能（件、台、</w:t>
            </w:r>
          </w:p>
          <w:p>
            <w:pPr>
              <w:ind w:left="720" w:right="-751" w:hanging="720"/>
              <w:jc w:val="lef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套）</w:t>
            </w:r>
          </w:p>
        </w:tc>
        <w:tc>
          <w:tcPr>
            <w:tcW w:w="3161" w:type="dxa"/>
            <w:gridSpan w:val="2"/>
            <w:vAlign w:val="center"/>
          </w:tcPr>
          <w:p>
            <w:pPr>
              <w:ind w:right="-751" w:firstLine="945" w:firstLineChars="450"/>
              <w:rPr>
                <w:rFonts w:hAnsi="宋体"/>
                <w:szCs w:val="21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ind w:right="-751" w:firstLine="1050" w:firstLineChars="5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单价（元）</w:t>
            </w:r>
          </w:p>
        </w:tc>
        <w:tc>
          <w:tcPr>
            <w:tcW w:w="2888" w:type="dxa"/>
            <w:gridSpan w:val="3"/>
            <w:vAlign w:val="center"/>
          </w:tcPr>
          <w:p>
            <w:pPr>
              <w:ind w:right="-751" w:firstLine="945" w:firstLineChars="450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atLeast"/>
          <w:jc w:val="center"/>
        </w:trPr>
        <w:tc>
          <w:tcPr>
            <w:tcW w:w="1484" w:type="dxa"/>
            <w:vAlign w:val="center"/>
          </w:tcPr>
          <w:p>
            <w:pPr>
              <w:ind w:left="720" w:right="-751" w:hanging="72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该技术（</w:t>
            </w:r>
            <w:r>
              <w:rPr>
                <w:rFonts w:hAnsi="宋体"/>
                <w:szCs w:val="21"/>
              </w:rPr>
              <w:t>产品</w:t>
            </w:r>
            <w:r>
              <w:rPr>
                <w:rFonts w:hint="eastAsia" w:hAnsi="宋体"/>
                <w:szCs w:val="21"/>
              </w:rPr>
              <w:t>）</w:t>
            </w:r>
          </w:p>
          <w:p>
            <w:pPr>
              <w:ind w:left="720" w:right="-751" w:hanging="720"/>
              <w:rPr>
                <w:szCs w:val="21"/>
              </w:rPr>
            </w:pPr>
            <w:r>
              <w:rPr>
                <w:rFonts w:hAnsi="宋体"/>
                <w:szCs w:val="21"/>
              </w:rPr>
              <w:t>主要性能指标</w:t>
            </w:r>
          </w:p>
        </w:tc>
        <w:tc>
          <w:tcPr>
            <w:tcW w:w="8657" w:type="dxa"/>
            <w:gridSpan w:val="7"/>
          </w:tcPr>
          <w:p>
            <w:pPr>
              <w:ind w:left="720" w:right="-751" w:hanging="720"/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00</w:t>
            </w:r>
            <w:r>
              <w:rPr>
                <w:rFonts w:hAnsi="宋体"/>
                <w:szCs w:val="21"/>
              </w:rPr>
              <w:t>字左右，可另附页）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41" w:type="dxa"/>
            <w:gridSpan w:val="8"/>
            <w:vAlign w:val="center"/>
          </w:tcPr>
          <w:p>
            <w:pPr>
              <w:ind w:right="-751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三、新技术（新产品）经济效益情况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4" w:type="dxa"/>
            <w:vMerge w:val="restart"/>
            <w:tcBorders>
              <w:right w:val="nil"/>
            </w:tcBorders>
            <w:vAlign w:val="center"/>
          </w:tcPr>
          <w:p>
            <w:pPr>
              <w:ind w:left="720" w:right="-751" w:hanging="720"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上年经济效益</w:t>
            </w:r>
          </w:p>
        </w:tc>
        <w:tc>
          <w:tcPr>
            <w:tcW w:w="3161" w:type="dxa"/>
            <w:gridSpan w:val="2"/>
            <w:vAlign w:val="center"/>
          </w:tcPr>
          <w:p>
            <w:pPr>
              <w:ind w:right="-751" w:firstLine="945" w:firstLineChars="450"/>
              <w:rPr>
                <w:szCs w:val="21"/>
              </w:rPr>
            </w:pPr>
            <w:r>
              <w:rPr>
                <w:rFonts w:hAnsi="宋体"/>
                <w:szCs w:val="21"/>
              </w:rPr>
              <w:t>销售收入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ind w:right="-751" w:firstLine="1050" w:firstLineChars="500"/>
              <w:rPr>
                <w:szCs w:val="21"/>
              </w:rPr>
            </w:pPr>
            <w:r>
              <w:rPr>
                <w:rFonts w:hAnsi="宋体"/>
                <w:szCs w:val="21"/>
              </w:rPr>
              <w:t>税金</w:t>
            </w:r>
          </w:p>
        </w:tc>
        <w:tc>
          <w:tcPr>
            <w:tcW w:w="2888" w:type="dxa"/>
            <w:gridSpan w:val="3"/>
            <w:vAlign w:val="center"/>
          </w:tcPr>
          <w:p>
            <w:pPr>
              <w:ind w:right="-751" w:firstLine="945" w:firstLineChars="450"/>
              <w:rPr>
                <w:szCs w:val="21"/>
              </w:rPr>
            </w:pPr>
            <w:r>
              <w:rPr>
                <w:rFonts w:hAnsi="宋体"/>
                <w:szCs w:val="21"/>
              </w:rPr>
              <w:t>利润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4" w:type="dxa"/>
            <w:vMerge w:val="continue"/>
            <w:tcBorders>
              <w:right w:val="nil"/>
            </w:tcBorders>
            <w:vAlign w:val="center"/>
          </w:tcPr>
          <w:p>
            <w:pPr>
              <w:ind w:left="720" w:right="-751" w:hanging="720"/>
              <w:jc w:val="left"/>
              <w:rPr>
                <w:szCs w:val="21"/>
              </w:rPr>
            </w:pPr>
          </w:p>
        </w:tc>
        <w:tc>
          <w:tcPr>
            <w:tcW w:w="3161" w:type="dxa"/>
            <w:gridSpan w:val="2"/>
            <w:vAlign w:val="center"/>
          </w:tcPr>
          <w:p>
            <w:pPr>
              <w:ind w:left="720" w:right="-751" w:hanging="720"/>
              <w:jc w:val="left"/>
              <w:rPr>
                <w:szCs w:val="21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ind w:left="720" w:right="-751" w:hanging="720"/>
              <w:jc w:val="left"/>
              <w:rPr>
                <w:szCs w:val="21"/>
              </w:rPr>
            </w:pPr>
          </w:p>
        </w:tc>
        <w:tc>
          <w:tcPr>
            <w:tcW w:w="2888" w:type="dxa"/>
            <w:gridSpan w:val="3"/>
            <w:vAlign w:val="center"/>
          </w:tcPr>
          <w:p>
            <w:pPr>
              <w:ind w:left="720" w:right="-751" w:hanging="72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4" w:type="dxa"/>
            <w:vMerge w:val="restart"/>
            <w:tcBorders>
              <w:right w:val="nil"/>
            </w:tcBorders>
            <w:vAlign w:val="center"/>
          </w:tcPr>
          <w:p>
            <w:pPr>
              <w:ind w:left="720" w:right="-751" w:hanging="720"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本年预期效益</w:t>
            </w:r>
          </w:p>
        </w:tc>
        <w:tc>
          <w:tcPr>
            <w:tcW w:w="3161" w:type="dxa"/>
            <w:gridSpan w:val="2"/>
            <w:vAlign w:val="center"/>
          </w:tcPr>
          <w:p>
            <w:pPr>
              <w:ind w:right="-751" w:firstLine="945" w:firstLineChars="450"/>
              <w:rPr>
                <w:szCs w:val="21"/>
              </w:rPr>
            </w:pPr>
            <w:r>
              <w:rPr>
                <w:rFonts w:hAnsi="宋体"/>
                <w:szCs w:val="21"/>
              </w:rPr>
              <w:t>销售收入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ind w:right="-751" w:firstLine="1050" w:firstLineChars="500"/>
              <w:rPr>
                <w:szCs w:val="21"/>
              </w:rPr>
            </w:pPr>
            <w:r>
              <w:rPr>
                <w:rFonts w:hAnsi="宋体"/>
                <w:szCs w:val="21"/>
              </w:rPr>
              <w:t>税金</w:t>
            </w:r>
          </w:p>
        </w:tc>
        <w:tc>
          <w:tcPr>
            <w:tcW w:w="2888" w:type="dxa"/>
            <w:gridSpan w:val="3"/>
            <w:vAlign w:val="center"/>
          </w:tcPr>
          <w:p>
            <w:pPr>
              <w:ind w:right="-751" w:firstLine="945" w:firstLineChars="450"/>
              <w:rPr>
                <w:szCs w:val="21"/>
              </w:rPr>
            </w:pPr>
            <w:r>
              <w:rPr>
                <w:rFonts w:hAnsi="宋体"/>
                <w:szCs w:val="21"/>
              </w:rPr>
              <w:t>利润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4" w:type="dxa"/>
            <w:vMerge w:val="continue"/>
            <w:tcBorders>
              <w:right w:val="nil"/>
            </w:tcBorders>
            <w:vAlign w:val="center"/>
          </w:tcPr>
          <w:p>
            <w:pPr>
              <w:ind w:left="720" w:right="-751" w:hanging="720"/>
              <w:jc w:val="left"/>
              <w:rPr>
                <w:szCs w:val="21"/>
              </w:rPr>
            </w:pPr>
          </w:p>
        </w:tc>
        <w:tc>
          <w:tcPr>
            <w:tcW w:w="3161" w:type="dxa"/>
            <w:gridSpan w:val="2"/>
            <w:vAlign w:val="center"/>
          </w:tcPr>
          <w:p>
            <w:pPr>
              <w:ind w:left="720" w:right="-751" w:hanging="720"/>
              <w:jc w:val="left"/>
              <w:rPr>
                <w:szCs w:val="21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ind w:left="720" w:right="-751" w:hanging="720"/>
              <w:jc w:val="left"/>
              <w:rPr>
                <w:szCs w:val="21"/>
              </w:rPr>
            </w:pPr>
          </w:p>
        </w:tc>
        <w:tc>
          <w:tcPr>
            <w:tcW w:w="2888" w:type="dxa"/>
            <w:gridSpan w:val="3"/>
            <w:vAlign w:val="center"/>
          </w:tcPr>
          <w:p>
            <w:pPr>
              <w:ind w:left="720" w:right="-751" w:hanging="72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1484" w:type="dxa"/>
            <w:vAlign w:val="center"/>
          </w:tcPr>
          <w:p>
            <w:pPr>
              <w:ind w:right="-751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市</w:t>
            </w:r>
            <w:r>
              <w:rPr>
                <w:rFonts w:hint="eastAsia" w:hAnsi="宋体"/>
                <w:szCs w:val="21"/>
              </w:rPr>
              <w:t>（县）、区工信主管</w:t>
            </w:r>
          </w:p>
          <w:p>
            <w:pPr>
              <w:ind w:right="-751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信部门</w:t>
            </w:r>
            <w:r>
              <w:rPr>
                <w:rFonts w:hAnsi="宋体"/>
                <w:szCs w:val="21"/>
              </w:rPr>
              <w:t>意见</w:t>
            </w:r>
          </w:p>
        </w:tc>
        <w:tc>
          <w:tcPr>
            <w:tcW w:w="3161" w:type="dxa"/>
            <w:gridSpan w:val="2"/>
            <w:vAlign w:val="center"/>
          </w:tcPr>
          <w:p>
            <w:pPr>
              <w:ind w:right="-751"/>
              <w:jc w:val="left"/>
              <w:rPr>
                <w:rFonts w:hAnsi="宋体"/>
                <w:szCs w:val="21"/>
              </w:rPr>
            </w:pPr>
          </w:p>
          <w:p>
            <w:pPr>
              <w:ind w:right="-751"/>
              <w:jc w:val="left"/>
              <w:rPr>
                <w:rFonts w:hAnsi="宋体"/>
                <w:szCs w:val="21"/>
              </w:rPr>
            </w:pPr>
          </w:p>
          <w:p>
            <w:pPr>
              <w:ind w:right="-751"/>
              <w:jc w:val="left"/>
              <w:rPr>
                <w:rFonts w:hAnsi="宋体"/>
                <w:szCs w:val="21"/>
              </w:rPr>
            </w:pPr>
          </w:p>
          <w:p>
            <w:pPr>
              <w:ind w:right="-751" w:firstLine="1050" w:firstLineChars="500"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202</w:t>
            </w:r>
            <w:r>
              <w:rPr>
                <w:rFonts w:hint="eastAsia" w:hAnsi="宋体"/>
                <w:szCs w:val="21"/>
                <w:lang w:val="en-US" w:eastAsia="zh-CN"/>
              </w:rPr>
              <w:t>3</w:t>
            </w:r>
            <w:r>
              <w:rPr>
                <w:rFonts w:hAnsi="宋体"/>
                <w:szCs w:val="21"/>
              </w:rPr>
              <w:t>年</w:t>
            </w:r>
            <w:r>
              <w:rPr>
                <w:rFonts w:hint="eastAsia" w:hAnsi="宋体"/>
                <w:szCs w:val="21"/>
                <w:lang w:val="en-US" w:eastAsia="zh-CN"/>
              </w:rPr>
              <w:t>6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日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ind w:right="-751"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市工信局意见</w:t>
            </w:r>
          </w:p>
        </w:tc>
        <w:tc>
          <w:tcPr>
            <w:tcW w:w="2888" w:type="dxa"/>
            <w:gridSpan w:val="3"/>
            <w:vAlign w:val="center"/>
          </w:tcPr>
          <w:p>
            <w:pPr>
              <w:ind w:right="-751"/>
              <w:jc w:val="left"/>
              <w:rPr>
                <w:rFonts w:hAnsi="宋体"/>
                <w:szCs w:val="21"/>
              </w:rPr>
            </w:pPr>
          </w:p>
          <w:p>
            <w:pPr>
              <w:ind w:right="-751"/>
              <w:jc w:val="left"/>
              <w:rPr>
                <w:rFonts w:hAnsi="宋体"/>
                <w:szCs w:val="21"/>
              </w:rPr>
            </w:pPr>
          </w:p>
          <w:p>
            <w:pPr>
              <w:ind w:right="-751"/>
              <w:jc w:val="left"/>
              <w:rPr>
                <w:rFonts w:hAnsi="宋体"/>
                <w:szCs w:val="21"/>
              </w:rPr>
            </w:pPr>
          </w:p>
          <w:p>
            <w:pPr>
              <w:ind w:left="714" w:leftChars="340" w:right="-751" w:firstLine="210" w:firstLineChars="100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202</w:t>
            </w:r>
            <w:r>
              <w:rPr>
                <w:rFonts w:hint="eastAsia" w:hAnsi="宋体"/>
                <w:szCs w:val="21"/>
                <w:lang w:val="en-US" w:eastAsia="zh-CN"/>
              </w:rPr>
              <w:t>3</w:t>
            </w:r>
            <w:r>
              <w:rPr>
                <w:rFonts w:hAnsi="宋体"/>
                <w:szCs w:val="21"/>
              </w:rPr>
              <w:t>年</w:t>
            </w:r>
            <w:r>
              <w:rPr>
                <w:rFonts w:hint="eastAsia" w:hAnsi="宋体"/>
                <w:szCs w:val="21"/>
                <w:lang w:val="en-US" w:eastAsia="zh-CN"/>
              </w:rPr>
              <w:t>6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日</w:t>
            </w:r>
          </w:p>
        </w:tc>
      </w:tr>
    </w:tbl>
    <w:p>
      <w:pPr>
        <w:ind w:left="720" w:right="-751" w:hanging="720"/>
        <w:jc w:val="left"/>
      </w:pPr>
    </w:p>
    <w:p>
      <w:pPr>
        <w:ind w:left="720" w:right="-751" w:hanging="720"/>
        <w:jc w:val="left"/>
      </w:pPr>
    </w:p>
    <w:p>
      <w:pPr>
        <w:ind w:left="720" w:right="-751" w:hanging="720"/>
        <w:jc w:val="left"/>
      </w:pPr>
      <w:r>
        <w:t>备注：1、</w:t>
      </w:r>
      <w:r>
        <w:rPr>
          <w:rFonts w:hint="eastAsia"/>
        </w:rPr>
        <w:t>所</w:t>
      </w:r>
      <w:r>
        <w:t>属集群，可选择</w:t>
      </w:r>
      <w:r>
        <w:rPr>
          <w:rFonts w:hint="eastAsia"/>
        </w:rPr>
        <w:t>：1新型电力装备、2新能源、3物联网、4生物医药、5高端纺织、6新材料、7半导体、8高端装备、9航空航天、10高技术船舶与海工装备、11新能源汽车、12新一代信息通信、13节能环保、14新型食品、15软件与信息服务、16新兴数字产业、其他。</w:t>
      </w:r>
    </w:p>
    <w:p>
      <w:pPr>
        <w:ind w:left="928" w:right="-751" w:hanging="928" w:hangingChars="442"/>
        <w:jc w:val="left"/>
      </w:pPr>
      <w:r>
        <w:rPr>
          <w:rFonts w:hint="eastAsia"/>
        </w:rPr>
        <w:t xml:space="preserve">      2、上年经济效益请填写上一年度该新技术（新产品）实际销售、税金、利润情况；</w:t>
      </w:r>
    </w:p>
    <w:p>
      <w:pPr>
        <w:ind w:left="924" w:leftChars="300" w:right="-751" w:hanging="294" w:hangingChars="140"/>
        <w:jc w:val="left"/>
        <w:rPr>
          <w:rFonts w:ascii="方正小标宋_GBK" w:hAnsi="华文中宋" w:eastAsia="方正小标宋_GBK"/>
          <w:sz w:val="44"/>
          <w:szCs w:val="4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AndChars" w:linePitch="312" w:charSpace="0"/>
        </w:sectPr>
      </w:pPr>
      <w:r>
        <w:rPr>
          <w:rFonts w:hint="eastAsia"/>
        </w:rPr>
        <w:t>3、本年</w:t>
      </w:r>
      <w:r>
        <w:rPr>
          <w:rFonts w:hint="eastAsia" w:hAnsi="宋体"/>
          <w:szCs w:val="21"/>
        </w:rPr>
        <w:t>预期效益请填写</w:t>
      </w:r>
      <w:r>
        <w:rPr>
          <w:rFonts w:hint="eastAsia"/>
        </w:rPr>
        <w:t>该新技术（新产品）</w:t>
      </w:r>
      <w:r>
        <w:rPr>
          <w:rFonts w:hint="eastAsia" w:hAnsi="宋体"/>
          <w:szCs w:val="21"/>
        </w:rPr>
        <w:t>预期当年新增销售、税金、利润情况。</w:t>
      </w:r>
    </w:p>
    <w:p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省重点推广应用的新技术新产品申报材料格式</w:t>
      </w: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1、企业</w:t>
      </w:r>
      <w:r>
        <w:rPr>
          <w:rFonts w:ascii="方正仿宋_GBK" w:eastAsia="方正仿宋_GBK"/>
          <w:sz w:val="32"/>
          <w:szCs w:val="32"/>
        </w:rPr>
        <w:t>和</w:t>
      </w:r>
      <w:r>
        <w:rPr>
          <w:rFonts w:hint="eastAsia" w:ascii="方正仿宋_GBK" w:eastAsia="方正仿宋_GBK"/>
          <w:sz w:val="32"/>
          <w:szCs w:val="32"/>
        </w:rPr>
        <w:t>产品</w:t>
      </w:r>
      <w:r>
        <w:rPr>
          <w:rFonts w:ascii="方正仿宋_GBK" w:eastAsia="方正仿宋_GBK"/>
          <w:sz w:val="32"/>
          <w:szCs w:val="32"/>
        </w:rPr>
        <w:t>简介。</w:t>
      </w:r>
      <w:r>
        <w:rPr>
          <w:rFonts w:hint="eastAsia" w:ascii="方正仿宋_GBK" w:eastAsia="方正仿宋_GBK"/>
          <w:sz w:val="32"/>
          <w:szCs w:val="32"/>
        </w:rPr>
        <w:t>企业</w:t>
      </w:r>
      <w:r>
        <w:rPr>
          <w:rFonts w:ascii="方正仿宋_GBK" w:eastAsia="方正仿宋_GBK"/>
          <w:sz w:val="32"/>
          <w:szCs w:val="32"/>
        </w:rPr>
        <w:t>简要情况，产品主要应用领域等，</w:t>
      </w:r>
      <w:r>
        <w:rPr>
          <w:rFonts w:hint="eastAsia" w:ascii="方正仿宋_GBK" w:eastAsia="方正仿宋_GBK"/>
          <w:sz w:val="32"/>
          <w:szCs w:val="32"/>
        </w:rPr>
        <w:t>一页</w:t>
      </w:r>
      <w:r>
        <w:rPr>
          <w:rFonts w:ascii="方正仿宋_GBK" w:eastAsia="方正仿宋_GBK"/>
          <w:sz w:val="32"/>
          <w:szCs w:val="32"/>
        </w:rPr>
        <w:t>纸</w:t>
      </w:r>
      <w:r>
        <w:rPr>
          <w:rFonts w:hint="eastAsia" w:ascii="方正仿宋_GBK" w:eastAsia="方正仿宋_GBK"/>
          <w:sz w:val="32"/>
          <w:szCs w:val="32"/>
        </w:rPr>
        <w:t>（500字）</w:t>
      </w:r>
      <w:r>
        <w:rPr>
          <w:rFonts w:ascii="方正仿宋_GBK" w:eastAsia="方正仿宋_GBK"/>
          <w:sz w:val="32"/>
          <w:szCs w:val="32"/>
        </w:rPr>
        <w:t>以内。</w:t>
      </w: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</w:rPr>
        <w:t>、真实</w:t>
      </w:r>
      <w:r>
        <w:rPr>
          <w:rFonts w:ascii="方正仿宋_GBK" w:eastAsia="方正仿宋_GBK"/>
          <w:sz w:val="32"/>
          <w:szCs w:val="32"/>
        </w:rPr>
        <w:t>性承诺。企业对申报材料的真实性负责</w:t>
      </w:r>
      <w:r>
        <w:rPr>
          <w:rFonts w:hint="eastAsia" w:ascii="方正仿宋_GBK" w:eastAsia="方正仿宋_GBK"/>
          <w:sz w:val="32"/>
          <w:szCs w:val="32"/>
        </w:rPr>
        <w:t>，</w:t>
      </w:r>
      <w:r>
        <w:rPr>
          <w:rFonts w:ascii="方正仿宋_GBK" w:eastAsia="方正仿宋_GBK"/>
          <w:sz w:val="32"/>
          <w:szCs w:val="32"/>
        </w:rPr>
        <w:t>盖公章。</w:t>
      </w: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3</w:t>
      </w:r>
      <w:r>
        <w:rPr>
          <w:rFonts w:hint="eastAsia" w:ascii="方正仿宋_GBK" w:eastAsia="方正仿宋_GBK"/>
          <w:sz w:val="32"/>
          <w:szCs w:val="32"/>
        </w:rPr>
        <w:t>、</w:t>
      </w:r>
      <w:r>
        <w:rPr>
          <w:rFonts w:ascii="方正仿宋_GBK" w:eastAsia="方正仿宋_GBK"/>
          <w:sz w:val="32"/>
          <w:szCs w:val="32"/>
        </w:rPr>
        <w:t>产品</w:t>
      </w:r>
      <w:r>
        <w:rPr>
          <w:rFonts w:hint="eastAsia" w:ascii="方正仿宋_GBK" w:eastAsia="方正仿宋_GBK"/>
          <w:sz w:val="32"/>
          <w:szCs w:val="32"/>
        </w:rPr>
        <w:t>技术</w:t>
      </w:r>
      <w:r>
        <w:rPr>
          <w:rFonts w:ascii="方正仿宋_GBK" w:eastAsia="方正仿宋_GBK"/>
          <w:sz w:val="32"/>
          <w:szCs w:val="32"/>
        </w:rPr>
        <w:t>总结。攻克的技术难</w:t>
      </w:r>
      <w:r>
        <w:rPr>
          <w:rFonts w:hint="eastAsia" w:ascii="方正仿宋_GBK" w:eastAsia="方正仿宋_GBK"/>
          <w:sz w:val="32"/>
          <w:szCs w:val="32"/>
        </w:rPr>
        <w:t>点</w:t>
      </w:r>
      <w:r>
        <w:rPr>
          <w:rFonts w:ascii="方正仿宋_GBK" w:eastAsia="方正仿宋_GBK"/>
          <w:sz w:val="32"/>
          <w:szCs w:val="32"/>
        </w:rPr>
        <w:t>、技术创新点</w:t>
      </w:r>
      <w:r>
        <w:rPr>
          <w:rFonts w:hint="eastAsia" w:ascii="方正仿宋_GBK" w:eastAsia="方正仿宋_GBK"/>
          <w:sz w:val="32"/>
          <w:szCs w:val="32"/>
        </w:rPr>
        <w:t>、</w:t>
      </w:r>
      <w:r>
        <w:rPr>
          <w:rFonts w:ascii="方正仿宋_GBK" w:eastAsia="方正仿宋_GBK"/>
          <w:sz w:val="32"/>
          <w:szCs w:val="32"/>
        </w:rPr>
        <w:t>主要工艺路线等。</w:t>
      </w: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4、</w:t>
      </w:r>
      <w:r>
        <w:rPr>
          <w:rFonts w:ascii="方正仿宋_GBK" w:eastAsia="方正仿宋_GBK"/>
          <w:sz w:val="32"/>
          <w:szCs w:val="32"/>
        </w:rPr>
        <w:t>鉴定</w:t>
      </w:r>
      <w:r>
        <w:rPr>
          <w:rFonts w:hint="eastAsia" w:ascii="方正仿宋_GBK" w:eastAsia="方正仿宋_GBK"/>
          <w:sz w:val="32"/>
          <w:szCs w:val="32"/>
        </w:rPr>
        <w:t>意见（如</w:t>
      </w:r>
      <w:r>
        <w:rPr>
          <w:rFonts w:ascii="方正仿宋_GBK" w:eastAsia="方正仿宋_GBK"/>
          <w:sz w:val="32"/>
          <w:szCs w:val="32"/>
        </w:rPr>
        <w:t>有就附</w:t>
      </w:r>
      <w:r>
        <w:rPr>
          <w:rFonts w:hint="eastAsia" w:ascii="方正仿宋_GBK" w:eastAsia="方正仿宋_GBK"/>
          <w:sz w:val="32"/>
          <w:szCs w:val="32"/>
        </w:rPr>
        <w:t>）</w:t>
      </w:r>
      <w:r>
        <w:rPr>
          <w:rFonts w:ascii="方正仿宋_GBK" w:eastAsia="方正仿宋_GBK"/>
          <w:sz w:val="32"/>
          <w:szCs w:val="32"/>
        </w:rPr>
        <w:t>。省级以上</w:t>
      </w:r>
      <w:r>
        <w:rPr>
          <w:rFonts w:hint="eastAsia" w:ascii="方正仿宋_GBK" w:eastAsia="方正仿宋_GBK"/>
          <w:sz w:val="32"/>
          <w:szCs w:val="32"/>
        </w:rPr>
        <w:t>行业</w:t>
      </w:r>
      <w:r>
        <w:rPr>
          <w:rFonts w:ascii="方正仿宋_GBK" w:eastAsia="方正仿宋_GBK"/>
          <w:sz w:val="32"/>
          <w:szCs w:val="32"/>
        </w:rPr>
        <w:t>协会组织的</w:t>
      </w:r>
      <w:r>
        <w:rPr>
          <w:rFonts w:hint="eastAsia" w:ascii="方正仿宋_GBK" w:eastAsia="方正仿宋_GBK"/>
          <w:sz w:val="32"/>
          <w:szCs w:val="32"/>
        </w:rPr>
        <w:t>鉴定</w:t>
      </w:r>
      <w:r>
        <w:rPr>
          <w:rFonts w:ascii="方正仿宋_GBK" w:eastAsia="方正仿宋_GBK"/>
          <w:sz w:val="32"/>
          <w:szCs w:val="32"/>
        </w:rPr>
        <w:t>证书复印件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5</w:t>
      </w:r>
      <w:r>
        <w:rPr>
          <w:rFonts w:hint="eastAsia" w:ascii="方正仿宋_GBK" w:eastAsia="方正仿宋_GBK"/>
          <w:sz w:val="32"/>
          <w:szCs w:val="32"/>
        </w:rPr>
        <w:t>、</w:t>
      </w:r>
      <w:r>
        <w:rPr>
          <w:rFonts w:ascii="方正仿宋_GBK" w:eastAsia="方正仿宋_GBK"/>
          <w:sz w:val="32"/>
          <w:szCs w:val="32"/>
        </w:rPr>
        <w:t>产品相关的专利证书。</w:t>
      </w: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6</w:t>
      </w:r>
      <w:r>
        <w:rPr>
          <w:rFonts w:hint="eastAsia" w:ascii="方正仿宋_GBK" w:eastAsia="方正仿宋_GBK"/>
          <w:sz w:val="32"/>
          <w:szCs w:val="32"/>
        </w:rPr>
        <w:t>、产品</w:t>
      </w:r>
      <w:r>
        <w:rPr>
          <w:rFonts w:ascii="方正仿宋_GBK" w:eastAsia="方正仿宋_GBK"/>
          <w:sz w:val="32"/>
          <w:szCs w:val="32"/>
        </w:rPr>
        <w:t>检测</w:t>
      </w:r>
      <w:r>
        <w:rPr>
          <w:rFonts w:hint="eastAsia" w:ascii="方正仿宋_GBK" w:eastAsia="方正仿宋_GBK"/>
          <w:sz w:val="32"/>
          <w:szCs w:val="32"/>
        </w:rPr>
        <w:t>测试</w:t>
      </w:r>
      <w:r>
        <w:rPr>
          <w:rFonts w:ascii="方正仿宋_GBK" w:eastAsia="方正仿宋_GBK"/>
          <w:sz w:val="32"/>
          <w:szCs w:val="32"/>
        </w:rPr>
        <w:t>报告。第三方机构出具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7</w:t>
      </w:r>
      <w:r>
        <w:rPr>
          <w:rFonts w:hint="eastAsia" w:ascii="方正仿宋_GBK" w:eastAsia="方正仿宋_GBK"/>
          <w:sz w:val="32"/>
          <w:szCs w:val="32"/>
        </w:rPr>
        <w:t>、</w:t>
      </w:r>
      <w:r>
        <w:rPr>
          <w:rFonts w:ascii="方正仿宋_GBK" w:eastAsia="方正仿宋_GBK"/>
          <w:sz w:val="32"/>
          <w:szCs w:val="32"/>
        </w:rPr>
        <w:t>产品标准。</w:t>
      </w: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8</w:t>
      </w:r>
      <w:r>
        <w:rPr>
          <w:rFonts w:hint="eastAsia" w:ascii="方正仿宋_GBK" w:eastAsia="方正仿宋_GBK"/>
          <w:sz w:val="32"/>
          <w:szCs w:val="32"/>
        </w:rPr>
        <w:t>、客户</w:t>
      </w:r>
      <w:r>
        <w:rPr>
          <w:rFonts w:ascii="方正仿宋_GBK" w:eastAsia="方正仿宋_GBK"/>
          <w:sz w:val="32"/>
          <w:szCs w:val="32"/>
        </w:rPr>
        <w:t>应用证明。</w:t>
      </w:r>
      <w:r>
        <w:rPr>
          <w:rFonts w:hint="eastAsia" w:ascii="方正仿宋_GBK" w:eastAsia="方正仿宋_GBK"/>
          <w:sz w:val="32"/>
          <w:szCs w:val="32"/>
        </w:rPr>
        <w:t>销售合同</w:t>
      </w:r>
      <w:r>
        <w:rPr>
          <w:rFonts w:ascii="方正仿宋_GBK" w:eastAsia="方正仿宋_GBK"/>
          <w:sz w:val="32"/>
          <w:szCs w:val="32"/>
        </w:rPr>
        <w:t>1-2</w:t>
      </w:r>
      <w:r>
        <w:rPr>
          <w:rFonts w:hint="eastAsia" w:ascii="方正仿宋_GBK" w:eastAsia="方正仿宋_GBK"/>
          <w:sz w:val="32"/>
          <w:szCs w:val="32"/>
        </w:rPr>
        <w:t>份或</w:t>
      </w:r>
      <w:r>
        <w:rPr>
          <w:rFonts w:ascii="方正仿宋_GBK" w:eastAsia="方正仿宋_GBK"/>
          <w:sz w:val="32"/>
          <w:szCs w:val="32"/>
        </w:rPr>
        <w:t>客户意见等。</w:t>
      </w:r>
    </w:p>
    <w:p>
      <w:pPr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ZWMwYzMxNDgwNDIyMGE1NDA5ZjAzODZmNTUzZmIifQ=="/>
  </w:docVars>
  <w:rsids>
    <w:rsidRoot w:val="11B27FB9"/>
    <w:rsid w:val="11B2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2023-05-31T05:13:00Z</dcterms:created>
  <dc:creator>到底哇哥</dc:creator>
  <cp:lastModifiedBy>到底哇哥</cp:lastModifiedBy>
  <dcterms:modified xsi:type="dcterms:W3CDTF">2023-05-31T05:15:11Z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63F3C1109B8842978FF2539380830351_11</vt:lpwstr>
  </property>
</Properties>
</file>