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C90tFeN3QLL3unNokupIk+==&#10;" textCheckSum="" ver="1">
  <a:bounds l="0" t="0" r="156" b="168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4" name="矩形 4"/>
        <wps:cNvSpPr>
          <a:spLocks noChangeArrowheads="1"/>
        </wps:cNvSpPr>
        <wps:spPr bwMode="auto">
          <a:xfrm>
            <a:off x="0" y="0"/>
            <a:ext cx="99060" cy="106680"/>
          </a:xfrm>
          <a:prstGeom prst="rect">
            <a:avLst/>
          </a:prstGeom>
          <a:noFill/>
          <a:ln w="15875" cmpd="sng">
            <a:solidFill>
              <a:srgbClr val="000000"/>
            </a:solidFill>
            <a:miter lim="800000"/>
          </a:ln>
        </wps:spPr>
        <wps:txbx/>
        <wps:bodyPr rot="0" vert="horz" wrap="square" lIns="91440" tIns="45720" rIns="91440" bIns="45720" anchor="t" anchorCtr="0" upright="1">
          <a:noAutofit/>
        </wps:bodyPr>
      </wps:wsp>
    </a:graphicData>
  </a:graphic>
</wp:e2oholder>
</file>