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9"/>
        <w:rPr>
          <w:rFonts w:hint="eastAsia"/>
        </w:rPr>
      </w:pPr>
      <w:r>
        <w:rPr>
          <w:rFonts w:ascii="Times New Roman"/>
        </w:rPr>
        <w:t>ICS</w:t>
      </w:r>
      <w:r>
        <w:rPr>
          <w:rFonts w:hint="eastAsia"/>
        </w:rPr>
        <w:t> </w:t>
      </w:r>
      <w:r>
        <w:rPr>
          <w:rFonts w:ascii="Times New Roman"/>
        </w:rPr>
        <w:fldChar w:fldCharType="begin">
          <w:ffData>
            <w:name w:val="ICS"/>
            <w:enabled/>
            <w:calcOnExit w:val="0"/>
            <w:helpText w:type="text" w:val="请输入正确的ICS号："/>
            <w:textInput>
              <w:default w:val="点击此处添加ICS号"/>
            </w:textInput>
          </w:ffData>
        </w:fldChar>
      </w:r>
      <w:bookmarkStart w:id="0" w:name="ICS"/>
      <w:r>
        <w:rPr>
          <w:rFonts w:ascii="Times New Roman"/>
        </w:rPr>
        <w:instrText xml:space="preserve">FORMTEXT</w:instrText>
      </w:r>
      <w:r>
        <w:rPr>
          <w:rFonts w:ascii="Times New Roman"/>
        </w:rPr>
        <w:fldChar w:fldCharType="separate"/>
      </w:r>
      <w:r>
        <w:rPr>
          <w:rFonts w:ascii="Times New Roman"/>
        </w:rPr>
        <w:t>03.080.99</w:t>
      </w:r>
      <w:r>
        <w:rPr>
          <w:rFonts w:ascii="Times New Roman"/>
        </w:rPr>
        <w:fldChar w:fldCharType="end"/>
      </w:r>
      <w:bookmarkEnd w:id="0"/>
    </w:p>
    <w:p>
      <w:pPr>
        <w:pStyle w:val="119"/>
        <w:rPr>
          <w:rFonts w:hint="eastAsia"/>
        </w:rPr>
      </w:pPr>
      <w:r>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1" w:name="WXFLH"/>
      <w:r>
        <w:rPr>
          <w:rFonts w:ascii="Times New Roman"/>
        </w:rPr>
        <w:instrText xml:space="preserve">FORMTEXT</w:instrText>
      </w:r>
      <w:r>
        <w:rPr>
          <w:rFonts w:ascii="Times New Roman"/>
        </w:rPr>
        <w:fldChar w:fldCharType="separate"/>
      </w:r>
      <w:r>
        <w:rPr>
          <w:rFonts w:ascii="Times New Roman"/>
        </w:rPr>
        <w:t>CCS A12</w:t>
      </w:r>
      <w:r>
        <w:rPr>
          <w:rFonts w:ascii="Times New Roman"/>
        </w:rPr>
        <w:fldChar w:fldCharType="end"/>
      </w:r>
      <w:bookmarkEnd w:id="1"/>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853" w:type="dxa"/>
            <w:tcBorders>
              <w:top w:val="nil"/>
              <w:left w:val="nil"/>
              <w:bottom w:val="nil"/>
              <w:right w:val="nil"/>
            </w:tcBorders>
            <w:shd w:val="clear" w:color="auto" w:fill="auto"/>
            <w:noWrap w:val="0"/>
            <w:vAlign w:val="top"/>
          </w:tcPr>
          <w:p>
            <w:pPr>
              <w:pStyle w:val="119"/>
              <w:rPr>
                <w:rFonts w:hint="eastAsia"/>
              </w:rPr>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rPr>
                <w:rFonts w:hint="eastAsia"/>
              </w:rPr>
              <w:fldChar w:fldCharType="begin">
                <w:ffData>
                  <w:name w:val="BAH"/>
                  <w:enabled/>
                  <w:calcOnExit w:val="0"/>
                  <w:textInput/>
                </w:ffData>
              </w:fldChar>
            </w:r>
            <w:bookmarkStart w:id="2" w:name="BAH"/>
            <w:r>
              <w:rPr>
                <w:rFonts w:hint="eastAsia"/>
              </w:rPr>
              <w:instrText xml:space="preserve">FORMTEXT</w:instrText>
            </w:r>
            <w:r>
              <w:rPr>
                <w:rFonts w:hint="eastAsia"/>
              </w:rPr>
              <w:fldChar w:fldCharType="separate"/>
            </w:r>
            <w:r>
              <w:t>     </w:t>
            </w:r>
            <w:r>
              <w:rPr>
                <w:rFonts w:hint="eastAsia"/>
              </w:rPr>
              <w:fldChar w:fldCharType="end"/>
            </w:r>
            <w:bookmarkEnd w:id="2"/>
          </w:p>
        </w:tc>
      </w:tr>
    </w:tbl>
    <w:p>
      <w:pPr>
        <w:pStyle w:val="105"/>
        <w:rPr>
          <w:rFonts w:hint="eastAsia"/>
        </w:rPr>
      </w:pPr>
      <w:r>
        <w:rPr>
          <w:rFonts w:hint="eastAsia"/>
        </w:rPr>
        <w:t>DB</w:t>
      </w:r>
      <w:r>
        <w:rPr>
          <w:rFonts w:hint="eastAsia"/>
        </w:rPr>
        <w:fldChar w:fldCharType="begin">
          <w:ffData>
            <w:name w:val="c3"/>
            <w:enabled/>
            <w:calcOnExit w:val="0"/>
            <w:textInput>
              <w:maxLength w:val="2"/>
            </w:textInput>
          </w:ffData>
        </w:fldChar>
      </w:r>
      <w:bookmarkStart w:id="3" w:name="c3"/>
      <w:r>
        <w:rPr>
          <w:rFonts w:hint="eastAsia"/>
        </w:rPr>
        <w:instrText xml:space="preserve">FORMTEXT</w:instrText>
      </w:r>
      <w:r>
        <w:rPr>
          <w:rFonts w:hint="eastAsia"/>
        </w:rPr>
        <w:fldChar w:fldCharType="separate"/>
      </w:r>
      <w:r>
        <w:rPr>
          <w:rFonts w:hint="eastAsia"/>
        </w:rPr>
        <w:t>32</w:t>
      </w:r>
      <w:r>
        <w:rPr>
          <w:rFonts w:hint="eastAsia"/>
        </w:rPr>
        <w:fldChar w:fldCharType="end"/>
      </w:r>
      <w:bookmarkEnd w:id="3"/>
    </w:p>
    <w:p>
      <w:pPr>
        <w:pStyle w:val="106"/>
        <w:rPr>
          <w:rFonts w:hint="eastAsia"/>
        </w:rPr>
      </w:pPr>
      <w:r>
        <w:rPr>
          <w:rFonts w:hint="eastAsia"/>
        </w:rPr>
        <w:fldChar w:fldCharType="begin">
          <w:ffData>
            <w:name w:val="c4"/>
            <w:enabled/>
            <w:calcOnExit w:val="0"/>
            <w:textInput/>
          </w:ffData>
        </w:fldChar>
      </w:r>
      <w:bookmarkStart w:id="4" w:name="c4"/>
      <w:r>
        <w:rPr>
          <w:rFonts w:hint="eastAsia"/>
        </w:rPr>
        <w:instrText xml:space="preserve">FORMTEXT</w:instrText>
      </w:r>
      <w:r>
        <w:rPr>
          <w:rFonts w:hint="eastAsia"/>
        </w:rPr>
        <w:fldChar w:fldCharType="separate"/>
      </w:r>
      <w:r>
        <w:rPr>
          <w:rFonts w:hint="eastAsia"/>
        </w:rPr>
        <w:t>江苏省</w:t>
      </w:r>
      <w:r>
        <w:rPr>
          <w:rFonts w:hint="eastAsia"/>
        </w:rPr>
        <w:fldChar w:fldCharType="end"/>
      </w:r>
      <w:bookmarkEnd w:id="4"/>
      <w:r>
        <w:rPr>
          <w:rFonts w:hint="eastAsia"/>
        </w:rPr>
        <w:t>地方标准</w:t>
      </w:r>
    </w:p>
    <w:p>
      <w:pPr>
        <w:pStyle w:val="42"/>
        <w:rPr>
          <w:rFonts w:hint="eastAsia" w:ascii="Times New Roman" w:eastAsia="黑体"/>
          <w:lang w:eastAsia="zh-CN"/>
        </w:rPr>
      </w:pPr>
      <w:r>
        <w:rPr>
          <w:rFonts w:ascii="Times New Roman"/>
        </w:rPr>
        <w:t xml:space="preserve">DB </w:t>
      </w:r>
      <w:r>
        <w:rPr>
          <w:rFonts w:ascii="Times New Roman"/>
        </w:rPr>
        <w:fldChar w:fldCharType="begin">
          <w:ffData>
            <w:name w:val="StdNo0"/>
            <w:enabled/>
            <w:calcOnExit w:val="0"/>
            <w:textInput>
              <w:default w:val="XX"/>
              <w:maxLength w:val="2"/>
            </w:textInput>
          </w:ffData>
        </w:fldChar>
      </w:r>
      <w:bookmarkStart w:id="5" w:name="StdNo0"/>
      <w:r>
        <w:rPr>
          <w:rFonts w:ascii="Times New Roman"/>
        </w:rPr>
        <w:instrText xml:space="preserve">FORMTEXT</w:instrText>
      </w:r>
      <w:r>
        <w:rPr>
          <w:rFonts w:ascii="Times New Roman"/>
        </w:rPr>
        <w:fldChar w:fldCharType="separate"/>
      </w:r>
      <w:r>
        <w:rPr>
          <w:rFonts w:hint="eastAsia" w:ascii="Times New Roman"/>
        </w:rPr>
        <w:t>32</w:t>
      </w:r>
      <w:r>
        <w:rPr>
          <w:rFonts w:ascii="Times New Roman"/>
        </w:rPr>
        <w:fldChar w:fldCharType="end"/>
      </w:r>
      <w:bookmarkEnd w:id="5"/>
      <w:r>
        <w:rPr>
          <w:rFonts w:hint="eastAsia" w:ascii="Times New Roman"/>
        </w:rPr>
        <w:t xml:space="preserve">/T </w:t>
      </w:r>
      <w:r>
        <w:rPr>
          <w:rFonts w:hint="eastAsia" w:ascii="Times New Roman"/>
        </w:rPr>
        <w:fldChar w:fldCharType="begin">
          <w:ffData>
            <w:name w:val="StdNo2"/>
            <w:enabled/>
            <w:calcOnExit w:val="0"/>
            <w:textInput>
              <w:default w:val="XXXX"/>
              <w:maxLength w:val="4"/>
            </w:textInput>
          </w:ffData>
        </w:fldChar>
      </w:r>
      <w:r>
        <w:rPr>
          <w:rFonts w:hint="eastAsia" w:ascii="Times New Roman"/>
        </w:rPr>
        <w:instrText xml:space="preserve">FORMTEXT</w:instrText>
      </w:r>
      <w:r>
        <w:rPr>
          <w:rFonts w:hint="eastAsia" w:ascii="Times New Roman"/>
        </w:rPr>
        <w:fldChar w:fldCharType="separate"/>
      </w:r>
      <w:r>
        <w:rPr>
          <w:rFonts w:hint="eastAsia" w:ascii="Times New Roman"/>
        </w:rPr>
        <w:t>XXXX</w:t>
      </w:r>
      <w:r>
        <w:rPr>
          <w:rFonts w:hint="eastAsia" w:ascii="Times New Roman"/>
        </w:rPr>
        <w:fldChar w:fldCharType="end"/>
      </w:r>
      <w:r>
        <w:rPr>
          <w:rFonts w:hint="eastAsia" w:ascii="Times New Roman"/>
        </w:rPr>
        <w:t>—202</w:t>
      </w:r>
      <w:r>
        <w:rPr>
          <w:rFonts w:hint="eastAsia" w:ascii="Times New Roman"/>
          <w:lang w:val="en-US" w:eastAsia="zh-CN"/>
        </w:rPr>
        <w:t>3</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noWrap w:val="0"/>
            <w:vAlign w:val="top"/>
          </w:tcPr>
          <w:p>
            <w:pPr>
              <w:pStyle w:val="72"/>
              <w:rPr>
                <w:rFonts w:hint="eastAsia" w:ascii="Times New Roman"/>
              </w:rPr>
            </w:pPr>
            <w: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SNbeLWAAAACAEA&#10;AA8AAAAAAAAAAQAgAAAAIgAAAGRycy9kb3ducmV2LnhtbFBLAQIUABQAAAAIAIdO4kD2n1EKqgEA&#10;AGcDAAAOAAAAAAAAAAEAIAAAACUBAABkcnMvZTJvRG9jLnhtbFBLBQYAAAAABgAGAFkBAABBBQAA&#10;AAA=&#10;">
                      <v:fill on="t" focussize="0,0"/>
                      <v:stroke on="f"/>
                      <v:imagedata o:title=""/>
                      <o:lock v:ext="edit" aspectratio="f"/>
                    </v:rect>
                  </w:pict>
                </mc:Fallback>
              </mc:AlternateContent>
            </w:r>
          </w:p>
        </w:tc>
      </w:tr>
    </w:tbl>
    <w:p>
      <w:pPr>
        <w:pStyle w:val="42"/>
        <w:rPr>
          <w:rFonts w:hint="eastAsia" w:ascii="Times New Roman"/>
        </w:rPr>
      </w:pPr>
    </w:p>
    <w:p>
      <w:pPr>
        <w:pStyle w:val="42"/>
        <w:rPr>
          <w:rFonts w:hint="eastAsia" w:ascii="Times New Roman"/>
        </w:rPr>
      </w:pPr>
    </w:p>
    <w:p>
      <w:pPr>
        <w:pStyle w:val="74"/>
        <w:rPr>
          <w:rFonts w:hint="eastAsia" w:ascii="Times New Roman"/>
        </w:rPr>
      </w:pPr>
      <w:r>
        <w:rPr>
          <w:rFonts w:hint="eastAsia" w:ascii="Times New Roman"/>
        </w:rPr>
        <w:fldChar w:fldCharType="begin">
          <w:ffData>
            <w:name w:val="StdName"/>
            <w:enabled/>
            <w:calcOnExit w:val="0"/>
            <w:textInput>
              <w:default w:val="点击此处添加标准名称"/>
            </w:textInput>
          </w:ffData>
        </w:fldChar>
      </w:r>
      <w:bookmarkStart w:id="6" w:name="StdName"/>
      <w:r>
        <w:rPr>
          <w:rFonts w:hint="eastAsia" w:ascii="Times New Roman"/>
        </w:rPr>
        <w:instrText xml:space="preserve">FORMTEXT</w:instrText>
      </w:r>
      <w:r>
        <w:rPr>
          <w:rFonts w:hint="eastAsia" w:ascii="Times New Roman"/>
        </w:rPr>
        <w:fldChar w:fldCharType="separate"/>
      </w:r>
      <w:r>
        <w:rPr>
          <w:rFonts w:hint="eastAsia" w:ascii="Times New Roman"/>
        </w:rPr>
        <w:t>养老机构等级评定工作规范</w:t>
      </w:r>
      <w:r>
        <w:rPr>
          <w:rFonts w:hint="eastAsia" w:ascii="Times New Roman"/>
        </w:rPr>
        <w:fldChar w:fldCharType="end"/>
      </w:r>
      <w:bookmarkEnd w:id="6"/>
    </w:p>
    <w:p>
      <w:pPr>
        <w:pStyle w:val="75"/>
        <w:rPr>
          <w:rFonts w:hint="eastAsia"/>
        </w:rPr>
      </w:pPr>
      <w:r>
        <w:rPr>
          <w:rFonts w:hint="eastAsia"/>
        </w:rPr>
        <w:fldChar w:fldCharType="begin">
          <w:ffData>
            <w:name w:val="StdEnglishName"/>
            <w:enabled/>
            <w:calcOnExit w:val="0"/>
            <w:textInput>
              <w:default w:val="点击此处添加标准英文译名"/>
            </w:textInput>
          </w:ffData>
        </w:fldChar>
      </w:r>
      <w:bookmarkStart w:id="7" w:name="StdEnglishName"/>
      <w:r>
        <w:rPr>
          <w:rFonts w:hint="eastAsia"/>
        </w:rPr>
        <w:instrText xml:space="preserve">FORMTEXT</w:instrText>
      </w:r>
      <w:r>
        <w:rPr>
          <w:rFonts w:hint="eastAsia"/>
        </w:rPr>
        <w:fldChar w:fldCharType="separate"/>
      </w:r>
      <w:r>
        <w:rPr>
          <w:rFonts w:hint="eastAsia"/>
        </w:rPr>
        <w:t>Specification for grade accreditation of senior care organization</w:t>
      </w:r>
      <w:r>
        <w:rPr>
          <w:rFonts w:hint="eastAsia"/>
        </w:rPr>
        <w:fldChar w:fldCharType="end"/>
      </w:r>
      <w:bookmarkEnd w:id="7"/>
    </w:p>
    <w:p>
      <w:pPr>
        <w:pStyle w:val="76"/>
        <w:rPr>
          <w:rFonts w:hint="eastAsia"/>
        </w:rPr>
      </w:pPr>
    </w:p>
    <w:tbl>
      <w:tblPr>
        <w:tblStyle w:val="28"/>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noWrap w:val="0"/>
            <w:vAlign w:val="top"/>
          </w:tcPr>
          <w:p>
            <w:pPr>
              <w:pStyle w:val="77"/>
              <w:rPr>
                <w:rFonts w:hint="eastAsia"/>
              </w:rPr>
            </w:pPr>
            <w: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5pt;margin-top:45.15pt;height:20pt;width:150pt;z-index:-251655168;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FRcjTDWAAAACgEA&#10;AA8AAAAAAAAAAQAgAAAAIgAAAGRycy9kb3ducmV2LnhtbFBLAQIUABQAAAAIAIdO4kCNYnmVqgEA&#10;AGcDAAAOAAAAAAAAAAEAIAAAACUBAABkcnMvZTJvRG9jLnhtbFBLBQYAAAAABgAGAFkBAABBBQAA&#10;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CDCL6HXAAAACQEA&#10;AA8AAAAAAAAAAQAgAAAAIgAAAGRycy9kb3ducmV2LnhtbFBLAQIUABQAAAAIAIdO4kAV3wS6qQEA&#10;AGcDAAAOAAAAAAAAAAEAIAAAACYBAABkcnMvZTJvRG9jLnhtbFBLBQYAAAAABgAGAFkBAABBBQAA&#10;AAA=&#10;">
                      <v:fill on="t" focussize="0,0"/>
                      <v:stroke on="f"/>
                      <v:imagedata o:title=""/>
                      <o:lock v:ext="edit" aspectratio="f"/>
                    </v:rect>
                  </w:pict>
                </mc:Fallback>
              </mc:AlternateContent>
            </w:r>
            <w:r>
              <w:rPr>
                <w:rFonts w:hint="eastAsia"/>
              </w:rPr>
              <w:fldChar w:fldCharType="begin">
                <w:ffData>
                  <w:name w:val="LB"/>
                  <w:enabled/>
                  <w:calcOnExit w:val="0"/>
                  <w:ddList>
                    <w:result w:val="5"/>
                    <w:listEntry w:val="文稿版次选择"/>
                    <w:listEntry w:val="（工作组讨论稿）"/>
                    <w:listEntry w:val="（征求意见稿）"/>
                    <w:listEntry w:val="（送审讨论稿）"/>
                    <w:listEntry w:val="（送审稿）"/>
                    <w:listEntry w:val="（报批稿）"/>
                  </w:ddList>
                </w:ffData>
              </w:fldChar>
            </w:r>
            <w:bookmarkStart w:id="8" w:name="LB"/>
            <w:r>
              <w:rPr>
                <w:rFonts w:hint="eastAsia"/>
              </w:rPr>
              <w:instrText xml:space="preserve">FORMDROPDOWN</w:instrText>
            </w:r>
            <w:r>
              <w:rPr>
                <w:rFonts w:hint="eastAsia"/>
              </w:rPr>
              <w:fldChar w:fldCharType="separate"/>
            </w:r>
            <w:r>
              <w:rPr>
                <w:rFonts w:hint="eastAsia"/>
              </w:rPr>
              <w:fldChar w:fldCharType="end"/>
            </w:r>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noWrap w:val="0"/>
            <w:vAlign w:val="top"/>
          </w:tcPr>
          <w:p>
            <w:pPr>
              <w:pStyle w:val="78"/>
              <w:rPr>
                <w:rFonts w:hint="eastAsia"/>
              </w:rPr>
            </w:pPr>
            <w:r>
              <w:rPr>
                <w:rFonts w:hint="eastAsia"/>
              </w:rPr>
              <w:fldChar w:fldCharType="begin">
                <w:ffData>
                  <w:name w:val="WCRQ"/>
                  <w:enabled/>
                  <w:calcOnExit w:val="0"/>
                  <w:textInput/>
                </w:ffData>
              </w:fldChar>
            </w:r>
            <w:bookmarkStart w:id="9" w:name="WCRQ"/>
            <w:r>
              <w:rPr>
                <w:rFonts w:hint="eastAsia"/>
              </w:rPr>
              <w:instrText xml:space="preserve">FORMTEXT</w:instrText>
            </w:r>
            <w:r>
              <w:rPr>
                <w:rFonts w:hint="eastAsia"/>
              </w:rPr>
              <w:fldChar w:fldCharType="separate"/>
            </w:r>
            <w:r>
              <w:t>     </w:t>
            </w:r>
            <w:r>
              <w:rPr>
                <w:rFonts w:hint="eastAsia"/>
              </w:rPr>
              <w:fldChar w:fldCharType="end"/>
            </w:r>
            <w:bookmarkEnd w:id="9"/>
          </w:p>
        </w:tc>
      </w:tr>
    </w:tbl>
    <w:p>
      <w:pPr>
        <w:pStyle w:val="126"/>
        <w:rPr>
          <w:rFonts w:hint="eastAsia"/>
        </w:rPr>
      </w:pPr>
      <w: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0"/>
                <wp:effectExtent l="0" t="0" r="0" b="0"/>
                <wp:wrapNone/>
                <wp:docPr id="5" name="直线 11"/>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9pt;margin-top:728.6pt;height:0pt;width:482pt;mso-position-vertical-relative:page;z-index:251663360;mso-width-relative:page;mso-height-relative:page;" filled="f" stroked="t" coordsize="21600,21600" o:gfxdata="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vHafPX&#10;AAAADAEAAA8AAAAAAAAAAQAgAAAAIgAAAGRycy9kb3ducmV2LnhtbFBLAQIUABQAAAAIAIdO4kCJ&#10;kErl6AEAANwDAAAOAAAAAAAAAAEAIAAAACYBAABkcnMvZTJvRG9jLnhtbFBLBQYAAAAABgAGAFkB&#10;AACABQAAAAA=&#10;">
                <v:fill on="f" focussize="0,0"/>
                <v:stroke color="#000000" joinstyle="round"/>
                <v:imagedata o:title=""/>
                <o:lock v:ext="edit" aspectratio="f"/>
                <w10:anchorlock/>
              </v:line>
            </w:pict>
          </mc:Fallback>
        </mc:AlternateContent>
      </w:r>
      <w:r>
        <w:rPr>
          <w:rFonts w:hint="eastAsia" w:ascii="黑体"/>
        </w:rPr>
        <w:t>202</w:t>
      </w:r>
      <w:r>
        <w:rPr>
          <w:rFonts w:hint="eastAsia" w:ascii="黑体"/>
          <w:lang w:val="en-US" w:eastAsia="zh-CN"/>
        </w:rPr>
        <w:t>3</w:t>
      </w:r>
      <w:r>
        <w:rPr>
          <w:rFonts w:hint="eastAsia"/>
        </w:rPr>
        <w:t xml:space="preserve"> </w:t>
      </w:r>
      <w:r>
        <w:rPr>
          <w:rFonts w:hint="eastAsia" w:ascii="黑体"/>
        </w:rPr>
        <w:t>-</w:t>
      </w:r>
      <w:r>
        <w:rPr>
          <w:rFonts w:hint="eastAsia"/>
        </w:rPr>
        <w:t xml:space="preserve"> </w:t>
      </w:r>
      <w:r>
        <w:rPr>
          <w:rFonts w:hint="eastAsia" w:ascii="黑体"/>
        </w:rPr>
        <w:fldChar w:fldCharType="begin">
          <w:ffData>
            <w:name w:val="FM"/>
            <w:enabled/>
            <w:calcOnExit w:val="0"/>
            <w:textInput>
              <w:default w:val="XX"/>
              <w:maxLength w:val="2"/>
            </w:textInput>
          </w:ffData>
        </w:fldChar>
      </w:r>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r>
        <w:rPr>
          <w:rFonts w:hint="eastAsia"/>
        </w:rPr>
        <w:t xml:space="preserve"> </w:t>
      </w:r>
      <w:r>
        <w:rPr>
          <w:rFonts w:hint="eastAsia" w:ascii="黑体"/>
        </w:rPr>
        <w:t>-</w:t>
      </w:r>
      <w:r>
        <w:rPr>
          <w:rFonts w:hint="eastAsia"/>
        </w:rPr>
        <w:t xml:space="preserve"> </w:t>
      </w:r>
      <w:r>
        <w:rPr>
          <w:rFonts w:hint="eastAsia" w:ascii="黑体"/>
        </w:rPr>
        <w:fldChar w:fldCharType="begin">
          <w:ffData>
            <w:name w:val="FD"/>
            <w:enabled/>
            <w:calcOnExit w:val="0"/>
            <w:textInput>
              <w:default w:val="XX"/>
              <w:maxLength w:val="2"/>
            </w:textInput>
          </w:ffData>
        </w:fldChar>
      </w:r>
      <w:bookmarkStart w:id="10" w:name="F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0"/>
      <w:r>
        <w:rPr>
          <w:rFonts w:hint="eastAsia"/>
        </w:rPr>
        <w:t>发布</w:t>
      </w:r>
    </w:p>
    <w:p>
      <w:pPr>
        <w:pStyle w:val="127"/>
        <w:rPr>
          <w:rFonts w:hint="eastAsia"/>
        </w:rPr>
      </w:pPr>
      <w:r>
        <w:rPr>
          <w:rFonts w:hint="eastAsia" w:ascii="黑体"/>
        </w:rPr>
        <w:t>202</w:t>
      </w:r>
      <w:r>
        <w:rPr>
          <w:rFonts w:hint="eastAsia" w:ascii="黑体"/>
          <w:lang w:val="en-US" w:eastAsia="zh-CN"/>
        </w:rPr>
        <w:t>3</w:t>
      </w:r>
      <w:r>
        <w:rPr>
          <w:rFonts w:hint="eastAsia"/>
        </w:rPr>
        <w:t xml:space="preserve"> </w:t>
      </w:r>
      <w:r>
        <w:rPr>
          <w:rFonts w:hint="eastAsia" w:ascii="黑体"/>
        </w:rPr>
        <w:t>-</w:t>
      </w:r>
      <w:r>
        <w:rPr>
          <w:rFonts w:hint="eastAsia"/>
        </w:rPr>
        <w:t xml:space="preserve"> </w:t>
      </w:r>
      <w:r>
        <w:rPr>
          <w:rFonts w:hint="eastAsia" w:ascii="黑体"/>
        </w:rPr>
        <w:fldChar w:fldCharType="begin">
          <w:ffData>
            <w:name w:val="SM"/>
            <w:enabled/>
            <w:calcOnExit w:val="0"/>
            <w:textInput>
              <w:default w:val="XX"/>
              <w:maxLength w:val="2"/>
            </w:textInput>
          </w:ffData>
        </w:fldChar>
      </w:r>
      <w:bookmarkStart w:id="11" w:name="SM"/>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1"/>
      <w:r>
        <w:rPr>
          <w:rFonts w:hint="eastAsia"/>
        </w:rPr>
        <w:t xml:space="preserve"> </w:t>
      </w:r>
      <w:r>
        <w:rPr>
          <w:rFonts w:hint="eastAsia" w:ascii="黑体"/>
        </w:rPr>
        <w:t>-</w:t>
      </w:r>
      <w:r>
        <w:rPr>
          <w:rFonts w:hint="eastAsia"/>
        </w:rPr>
        <w:t xml:space="preserve"> </w:t>
      </w:r>
      <w:r>
        <w:rPr>
          <w:rFonts w:hint="eastAsia" w:ascii="黑体"/>
        </w:rPr>
        <w:fldChar w:fldCharType="begin">
          <w:ffData>
            <w:name w:val="SD"/>
            <w:enabled/>
            <w:calcOnExit w:val="0"/>
            <w:textInput>
              <w:default w:val="XX"/>
              <w:maxLength w:val="2"/>
            </w:textInput>
          </w:ffData>
        </w:fldChar>
      </w:r>
      <w:bookmarkStart w:id="12" w:name="SD"/>
      <w:r>
        <w:rPr>
          <w:rFonts w:hint="eastAsia" w:ascii="黑体"/>
        </w:rPr>
        <w:instrText xml:space="preserve">FORMTEXT</w:instrText>
      </w:r>
      <w:r>
        <w:rPr>
          <w:rFonts w:hint="eastAsia" w:ascii="黑体"/>
        </w:rPr>
        <w:fldChar w:fldCharType="separate"/>
      </w:r>
      <w:r>
        <w:rPr>
          <w:rFonts w:hint="eastAsia" w:ascii="黑体"/>
        </w:rPr>
        <w:t>XX</w:t>
      </w:r>
      <w:r>
        <w:rPr>
          <w:rFonts w:hint="eastAsia" w:ascii="黑体"/>
        </w:rPr>
        <w:fldChar w:fldCharType="end"/>
      </w:r>
      <w:bookmarkEnd w:id="12"/>
      <w:r>
        <w:rPr>
          <w:rFonts w:hint="eastAsia"/>
        </w:rPr>
        <w:t>实施</w:t>
      </w:r>
    </w:p>
    <w:p>
      <w:pPr>
        <w:pStyle w:val="107"/>
        <w:rPr>
          <w:rFonts w:hint="eastAsia"/>
        </w:rPr>
      </w:pPr>
      <w:r>
        <w:rPr>
          <w:rFonts w:hint="eastAsia"/>
        </w:rPr>
        <w:fldChar w:fldCharType="begin">
          <w:ffData>
            <w:name w:val="fm"/>
            <w:enabled/>
            <w:calcOnExit w:val="0"/>
            <w:textInput/>
          </w:ffData>
        </w:fldChar>
      </w:r>
      <w:bookmarkStart w:id="13" w:name="fm"/>
      <w:r>
        <w:rPr>
          <w:rFonts w:hint="eastAsia"/>
        </w:rPr>
        <w:instrText xml:space="preserve">FORMTEXT</w:instrText>
      </w:r>
      <w:r>
        <w:rPr>
          <w:rFonts w:hint="eastAsia"/>
        </w:rPr>
        <w:fldChar w:fldCharType="separate"/>
      </w:r>
      <w:r>
        <w:rPr>
          <w:rFonts w:hint="eastAsia"/>
        </w:rPr>
        <w:t>江苏省市场监督管理局</w:t>
      </w:r>
      <w:r>
        <w:rPr>
          <w:rFonts w:hint="eastAsia"/>
        </w:rPr>
        <w:fldChar w:fldCharType="end"/>
      </w:r>
      <w:bookmarkEnd w:id="13"/>
      <w:r>
        <w:rPr>
          <w:rFonts w:hint="eastAsia"/>
        </w:rPr>
        <w:t>   </w:t>
      </w:r>
      <w:r>
        <w:rPr>
          <w:rStyle w:val="69"/>
          <w:rFonts w:hint="eastAsia"/>
        </w:rPr>
        <w:t>发布</w:t>
      </w:r>
    </w:p>
    <w:p>
      <w:pPr>
        <w:pStyle w:val="20"/>
        <w:rPr>
          <w:rFonts w:hint="eastAsia"/>
        </w:rPr>
        <w:sectPr>
          <w:footerReference r:id="rId3" w:type="default"/>
          <w:pgSz w:w="11906" w:h="16838"/>
          <w:pgMar w:top="567" w:right="851" w:bottom="1134" w:left="1418" w:header="0" w:footer="0" w:gutter="0"/>
          <w:pgNumType w:start="1"/>
          <w:cols w:space="720" w:num="1"/>
          <w:formProt w:val="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0"/>
                <wp:effectExtent l="0" t="0" r="0" b="0"/>
                <wp:wrapNone/>
                <wp:docPr id="6" name="直线 12"/>
                <wp:cNvGraphicFramePr/>
                <a:graphic xmlns:a="http://schemas.openxmlformats.org/drawingml/2006/main">
                  <a:graphicData uri="http://schemas.microsoft.com/office/word/2010/wordprocessingShape">
                    <wps:wsp>
                      <wps:cNvCnPr/>
                      <wps:spPr>
                        <a:xfrm>
                          <a:off x="0" y="0"/>
                          <a:ext cx="6121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2" o:spid="_x0000_s1026" o:spt="20" style="position:absolute;left:0pt;margin-left:-0.9pt;margin-top:183.65pt;height:0pt;width:482pt;z-index:251664384;mso-width-relative:page;mso-height-relative:page;" filled="f" stroked="t" coordsize="21600,21600" o:gfxdata="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UY2YzX&#10;AAAACgEAAA8AAAAAAAAAAQAgAAAAIgAAAGRycy9kb3ducmV2LnhtbFBLAQIUABQAAAAIAIdO4kBD&#10;qFxL6AEAANwDAAAOAAAAAAAAAAEAIAAAACYBAABkcnMvZTJvRG9jLnhtbFBLBQYAAAAABgAGAFkB&#10;AACABQAAAAA=&#10;">
                <v:fill on="f" focussize="0,0"/>
                <v:stroke color="#000000" joinstyle="round"/>
                <v:imagedata o:title=""/>
                <o:lock v:ext="edit" aspectratio="f"/>
              </v:line>
            </w:pict>
          </mc:Fallback>
        </mc:AlternateContent>
      </w:r>
    </w:p>
    <w:p>
      <w:pPr>
        <w:pStyle w:val="46"/>
        <w:bidi w:val="0"/>
        <w:rPr>
          <w:rFonts w:hint="eastAsia"/>
          <w:lang w:eastAsia="zh-CN"/>
        </w:rPr>
      </w:pPr>
      <w:bookmarkStart w:id="14" w:name="_Toc814"/>
      <w:bookmarkStart w:id="15" w:name="_Toc18493"/>
      <w:bookmarkStart w:id="16" w:name="_Toc22352"/>
      <w:bookmarkStart w:id="17" w:name="_Toc6227"/>
      <w:bookmarkStart w:id="18" w:name="_Toc21771"/>
      <w:bookmarkStart w:id="19" w:name="_Toc28248"/>
      <w:r>
        <w:rPr>
          <w:rFonts w:hint="eastAsia"/>
          <w:lang w:eastAsia="zh-CN"/>
        </w:rPr>
        <w:t>目</w:t>
      </w:r>
      <w:bookmarkStart w:id="20" w:name="BKML"/>
      <w:r>
        <w:rPr>
          <w:rFonts w:hint="eastAsia"/>
          <w:lang w:eastAsia="zh-CN"/>
        </w:rPr>
        <w:t>  次</w:t>
      </w:r>
      <w:bookmarkEnd w:id="20"/>
    </w:p>
    <w:p>
      <w:pPr>
        <w:pStyle w:val="16"/>
        <w:tabs>
          <w:tab w:val="right" w:leader="dot" w:pos="9354"/>
          <w:tab w:val="clear" w:pos="9242"/>
        </w:tabs>
        <w:rPr>
          <w:rFonts w:hint="eastAsia" w:ascii="宋体" w:hAnsi="宋体" w:eastAsia="宋体" w:cs="宋体"/>
        </w:rPr>
      </w:pPr>
      <w:r>
        <w:rPr>
          <w:rFonts w:hint="eastAsia"/>
          <w:lang w:eastAsia="zh-CN"/>
        </w:rPr>
        <w:fldChar w:fldCharType="begin" w:fldLock="1"/>
      </w:r>
      <w:r>
        <w:rPr>
          <w:rFonts w:hint="eastAsia"/>
          <w:lang w:eastAsia="zh-CN"/>
        </w:rPr>
        <w:instrText xml:space="preserve"> TOC \h \z \t"前言、引言标题,1,参考文献、索引标题,1,章标题,1,参考文献,1,附录标识,1" \* MERGEFORMAT </w:instrText>
      </w:r>
      <w:r>
        <w:rPr>
          <w:rFonts w:hint="eastAsia"/>
          <w:lang w:eastAsia="zh-CN"/>
        </w:rPr>
        <w:fldChar w:fldCharType="separate"/>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_Toc10914 </w:instrText>
      </w:r>
      <w:r>
        <w:rPr>
          <w:rFonts w:hint="eastAsia" w:ascii="宋体" w:hAnsi="宋体" w:eastAsia="宋体" w:cs="宋体"/>
          <w:lang w:eastAsia="zh-CN"/>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_Toc10914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_Toc28355 </w:instrText>
      </w:r>
      <w:r>
        <w:rPr>
          <w:rFonts w:hint="eastAsia" w:ascii="宋体" w:hAnsi="宋体" w:eastAsia="宋体" w:cs="宋体"/>
          <w:lang w:eastAsia="zh-CN"/>
        </w:rPr>
        <w:fldChar w:fldCharType="separate"/>
      </w:r>
      <w:r>
        <w:rPr>
          <w:rFonts w:hint="eastAsia" w:ascii="宋体" w:hAnsi="宋体" w:eastAsia="宋体" w:cs="宋体"/>
          <w:i w:val="0"/>
          <w:szCs w:val="21"/>
        </w:rPr>
        <w:t>1</w:t>
      </w:r>
      <w:r>
        <w:rPr>
          <w:rFonts w:hint="eastAsia" w:ascii="宋体" w:hAnsi="宋体" w:eastAsia="宋体" w:cs="宋体"/>
          <w:i w:val="0"/>
          <w:szCs w:val="21"/>
          <w:lang w:eastAsia="zh-CN"/>
        </w:rPr>
        <w:t>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_Toc28355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_Toc31936 </w:instrText>
      </w:r>
      <w:r>
        <w:rPr>
          <w:rFonts w:hint="eastAsia" w:ascii="宋体" w:hAnsi="宋体" w:eastAsia="宋体" w:cs="宋体"/>
          <w:lang w:eastAsia="zh-CN"/>
        </w:rPr>
        <w:fldChar w:fldCharType="separate"/>
      </w:r>
      <w:r>
        <w:rPr>
          <w:rFonts w:hint="eastAsia" w:ascii="宋体" w:hAnsi="宋体" w:eastAsia="宋体" w:cs="宋体"/>
          <w:i w:val="0"/>
          <w:szCs w:val="21"/>
        </w:rPr>
        <w:t>2</w:t>
      </w:r>
      <w:r>
        <w:rPr>
          <w:rFonts w:hint="eastAsia" w:ascii="宋体" w:hAnsi="宋体" w:eastAsia="宋体" w:cs="宋体"/>
          <w:i w:val="0"/>
          <w:szCs w:val="21"/>
          <w:lang w:eastAsia="zh-CN"/>
        </w:rPr>
        <w:t>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_Toc31936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_Toc21980 </w:instrText>
      </w:r>
      <w:r>
        <w:rPr>
          <w:rFonts w:hint="eastAsia" w:ascii="宋体" w:hAnsi="宋体" w:eastAsia="宋体" w:cs="宋体"/>
          <w:lang w:eastAsia="zh-CN"/>
        </w:rPr>
        <w:fldChar w:fldCharType="separate"/>
      </w:r>
      <w:r>
        <w:rPr>
          <w:rFonts w:hint="eastAsia" w:ascii="宋体" w:hAnsi="宋体" w:eastAsia="宋体" w:cs="宋体"/>
          <w:i w:val="0"/>
          <w:szCs w:val="21"/>
        </w:rPr>
        <w:t>3</w:t>
      </w:r>
      <w:r>
        <w:rPr>
          <w:rFonts w:hint="eastAsia" w:ascii="宋体" w:hAnsi="宋体" w:eastAsia="宋体" w:cs="宋体"/>
          <w:i w:val="0"/>
          <w:szCs w:val="21"/>
          <w:lang w:eastAsia="zh-CN"/>
        </w:rPr>
        <w:t>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_Toc21980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_Toc19133 </w:instrText>
      </w:r>
      <w:r>
        <w:rPr>
          <w:rFonts w:hint="eastAsia" w:ascii="宋体" w:hAnsi="宋体" w:eastAsia="宋体" w:cs="宋体"/>
          <w:lang w:eastAsia="zh-CN"/>
        </w:rPr>
        <w:fldChar w:fldCharType="separate"/>
      </w:r>
      <w:r>
        <w:rPr>
          <w:rFonts w:hint="eastAsia" w:ascii="宋体" w:hAnsi="宋体" w:eastAsia="宋体" w:cs="宋体"/>
          <w:i w:val="0"/>
          <w:szCs w:val="21"/>
        </w:rPr>
        <w:t>4</w:t>
      </w:r>
      <w:r>
        <w:rPr>
          <w:rFonts w:hint="eastAsia" w:ascii="宋体" w:hAnsi="宋体" w:eastAsia="宋体" w:cs="宋体"/>
          <w:i w:val="0"/>
          <w:szCs w:val="21"/>
          <w:lang w:eastAsia="zh-CN"/>
        </w:rPr>
        <w:t>　</w:t>
      </w:r>
      <w:r>
        <w:rPr>
          <w:rFonts w:hint="eastAsia" w:ascii="宋体" w:hAnsi="宋体" w:eastAsia="宋体" w:cs="宋体"/>
        </w:rPr>
        <w:t>评定原则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_Toc19133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_Toc3884 </w:instrText>
      </w:r>
      <w:r>
        <w:rPr>
          <w:rFonts w:hint="eastAsia" w:ascii="宋体" w:hAnsi="宋体" w:eastAsia="宋体" w:cs="宋体"/>
          <w:lang w:eastAsia="zh-CN"/>
        </w:rPr>
        <w:fldChar w:fldCharType="separate"/>
      </w:r>
      <w:r>
        <w:rPr>
          <w:rFonts w:hint="eastAsia" w:ascii="宋体" w:hAnsi="宋体" w:eastAsia="宋体" w:cs="宋体"/>
          <w:i w:val="0"/>
          <w:szCs w:val="21"/>
        </w:rPr>
        <w:t>5</w:t>
      </w:r>
      <w:r>
        <w:rPr>
          <w:rFonts w:hint="eastAsia" w:ascii="宋体" w:hAnsi="宋体" w:eastAsia="宋体" w:cs="宋体"/>
          <w:i w:val="0"/>
          <w:szCs w:val="21"/>
          <w:lang w:eastAsia="zh-CN"/>
        </w:rPr>
        <w:t>　</w:t>
      </w:r>
      <w:r>
        <w:rPr>
          <w:rFonts w:hint="eastAsia" w:ascii="宋体" w:hAnsi="宋体" w:eastAsia="宋体" w:cs="宋体"/>
        </w:rPr>
        <w:t>评定组织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_Toc3884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_Toc11675 </w:instrText>
      </w:r>
      <w:r>
        <w:rPr>
          <w:rFonts w:hint="eastAsia" w:ascii="宋体" w:hAnsi="宋体" w:eastAsia="宋体" w:cs="宋体"/>
          <w:lang w:eastAsia="zh-CN"/>
        </w:rPr>
        <w:fldChar w:fldCharType="separate"/>
      </w:r>
      <w:r>
        <w:rPr>
          <w:rFonts w:hint="eastAsia" w:ascii="宋体" w:hAnsi="宋体" w:eastAsia="宋体" w:cs="宋体"/>
          <w:i w:val="0"/>
          <w:szCs w:val="21"/>
        </w:rPr>
        <w:t>6</w:t>
      </w:r>
      <w:r>
        <w:rPr>
          <w:rFonts w:hint="eastAsia" w:ascii="宋体" w:hAnsi="宋体" w:eastAsia="宋体" w:cs="宋体"/>
          <w:i w:val="0"/>
          <w:szCs w:val="21"/>
          <w:lang w:eastAsia="zh-CN"/>
        </w:rPr>
        <w:t>　</w:t>
      </w:r>
      <w:r>
        <w:rPr>
          <w:rFonts w:hint="eastAsia" w:ascii="宋体" w:hAnsi="宋体" w:eastAsia="宋体" w:cs="宋体"/>
        </w:rPr>
        <w:t>评定程序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_Toc11675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_Toc20547 </w:instrText>
      </w:r>
      <w:r>
        <w:rPr>
          <w:rFonts w:hint="eastAsia" w:ascii="宋体" w:hAnsi="宋体" w:eastAsia="宋体" w:cs="宋体"/>
          <w:lang w:eastAsia="zh-CN"/>
        </w:rPr>
        <w:fldChar w:fldCharType="separate"/>
      </w:r>
      <w:r>
        <w:rPr>
          <w:rFonts w:hint="eastAsia" w:ascii="宋体" w:hAnsi="宋体" w:eastAsia="宋体" w:cs="宋体"/>
          <w:i w:val="0"/>
          <w:szCs w:val="21"/>
        </w:rPr>
        <w:t>7</w:t>
      </w:r>
      <w:r>
        <w:rPr>
          <w:rFonts w:hint="eastAsia" w:ascii="宋体" w:hAnsi="宋体" w:eastAsia="宋体" w:cs="宋体"/>
          <w:i w:val="0"/>
          <w:szCs w:val="21"/>
          <w:lang w:eastAsia="zh-CN"/>
        </w:rPr>
        <w:t>　</w:t>
      </w:r>
      <w:r>
        <w:rPr>
          <w:rFonts w:hint="eastAsia" w:ascii="宋体" w:hAnsi="宋体" w:eastAsia="宋体" w:cs="宋体"/>
        </w:rPr>
        <w:t>评定要求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_Toc20547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_Toc27359 </w:instrText>
      </w:r>
      <w:r>
        <w:rPr>
          <w:rFonts w:hint="eastAsia" w:ascii="宋体" w:hAnsi="宋体" w:eastAsia="宋体" w:cs="宋体"/>
          <w:lang w:eastAsia="zh-CN"/>
        </w:rPr>
        <w:fldChar w:fldCharType="separate"/>
      </w:r>
      <w:r>
        <w:rPr>
          <w:rFonts w:hint="eastAsia" w:ascii="宋体" w:hAnsi="宋体" w:eastAsia="宋体" w:cs="宋体"/>
          <w:i w:val="0"/>
          <w:spacing w:val="0"/>
          <w:w w:val="100"/>
        </w:rPr>
        <w:t>附录A</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_Toc24067 </w:instrText>
      </w:r>
      <w:r>
        <w:rPr>
          <w:rFonts w:hint="eastAsia" w:ascii="宋体" w:hAnsi="宋体" w:eastAsia="宋体" w:cs="宋体"/>
          <w:lang w:eastAsia="zh-CN"/>
        </w:rPr>
        <w:fldChar w:fldCharType="separate"/>
      </w:r>
      <w:r>
        <w:rPr>
          <w:rFonts w:hint="eastAsia" w:ascii="宋体" w:hAnsi="宋体" w:eastAsia="宋体" w:cs="宋体"/>
          <w:lang w:eastAsia="zh-CN"/>
        </w:rPr>
        <w:t>（资料性）</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_Toc7071 </w:instrText>
      </w:r>
      <w:r>
        <w:rPr>
          <w:rFonts w:hint="eastAsia" w:ascii="宋体" w:hAnsi="宋体" w:eastAsia="宋体" w:cs="宋体"/>
          <w:lang w:eastAsia="zh-CN"/>
        </w:rPr>
        <w:fldChar w:fldCharType="separate"/>
      </w:r>
      <w:r>
        <w:rPr>
          <w:rFonts w:hint="eastAsia" w:ascii="宋体" w:hAnsi="宋体" w:eastAsia="宋体" w:cs="宋体"/>
          <w:lang w:eastAsia="zh-CN"/>
        </w:rPr>
        <w:t>养老机构等级评定申请书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_Toc7071 \h </w:instrText>
      </w:r>
      <w:r>
        <w:rPr>
          <w:rFonts w:hint="eastAsia" w:ascii="宋体" w:hAnsi="宋体" w:eastAsia="宋体" w:cs="宋体"/>
        </w:rPr>
        <w:fldChar w:fldCharType="separate"/>
      </w:r>
      <w:r>
        <w:rPr>
          <w:rFonts w:hint="eastAsia" w:ascii="宋体" w:hAnsi="宋体" w:eastAsia="宋体" w:cs="宋体"/>
        </w:rPr>
        <w:t>6</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_Toc15837 </w:instrText>
      </w:r>
      <w:r>
        <w:rPr>
          <w:rFonts w:hint="eastAsia" w:ascii="宋体" w:hAnsi="宋体" w:eastAsia="宋体" w:cs="宋体"/>
          <w:lang w:eastAsia="zh-CN"/>
        </w:rPr>
        <w:fldChar w:fldCharType="separate"/>
      </w:r>
      <w:r>
        <w:rPr>
          <w:rFonts w:hint="eastAsia" w:ascii="宋体" w:hAnsi="宋体" w:eastAsia="宋体" w:cs="宋体"/>
          <w:i w:val="0"/>
          <w:spacing w:val="0"/>
          <w:w w:val="100"/>
        </w:rPr>
        <w:t>附录B</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_Toc9570 </w:instrText>
      </w:r>
      <w:r>
        <w:rPr>
          <w:rFonts w:hint="eastAsia" w:ascii="宋体" w:hAnsi="宋体" w:eastAsia="宋体" w:cs="宋体"/>
          <w:lang w:eastAsia="zh-CN"/>
        </w:rPr>
        <w:fldChar w:fldCharType="separate"/>
      </w:r>
      <w:r>
        <w:rPr>
          <w:rFonts w:hint="eastAsia" w:ascii="宋体" w:hAnsi="宋体" w:eastAsia="宋体" w:cs="宋体"/>
          <w:lang w:eastAsia="zh-CN"/>
        </w:rPr>
        <w:t>（资料性）</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_Toc9676 </w:instrText>
      </w:r>
      <w:r>
        <w:rPr>
          <w:rFonts w:hint="eastAsia" w:ascii="宋体" w:hAnsi="宋体" w:eastAsia="宋体" w:cs="宋体"/>
          <w:lang w:eastAsia="zh-CN"/>
        </w:rPr>
        <w:fldChar w:fldCharType="separate"/>
      </w:r>
      <w:r>
        <w:rPr>
          <w:rFonts w:hint="eastAsia" w:ascii="宋体" w:hAnsi="宋体" w:eastAsia="宋体" w:cs="宋体"/>
          <w:lang w:eastAsia="zh-CN"/>
        </w:rPr>
        <w:t>养老机构信用承诺书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_Toc9676 \h </w:instrText>
      </w:r>
      <w:r>
        <w:rPr>
          <w:rFonts w:hint="eastAsia" w:ascii="宋体" w:hAnsi="宋体" w:eastAsia="宋体" w:cs="宋体"/>
        </w:rPr>
        <w:fldChar w:fldCharType="separate"/>
      </w:r>
      <w:r>
        <w:rPr>
          <w:rFonts w:hint="eastAsia" w:ascii="宋体" w:hAnsi="宋体" w:eastAsia="宋体" w:cs="宋体"/>
        </w:rPr>
        <w:t>7</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_Toc23182 </w:instrText>
      </w:r>
      <w:r>
        <w:rPr>
          <w:rFonts w:hint="eastAsia" w:ascii="宋体" w:hAnsi="宋体" w:eastAsia="宋体" w:cs="宋体"/>
          <w:lang w:eastAsia="zh-CN"/>
        </w:rPr>
        <w:fldChar w:fldCharType="separate"/>
      </w:r>
      <w:r>
        <w:rPr>
          <w:rFonts w:hint="eastAsia" w:ascii="宋体" w:hAnsi="宋体" w:eastAsia="宋体" w:cs="宋体"/>
          <w:i w:val="0"/>
          <w:spacing w:val="0"/>
          <w:w w:val="100"/>
        </w:rPr>
        <w:t>附录C</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_Toc18802 </w:instrText>
      </w:r>
      <w:r>
        <w:rPr>
          <w:rFonts w:hint="eastAsia" w:ascii="宋体" w:hAnsi="宋体" w:eastAsia="宋体" w:cs="宋体"/>
          <w:lang w:eastAsia="zh-CN"/>
        </w:rPr>
        <w:fldChar w:fldCharType="separate"/>
      </w:r>
      <w:r>
        <w:rPr>
          <w:rFonts w:hint="eastAsia" w:ascii="宋体" w:hAnsi="宋体" w:eastAsia="宋体" w:cs="宋体"/>
          <w:lang w:eastAsia="zh-CN"/>
        </w:rPr>
        <w:t>（资料性）</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_Toc1978 </w:instrText>
      </w:r>
      <w:r>
        <w:rPr>
          <w:rFonts w:hint="eastAsia" w:ascii="宋体" w:hAnsi="宋体" w:eastAsia="宋体" w:cs="宋体"/>
          <w:lang w:eastAsia="zh-CN"/>
        </w:rPr>
        <w:fldChar w:fldCharType="separate"/>
      </w:r>
      <w:r>
        <w:rPr>
          <w:rFonts w:hint="eastAsia" w:ascii="宋体" w:hAnsi="宋体" w:eastAsia="宋体" w:cs="宋体"/>
          <w:lang w:eastAsia="zh-CN"/>
        </w:rPr>
        <w:t>自评报告提纲</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_Toc1978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_Toc21690 </w:instrText>
      </w:r>
      <w:r>
        <w:rPr>
          <w:rFonts w:hint="eastAsia" w:ascii="宋体" w:hAnsi="宋体" w:eastAsia="宋体" w:cs="宋体"/>
          <w:lang w:eastAsia="zh-CN"/>
        </w:rPr>
        <w:fldChar w:fldCharType="separate"/>
      </w:r>
      <w:r>
        <w:rPr>
          <w:rFonts w:hint="eastAsia" w:ascii="宋体" w:hAnsi="宋体" w:eastAsia="宋体" w:cs="宋体"/>
          <w:i w:val="0"/>
          <w:spacing w:val="0"/>
          <w:w w:val="100"/>
          <w:lang w:val="en-US" w:eastAsia="zh-CN"/>
        </w:rPr>
        <w:t>附录D</w:t>
      </w:r>
      <w:r>
        <w:rPr>
          <w:rFonts w:hint="eastAsia" w:ascii="宋体" w:hAnsi="宋体" w:eastAsia="宋体" w:cs="宋体"/>
          <w:highlight w:val="none"/>
          <w:lang w:val="en-US" w:eastAsia="zh-CN"/>
        </w:rPr>
        <w:t>（资料性）受理告知书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_Toc21690 \h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_Toc7200 </w:instrText>
      </w:r>
      <w:r>
        <w:rPr>
          <w:rFonts w:hint="eastAsia" w:ascii="宋体" w:hAnsi="宋体" w:eastAsia="宋体" w:cs="宋体"/>
          <w:lang w:eastAsia="zh-CN"/>
        </w:rPr>
        <w:fldChar w:fldCharType="separate"/>
      </w:r>
      <w:r>
        <w:rPr>
          <w:rFonts w:hint="eastAsia" w:ascii="宋体" w:hAnsi="宋体" w:eastAsia="宋体" w:cs="宋体"/>
          <w:i w:val="0"/>
          <w:spacing w:val="0"/>
          <w:w w:val="100"/>
          <w:lang w:val="en-US" w:eastAsia="zh-CN"/>
        </w:rPr>
        <w:t>附录E</w:t>
      </w:r>
      <w:r>
        <w:rPr>
          <w:rFonts w:hint="eastAsia" w:ascii="宋体" w:hAnsi="宋体" w:eastAsia="宋体" w:cs="宋体"/>
          <w:lang w:val="en-US" w:eastAsia="zh-CN"/>
        </w:rPr>
        <w:t>（资料性）补正告知书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_Toc7200 \h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_Toc10476 </w:instrText>
      </w:r>
      <w:r>
        <w:rPr>
          <w:rFonts w:hint="eastAsia" w:ascii="宋体" w:hAnsi="宋体" w:eastAsia="宋体" w:cs="宋体"/>
          <w:lang w:eastAsia="zh-CN"/>
        </w:rPr>
        <w:fldChar w:fldCharType="separate"/>
      </w:r>
      <w:r>
        <w:rPr>
          <w:rFonts w:hint="eastAsia" w:ascii="宋体" w:hAnsi="宋体" w:eastAsia="宋体" w:cs="宋体"/>
          <w:i w:val="0"/>
          <w:spacing w:val="0"/>
          <w:w w:val="100"/>
          <w:lang w:val="en-US" w:eastAsia="zh-CN"/>
        </w:rPr>
        <w:t>附录F</w:t>
      </w:r>
      <w:r>
        <w:rPr>
          <w:rFonts w:hint="eastAsia" w:ascii="宋体" w:hAnsi="宋体" w:eastAsia="宋体" w:cs="宋体"/>
          <w:lang w:val="en-US" w:eastAsia="zh-CN"/>
        </w:rPr>
        <w:t>（资料性）不予受理告知书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_Toc10476 \h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_Toc20220 </w:instrText>
      </w:r>
      <w:r>
        <w:rPr>
          <w:rFonts w:hint="eastAsia" w:ascii="宋体" w:hAnsi="宋体" w:eastAsia="宋体" w:cs="宋体"/>
          <w:lang w:eastAsia="zh-CN"/>
        </w:rPr>
        <w:fldChar w:fldCharType="separate"/>
      </w:r>
      <w:r>
        <w:rPr>
          <w:rFonts w:hint="eastAsia" w:ascii="宋体" w:hAnsi="宋体" w:eastAsia="宋体" w:cs="宋体"/>
          <w:i w:val="0"/>
          <w:spacing w:val="0"/>
          <w:w w:val="100"/>
        </w:rPr>
        <w:t>附录G</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_Toc22306 </w:instrText>
      </w:r>
      <w:r>
        <w:rPr>
          <w:rFonts w:hint="eastAsia" w:ascii="宋体" w:hAnsi="宋体" w:eastAsia="宋体" w:cs="宋体"/>
          <w:lang w:eastAsia="zh-CN"/>
        </w:rPr>
        <w:fldChar w:fldCharType="separate"/>
      </w:r>
      <w:r>
        <w:rPr>
          <w:rFonts w:hint="eastAsia" w:ascii="宋体" w:hAnsi="宋体" w:eastAsia="宋体" w:cs="宋体"/>
          <w:lang w:eastAsia="zh-CN"/>
        </w:rPr>
        <w:t>（资料性）</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_Toc28837 </w:instrText>
      </w:r>
      <w:r>
        <w:rPr>
          <w:rFonts w:hint="eastAsia" w:ascii="宋体" w:hAnsi="宋体" w:eastAsia="宋体" w:cs="宋体"/>
          <w:lang w:eastAsia="zh-CN"/>
        </w:rPr>
        <w:fldChar w:fldCharType="separate"/>
      </w:r>
      <w:r>
        <w:rPr>
          <w:rFonts w:hint="eastAsia" w:ascii="宋体" w:hAnsi="宋体" w:eastAsia="宋体" w:cs="宋体"/>
          <w:lang w:eastAsia="zh-CN"/>
        </w:rPr>
        <w:t>终止评定告知书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_Toc28837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_Toc27498 </w:instrText>
      </w:r>
      <w:r>
        <w:rPr>
          <w:rFonts w:hint="eastAsia" w:ascii="宋体" w:hAnsi="宋体" w:eastAsia="宋体" w:cs="宋体"/>
          <w:lang w:eastAsia="zh-CN"/>
        </w:rPr>
        <w:fldChar w:fldCharType="separate"/>
      </w:r>
      <w:r>
        <w:rPr>
          <w:rFonts w:hint="eastAsia" w:ascii="宋体" w:hAnsi="宋体" w:eastAsia="宋体" w:cs="宋体"/>
          <w:i w:val="0"/>
          <w:spacing w:val="0"/>
          <w:w w:val="100"/>
          <w:lang w:eastAsia="zh-CN"/>
        </w:rPr>
        <w:t>附录H</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_Toc19869 </w:instrText>
      </w:r>
      <w:r>
        <w:rPr>
          <w:rFonts w:hint="eastAsia" w:ascii="宋体" w:hAnsi="宋体" w:eastAsia="宋体" w:cs="宋体"/>
          <w:lang w:eastAsia="zh-CN"/>
        </w:rPr>
        <w:fldChar w:fldCharType="separate"/>
      </w:r>
      <w:r>
        <w:rPr>
          <w:rFonts w:hint="eastAsia" w:ascii="宋体" w:hAnsi="宋体" w:eastAsia="宋体" w:cs="宋体"/>
          <w:lang w:eastAsia="zh-CN"/>
        </w:rPr>
        <w:t>（资料性）</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_Toc30254 </w:instrText>
      </w:r>
      <w:r>
        <w:rPr>
          <w:rFonts w:hint="eastAsia" w:ascii="宋体" w:hAnsi="宋体" w:eastAsia="宋体" w:cs="宋体"/>
          <w:lang w:eastAsia="zh-CN"/>
        </w:rPr>
        <w:fldChar w:fldCharType="separate"/>
      </w:r>
      <w:r>
        <w:rPr>
          <w:rFonts w:hint="eastAsia" w:ascii="宋体" w:hAnsi="宋体" w:eastAsia="宋体" w:cs="宋体"/>
          <w:lang w:eastAsia="zh-CN"/>
        </w:rPr>
        <w:t>评定意见书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_Toc30254 \h </w:instrText>
      </w:r>
      <w:r>
        <w:rPr>
          <w:rFonts w:hint="eastAsia" w:ascii="宋体" w:hAnsi="宋体" w:eastAsia="宋体" w:cs="宋体"/>
        </w:rPr>
        <w:fldChar w:fldCharType="separate"/>
      </w:r>
      <w:r>
        <w:rPr>
          <w:rFonts w:hint="eastAsia" w:ascii="宋体" w:hAnsi="宋体" w:eastAsia="宋体" w:cs="宋体"/>
        </w:rPr>
        <w:t>13</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6"/>
        <w:tabs>
          <w:tab w:val="right" w:leader="dot" w:pos="9354"/>
          <w:tab w:val="clear" w:pos="9242"/>
        </w:tabs>
        <w:rPr>
          <w:rFonts w:hint="eastAsia" w:ascii="宋体" w:hAnsi="宋体" w:eastAsia="宋体" w:cs="宋体"/>
          <w:spacing w:val="0"/>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_Toc31467 </w:instrText>
      </w:r>
      <w:r>
        <w:rPr>
          <w:rFonts w:hint="eastAsia" w:ascii="宋体" w:hAnsi="宋体" w:eastAsia="宋体" w:cs="宋体"/>
          <w:lang w:eastAsia="zh-CN"/>
        </w:rPr>
        <w:fldChar w:fldCharType="separate"/>
      </w:r>
      <w:r>
        <w:rPr>
          <w:rFonts w:hint="eastAsia" w:ascii="宋体" w:hAnsi="宋体" w:eastAsia="宋体" w:cs="宋体"/>
          <w:i w:val="0"/>
          <w:spacing w:val="0"/>
          <w:w w:val="100"/>
        </w:rPr>
        <w:t>附录I</w:t>
      </w:r>
      <w:r>
        <w:rPr>
          <w:rFonts w:hint="eastAsia" w:ascii="宋体" w:hAnsi="宋体" w:eastAsia="宋体" w:cs="宋体"/>
          <w:lang w:eastAsia="zh-CN"/>
        </w:rPr>
        <w:fldChar w:fldCharType="end"/>
      </w: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_Toc28049 </w:instrText>
      </w:r>
      <w:r>
        <w:rPr>
          <w:rFonts w:hint="eastAsia" w:ascii="宋体" w:hAnsi="宋体" w:eastAsia="宋体" w:cs="宋体"/>
          <w:lang w:eastAsia="zh-CN"/>
        </w:rPr>
        <w:fldChar w:fldCharType="separate"/>
      </w:r>
      <w:r>
        <w:rPr>
          <w:rFonts w:hint="eastAsia" w:ascii="宋体" w:hAnsi="宋体" w:eastAsia="宋体" w:cs="宋体"/>
          <w:lang w:eastAsia="zh-CN"/>
        </w:rPr>
        <w:t>（资料性）</w:t>
      </w:r>
      <w:r>
        <w:rPr>
          <w:rFonts w:hint="eastAsia" w:ascii="宋体" w:hAnsi="宋体" w:eastAsia="宋体" w:cs="宋体"/>
          <w:lang w:eastAsia="zh-CN"/>
        </w:rPr>
        <w:fldChar w:fldCharType="end"/>
      </w:r>
      <w:r>
        <w:rPr>
          <w:rFonts w:hint="eastAsia" w:ascii="宋体" w:hAnsi="宋体" w:eastAsia="宋体" w:cs="宋体"/>
          <w:spacing w:val="0"/>
          <w:lang w:eastAsia="zh-CN"/>
        </w:rPr>
        <w:fldChar w:fldCharType="begin"/>
      </w:r>
      <w:r>
        <w:rPr>
          <w:rFonts w:hint="eastAsia" w:ascii="宋体" w:hAnsi="宋体" w:eastAsia="宋体" w:cs="宋体"/>
          <w:spacing w:val="0"/>
          <w:lang w:eastAsia="zh-CN"/>
        </w:rPr>
        <w:instrText xml:space="preserve"> HYPERLINK \l _Toc24188 </w:instrText>
      </w:r>
      <w:r>
        <w:rPr>
          <w:rFonts w:hint="eastAsia" w:ascii="宋体" w:hAnsi="宋体" w:eastAsia="宋体" w:cs="宋体"/>
          <w:spacing w:val="0"/>
          <w:lang w:eastAsia="zh-CN"/>
        </w:rPr>
        <w:fldChar w:fldCharType="separate"/>
      </w:r>
      <w:r>
        <w:rPr>
          <w:rFonts w:hint="eastAsia" w:ascii="宋体" w:hAnsi="宋体" w:eastAsia="宋体" w:cs="宋体"/>
          <w:spacing w:val="0"/>
          <w:lang w:eastAsia="zh-CN"/>
        </w:rPr>
        <w:t>养老机构等级牌匾样式</w:t>
      </w:r>
      <w:r>
        <w:rPr>
          <w:rFonts w:hint="eastAsia" w:ascii="宋体" w:hAnsi="宋体" w:eastAsia="宋体" w:cs="宋体"/>
          <w:spacing w:val="0"/>
        </w:rPr>
        <w:tab/>
      </w:r>
      <w:r>
        <w:rPr>
          <w:rFonts w:hint="eastAsia" w:ascii="宋体" w:hAnsi="宋体" w:eastAsia="宋体" w:cs="宋体"/>
          <w:spacing w:val="0"/>
        </w:rPr>
        <w:fldChar w:fldCharType="begin"/>
      </w:r>
      <w:r>
        <w:rPr>
          <w:rFonts w:hint="eastAsia" w:ascii="宋体" w:hAnsi="宋体" w:eastAsia="宋体" w:cs="宋体"/>
          <w:spacing w:val="0"/>
        </w:rPr>
        <w:instrText xml:space="preserve"> PAGEREF _Toc24188 \h </w:instrText>
      </w:r>
      <w:r>
        <w:rPr>
          <w:rFonts w:hint="eastAsia" w:ascii="宋体" w:hAnsi="宋体" w:eastAsia="宋体" w:cs="宋体"/>
          <w:spacing w:val="0"/>
        </w:rPr>
        <w:fldChar w:fldCharType="separate"/>
      </w:r>
      <w:r>
        <w:rPr>
          <w:rFonts w:hint="eastAsia" w:ascii="宋体" w:hAnsi="宋体" w:eastAsia="宋体" w:cs="宋体"/>
          <w:spacing w:val="0"/>
        </w:rPr>
        <w:t>15</w:t>
      </w:r>
      <w:r>
        <w:rPr>
          <w:rFonts w:hint="eastAsia" w:ascii="宋体" w:hAnsi="宋体" w:eastAsia="宋体" w:cs="宋体"/>
          <w:spacing w:val="0"/>
        </w:rPr>
        <w:fldChar w:fldCharType="end"/>
      </w:r>
      <w:r>
        <w:rPr>
          <w:rFonts w:hint="eastAsia" w:ascii="宋体" w:hAnsi="宋体" w:eastAsia="宋体" w:cs="宋体"/>
          <w:spacing w:val="0"/>
          <w:lang w:eastAsia="zh-CN"/>
        </w:rPr>
        <w:fldChar w:fldCharType="end"/>
      </w:r>
    </w:p>
    <w:p>
      <w:pPr>
        <w:pStyle w:val="16"/>
        <w:tabs>
          <w:tab w:val="right" w:leader="dot" w:pos="9354"/>
          <w:tab w:val="clear" w:pos="9242"/>
        </w:tabs>
        <w:rPr>
          <w:spacing w:val="0"/>
        </w:rPr>
      </w:pPr>
      <w:r>
        <w:rPr>
          <w:rFonts w:hint="eastAsia" w:ascii="宋体" w:hAnsi="宋体" w:eastAsia="宋体" w:cs="宋体"/>
          <w:spacing w:val="0"/>
          <w:lang w:eastAsia="zh-CN"/>
        </w:rPr>
        <w:fldChar w:fldCharType="begin"/>
      </w:r>
      <w:r>
        <w:rPr>
          <w:rFonts w:hint="eastAsia" w:ascii="宋体" w:hAnsi="宋体" w:eastAsia="宋体" w:cs="宋体"/>
          <w:spacing w:val="0"/>
          <w:lang w:eastAsia="zh-CN"/>
        </w:rPr>
        <w:instrText xml:space="preserve"> HYPERLINK \l _Toc3798 </w:instrText>
      </w:r>
      <w:r>
        <w:rPr>
          <w:rFonts w:hint="eastAsia" w:ascii="宋体" w:hAnsi="宋体" w:eastAsia="宋体" w:cs="宋体"/>
          <w:spacing w:val="0"/>
          <w:lang w:eastAsia="zh-CN"/>
        </w:rPr>
        <w:fldChar w:fldCharType="separate"/>
      </w:r>
      <w:r>
        <w:rPr>
          <w:rFonts w:hint="eastAsia" w:ascii="宋体" w:hAnsi="宋体" w:eastAsia="宋体" w:cs="宋体"/>
          <w:spacing w:val="0"/>
        </w:rPr>
        <w:t>参考文献</w:t>
      </w:r>
      <w:r>
        <w:rPr>
          <w:rFonts w:hint="eastAsia" w:ascii="宋体" w:hAnsi="宋体" w:eastAsia="宋体" w:cs="宋体"/>
          <w:spacing w:val="0"/>
        </w:rPr>
        <w:tab/>
      </w:r>
      <w:r>
        <w:rPr>
          <w:rFonts w:hint="eastAsia" w:ascii="宋体" w:hAnsi="宋体" w:eastAsia="宋体" w:cs="宋体"/>
          <w:spacing w:val="0"/>
        </w:rPr>
        <w:fldChar w:fldCharType="begin"/>
      </w:r>
      <w:r>
        <w:rPr>
          <w:rFonts w:hint="eastAsia" w:ascii="宋体" w:hAnsi="宋体" w:eastAsia="宋体" w:cs="宋体"/>
          <w:spacing w:val="0"/>
        </w:rPr>
        <w:instrText xml:space="preserve"> PAGEREF _Toc3798 \h </w:instrText>
      </w:r>
      <w:r>
        <w:rPr>
          <w:rFonts w:hint="eastAsia" w:ascii="宋体" w:hAnsi="宋体" w:eastAsia="宋体" w:cs="宋体"/>
          <w:spacing w:val="0"/>
        </w:rPr>
        <w:fldChar w:fldCharType="separate"/>
      </w:r>
      <w:r>
        <w:rPr>
          <w:rFonts w:hint="eastAsia" w:ascii="宋体" w:hAnsi="宋体" w:eastAsia="宋体" w:cs="宋体"/>
          <w:spacing w:val="0"/>
        </w:rPr>
        <w:t>16</w:t>
      </w:r>
      <w:r>
        <w:rPr>
          <w:rFonts w:hint="eastAsia" w:ascii="宋体" w:hAnsi="宋体" w:eastAsia="宋体" w:cs="宋体"/>
          <w:spacing w:val="0"/>
        </w:rPr>
        <w:fldChar w:fldCharType="end"/>
      </w:r>
      <w:r>
        <w:rPr>
          <w:rFonts w:hint="eastAsia" w:ascii="宋体" w:hAnsi="宋体" w:eastAsia="宋体" w:cs="宋体"/>
          <w:spacing w:val="0"/>
          <w:lang w:eastAsia="zh-CN"/>
        </w:rPr>
        <w:fldChar w:fldCharType="end"/>
      </w:r>
    </w:p>
    <w:p>
      <w:pPr>
        <w:pStyle w:val="20"/>
        <w:rPr>
          <w:rFonts w:hint="eastAsia"/>
          <w:lang w:eastAsia="zh-CN"/>
        </w:rPr>
      </w:pPr>
      <w:r>
        <w:rPr>
          <w:rFonts w:hint="eastAsia"/>
          <w:lang w:eastAsia="zh-CN"/>
        </w:rPr>
        <w:fldChar w:fldCharType="end"/>
      </w:r>
    </w:p>
    <w:p>
      <w:pPr>
        <w:pStyle w:val="108"/>
        <w:rPr>
          <w:rFonts w:hint="eastAsia"/>
        </w:rPr>
      </w:pPr>
      <w:bookmarkStart w:id="21" w:name="_Toc10914"/>
      <w:r>
        <w:rPr>
          <w:rFonts w:hint="eastAsia"/>
        </w:rPr>
        <w:t>前</w:t>
      </w:r>
      <w:bookmarkStart w:id="22" w:name="BKQY"/>
      <w:r>
        <w:rPr>
          <w:rFonts w:hint="eastAsia"/>
        </w:rPr>
        <w:t>  言</w:t>
      </w:r>
      <w:bookmarkEnd w:id="14"/>
      <w:bookmarkEnd w:id="15"/>
      <w:bookmarkEnd w:id="16"/>
      <w:bookmarkEnd w:id="17"/>
      <w:bookmarkEnd w:id="18"/>
      <w:bookmarkEnd w:id="19"/>
      <w:bookmarkEnd w:id="21"/>
      <w:bookmarkEnd w:id="22"/>
    </w:p>
    <w:p>
      <w:pPr>
        <w:pStyle w:val="20"/>
        <w:rPr>
          <w:rFonts w:hint="eastAsia"/>
          <w:color w:val="auto"/>
        </w:rPr>
      </w:pPr>
      <w:r>
        <w:rPr>
          <w:rFonts w:hint="eastAsia"/>
        </w:rPr>
        <w:t>本文件按照GB/T</w:t>
      </w:r>
      <w:r>
        <w:t xml:space="preserve"> </w:t>
      </w:r>
      <w:r>
        <w:rPr>
          <w:rFonts w:hint="eastAsia"/>
        </w:rPr>
        <w:t>1.1—2020《标准化工作导则　第1部分：标准化文件的结构和起草规则》的规定起草。</w:t>
      </w:r>
    </w:p>
    <w:p>
      <w:pPr>
        <w:pStyle w:val="20"/>
        <w:rPr>
          <w:rFonts w:hint="eastAsia"/>
        </w:rPr>
      </w:pPr>
      <w:r>
        <w:rPr>
          <w:rFonts w:hint="eastAsia"/>
        </w:rPr>
        <w:t>请注意本文件的某些内容可能涉及专利。本文件的发布机构不承担识别专利的责任。</w:t>
      </w:r>
    </w:p>
    <w:p>
      <w:pPr>
        <w:pStyle w:val="20"/>
        <w:rPr>
          <w:rFonts w:hint="eastAsia"/>
          <w:color w:val="auto"/>
        </w:rPr>
      </w:pPr>
      <w:r>
        <w:rPr>
          <w:rFonts w:hint="eastAsia"/>
          <w:color w:val="auto"/>
        </w:rPr>
        <w:t>本文件由江苏省民政厅提出并归口。</w:t>
      </w:r>
    </w:p>
    <w:p>
      <w:pPr>
        <w:pStyle w:val="20"/>
        <w:rPr>
          <w:color w:val="auto"/>
        </w:rPr>
      </w:pPr>
      <w:r>
        <w:rPr>
          <w:rFonts w:hint="eastAsia"/>
          <w:color w:val="auto"/>
        </w:rPr>
        <w:t>本文件起草单位：江苏省质量和标准化研究院、江苏</w:t>
      </w:r>
      <w:bookmarkStart w:id="118" w:name="_GoBack"/>
      <w:bookmarkEnd w:id="118"/>
      <w:r>
        <w:rPr>
          <w:rFonts w:hint="eastAsia"/>
          <w:color w:val="auto"/>
        </w:rPr>
        <w:t>省民政厅、江苏省养老服务指导中心。</w:t>
      </w:r>
    </w:p>
    <w:p>
      <w:pPr>
        <w:pStyle w:val="20"/>
        <w:rPr>
          <w:rFonts w:hint="default" w:eastAsia="宋体"/>
          <w:color w:val="auto"/>
          <w:lang w:val="en-US" w:eastAsia="zh-CN"/>
        </w:rPr>
      </w:pPr>
      <w:r>
        <w:rPr>
          <w:rFonts w:hint="eastAsia"/>
          <w:color w:val="auto"/>
        </w:rPr>
        <w:t>本文件主要起草人：</w:t>
      </w:r>
      <w:r>
        <w:rPr>
          <w:rFonts w:hint="eastAsia"/>
          <w:color w:val="auto"/>
          <w:lang w:val="en-US" w:eastAsia="zh-CN"/>
        </w:rPr>
        <w:t>张书、管旭琳、林莉、王维、刘蓓、叶翔宇、方逸、刘晓倩、王加倩、刘厚鹏。</w:t>
      </w:r>
    </w:p>
    <w:p>
      <w:pPr>
        <w:pStyle w:val="20"/>
        <w:rPr>
          <w:rFonts w:hint="eastAsia"/>
        </w:rPr>
      </w:pPr>
    </w:p>
    <w:p>
      <w:pPr>
        <w:pStyle w:val="20"/>
        <w:rPr>
          <w:rFonts w:hint="eastAsia"/>
        </w:rPr>
        <w:sectPr>
          <w:headerReference r:id="rId4" w:type="default"/>
          <w:footerReference r:id="rId5" w:type="default"/>
          <w:pgSz w:w="11906" w:h="16838"/>
          <w:pgMar w:top="1417" w:right="1134" w:bottom="1134" w:left="1418" w:header="1418" w:footer="1134" w:gutter="0"/>
          <w:pgNumType w:fmt="upperRoman" w:start="1"/>
          <w:cols w:space="720" w:num="1"/>
          <w:formProt w:val="0"/>
          <w:docGrid w:type="lines" w:linePitch="312" w:charSpace="0"/>
        </w:sectPr>
      </w:pPr>
    </w:p>
    <w:p>
      <w:pPr>
        <w:pStyle w:val="46"/>
        <w:rPr>
          <w:rFonts w:hint="eastAsia"/>
        </w:rPr>
      </w:pPr>
      <w:r>
        <w:rPr>
          <w:rFonts w:hint="eastAsia"/>
        </w:rPr>
        <w:t>养老机构等级评定工作规范</w:t>
      </w:r>
    </w:p>
    <w:p>
      <w:pPr>
        <w:pStyle w:val="40"/>
        <w:rPr>
          <w:rFonts w:hint="eastAsia"/>
          <w:color w:val="000000" w:themeColor="text1"/>
          <w14:textFill>
            <w14:solidFill>
              <w14:schemeClr w14:val="tx1"/>
            </w14:solidFill>
          </w14:textFill>
        </w:rPr>
      </w:pPr>
      <w:bookmarkStart w:id="23" w:name="_Toc9798"/>
      <w:bookmarkStart w:id="24" w:name="_Toc14227"/>
      <w:bookmarkStart w:id="25" w:name="_Toc70"/>
      <w:bookmarkStart w:id="26" w:name="_Toc23589"/>
      <w:bookmarkStart w:id="27" w:name="_Toc23711"/>
      <w:bookmarkStart w:id="28" w:name="_Toc1015"/>
      <w:bookmarkStart w:id="29" w:name="_Toc28355"/>
      <w:r>
        <w:rPr>
          <w:rFonts w:hint="eastAsia"/>
        </w:rPr>
        <w:t>范围</w:t>
      </w:r>
      <w:bookmarkEnd w:id="23"/>
      <w:bookmarkEnd w:id="24"/>
      <w:bookmarkEnd w:id="25"/>
      <w:bookmarkEnd w:id="26"/>
      <w:bookmarkEnd w:id="27"/>
      <w:bookmarkEnd w:id="28"/>
      <w:bookmarkEnd w:id="29"/>
    </w:p>
    <w:p>
      <w:pPr>
        <w:pStyle w:val="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本文件规定了养老机构等级评定工作的评定原则、评定组织、评定程序和评定要求。</w:t>
      </w:r>
    </w:p>
    <w:p>
      <w:pPr>
        <w:pStyle w:val="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本文件适用于养老机构的等级评定工作。</w:t>
      </w:r>
    </w:p>
    <w:p>
      <w:pPr>
        <w:pStyle w:val="40"/>
        <w:rPr>
          <w:rFonts w:hint="eastAsia"/>
          <w:color w:val="000000" w:themeColor="text1"/>
          <w14:textFill>
            <w14:solidFill>
              <w14:schemeClr w14:val="tx1"/>
            </w14:solidFill>
          </w14:textFill>
        </w:rPr>
      </w:pPr>
      <w:bookmarkStart w:id="30" w:name="_Toc30146"/>
      <w:bookmarkStart w:id="31" w:name="_Toc2211"/>
      <w:bookmarkStart w:id="32" w:name="_Toc31936"/>
      <w:bookmarkStart w:id="33" w:name="_Toc30155"/>
      <w:bookmarkStart w:id="34" w:name="_Toc12542"/>
      <w:bookmarkStart w:id="35" w:name="_Toc6714"/>
      <w:bookmarkStart w:id="36" w:name="_Toc8161"/>
      <w:r>
        <w:rPr>
          <w:rFonts w:hint="eastAsia"/>
          <w:color w:val="000000" w:themeColor="text1"/>
          <w14:textFill>
            <w14:solidFill>
              <w14:schemeClr w14:val="tx1"/>
            </w14:solidFill>
          </w14:textFill>
        </w:rPr>
        <w:t>规范性引用文件</w:t>
      </w:r>
      <w:bookmarkEnd w:id="30"/>
      <w:bookmarkEnd w:id="31"/>
      <w:bookmarkEnd w:id="32"/>
      <w:bookmarkEnd w:id="33"/>
      <w:bookmarkEnd w:id="34"/>
      <w:bookmarkEnd w:id="35"/>
      <w:bookmarkEnd w:id="36"/>
    </w:p>
    <w:p>
      <w:pPr>
        <w:pStyle w:val="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0"/>
        <w:rPr>
          <w:rFonts w:hint="eastAsia"/>
          <w:color w:val="000000" w:themeColor="text1"/>
          <w14:textFill>
            <w14:solidFill>
              <w14:schemeClr w14:val="tx1"/>
            </w14:solidFill>
          </w14:textFill>
        </w:rPr>
      </w:pPr>
      <w:r>
        <w:rPr>
          <w:color w:val="000000" w:themeColor="text1"/>
          <w14:textFill>
            <w14:solidFill>
              <w14:schemeClr w14:val="tx1"/>
            </w14:solidFill>
          </w14:textFill>
        </w:rPr>
        <w:t>GB/T 37276</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养老机构等级划分与评定</w:t>
      </w:r>
    </w:p>
    <w:p>
      <w:pPr>
        <w:pStyle w:val="40"/>
        <w:rPr>
          <w:rFonts w:hint="eastAsia"/>
          <w:color w:val="000000" w:themeColor="text1"/>
          <w14:textFill>
            <w14:solidFill>
              <w14:schemeClr w14:val="tx1"/>
            </w14:solidFill>
          </w14:textFill>
        </w:rPr>
      </w:pPr>
      <w:bookmarkStart w:id="37" w:name="_Toc2623"/>
      <w:bookmarkStart w:id="38" w:name="_Toc20495"/>
      <w:bookmarkStart w:id="39" w:name="_Toc32454"/>
      <w:bookmarkStart w:id="40" w:name="_Toc6583"/>
      <w:bookmarkStart w:id="41" w:name="_Toc5502"/>
      <w:bookmarkStart w:id="42" w:name="_Toc6417"/>
      <w:bookmarkStart w:id="43" w:name="_Toc21980"/>
      <w:r>
        <w:rPr>
          <w:rFonts w:hint="eastAsia"/>
          <w:color w:val="000000" w:themeColor="text1"/>
          <w14:textFill>
            <w14:solidFill>
              <w14:schemeClr w14:val="tx1"/>
            </w14:solidFill>
          </w14:textFill>
        </w:rPr>
        <w:t>术语和定义</w:t>
      </w:r>
      <w:bookmarkEnd w:id="37"/>
      <w:bookmarkEnd w:id="38"/>
      <w:bookmarkEnd w:id="39"/>
      <w:bookmarkEnd w:id="40"/>
      <w:bookmarkEnd w:id="41"/>
      <w:bookmarkEnd w:id="42"/>
      <w:bookmarkEnd w:id="43"/>
    </w:p>
    <w:p>
      <w:pPr>
        <w:pStyle w:val="20"/>
        <w:rPr>
          <w:rFonts w:hint="eastAsia"/>
          <w:color w:val="000000" w:themeColor="text1"/>
          <w14:textFill>
            <w14:solidFill>
              <w14:schemeClr w14:val="tx1"/>
            </w14:solidFill>
          </w14:textFill>
        </w:rPr>
      </w:pPr>
      <w:r>
        <w:rPr>
          <w:color w:val="000000" w:themeColor="text1"/>
          <w14:textFill>
            <w14:solidFill>
              <w14:schemeClr w14:val="tx1"/>
            </w14:solidFill>
          </w14:textFill>
        </w:rPr>
        <w:t>GB/T 37276</w:t>
      </w:r>
      <w:r>
        <w:rPr>
          <w:rFonts w:hint="eastAsia"/>
          <w:color w:val="000000" w:themeColor="text1"/>
          <w14:textFill>
            <w14:solidFill>
              <w14:schemeClr w14:val="tx1"/>
            </w14:solidFill>
          </w14:textFill>
        </w:rPr>
        <w:t>界定的术语和定义适用于本文件。</w:t>
      </w:r>
    </w:p>
    <w:p>
      <w:pPr>
        <w:pStyle w:val="40"/>
        <w:rPr>
          <w:rFonts w:hint="eastAsia"/>
          <w:color w:val="000000" w:themeColor="text1"/>
          <w14:textFill>
            <w14:solidFill>
              <w14:schemeClr w14:val="tx1"/>
            </w14:solidFill>
          </w14:textFill>
        </w:rPr>
      </w:pPr>
      <w:bookmarkStart w:id="44" w:name="_Toc28431"/>
      <w:bookmarkStart w:id="45" w:name="_Toc6802"/>
      <w:bookmarkStart w:id="46" w:name="_Toc20386"/>
      <w:bookmarkStart w:id="47" w:name="_Toc21543"/>
      <w:bookmarkStart w:id="48" w:name="_Toc19915"/>
      <w:bookmarkStart w:id="49" w:name="_Toc7356"/>
      <w:bookmarkStart w:id="50" w:name="_Toc19133"/>
      <w:r>
        <w:rPr>
          <w:rFonts w:hint="eastAsia"/>
          <w:color w:val="000000" w:themeColor="text1"/>
          <w14:textFill>
            <w14:solidFill>
              <w14:schemeClr w14:val="tx1"/>
            </w14:solidFill>
          </w14:textFill>
        </w:rPr>
        <w:t>评定原则</w:t>
      </w:r>
      <w:bookmarkEnd w:id="44"/>
      <w:bookmarkEnd w:id="45"/>
      <w:bookmarkEnd w:id="46"/>
      <w:bookmarkEnd w:id="47"/>
      <w:bookmarkEnd w:id="48"/>
      <w:bookmarkEnd w:id="49"/>
      <w:bookmarkEnd w:id="50"/>
    </w:p>
    <w:p>
      <w:pPr>
        <w:pStyle w:val="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养老机构等级评定工作遵循下列原则：</w:t>
      </w:r>
    </w:p>
    <w:p>
      <w:pPr>
        <w:pStyle w:val="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自愿申请；</w:t>
      </w:r>
    </w:p>
    <w:p>
      <w:pPr>
        <w:pStyle w:val="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分级评定；</w:t>
      </w:r>
    </w:p>
    <w:p>
      <w:pPr>
        <w:pStyle w:val="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客观公正；</w:t>
      </w:r>
    </w:p>
    <w:p>
      <w:pPr>
        <w:pStyle w:val="43"/>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动态管理。</w:t>
      </w:r>
    </w:p>
    <w:p>
      <w:pPr>
        <w:pStyle w:val="40"/>
        <w:rPr>
          <w:rFonts w:hint="eastAsia"/>
          <w:color w:val="000000" w:themeColor="text1"/>
          <w14:textFill>
            <w14:solidFill>
              <w14:schemeClr w14:val="tx1"/>
            </w14:solidFill>
          </w14:textFill>
        </w:rPr>
      </w:pPr>
      <w:bookmarkStart w:id="51" w:name="_Toc10270"/>
      <w:bookmarkStart w:id="52" w:name="_Toc25333"/>
      <w:bookmarkStart w:id="53" w:name="_Toc3354"/>
      <w:bookmarkStart w:id="54" w:name="_Toc3884"/>
      <w:bookmarkStart w:id="55" w:name="_Toc30663"/>
      <w:bookmarkStart w:id="56" w:name="_Toc19983"/>
      <w:bookmarkStart w:id="57" w:name="_Toc24366"/>
      <w:r>
        <w:rPr>
          <w:rFonts w:hint="eastAsia"/>
          <w:color w:val="000000" w:themeColor="text1"/>
          <w14:textFill>
            <w14:solidFill>
              <w14:schemeClr w14:val="tx1"/>
            </w14:solidFill>
          </w14:textFill>
        </w:rPr>
        <w:t>评定组织</w:t>
      </w:r>
      <w:bookmarkEnd w:id="51"/>
      <w:bookmarkEnd w:id="52"/>
      <w:bookmarkEnd w:id="53"/>
      <w:bookmarkEnd w:id="54"/>
      <w:bookmarkEnd w:id="55"/>
      <w:bookmarkEnd w:id="56"/>
      <w:bookmarkEnd w:id="57"/>
    </w:p>
    <w:p>
      <w:pPr>
        <w:pStyle w:val="37"/>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评定委员会</w:t>
      </w:r>
    </w:p>
    <w:p>
      <w:pPr>
        <w:pStyle w:val="41"/>
        <w:spacing w:before="0" w:beforeLines="0" w:after="0" w:afterLine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各级民政部门应组建由民政部门、研究机构、相关行业组织等单位的专家组成的养老机构等级评定委员会（以下简称评定委员会），统筹实施</w:t>
      </w:r>
      <w:r>
        <w:rPr>
          <w:rFonts w:hint="eastAsia" w:ascii="宋体" w:hAnsi="宋体" w:eastAsia="宋体" w:cs="宋体"/>
          <w:color w:val="000000" w:themeColor="text1"/>
          <w:lang w:val="en-US" w:eastAsia="zh-CN"/>
          <w14:textFill>
            <w14:solidFill>
              <w14:schemeClr w14:val="tx1"/>
            </w14:solidFill>
          </w14:textFill>
        </w:rPr>
        <w:t>相应</w:t>
      </w:r>
      <w:r>
        <w:rPr>
          <w:rFonts w:hint="eastAsia" w:ascii="宋体" w:hAnsi="宋体" w:eastAsia="宋体" w:cs="宋体"/>
          <w:color w:val="000000" w:themeColor="text1"/>
          <w14:textFill>
            <w14:solidFill>
              <w14:schemeClr w14:val="tx1"/>
            </w14:solidFill>
          </w14:textFill>
        </w:rPr>
        <w:t>等级养老机构等级评定工作。</w:t>
      </w:r>
    </w:p>
    <w:p>
      <w:pPr>
        <w:pStyle w:val="41"/>
        <w:spacing w:before="0" w:beforeLines="0" w:after="0" w:afterLine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五级养老机构等级评定由省级民政部门负责组建省评定委员会并组织实施；四级及以下养老机构等级评定的层级权限由各设</w:t>
      </w:r>
      <w:r>
        <w:rPr>
          <w:rFonts w:hint="eastAsia" w:ascii="宋体" w:hAnsi="宋体" w:eastAsia="宋体" w:cs="宋体"/>
          <w:strike w:val="0"/>
          <w:dstrike w:val="0"/>
          <w:color w:val="000000" w:themeColor="text1"/>
          <w:highlight w:val="none"/>
          <w14:textFill>
            <w14:solidFill>
              <w14:schemeClr w14:val="tx1"/>
            </w14:solidFill>
          </w14:textFill>
        </w:rPr>
        <w:t>区</w:t>
      </w:r>
      <w:r>
        <w:rPr>
          <w:rFonts w:hint="eastAsia" w:ascii="宋体" w:hAnsi="宋体" w:eastAsia="宋体" w:cs="宋体"/>
          <w:color w:val="000000" w:themeColor="text1"/>
          <w14:textFill>
            <w14:solidFill>
              <w14:schemeClr w14:val="tx1"/>
            </w14:solidFill>
          </w14:textFill>
        </w:rPr>
        <w:t>市民政部门自主决定。</w:t>
      </w:r>
    </w:p>
    <w:p>
      <w:pPr>
        <w:pStyle w:val="41"/>
        <w:spacing w:before="0" w:beforeLines="0" w:after="0" w:afterLine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评定委员会的职责包括</w:t>
      </w:r>
      <w:r>
        <w:rPr>
          <w:rFonts w:hint="eastAsia" w:ascii="宋体" w:hAnsi="宋体" w:eastAsia="宋体" w:cs="宋体"/>
          <w:color w:val="000000" w:themeColor="text1"/>
          <w:lang w:val="en-US" w:eastAsia="zh-CN"/>
          <w14:textFill>
            <w14:solidFill>
              <w14:schemeClr w14:val="tx1"/>
            </w14:solidFill>
          </w14:textFill>
        </w:rPr>
        <w:t>但不限于</w:t>
      </w:r>
      <w:r>
        <w:rPr>
          <w:rFonts w:hint="eastAsia" w:ascii="宋体" w:hAnsi="宋体" w:eastAsia="宋体" w:cs="宋体"/>
          <w:color w:val="000000" w:themeColor="text1"/>
          <w14:textFill>
            <w14:solidFill>
              <w14:schemeClr w14:val="tx1"/>
            </w14:solidFill>
          </w14:textFill>
        </w:rPr>
        <w:t>：</w:t>
      </w:r>
    </w:p>
    <w:p>
      <w:pPr>
        <w:pStyle w:val="55"/>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制（修）订养老机构等级评定工作相关管理制度；</w:t>
      </w:r>
    </w:p>
    <w:p>
      <w:pPr>
        <w:pStyle w:val="55"/>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指导</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开展养老机构等级评定和复核工作；</w:t>
      </w:r>
    </w:p>
    <w:p>
      <w:pPr>
        <w:pStyle w:val="55"/>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指导</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开展养老机构等级评定纠纷争议裁定；</w:t>
      </w:r>
    </w:p>
    <w:p>
      <w:pPr>
        <w:pStyle w:val="55"/>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对不符合相关规定、标准的评定结果提出纠正意见；</w:t>
      </w:r>
    </w:p>
    <w:p>
      <w:pPr>
        <w:pStyle w:val="55"/>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建立和管理评定专家库，对评定专家开展培训</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专家库成员由养老机构、研究机构、相关行业组织等单位的专家组成</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聘期为2年</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w:t>
      </w:r>
    </w:p>
    <w:p>
      <w:pPr>
        <w:pStyle w:val="55"/>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制作和核发养老机构等级证书、牌匾</w:t>
      </w:r>
      <w:r>
        <w:rPr>
          <w:rFonts w:hint="eastAsia"/>
          <w:color w:val="000000" w:themeColor="text1"/>
          <w:lang w:eastAsia="zh-CN"/>
          <w14:textFill>
            <w14:solidFill>
              <w14:schemeClr w14:val="tx1"/>
            </w14:solidFill>
          </w14:textFill>
        </w:rPr>
        <w:t>。</w:t>
      </w:r>
    </w:p>
    <w:p>
      <w:pPr>
        <w:pStyle w:val="41"/>
        <w:spacing w:before="0" w:beforeLines="0" w:after="0" w:afterLine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评定委员会委员总数应为单数，任期为</w:t>
      </w:r>
      <w:r>
        <w:rPr>
          <w:rFonts w:hint="eastAsia" w:ascii="宋体" w:hAnsi="宋体" w:eastAsia="宋体" w:cs="宋体"/>
          <w:color w:val="000000" w:themeColor="text1"/>
          <w:lang w:val="en-US" w:eastAsia="zh-CN"/>
          <w14:textFill>
            <w14:solidFill>
              <w14:schemeClr w14:val="tx1"/>
            </w14:solidFill>
          </w14:textFill>
        </w:rPr>
        <w:t>2</w:t>
      </w:r>
      <w:r>
        <w:rPr>
          <w:rFonts w:hint="eastAsia" w:ascii="宋体" w:hAnsi="宋体" w:eastAsia="宋体" w:cs="宋体"/>
          <w:color w:val="000000" w:themeColor="text1"/>
          <w14:textFill>
            <w14:solidFill>
              <w14:schemeClr w14:val="tx1"/>
            </w14:solidFill>
          </w14:textFill>
        </w:rPr>
        <w:t>年。委员应符合下列要求：</w:t>
      </w:r>
    </w:p>
    <w:p>
      <w:pPr>
        <w:pStyle w:val="55"/>
        <w:numPr>
          <w:ilvl w:val="0"/>
          <w:numId w:val="18"/>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具有良好的政治素质和业务能力，熟悉养老机构管理、养老机构等级评定相关法律法规、方针政策和标准； </w:t>
      </w:r>
    </w:p>
    <w:p>
      <w:pPr>
        <w:pStyle w:val="55"/>
        <w:numPr>
          <w:ilvl w:val="0"/>
          <w:numId w:val="18"/>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在所从事领域具有较突出业绩和较高声誉；</w:t>
      </w:r>
    </w:p>
    <w:p>
      <w:pPr>
        <w:pStyle w:val="55"/>
        <w:numPr>
          <w:ilvl w:val="0"/>
          <w:numId w:val="18"/>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具有维护</w:t>
      </w:r>
      <w:r>
        <w:rPr>
          <w:rFonts w:hint="eastAsia"/>
          <w:color w:val="000000" w:themeColor="text1"/>
          <w:lang w:val="en-US" w:eastAsia="zh-CN"/>
          <w14:textFill>
            <w14:solidFill>
              <w14:schemeClr w14:val="tx1"/>
            </w14:solidFill>
          </w14:textFill>
        </w:rPr>
        <w:t>等级</w:t>
      </w:r>
      <w:r>
        <w:rPr>
          <w:rFonts w:hint="eastAsia"/>
          <w:color w:val="000000" w:themeColor="text1"/>
          <w14:textFill>
            <w14:solidFill>
              <w14:schemeClr w14:val="tx1"/>
            </w14:solidFill>
          </w14:textFill>
        </w:rPr>
        <w:t>评定工作客观、公平、公正、廉洁的职业道德与操守。</w:t>
      </w:r>
    </w:p>
    <w:p>
      <w:pPr>
        <w:pStyle w:val="37"/>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评定专家组</w:t>
      </w:r>
    </w:p>
    <w:p>
      <w:pPr>
        <w:pStyle w:val="41"/>
        <w:spacing w:before="0" w:beforeLines="0" w:after="0" w:afterLine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评定专家组成员应不少于5人（从事养老机构管理的实务专家不少于3人），从评定专家库中抽取，并向评定委员会报备</w:t>
      </w:r>
      <w:r>
        <w:rPr>
          <w:rFonts w:hint="eastAsia" w:ascii="宋体" w:hAnsi="宋体" w:eastAsia="宋体" w:cs="宋体"/>
          <w:color w:val="000000" w:themeColor="text1"/>
          <w:highlight w:val="none"/>
          <w14:textFill>
            <w14:solidFill>
              <w14:schemeClr w14:val="tx1"/>
            </w14:solidFill>
          </w14:textFill>
        </w:rPr>
        <w:t>。</w:t>
      </w:r>
    </w:p>
    <w:p>
      <w:pPr>
        <w:pStyle w:val="41"/>
        <w:spacing w:before="0" w:beforeLines="0" w:after="0" w:afterLine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评定专家组成员应符合下列要求：</w:t>
      </w:r>
    </w:p>
    <w:p>
      <w:pPr>
        <w:pStyle w:val="55"/>
        <w:numPr>
          <w:ilvl w:val="0"/>
          <w:numId w:val="19"/>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具有良好的政治素质和业务能力，</w:t>
      </w:r>
      <w:r>
        <w:rPr>
          <w:rFonts w:hint="eastAsia"/>
          <w:color w:val="000000" w:themeColor="text1"/>
          <w:highlight w:val="none"/>
          <w:lang w:val="en-US" w:eastAsia="zh-CN"/>
          <w14:textFill>
            <w14:solidFill>
              <w14:schemeClr w14:val="tx1"/>
            </w14:solidFill>
          </w14:textFill>
        </w:rPr>
        <w:t>熟悉</w:t>
      </w:r>
      <w:r>
        <w:rPr>
          <w:rFonts w:hint="eastAsia"/>
          <w:color w:val="000000" w:themeColor="text1"/>
          <w:highlight w:val="none"/>
          <w14:textFill>
            <w14:solidFill>
              <w14:schemeClr w14:val="tx1"/>
            </w14:solidFill>
          </w14:textFill>
        </w:rPr>
        <w:t>养老机构等级评定相关法律法规、方针政策和标准，并</w:t>
      </w:r>
      <w:r>
        <w:rPr>
          <w:rFonts w:hint="eastAsia"/>
          <w:color w:val="000000" w:themeColor="text1"/>
          <w:highlight w:val="none"/>
          <w:lang w:val="en-US" w:eastAsia="zh-CN"/>
          <w14:textFill>
            <w14:solidFill>
              <w14:schemeClr w14:val="tx1"/>
            </w14:solidFill>
          </w14:textFill>
        </w:rPr>
        <w:t>参加</w:t>
      </w:r>
      <w:r>
        <w:rPr>
          <w:rFonts w:hint="eastAsia"/>
          <w:color w:val="000000" w:themeColor="text1"/>
          <w:highlight w:val="none"/>
          <w14:textFill>
            <w14:solidFill>
              <w14:schemeClr w14:val="tx1"/>
            </w14:solidFill>
          </w14:textFill>
        </w:rPr>
        <w:t>等级评定培训；</w:t>
      </w:r>
    </w:p>
    <w:p>
      <w:pPr>
        <w:pStyle w:val="55"/>
        <w:numPr>
          <w:ilvl w:val="0"/>
          <w:numId w:val="19"/>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熟悉养老机构的建设、运营、管理、服务等主要业务；</w:t>
      </w:r>
    </w:p>
    <w:p>
      <w:pPr>
        <w:pStyle w:val="55"/>
        <w:numPr>
          <w:ilvl w:val="0"/>
          <w:numId w:val="19"/>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具备履行养老机构等级评定工作的专业能力和廉洁、严谨的职业道德；</w:t>
      </w:r>
    </w:p>
    <w:p>
      <w:pPr>
        <w:pStyle w:val="55"/>
        <w:numPr>
          <w:ilvl w:val="0"/>
          <w:numId w:val="19"/>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身体健康，能够承担等级评定工作</w:t>
      </w:r>
      <w:r>
        <w:rPr>
          <w:rFonts w:hint="eastAsia"/>
          <w:color w:val="000000" w:themeColor="text1"/>
          <w:highlight w:val="none"/>
          <w:lang w:eastAsia="zh-CN"/>
          <w14:textFill>
            <w14:solidFill>
              <w14:schemeClr w14:val="tx1"/>
            </w14:solidFill>
          </w14:textFill>
        </w:rPr>
        <w:t>；</w:t>
      </w:r>
    </w:p>
    <w:p>
      <w:pPr>
        <w:pStyle w:val="55"/>
        <w:numPr>
          <w:ilvl w:val="0"/>
          <w:numId w:val="19"/>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实务专家从事养老服务或管理至少5年。</w:t>
      </w:r>
    </w:p>
    <w:p>
      <w:pPr>
        <w:pStyle w:val="41"/>
        <w:spacing w:before="0" w:beforeLines="0" w:after="0" w:afterLine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评定专家组成员存在下列情况，应向评定委员会申请回避：</w:t>
      </w:r>
    </w:p>
    <w:p>
      <w:pPr>
        <w:pStyle w:val="55"/>
        <w:numPr>
          <w:ilvl w:val="0"/>
          <w:numId w:val="20"/>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与申请评定的养老机构有利害关系；</w:t>
      </w:r>
    </w:p>
    <w:p>
      <w:pPr>
        <w:pStyle w:val="55"/>
        <w:numPr>
          <w:ilvl w:val="0"/>
          <w:numId w:val="20"/>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曾在申请评定的养老机构任职，离职不满3年；</w:t>
      </w:r>
    </w:p>
    <w:p>
      <w:pPr>
        <w:pStyle w:val="55"/>
        <w:numPr>
          <w:ilvl w:val="0"/>
          <w:numId w:val="20"/>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与申请评定的养老机构有其他可能影响评定结果公正</w:t>
      </w:r>
      <w:r>
        <w:rPr>
          <w:rFonts w:hint="eastAsia"/>
          <w:color w:val="000000" w:themeColor="text1"/>
          <w:lang w:val="en-US" w:eastAsia="zh-CN"/>
          <w14:textFill>
            <w14:solidFill>
              <w14:schemeClr w14:val="tx1"/>
            </w14:solidFill>
          </w14:textFill>
        </w:rPr>
        <w:t>的</w:t>
      </w:r>
      <w:r>
        <w:rPr>
          <w:rFonts w:hint="eastAsia"/>
          <w:color w:val="000000" w:themeColor="text1"/>
          <w14:textFill>
            <w14:solidFill>
              <w14:schemeClr w14:val="tx1"/>
            </w14:solidFill>
          </w14:textFill>
        </w:rPr>
        <w:t>关系。</w:t>
      </w:r>
    </w:p>
    <w:p>
      <w:pPr>
        <w:pStyle w:val="40"/>
        <w:rPr>
          <w:rFonts w:hint="eastAsia"/>
          <w:color w:val="000000" w:themeColor="text1"/>
          <w14:textFill>
            <w14:solidFill>
              <w14:schemeClr w14:val="tx1"/>
            </w14:solidFill>
          </w14:textFill>
        </w:rPr>
      </w:pPr>
      <w:bookmarkStart w:id="58" w:name="_Toc9929"/>
      <w:bookmarkStart w:id="59" w:name="_Toc11675"/>
      <w:bookmarkStart w:id="60" w:name="_Toc22168"/>
      <w:bookmarkStart w:id="61" w:name="_Toc19033"/>
      <w:bookmarkStart w:id="62" w:name="_Toc29010"/>
      <w:bookmarkStart w:id="63" w:name="_Toc20044"/>
      <w:bookmarkStart w:id="64" w:name="_Toc27878"/>
      <w:r>
        <w:rPr>
          <w:rFonts w:hint="eastAsia"/>
          <w:color w:val="000000" w:themeColor="text1"/>
          <w14:textFill>
            <w14:solidFill>
              <w14:schemeClr w14:val="tx1"/>
            </w14:solidFill>
          </w14:textFill>
        </w:rPr>
        <w:t>评定程序</w:t>
      </w:r>
      <w:bookmarkEnd w:id="58"/>
      <w:bookmarkEnd w:id="59"/>
      <w:bookmarkEnd w:id="60"/>
      <w:bookmarkEnd w:id="61"/>
      <w:bookmarkEnd w:id="62"/>
      <w:bookmarkEnd w:id="63"/>
      <w:bookmarkEnd w:id="64"/>
    </w:p>
    <w:p>
      <w:pPr>
        <w:pStyle w:val="43"/>
        <w:numPr>
          <w:ilvl w:val="0"/>
          <w:numId w:val="0"/>
        </w:numPr>
        <w:ind w:firstLine="42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养老机构等级评定</w:t>
      </w:r>
      <w:r>
        <w:rPr>
          <w:rFonts w:hint="eastAsia"/>
          <w:color w:val="auto"/>
        </w:rPr>
        <w:t>程序应</w:t>
      </w:r>
      <w:r>
        <w:rPr>
          <w:rFonts w:hint="eastAsia"/>
          <w:color w:val="auto"/>
          <w:lang w:val="en-US" w:eastAsia="zh-CN"/>
        </w:rPr>
        <w:t>符合</w:t>
      </w:r>
      <w:r>
        <w:rPr>
          <w:rFonts w:hint="eastAsia"/>
          <w:color w:val="auto"/>
        </w:rPr>
        <w:t>图1</w:t>
      </w:r>
      <w:r>
        <w:rPr>
          <w:rFonts w:hint="eastAsia"/>
          <w:color w:val="auto"/>
          <w:lang w:val="en-US" w:eastAsia="zh-CN"/>
        </w:rPr>
        <w:t>的要求</w:t>
      </w:r>
      <w:r>
        <w:rPr>
          <w:rFonts w:hint="eastAsia"/>
          <w:color w:val="auto"/>
        </w:rPr>
        <w:t>。</w:t>
      </w:r>
    </w:p>
    <w:p>
      <w:pPr>
        <w:pStyle w:val="43"/>
        <w:numPr>
          <w:ilvl w:val="0"/>
          <w:numId w:val="0"/>
        </w:numPr>
        <w:ind w:firstLine="420" w:firstLineChars="200"/>
        <w:rPr>
          <w:rFonts w:hint="eastAsia"/>
          <w:color w:val="000000" w:themeColor="text1"/>
          <w14:textFill>
            <w14:solidFill>
              <w14:schemeClr w14:val="tx1"/>
            </w14:solidFill>
          </w14:textFill>
        </w:rPr>
      </w:pPr>
    </w:p>
    <w:p>
      <w:pPr>
        <w:pStyle w:val="20"/>
        <w:ind w:firstLine="0" w:firstLineChars="0"/>
        <w:jc w:val="center"/>
        <w:rPr>
          <w:rFonts w:hint="eastAsia" w:eastAsia="宋体"/>
          <w:color w:val="000000" w:themeColor="text1"/>
          <w:lang w:eastAsia="zh-CN"/>
          <w14:textFill>
            <w14:solidFill>
              <w14:schemeClr w14:val="tx1"/>
            </w14:solidFill>
          </w14:textFill>
        </w:rPr>
      </w:pPr>
      <w:r>
        <w:rPr>
          <w:rFonts w:hint="eastAsia" w:eastAsia="宋体"/>
          <w:color w:val="000000" w:themeColor="text1"/>
          <w:lang w:eastAsia="zh-CN"/>
          <w14:textFill>
            <w14:solidFill>
              <w14:schemeClr w14:val="tx1"/>
            </w14:solidFill>
          </w14:textFill>
        </w:rPr>
        <w:drawing>
          <wp:inline distT="0" distB="0" distL="114300" distR="114300">
            <wp:extent cx="3375660" cy="5826760"/>
            <wp:effectExtent l="0" t="0" r="15240" b="2540"/>
            <wp:docPr id="11" name="图片 1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23"/>
                    <pic:cNvPicPr>
                      <a:picLocks noChangeAspect="1"/>
                    </pic:cNvPicPr>
                  </pic:nvPicPr>
                  <pic:blipFill>
                    <a:blip r:embed="rId9"/>
                    <a:stretch>
                      <a:fillRect/>
                    </a:stretch>
                  </pic:blipFill>
                  <pic:spPr>
                    <a:xfrm>
                      <a:off x="0" y="0"/>
                      <a:ext cx="3375660" cy="5826760"/>
                    </a:xfrm>
                    <a:prstGeom prst="rect">
                      <a:avLst/>
                    </a:prstGeom>
                  </pic:spPr>
                </pic:pic>
              </a:graphicData>
            </a:graphic>
          </wp:inline>
        </w:drawing>
      </w:r>
    </w:p>
    <w:p>
      <w:pPr>
        <w:pStyle w:val="124"/>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养老机构等级评定流程图</w:t>
      </w:r>
    </w:p>
    <w:p>
      <w:pPr>
        <w:pStyle w:val="40"/>
        <w:rPr>
          <w:rFonts w:hint="eastAsia"/>
        </w:rPr>
      </w:pPr>
      <w:bookmarkStart w:id="65" w:name="_Toc14664"/>
      <w:bookmarkStart w:id="66" w:name="_Toc8204"/>
      <w:bookmarkStart w:id="67" w:name="_Toc20547"/>
      <w:bookmarkStart w:id="68" w:name="_Toc14973"/>
      <w:bookmarkStart w:id="69" w:name="_Toc29449"/>
      <w:bookmarkStart w:id="70" w:name="_Toc6138"/>
      <w:bookmarkStart w:id="71" w:name="_Toc30272"/>
      <w:r>
        <w:rPr>
          <w:rFonts w:hint="eastAsia"/>
        </w:rPr>
        <w:t>评定要求</w:t>
      </w:r>
      <w:bookmarkEnd w:id="65"/>
      <w:bookmarkEnd w:id="66"/>
      <w:bookmarkEnd w:id="67"/>
      <w:bookmarkEnd w:id="68"/>
      <w:bookmarkEnd w:id="69"/>
      <w:bookmarkEnd w:id="70"/>
      <w:bookmarkEnd w:id="71"/>
    </w:p>
    <w:p>
      <w:pPr>
        <w:pStyle w:val="37"/>
        <w:rPr>
          <w:rFonts w:hint="eastAsia"/>
          <w:color w:val="auto"/>
          <w:highlight w:val="none"/>
        </w:rPr>
      </w:pPr>
      <w:r>
        <w:rPr>
          <w:rFonts w:hint="eastAsia"/>
          <w:color w:val="auto"/>
          <w:highlight w:val="none"/>
        </w:rPr>
        <w:t>发布通知</w:t>
      </w:r>
    </w:p>
    <w:p>
      <w:pPr>
        <w:pStyle w:val="20"/>
        <w:rPr>
          <w:rFonts w:hint="eastAsia"/>
          <w:color w:val="auto"/>
          <w:highlight w:val="none"/>
        </w:rPr>
      </w:pPr>
      <w:r>
        <w:rPr>
          <w:rFonts w:hint="eastAsia"/>
          <w:color w:val="auto"/>
          <w:sz w:val="21"/>
          <w:szCs w:val="21"/>
          <w:highlight w:val="none"/>
        </w:rPr>
        <w:t>五级养老机构等级评定通知由省民政部门发布，每年1次。四级及以下养老机构等级评定通知由各设区市民政部门发布，每年1-2次。</w:t>
      </w:r>
    </w:p>
    <w:p>
      <w:pPr>
        <w:pStyle w:val="37"/>
        <w:rPr>
          <w:rFonts w:hint="eastAsia"/>
          <w:color w:val="auto"/>
          <w:highlight w:val="none"/>
        </w:rPr>
      </w:pPr>
      <w:r>
        <w:rPr>
          <w:rFonts w:hint="eastAsia"/>
          <w:color w:val="auto"/>
          <w:highlight w:val="none"/>
        </w:rPr>
        <w:t>申请</w:t>
      </w:r>
    </w:p>
    <w:p>
      <w:pPr>
        <w:pStyle w:val="20"/>
        <w:bidi w:val="0"/>
        <w:rPr>
          <w:rFonts w:hint="eastAsia"/>
          <w:color w:val="auto"/>
          <w:highlight w:val="none"/>
        </w:rPr>
      </w:pPr>
      <w:r>
        <w:rPr>
          <w:rFonts w:hint="eastAsia"/>
          <w:color w:val="auto"/>
          <w:highlight w:val="none"/>
        </w:rPr>
        <w:t>养老机构应对照《江苏省养老机构等级划分与评定评分细则》（以下简称评分细则）进行自评，并根据自评结果，通过“</w:t>
      </w:r>
      <w:r>
        <w:rPr>
          <w:rFonts w:hint="eastAsia"/>
          <w:color w:val="auto"/>
          <w:highlight w:val="none"/>
          <w:lang w:val="en-US" w:eastAsia="zh-CN"/>
        </w:rPr>
        <w:t>江苏省</w:t>
      </w:r>
      <w:r>
        <w:rPr>
          <w:rFonts w:hint="eastAsia"/>
          <w:color w:val="auto"/>
          <w:highlight w:val="none"/>
        </w:rPr>
        <w:t>金民工程养老服务</w:t>
      </w:r>
      <w:r>
        <w:rPr>
          <w:rFonts w:hint="eastAsia"/>
          <w:color w:val="auto"/>
          <w:highlight w:val="none"/>
          <w:lang w:val="en-US" w:eastAsia="zh-CN"/>
        </w:rPr>
        <w:t>管理</w:t>
      </w:r>
      <w:r>
        <w:rPr>
          <w:rFonts w:hint="eastAsia"/>
          <w:color w:val="auto"/>
          <w:highlight w:val="none"/>
        </w:rPr>
        <w:t>系统”的“等级评定”模块进行申报，上传相应申报材料。</w:t>
      </w:r>
      <w:r>
        <w:rPr>
          <w:rFonts w:hint="eastAsia"/>
          <w:color w:val="auto"/>
          <w:highlight w:val="none"/>
          <w:lang w:val="en-US" w:eastAsia="zh-CN"/>
        </w:rPr>
        <w:t>其中，</w:t>
      </w:r>
      <w:r>
        <w:rPr>
          <w:rFonts w:hint="eastAsia"/>
          <w:color w:val="auto"/>
          <w:highlight w:val="none"/>
        </w:rPr>
        <w:t>养老机构等级评定申请书</w:t>
      </w:r>
      <w:r>
        <w:rPr>
          <w:rFonts w:hint="eastAsia"/>
          <w:color w:val="auto"/>
          <w:highlight w:val="none"/>
          <w:lang w:val="en-US" w:eastAsia="zh-CN"/>
        </w:rPr>
        <w:t>样式</w:t>
      </w:r>
      <w:r>
        <w:rPr>
          <w:rFonts w:hint="eastAsia"/>
          <w:color w:val="auto"/>
          <w:highlight w:val="none"/>
        </w:rPr>
        <w:t>参见附录A</w:t>
      </w:r>
      <w:r>
        <w:rPr>
          <w:rFonts w:hint="eastAsia"/>
          <w:color w:val="auto"/>
          <w:highlight w:val="none"/>
          <w:lang w:eastAsia="zh-CN"/>
        </w:rPr>
        <w:t>，</w:t>
      </w:r>
      <w:r>
        <w:rPr>
          <w:rFonts w:hint="eastAsia"/>
          <w:color w:val="auto"/>
          <w:highlight w:val="none"/>
        </w:rPr>
        <w:t>养老机构信用承诺书</w:t>
      </w:r>
      <w:r>
        <w:rPr>
          <w:rFonts w:hint="eastAsia"/>
          <w:color w:val="auto"/>
          <w:highlight w:val="none"/>
          <w:lang w:val="en-US" w:eastAsia="zh-CN"/>
        </w:rPr>
        <w:t>样式</w:t>
      </w:r>
      <w:r>
        <w:rPr>
          <w:rFonts w:hint="eastAsia"/>
          <w:color w:val="auto"/>
          <w:highlight w:val="none"/>
        </w:rPr>
        <w:t>参见附录B</w:t>
      </w:r>
      <w:r>
        <w:rPr>
          <w:rFonts w:hint="eastAsia"/>
          <w:color w:val="auto"/>
          <w:highlight w:val="none"/>
          <w:lang w:eastAsia="zh-CN"/>
        </w:rPr>
        <w:t>，</w:t>
      </w:r>
      <w:r>
        <w:rPr>
          <w:rFonts w:hint="eastAsia"/>
          <w:color w:val="auto"/>
          <w:highlight w:val="none"/>
        </w:rPr>
        <w:t>自评报告提纲参见附录C。</w:t>
      </w:r>
    </w:p>
    <w:p>
      <w:pPr>
        <w:pStyle w:val="37"/>
        <w:rPr>
          <w:rFonts w:hint="eastAsia"/>
          <w:color w:val="auto"/>
          <w:highlight w:val="none"/>
        </w:rPr>
      </w:pPr>
      <w:r>
        <w:rPr>
          <w:rFonts w:hint="eastAsia"/>
          <w:color w:val="auto"/>
          <w:highlight w:val="none"/>
        </w:rPr>
        <w:t>初审</w:t>
      </w:r>
      <w:r>
        <w:rPr>
          <w:rFonts w:hint="eastAsia"/>
          <w:color w:val="auto"/>
          <w:highlight w:val="none"/>
          <w:lang w:val="en-US" w:eastAsia="zh-CN"/>
        </w:rPr>
        <w:t>与</w:t>
      </w:r>
      <w:r>
        <w:rPr>
          <w:rFonts w:hint="eastAsia"/>
          <w:color w:val="auto"/>
          <w:highlight w:val="none"/>
        </w:rPr>
        <w:t>公示</w:t>
      </w:r>
    </w:p>
    <w:p>
      <w:pPr>
        <w:pStyle w:val="41"/>
        <w:spacing w:before="0" w:beforeLines="0" w:after="0" w:afterLines="0"/>
        <w:rPr>
          <w:rFonts w:hint="eastAsia" w:ascii="宋体" w:hAnsi="宋体" w:eastAsia="宋体" w:cs="宋体"/>
          <w:color w:val="auto"/>
          <w:highlight w:val="none"/>
        </w:rPr>
      </w:pPr>
      <w:r>
        <w:rPr>
          <w:rFonts w:hint="eastAsia" w:ascii="宋体" w:hAnsi="宋体" w:eastAsia="宋体" w:cs="宋体"/>
          <w:color w:val="auto"/>
          <w:highlight w:val="none"/>
        </w:rPr>
        <w:t>民政部门对养老机构网上申报材料的完备性、真实性</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有效性</w:t>
      </w:r>
      <w:r>
        <w:rPr>
          <w:rFonts w:hint="eastAsia" w:ascii="宋体" w:hAnsi="宋体" w:eastAsia="宋体" w:cs="宋体"/>
          <w:color w:val="auto"/>
          <w:highlight w:val="none"/>
        </w:rPr>
        <w:t>进行逐级审核。</w:t>
      </w:r>
    </w:p>
    <w:p>
      <w:pPr>
        <w:pStyle w:val="41"/>
        <w:spacing w:before="0" w:beforeLines="0" w:after="0" w:afterLines="0"/>
        <w:rPr>
          <w:rFonts w:hint="eastAsia" w:ascii="宋体" w:hAnsi="宋体" w:eastAsia="宋体" w:cs="宋体"/>
          <w:color w:val="auto"/>
          <w:highlight w:val="none"/>
        </w:rPr>
      </w:pPr>
      <w:r>
        <w:rPr>
          <w:rFonts w:hint="eastAsia" w:ascii="宋体" w:hAnsi="宋体" w:eastAsia="宋体" w:cs="宋体"/>
          <w:color w:val="auto"/>
          <w:highlight w:val="none"/>
        </w:rPr>
        <w:t>各级民政部门根据下列情况作出处理意见：</w:t>
      </w:r>
    </w:p>
    <w:p>
      <w:pPr>
        <w:pStyle w:val="55"/>
        <w:numPr>
          <w:ilvl w:val="0"/>
          <w:numId w:val="21"/>
        </w:numPr>
        <w:rPr>
          <w:rFonts w:hint="eastAsia"/>
          <w:color w:val="auto"/>
          <w:highlight w:val="none"/>
        </w:rPr>
      </w:pPr>
      <w:r>
        <w:rPr>
          <w:rFonts w:hint="eastAsia"/>
          <w:color w:val="auto"/>
          <w:highlight w:val="none"/>
        </w:rPr>
        <w:t>申报材料齐全且符合要求的，应在</w:t>
      </w:r>
      <w:r>
        <w:rPr>
          <w:rFonts w:hint="eastAsia"/>
          <w:color w:val="auto"/>
          <w:highlight w:val="none"/>
          <w:lang w:val="en-US" w:eastAsia="zh-CN"/>
        </w:rPr>
        <w:t>10</w:t>
      </w:r>
      <w:r>
        <w:rPr>
          <w:rFonts w:hint="eastAsia"/>
          <w:color w:val="auto"/>
          <w:highlight w:val="none"/>
        </w:rPr>
        <w:t>个工作日内予以受理，并</w:t>
      </w:r>
      <w:r>
        <w:rPr>
          <w:rFonts w:hint="eastAsia"/>
          <w:color w:val="auto"/>
          <w:highlight w:val="none"/>
          <w:lang w:val="en-US" w:eastAsia="zh-CN"/>
        </w:rPr>
        <w:t>出具受理告知书（样式参见附录D</w:t>
      </w:r>
      <w:r>
        <w:rPr>
          <w:rFonts w:hint="eastAsia"/>
          <w:color w:val="auto"/>
          <w:highlight w:val="none"/>
        </w:rPr>
        <w:t>；</w:t>
      </w:r>
    </w:p>
    <w:p>
      <w:pPr>
        <w:pStyle w:val="55"/>
        <w:numPr>
          <w:ilvl w:val="0"/>
          <w:numId w:val="21"/>
        </w:numPr>
        <w:rPr>
          <w:rFonts w:hint="eastAsia"/>
          <w:color w:val="auto"/>
          <w:highlight w:val="none"/>
        </w:rPr>
      </w:pPr>
      <w:r>
        <w:rPr>
          <w:rFonts w:hint="eastAsia"/>
          <w:color w:val="auto"/>
          <w:highlight w:val="none"/>
        </w:rPr>
        <w:t>申报材料不齐全或者不符合规定内容及形式的，应在</w:t>
      </w:r>
      <w:r>
        <w:rPr>
          <w:rFonts w:hint="eastAsia"/>
          <w:color w:val="auto"/>
          <w:highlight w:val="none"/>
          <w:lang w:val="en-US" w:eastAsia="zh-CN"/>
        </w:rPr>
        <w:t>5</w:t>
      </w:r>
      <w:r>
        <w:rPr>
          <w:rFonts w:hint="eastAsia"/>
          <w:color w:val="auto"/>
          <w:highlight w:val="none"/>
        </w:rPr>
        <w:t>个工作日内一次性书面告知养老机构需要补正的材料及提交期限</w:t>
      </w:r>
      <w:r>
        <w:rPr>
          <w:rFonts w:hint="eastAsia"/>
          <w:color w:val="auto"/>
          <w:highlight w:val="none"/>
          <w:lang w:eastAsia="zh-CN"/>
        </w:rPr>
        <w:t>，</w:t>
      </w:r>
      <w:r>
        <w:rPr>
          <w:rFonts w:hint="eastAsia"/>
          <w:color w:val="auto"/>
          <w:highlight w:val="none"/>
        </w:rPr>
        <w:t>并</w:t>
      </w:r>
      <w:r>
        <w:rPr>
          <w:rFonts w:hint="eastAsia"/>
          <w:color w:val="auto"/>
          <w:highlight w:val="none"/>
          <w:lang w:val="en-US" w:eastAsia="zh-CN"/>
        </w:rPr>
        <w:t>出具补正告知书（样式参见附录E）</w:t>
      </w:r>
      <w:r>
        <w:rPr>
          <w:rFonts w:hint="eastAsia"/>
          <w:color w:val="auto"/>
          <w:highlight w:val="none"/>
          <w:lang w:eastAsia="zh-CN"/>
        </w:rPr>
        <w:t>：</w:t>
      </w:r>
    </w:p>
    <w:p>
      <w:pPr>
        <w:pStyle w:val="45"/>
        <w:bidi w:val="0"/>
        <w:rPr>
          <w:rFonts w:hint="eastAsia"/>
          <w:color w:val="auto"/>
          <w:highlight w:val="none"/>
        </w:rPr>
      </w:pPr>
      <w:r>
        <w:rPr>
          <w:rFonts w:hint="eastAsia"/>
          <w:color w:val="auto"/>
          <w:highlight w:val="none"/>
        </w:rPr>
        <w:t>补正符合要求的，应</w:t>
      </w:r>
      <w:r>
        <w:rPr>
          <w:rFonts w:hint="eastAsia"/>
          <w:color w:val="auto"/>
          <w:highlight w:val="none"/>
          <w:lang w:val="en-US" w:eastAsia="zh-CN"/>
        </w:rPr>
        <w:t>按规定</w:t>
      </w:r>
      <w:r>
        <w:rPr>
          <w:rFonts w:hint="eastAsia"/>
          <w:color w:val="auto"/>
          <w:highlight w:val="none"/>
        </w:rPr>
        <w:t>予以受理</w:t>
      </w:r>
      <w:r>
        <w:rPr>
          <w:rFonts w:hint="eastAsia"/>
          <w:color w:val="auto"/>
          <w:highlight w:val="none"/>
          <w:lang w:eastAsia="zh-CN"/>
        </w:rPr>
        <w:t>；</w:t>
      </w:r>
    </w:p>
    <w:p>
      <w:pPr>
        <w:pStyle w:val="45"/>
        <w:bidi w:val="0"/>
        <w:rPr>
          <w:rFonts w:hint="eastAsia"/>
          <w:color w:val="auto"/>
          <w:highlight w:val="none"/>
        </w:rPr>
      </w:pPr>
      <w:r>
        <w:rPr>
          <w:rFonts w:hint="eastAsia"/>
          <w:color w:val="auto"/>
          <w:highlight w:val="none"/>
        </w:rPr>
        <w:t>逾期不补正或者补正不完全的，</w:t>
      </w:r>
      <w:r>
        <w:rPr>
          <w:rFonts w:hint="eastAsia"/>
          <w:color w:val="auto"/>
          <w:highlight w:val="none"/>
          <w:lang w:val="en-US" w:eastAsia="zh-CN"/>
        </w:rPr>
        <w:t>应</w:t>
      </w:r>
      <w:r>
        <w:rPr>
          <w:rFonts w:hint="eastAsia"/>
          <w:color w:val="auto"/>
          <w:highlight w:val="none"/>
        </w:rPr>
        <w:t>视为放弃申请</w:t>
      </w:r>
      <w:r>
        <w:rPr>
          <w:rFonts w:hint="eastAsia"/>
          <w:color w:val="auto"/>
          <w:highlight w:val="none"/>
          <w:lang w:eastAsia="zh-CN"/>
        </w:rPr>
        <w:t>，</w:t>
      </w:r>
      <w:r>
        <w:rPr>
          <w:rFonts w:hint="eastAsia"/>
          <w:color w:val="auto"/>
          <w:highlight w:val="none"/>
          <w:lang w:val="en-US" w:eastAsia="zh-CN"/>
        </w:rPr>
        <w:t>并出具不予受理告知书（样式参见附录F）</w:t>
      </w:r>
      <w:r>
        <w:rPr>
          <w:rFonts w:hint="eastAsia"/>
          <w:color w:val="auto"/>
          <w:highlight w:val="none"/>
        </w:rPr>
        <w:t>。</w:t>
      </w:r>
    </w:p>
    <w:p>
      <w:pPr>
        <w:pStyle w:val="41"/>
        <w:spacing w:before="0" w:beforeLines="0" w:after="0" w:afterLines="0"/>
        <w:rPr>
          <w:rFonts w:hint="eastAsia" w:ascii="宋体" w:hAnsi="宋体" w:eastAsia="宋体" w:cs="宋体"/>
          <w:color w:val="auto"/>
          <w:highlight w:val="none"/>
        </w:rPr>
      </w:pPr>
      <w:r>
        <w:rPr>
          <w:rFonts w:hint="eastAsia" w:ascii="宋体" w:hAnsi="宋体" w:eastAsia="宋体" w:cs="宋体"/>
          <w:color w:val="auto"/>
          <w:highlight w:val="none"/>
        </w:rPr>
        <w:t>各级民政部门应对符合参评条件的养老机构名单进行公示，公示期为</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个工作日。</w:t>
      </w:r>
    </w:p>
    <w:p>
      <w:pPr>
        <w:pStyle w:val="37"/>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现场</w:t>
      </w:r>
      <w:r>
        <w:rPr>
          <w:rFonts w:hint="eastAsia"/>
          <w:color w:val="000000" w:themeColor="text1"/>
          <w:highlight w:val="none"/>
          <w14:textFill>
            <w14:solidFill>
              <w14:schemeClr w14:val="tx1"/>
            </w14:solidFill>
          </w14:textFill>
        </w:rPr>
        <w:t>综合评定</w:t>
      </w:r>
    </w:p>
    <w:p>
      <w:pPr>
        <w:pStyle w:val="41"/>
        <w:spacing w:before="156" w:after="156"/>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评定准备</w:t>
      </w:r>
    </w:p>
    <w:p>
      <w:pPr>
        <w:pStyle w:val="20"/>
        <w:bidi w:val="0"/>
        <w:rPr>
          <w:rFonts w:hint="eastAsia"/>
          <w:color w:val="000000" w:themeColor="text1"/>
          <w:highlight w:val="none"/>
          <w:lang w:eastAsia="zh-CN"/>
          <w14:textFill>
            <w14:solidFill>
              <w14:schemeClr w14:val="tx1"/>
            </w14:solidFill>
          </w14:textFill>
        </w:rPr>
      </w:pPr>
      <w:r>
        <w:rPr>
          <w:rFonts w:hint="eastAsia"/>
          <w:color w:val="auto"/>
          <w:highlight w:val="none"/>
          <w:lang w:val="en-US" w:eastAsia="zh-CN"/>
        </w:rPr>
        <w:t>现场评定前应组织召开评定准备会议，会议由</w:t>
      </w:r>
      <w:r>
        <w:rPr>
          <w:rFonts w:hint="eastAsia"/>
          <w:color w:val="auto"/>
          <w:highlight w:val="none"/>
        </w:rPr>
        <w:t>民政部门相关人员或评定专家组组长主持</w:t>
      </w:r>
      <w:r>
        <w:rPr>
          <w:rFonts w:hint="eastAsia"/>
          <w:color w:val="auto"/>
          <w:highlight w:val="none"/>
          <w:lang w:val="en-US" w:eastAsia="zh-CN"/>
        </w:rPr>
        <w:t>召开。</w:t>
      </w:r>
      <w:r>
        <w:rPr>
          <w:rFonts w:hint="eastAsia"/>
          <w:color w:val="000000" w:themeColor="text1"/>
          <w:highlight w:val="none"/>
          <w:lang w:val="en-US" w:eastAsia="zh-CN"/>
          <w14:textFill>
            <w14:solidFill>
              <w14:schemeClr w14:val="tx1"/>
            </w14:solidFill>
          </w14:textFill>
        </w:rPr>
        <w:t>参会人员主要包括</w:t>
      </w:r>
      <w:r>
        <w:rPr>
          <w:rFonts w:hint="eastAsia"/>
          <w:color w:val="000000" w:themeColor="text1"/>
          <w:highlight w:val="none"/>
          <w14:textFill>
            <w14:solidFill>
              <w14:schemeClr w14:val="tx1"/>
            </w14:solidFill>
          </w14:textFill>
        </w:rPr>
        <w:t>评定专家组</w:t>
      </w:r>
      <w:r>
        <w:rPr>
          <w:rFonts w:hint="eastAsia"/>
          <w:color w:val="000000" w:themeColor="text1"/>
          <w:highlight w:val="none"/>
          <w:lang w:val="en-US" w:eastAsia="zh-CN"/>
          <w14:textFill>
            <w14:solidFill>
              <w14:schemeClr w14:val="tx1"/>
            </w14:solidFill>
          </w14:textFill>
        </w:rPr>
        <w:t>成员</w:t>
      </w:r>
      <w:r>
        <w:rPr>
          <w:rFonts w:hint="eastAsia"/>
          <w:color w:val="000000" w:themeColor="text1"/>
          <w:highlight w:val="none"/>
          <w14:textFill>
            <w14:solidFill>
              <w14:schemeClr w14:val="tx1"/>
            </w14:solidFill>
          </w14:textFill>
        </w:rPr>
        <w:t>、民政部门相关人员、养老机构负责人以及相关业务科室人员等。</w:t>
      </w:r>
      <w:r>
        <w:rPr>
          <w:rFonts w:hint="eastAsia"/>
          <w:color w:val="000000" w:themeColor="text1"/>
          <w:highlight w:val="none"/>
          <w:lang w:val="en-US" w:eastAsia="zh-CN"/>
          <w14:textFill>
            <w14:solidFill>
              <w14:schemeClr w14:val="tx1"/>
            </w14:solidFill>
          </w14:textFill>
        </w:rPr>
        <w:t>会议内容包括但不限于</w:t>
      </w:r>
      <w:r>
        <w:rPr>
          <w:rFonts w:hint="eastAsia"/>
          <w:color w:val="000000" w:themeColor="text1"/>
          <w:highlight w:val="none"/>
          <w:lang w:eastAsia="zh-CN"/>
          <w14:textFill>
            <w14:solidFill>
              <w14:schemeClr w14:val="tx1"/>
            </w14:solidFill>
          </w14:textFill>
        </w:rPr>
        <w:t>：</w:t>
      </w:r>
    </w:p>
    <w:p>
      <w:pPr>
        <w:pStyle w:val="55"/>
        <w:numPr>
          <w:ilvl w:val="0"/>
          <w:numId w:val="22"/>
        </w:num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介绍评定专家</w:t>
      </w:r>
      <w:r>
        <w:rPr>
          <w:rFonts w:hint="eastAsia"/>
          <w:color w:val="000000" w:themeColor="text1"/>
          <w:highlight w:val="none"/>
          <w:lang w:val="en-US" w:eastAsia="zh-CN"/>
          <w14:textFill>
            <w14:solidFill>
              <w14:schemeClr w14:val="tx1"/>
            </w14:solidFill>
          </w14:textFill>
        </w:rPr>
        <w:t>及分组情况</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包括</w:t>
      </w:r>
      <w:r>
        <w:rPr>
          <w:rFonts w:hint="eastAsia"/>
          <w:color w:val="000000" w:themeColor="text1"/>
          <w:highlight w:val="none"/>
          <w14:textFill>
            <w14:solidFill>
              <w14:schemeClr w14:val="tx1"/>
            </w14:solidFill>
          </w14:textFill>
        </w:rPr>
        <w:t>环境和设施设备评定小组、运营管理评定小组、医疗评定小组、服务评定小组对应成员及主要检查内容；</w:t>
      </w:r>
    </w:p>
    <w:p>
      <w:pPr>
        <w:pStyle w:val="55"/>
        <w:numPr>
          <w:ilvl w:val="0"/>
          <w:numId w:val="22"/>
        </w:num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介绍评定</w:t>
      </w:r>
      <w:r>
        <w:rPr>
          <w:rFonts w:hint="eastAsia"/>
          <w:color w:val="000000" w:themeColor="text1"/>
          <w:highlight w:val="none"/>
          <w:lang w:val="en-US" w:eastAsia="zh-CN"/>
          <w14:textFill>
            <w14:solidFill>
              <w14:schemeClr w14:val="tx1"/>
            </w14:solidFill>
          </w14:textFill>
        </w:rPr>
        <w:t>依据</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GB 37276和</w:t>
      </w:r>
      <w:r>
        <w:rPr>
          <w:rFonts w:hint="eastAsia"/>
          <w:color w:val="000000" w:themeColor="text1"/>
          <w:highlight w:val="none"/>
          <w14:textFill>
            <w14:solidFill>
              <w14:schemeClr w14:val="tx1"/>
            </w14:solidFill>
          </w14:textFill>
        </w:rPr>
        <w:t>评分细则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包括</w:t>
      </w:r>
      <w:r>
        <w:rPr>
          <w:rFonts w:hint="eastAsia"/>
          <w:color w:val="000000" w:themeColor="text1"/>
          <w:highlight w:val="none"/>
          <w:lang w:eastAsia="zh-CN"/>
          <w14:textFill>
            <w14:solidFill>
              <w14:schemeClr w14:val="tx1"/>
            </w14:solidFill>
          </w14:textFill>
        </w:rPr>
        <w:t>环境、设施设备、运营管理</w:t>
      </w:r>
      <w:r>
        <w:rPr>
          <w:rFonts w:hint="eastAsia"/>
          <w:color w:val="000000" w:themeColor="text1"/>
          <w:highlight w:val="none"/>
          <w:lang w:val="en-US" w:eastAsia="zh-CN"/>
          <w14:textFill>
            <w14:solidFill>
              <w14:schemeClr w14:val="tx1"/>
            </w14:solidFill>
          </w14:textFill>
        </w:rPr>
        <w:t>和</w:t>
      </w:r>
      <w:r>
        <w:rPr>
          <w:rFonts w:hint="eastAsia"/>
          <w:color w:val="000000" w:themeColor="text1"/>
          <w:highlight w:val="none"/>
          <w:lang w:eastAsia="zh-CN"/>
          <w14:textFill>
            <w14:solidFill>
              <w14:schemeClr w14:val="tx1"/>
            </w14:solidFill>
          </w14:textFill>
        </w:rPr>
        <w:t>服务</w:t>
      </w:r>
      <w:r>
        <w:rPr>
          <w:rFonts w:hint="eastAsia"/>
          <w:color w:val="000000" w:themeColor="text1"/>
          <w:highlight w:val="none"/>
          <w:lang w:val="en-US" w:eastAsia="zh-CN"/>
          <w14:textFill>
            <w14:solidFill>
              <w14:schemeClr w14:val="tx1"/>
            </w14:solidFill>
          </w14:textFill>
        </w:rPr>
        <w:t>四个部分</w:t>
      </w:r>
      <w:r>
        <w:rPr>
          <w:rFonts w:hint="eastAsia"/>
          <w:color w:val="000000" w:themeColor="text1"/>
          <w:highlight w:val="none"/>
          <w:lang w:eastAsia="zh-CN"/>
          <w14:textFill>
            <w14:solidFill>
              <w14:schemeClr w14:val="tx1"/>
            </w14:solidFill>
          </w14:textFill>
        </w:rPr>
        <w:t>）；</w:t>
      </w:r>
    </w:p>
    <w:p>
      <w:pPr>
        <w:pStyle w:val="55"/>
        <w:numPr>
          <w:ilvl w:val="0"/>
          <w:numId w:val="22"/>
        </w:numPr>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介绍</w:t>
      </w:r>
      <w:r>
        <w:rPr>
          <w:rFonts w:hint="eastAsia"/>
          <w:color w:val="000000" w:themeColor="text1"/>
          <w:highlight w:val="none"/>
          <w14:textFill>
            <w14:solidFill>
              <w14:schemeClr w14:val="tx1"/>
            </w14:solidFill>
          </w14:textFill>
        </w:rPr>
        <w:t>评定流程、方式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工作纪律；</w:t>
      </w:r>
    </w:p>
    <w:p>
      <w:pPr>
        <w:pStyle w:val="55"/>
        <w:numPr>
          <w:ilvl w:val="0"/>
          <w:numId w:val="22"/>
        </w:num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养老机构按照评分细则中的四个部分进行申报自评情况汇报。</w:t>
      </w:r>
    </w:p>
    <w:p>
      <w:pPr>
        <w:pStyle w:val="47"/>
        <w:numPr>
          <w:ilvl w:val="2"/>
          <w:numId w:val="2"/>
        </w:numPr>
        <w:spacing w:before="156" w:after="156"/>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必备项查验</w:t>
      </w:r>
    </w:p>
    <w:p>
      <w:pPr>
        <w:pStyle w:val="20"/>
        <w:bidi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评定专家组根据养老机构</w:t>
      </w:r>
      <w:r>
        <w:rPr>
          <w:rFonts w:hint="eastAsia"/>
          <w:color w:val="000000" w:themeColor="text1"/>
          <w:highlight w:val="none"/>
          <w:lang w:val="en-US" w:eastAsia="zh-CN"/>
          <w14:textFill>
            <w14:solidFill>
              <w14:schemeClr w14:val="tx1"/>
            </w14:solidFill>
          </w14:textFill>
        </w:rPr>
        <w:t>的</w:t>
      </w:r>
      <w:r>
        <w:rPr>
          <w:rFonts w:hint="eastAsia"/>
          <w:color w:val="000000" w:themeColor="text1"/>
          <w:highlight w:val="none"/>
          <w14:textFill>
            <w14:solidFill>
              <w14:schemeClr w14:val="tx1"/>
            </w14:solidFill>
          </w14:textFill>
        </w:rPr>
        <w:t>申请等级，查验必备项达标情况。如必备项未完全达标，经评定专家组确认后，可终止评定，并出具终止评定告知书</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样式</w:t>
      </w:r>
      <w:r>
        <w:rPr>
          <w:rFonts w:hint="eastAsia"/>
          <w:color w:val="000000" w:themeColor="text1"/>
          <w:highlight w:val="none"/>
          <w14:textFill>
            <w14:solidFill>
              <w14:schemeClr w14:val="tx1"/>
            </w14:solidFill>
          </w14:textFill>
        </w:rPr>
        <w:t>参见附录</w:t>
      </w:r>
      <w:r>
        <w:rPr>
          <w:rFonts w:hint="eastAsia"/>
          <w:color w:val="000000" w:themeColor="text1"/>
          <w:highlight w:val="none"/>
          <w:lang w:val="en-US" w:eastAsia="zh-CN"/>
          <w14:textFill>
            <w14:solidFill>
              <w14:schemeClr w14:val="tx1"/>
            </w14:solidFill>
          </w14:textFill>
        </w:rPr>
        <w:t>G</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w:t>
      </w:r>
    </w:p>
    <w:p>
      <w:pPr>
        <w:pStyle w:val="41"/>
        <w:spacing w:before="156" w:after="15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现场评定</w:t>
      </w:r>
    </w:p>
    <w:p>
      <w:pPr>
        <w:pStyle w:val="20"/>
        <w:numPr>
          <w:ilvl w:val="3"/>
          <w:numId w:val="2"/>
        </w:numPr>
        <w:ind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四级及以上养老机构综合评定时间宜不少于1天，四级以下养老机构综合评定时间根据实际情况确定</w:t>
      </w:r>
      <w:r>
        <w:rPr>
          <w:rFonts w:hint="eastAsia"/>
          <w:color w:val="000000" w:themeColor="text1"/>
          <w:highlight w:val="none"/>
          <w:lang w:eastAsia="zh-CN"/>
          <w14:textFill>
            <w14:solidFill>
              <w14:schemeClr w14:val="tx1"/>
            </w14:solidFill>
          </w14:textFill>
        </w:rPr>
        <w:t>。</w:t>
      </w:r>
    </w:p>
    <w:p>
      <w:pPr>
        <w:pStyle w:val="20"/>
        <w:numPr>
          <w:ilvl w:val="3"/>
          <w:numId w:val="2"/>
        </w:numPr>
        <w:ind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养老机构应结合空间布局，提前设计便捷的现场查看顺序，并按环境和设施设备、运营管理、医疗、服务</w:t>
      </w:r>
      <w:r>
        <w:rPr>
          <w:rFonts w:hint="eastAsia"/>
          <w:color w:val="000000" w:themeColor="text1"/>
          <w:highlight w:val="none"/>
          <w:lang w:val="en-US" w:eastAsia="zh-CN"/>
          <w14:textFill>
            <w14:solidFill>
              <w14:schemeClr w14:val="tx1"/>
            </w14:solidFill>
          </w14:textFill>
        </w:rPr>
        <w:t>四个部分评定</w:t>
      </w:r>
      <w:r>
        <w:rPr>
          <w:rFonts w:hint="eastAsia"/>
          <w:color w:val="000000" w:themeColor="text1"/>
          <w:highlight w:val="none"/>
          <w14:textFill>
            <w14:solidFill>
              <w14:schemeClr w14:val="tx1"/>
            </w14:solidFill>
          </w14:textFill>
        </w:rPr>
        <w:t>项目的先后顺序准备好相应证明材料。</w:t>
      </w:r>
    </w:p>
    <w:p>
      <w:pPr>
        <w:pStyle w:val="20"/>
        <w:numPr>
          <w:ilvl w:val="3"/>
          <w:numId w:val="2"/>
        </w:numPr>
        <w:ind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评定细则中要求的床均建筑面积、居室使用面积及床均使用面积、单人间居室和双人间居室比例、有卫生间的居室比例、机构入住率</w:t>
      </w:r>
      <w:r>
        <w:rPr>
          <w:rFonts w:hint="eastAsia"/>
          <w:color w:val="000000" w:themeColor="text1"/>
          <w:highlight w:val="none"/>
          <w:lang w:val="en-US" w:eastAsia="zh-CN"/>
          <w14:textFill>
            <w14:solidFill>
              <w14:schemeClr w14:val="tx1"/>
            </w14:solidFill>
          </w14:textFill>
        </w:rPr>
        <w:t>、绿化面积</w:t>
      </w:r>
      <w:r>
        <w:rPr>
          <w:rFonts w:hint="eastAsia"/>
          <w:color w:val="000000" w:themeColor="text1"/>
          <w:highlight w:val="none"/>
          <w14:textFill>
            <w14:solidFill>
              <w14:schemeClr w14:val="tx1"/>
            </w14:solidFill>
          </w14:textFill>
        </w:rPr>
        <w:t>比例</w:t>
      </w:r>
      <w:r>
        <w:rPr>
          <w:rFonts w:hint="eastAsia"/>
          <w:color w:val="000000" w:themeColor="text1"/>
          <w:highlight w:val="none"/>
          <w:lang w:val="en-US" w:eastAsia="zh-CN"/>
          <w14:textFill>
            <w14:solidFill>
              <w14:schemeClr w14:val="tx1"/>
            </w14:solidFill>
          </w14:textFill>
        </w:rPr>
        <w:t>、员工学历</w:t>
      </w:r>
      <w:r>
        <w:rPr>
          <w:rFonts w:hint="eastAsia"/>
          <w:color w:val="000000" w:themeColor="text1"/>
          <w:highlight w:val="none"/>
          <w14:textFill>
            <w14:solidFill>
              <w14:schemeClr w14:val="tx1"/>
            </w14:solidFill>
          </w14:textFill>
        </w:rPr>
        <w:t>比例</w:t>
      </w:r>
      <w:r>
        <w:rPr>
          <w:rFonts w:hint="eastAsia"/>
          <w:color w:val="000000" w:themeColor="text1"/>
          <w:highlight w:val="none"/>
          <w:lang w:val="en-US" w:eastAsia="zh-CN"/>
          <w14:textFill>
            <w14:solidFill>
              <w14:schemeClr w14:val="tx1"/>
            </w14:solidFill>
          </w14:textFill>
        </w:rPr>
        <w:t>、护理员与老年人</w:t>
      </w:r>
      <w:r>
        <w:rPr>
          <w:rFonts w:hint="eastAsia"/>
          <w:color w:val="000000" w:themeColor="text1"/>
          <w:highlight w:val="none"/>
          <w14:textFill>
            <w14:solidFill>
              <w14:schemeClr w14:val="tx1"/>
            </w14:solidFill>
          </w14:textFill>
        </w:rPr>
        <w:t>比例</w:t>
      </w:r>
      <w:r>
        <w:rPr>
          <w:rFonts w:hint="eastAsia"/>
          <w:color w:val="000000" w:themeColor="text1"/>
          <w:highlight w:val="none"/>
          <w:lang w:val="en-US" w:eastAsia="zh-CN"/>
          <w14:textFill>
            <w14:solidFill>
              <w14:schemeClr w14:val="tx1"/>
            </w14:solidFill>
          </w14:textFill>
        </w:rPr>
        <w:t>等数据类的评定指标，</w:t>
      </w:r>
      <w:r>
        <w:rPr>
          <w:rFonts w:hint="eastAsia"/>
          <w:color w:val="000000" w:themeColor="text1"/>
          <w:highlight w:val="none"/>
          <w14:textFill>
            <w14:solidFill>
              <w14:schemeClr w14:val="tx1"/>
            </w14:solidFill>
          </w14:textFill>
        </w:rPr>
        <w:t>养老机构应提前计算好相关数据，附上相关证明材料，并对材料的真实性负责</w:t>
      </w:r>
      <w:r>
        <w:rPr>
          <w:rFonts w:hint="eastAsia"/>
          <w:color w:val="000000" w:themeColor="text1"/>
          <w:highlight w:val="none"/>
          <w:lang w:val="en-US" w:eastAsia="zh-CN"/>
          <w14:textFill>
            <w14:solidFill>
              <w14:schemeClr w14:val="tx1"/>
            </w14:solidFill>
          </w14:textFill>
        </w:rPr>
        <w:t>。</w:t>
      </w:r>
    </w:p>
    <w:p>
      <w:pPr>
        <w:pStyle w:val="20"/>
        <w:numPr>
          <w:ilvl w:val="3"/>
          <w:numId w:val="2"/>
        </w:numPr>
        <w:ind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评定专家组应采用台账检查、现场查验和随机提问相结合的方式，依据评分细则中的要求，逐项评分，对扣分项应做好相关记录。如果台帐资料和现场查验结果不相符，则不予得分。</w:t>
      </w:r>
    </w:p>
    <w:p>
      <w:pPr>
        <w:pStyle w:val="20"/>
        <w:numPr>
          <w:ilvl w:val="3"/>
          <w:numId w:val="2"/>
        </w:numPr>
        <w:ind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评定专家组应提前准备好满意度测评问卷。结合养老机构入住老</w:t>
      </w:r>
      <w:r>
        <w:rPr>
          <w:rFonts w:hint="eastAsia"/>
          <w:color w:val="000000" w:themeColor="text1"/>
          <w:highlight w:val="none"/>
          <w:lang w:val="en-US" w:eastAsia="zh-CN"/>
          <w14:textFill>
            <w14:solidFill>
              <w14:schemeClr w14:val="tx1"/>
            </w14:solidFill>
          </w14:textFill>
        </w:rPr>
        <w:t>年</w:t>
      </w:r>
      <w:r>
        <w:rPr>
          <w:rFonts w:hint="eastAsia"/>
          <w:color w:val="000000" w:themeColor="text1"/>
          <w:highlight w:val="none"/>
          <w14:textFill>
            <w14:solidFill>
              <w14:schemeClr w14:val="tx1"/>
            </w14:solidFill>
          </w14:textFill>
        </w:rPr>
        <w:t>人的情况，</w:t>
      </w:r>
      <w:r>
        <w:rPr>
          <w:rFonts w:hint="eastAsia"/>
          <w:color w:val="000000" w:themeColor="text1"/>
          <w:highlight w:val="none"/>
          <w:lang w:val="en-US" w:eastAsia="zh-CN"/>
          <w14:textFill>
            <w14:solidFill>
              <w14:schemeClr w14:val="tx1"/>
            </w14:solidFill>
          </w14:textFill>
        </w:rPr>
        <w:t>以现场发放问卷、</w:t>
      </w:r>
      <w:r>
        <w:rPr>
          <w:rFonts w:hint="eastAsia"/>
          <w:color w:val="000000" w:themeColor="text1"/>
          <w:highlight w:val="none"/>
          <w14:textFill>
            <w14:solidFill>
              <w14:schemeClr w14:val="tx1"/>
            </w14:solidFill>
          </w14:textFill>
        </w:rPr>
        <w:t>电话访问</w:t>
      </w:r>
      <w:r>
        <w:rPr>
          <w:rFonts w:hint="eastAsia"/>
          <w:color w:val="000000" w:themeColor="text1"/>
          <w:highlight w:val="none"/>
          <w:lang w:val="en-US" w:eastAsia="zh-CN"/>
          <w14:textFill>
            <w14:solidFill>
              <w14:schemeClr w14:val="tx1"/>
            </w14:solidFill>
          </w14:textFill>
        </w:rPr>
        <w:t>入住</w:t>
      </w:r>
      <w:r>
        <w:rPr>
          <w:rFonts w:hint="eastAsia"/>
          <w:color w:val="000000" w:themeColor="text1"/>
          <w:highlight w:val="none"/>
          <w14:textFill>
            <w14:solidFill>
              <w14:schemeClr w14:val="tx1"/>
            </w14:solidFill>
          </w14:textFill>
        </w:rPr>
        <w:t>老</w:t>
      </w:r>
      <w:r>
        <w:rPr>
          <w:rFonts w:hint="eastAsia"/>
          <w:color w:val="000000" w:themeColor="text1"/>
          <w:highlight w:val="none"/>
          <w:lang w:val="en-US" w:eastAsia="zh-CN"/>
          <w14:textFill>
            <w14:solidFill>
              <w14:schemeClr w14:val="tx1"/>
            </w14:solidFill>
          </w14:textFill>
        </w:rPr>
        <w:t>年</w:t>
      </w:r>
      <w:r>
        <w:rPr>
          <w:rFonts w:hint="eastAsia"/>
          <w:color w:val="000000" w:themeColor="text1"/>
          <w:highlight w:val="none"/>
          <w14:textFill>
            <w14:solidFill>
              <w14:schemeClr w14:val="tx1"/>
            </w14:solidFill>
          </w14:textFill>
        </w:rPr>
        <w:t>人亲属或检查近半年第三方出具的满意度评价报告等方式获取满意度结果。</w:t>
      </w:r>
    </w:p>
    <w:p>
      <w:pPr>
        <w:pStyle w:val="20"/>
        <w:numPr>
          <w:ilvl w:val="3"/>
          <w:numId w:val="2"/>
        </w:numPr>
        <w:ind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在评定过程中</w:t>
      </w:r>
      <w:r>
        <w:rPr>
          <w:rFonts w:hint="eastAsia"/>
          <w:color w:val="000000" w:themeColor="text1"/>
          <w:highlight w:val="none"/>
          <w:lang w:val="en-US" w:eastAsia="zh-CN"/>
          <w14:textFill>
            <w14:solidFill>
              <w14:schemeClr w14:val="tx1"/>
            </w14:solidFill>
          </w14:textFill>
        </w:rPr>
        <w:t>发现</w:t>
      </w:r>
      <w:r>
        <w:rPr>
          <w:rFonts w:hint="eastAsia"/>
          <w:color w:val="000000" w:themeColor="text1"/>
          <w:highlight w:val="none"/>
          <w14:textFill>
            <w14:solidFill>
              <w14:schemeClr w14:val="tx1"/>
            </w14:solidFill>
          </w14:textFill>
        </w:rPr>
        <w:t>养老机构存在下列情形，应终止评定：</w:t>
      </w:r>
    </w:p>
    <w:p>
      <w:pPr>
        <w:pStyle w:val="55"/>
        <w:numPr>
          <w:ilvl w:val="0"/>
          <w:numId w:val="23"/>
        </w:numPr>
        <w:bidi w:val="0"/>
        <w:ind w:left="839" w:leftChars="0" w:hanging="419" w:firstLineChars="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近两年内</w:t>
      </w:r>
      <w:r>
        <w:rPr>
          <w:rFonts w:hint="eastAsia"/>
          <w:color w:val="000000" w:themeColor="text1"/>
          <w14:textFill>
            <w14:solidFill>
              <w14:schemeClr w14:val="tx1"/>
            </w14:solidFill>
          </w14:textFill>
        </w:rPr>
        <w:t>发生重大安全生产责任事故；</w:t>
      </w:r>
    </w:p>
    <w:p>
      <w:pPr>
        <w:pStyle w:val="55"/>
        <w:numPr>
          <w:ilvl w:val="0"/>
          <w:numId w:val="23"/>
        </w:numPr>
        <w:bidi w:val="0"/>
        <w:ind w:left="839" w:leftChars="0" w:hanging="419" w:firstLineChars="0"/>
        <w:rPr>
          <w:rFonts w:hint="eastAsia"/>
          <w:color w:val="auto"/>
        </w:rPr>
      </w:pPr>
      <w:r>
        <w:rPr>
          <w:rFonts w:hint="eastAsia"/>
          <w:color w:val="auto"/>
        </w:rPr>
        <w:t>提供虚假评定资料，有伪造、涂改有关档案资料等弄虚作假行为，并被查证属实；</w:t>
      </w:r>
    </w:p>
    <w:p>
      <w:pPr>
        <w:pStyle w:val="55"/>
        <w:numPr>
          <w:ilvl w:val="0"/>
          <w:numId w:val="23"/>
        </w:numPr>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有信访反映存在重大违法、违规、违纪行为，并经查证属实；</w:t>
      </w:r>
    </w:p>
    <w:p>
      <w:pPr>
        <w:pStyle w:val="55"/>
        <w:numPr>
          <w:ilvl w:val="0"/>
          <w:numId w:val="23"/>
        </w:numPr>
        <w:bidi w:val="0"/>
        <w:ind w:left="839" w:leftChars="0" w:hanging="419"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存在可能危及人身健康和生命财产安全风险，被责令限期改正；</w:t>
      </w:r>
    </w:p>
    <w:p>
      <w:pPr>
        <w:pStyle w:val="55"/>
        <w:numPr>
          <w:ilvl w:val="0"/>
          <w:numId w:val="23"/>
        </w:numPr>
        <w:bidi w:val="0"/>
        <w:ind w:left="839" w:leftChars="0" w:hanging="419"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违反评定纪律，采取不规范行为干扰评定专家工作，影响评定工作公平公正开展。</w:t>
      </w:r>
    </w:p>
    <w:p>
      <w:pPr>
        <w:pStyle w:val="41"/>
        <w:spacing w:before="156" w:after="156"/>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评定总结</w:t>
      </w:r>
    </w:p>
    <w:p>
      <w:pPr>
        <w:pStyle w:val="20"/>
        <w:rPr>
          <w:rFonts w:hint="eastAsia"/>
          <w:color w:val="auto"/>
          <w:highlight w:val="none"/>
        </w:rPr>
      </w:pPr>
      <w:r>
        <w:rPr>
          <w:rFonts w:hint="eastAsia"/>
          <w:color w:val="auto"/>
          <w:highlight w:val="none"/>
          <w:lang w:val="en-US" w:eastAsia="zh-CN"/>
        </w:rPr>
        <w:t>现场评定结束后应组织召开总结会议，对评定过程中发现</w:t>
      </w:r>
      <w:r>
        <w:rPr>
          <w:rFonts w:hint="eastAsia"/>
          <w:color w:val="auto"/>
          <w:highlight w:val="none"/>
        </w:rPr>
        <w:t>的主要问题和扣分项进行复核，</w:t>
      </w:r>
      <w:r>
        <w:rPr>
          <w:rFonts w:hint="eastAsia"/>
          <w:color w:val="auto"/>
          <w:highlight w:val="none"/>
          <w:lang w:val="en-US" w:eastAsia="zh-CN"/>
        </w:rPr>
        <w:t>形成</w:t>
      </w:r>
      <w:r>
        <w:rPr>
          <w:rFonts w:hint="eastAsia"/>
          <w:color w:val="auto"/>
          <w:highlight w:val="none"/>
        </w:rPr>
        <w:t>整改建议。</w:t>
      </w:r>
    </w:p>
    <w:p>
      <w:pPr>
        <w:pStyle w:val="37"/>
        <w:rPr>
          <w:rFonts w:hint="eastAsia"/>
          <w:color w:val="auto"/>
          <w:highlight w:val="none"/>
        </w:rPr>
      </w:pPr>
      <w:r>
        <w:rPr>
          <w:rFonts w:hint="eastAsia"/>
          <w:color w:val="auto"/>
          <w:highlight w:val="none"/>
        </w:rPr>
        <w:t>提出初步评定意见</w:t>
      </w:r>
    </w:p>
    <w:p>
      <w:pPr>
        <w:pStyle w:val="20"/>
        <w:rPr>
          <w:rFonts w:hint="eastAsia"/>
          <w:color w:val="auto"/>
          <w:highlight w:val="none"/>
        </w:rPr>
      </w:pPr>
      <w:r>
        <w:rPr>
          <w:rFonts w:hint="eastAsia"/>
          <w:color w:val="auto"/>
          <w:highlight w:val="none"/>
        </w:rPr>
        <w:t>评定专家组</w:t>
      </w:r>
      <w:r>
        <w:rPr>
          <w:rFonts w:hint="eastAsia"/>
          <w:color w:val="auto"/>
          <w:highlight w:val="none"/>
          <w:lang w:val="en-US" w:eastAsia="zh-CN"/>
        </w:rPr>
        <w:t>应</w:t>
      </w:r>
      <w:r>
        <w:rPr>
          <w:rFonts w:hint="eastAsia"/>
          <w:color w:val="auto"/>
          <w:highlight w:val="none"/>
        </w:rPr>
        <w:t>结合养老机构必备项达标情况、得分情况、主要问题等，提出初步评定意见，</w:t>
      </w:r>
      <w:r>
        <w:rPr>
          <w:rFonts w:hint="eastAsia"/>
          <w:color w:val="auto"/>
          <w:highlight w:val="none"/>
          <w:lang w:val="en-US" w:eastAsia="zh-CN"/>
        </w:rPr>
        <w:t>提</w:t>
      </w:r>
      <w:r>
        <w:rPr>
          <w:rFonts w:hint="eastAsia"/>
          <w:color w:val="auto"/>
          <w:highlight w:val="none"/>
        </w:rPr>
        <w:t>交评定委员会讨论。</w:t>
      </w:r>
    </w:p>
    <w:p>
      <w:pPr>
        <w:pStyle w:val="37"/>
        <w:rPr>
          <w:rFonts w:hint="eastAsia"/>
          <w:color w:val="auto"/>
          <w:highlight w:val="none"/>
        </w:rPr>
      </w:pPr>
      <w:r>
        <w:rPr>
          <w:rFonts w:hint="eastAsia"/>
          <w:color w:val="auto"/>
          <w:highlight w:val="none"/>
          <w:lang w:val="en-US" w:eastAsia="zh-CN"/>
        </w:rPr>
        <w:t>提出评定等级</w:t>
      </w:r>
    </w:p>
    <w:p>
      <w:pPr>
        <w:pStyle w:val="41"/>
        <w:spacing w:before="0" w:beforeLines="0" w:after="0" w:afterLines="0"/>
        <w:rPr>
          <w:rFonts w:hint="eastAsia" w:ascii="宋体" w:hAnsi="宋体" w:eastAsia="宋体" w:cs="宋体"/>
          <w:color w:val="auto"/>
          <w:highlight w:val="none"/>
        </w:rPr>
      </w:pPr>
      <w:r>
        <w:rPr>
          <w:rFonts w:hint="eastAsia" w:ascii="宋体" w:hAnsi="宋体" w:eastAsia="宋体" w:cs="宋体"/>
          <w:color w:val="auto"/>
          <w:highlight w:val="none"/>
        </w:rPr>
        <w:t>评定委员会召开评定会，审核初步评定意见</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并提出评定等级</w:t>
      </w:r>
      <w:r>
        <w:rPr>
          <w:rFonts w:hint="eastAsia" w:ascii="宋体" w:hAnsi="宋体" w:eastAsia="宋体" w:cs="宋体"/>
          <w:color w:val="auto"/>
          <w:highlight w:val="none"/>
        </w:rPr>
        <w:t>。会议应有三分之二以上委员出席。采取无记名投票方式表决，</w:t>
      </w:r>
      <w:r>
        <w:rPr>
          <w:rFonts w:hint="eastAsia" w:ascii="宋体" w:hAnsi="宋体" w:eastAsia="宋体" w:cs="宋体"/>
          <w:color w:val="auto"/>
          <w:highlight w:val="none"/>
          <w:lang w:val="en-US" w:eastAsia="zh-CN"/>
        </w:rPr>
        <w:t>等级评定结果</w:t>
      </w:r>
      <w:r>
        <w:rPr>
          <w:rFonts w:hint="eastAsia" w:ascii="宋体" w:hAnsi="宋体" w:eastAsia="宋体" w:cs="宋体"/>
          <w:color w:val="auto"/>
          <w:highlight w:val="none"/>
        </w:rPr>
        <w:t>经全体委员半数以上通过有效。</w:t>
      </w:r>
    </w:p>
    <w:p>
      <w:pPr>
        <w:pStyle w:val="41"/>
        <w:spacing w:before="0" w:beforeLines="0" w:after="0" w:afterLines="0"/>
        <w:rPr>
          <w:rFonts w:hint="eastAsia" w:ascii="宋体" w:hAnsi="宋体" w:eastAsia="宋体" w:cs="宋体"/>
          <w:color w:val="auto"/>
          <w:highlight w:val="none"/>
        </w:rPr>
      </w:pPr>
      <w:r>
        <w:rPr>
          <w:rFonts w:hint="eastAsia" w:ascii="宋体" w:hAnsi="宋体" w:eastAsia="宋体" w:cs="宋体"/>
          <w:color w:val="auto"/>
          <w:highlight w:val="none"/>
        </w:rPr>
        <w:t>根据</w:t>
      </w:r>
      <w:r>
        <w:rPr>
          <w:rFonts w:hint="eastAsia" w:ascii="宋体" w:hAnsi="宋体" w:eastAsia="宋体" w:cs="宋体"/>
          <w:color w:val="auto"/>
          <w:highlight w:val="none"/>
          <w:lang w:val="en-US" w:eastAsia="zh-CN"/>
        </w:rPr>
        <w:t>等级评定结果</w:t>
      </w:r>
      <w:r>
        <w:rPr>
          <w:rFonts w:hint="eastAsia" w:ascii="宋体" w:hAnsi="宋体" w:eastAsia="宋体" w:cs="宋体"/>
          <w:color w:val="auto"/>
          <w:highlight w:val="none"/>
        </w:rPr>
        <w:t>形成评定意见书，评定意见书样式参见附录</w:t>
      </w:r>
      <w:r>
        <w:rPr>
          <w:rFonts w:hint="eastAsia" w:ascii="宋体" w:hAnsi="宋体" w:eastAsia="宋体" w:cs="宋体"/>
          <w:color w:val="auto"/>
          <w:highlight w:val="none"/>
          <w:lang w:val="en-US" w:eastAsia="zh-CN"/>
        </w:rPr>
        <w:t>H</w:t>
      </w:r>
      <w:r>
        <w:rPr>
          <w:rFonts w:hint="eastAsia" w:ascii="宋体" w:hAnsi="宋体" w:eastAsia="宋体" w:cs="宋体"/>
          <w:color w:val="auto"/>
          <w:highlight w:val="none"/>
        </w:rPr>
        <w:t>。</w:t>
      </w:r>
    </w:p>
    <w:p>
      <w:pPr>
        <w:pStyle w:val="37"/>
        <w:rPr>
          <w:rFonts w:hint="eastAsia"/>
          <w:color w:val="auto"/>
          <w:highlight w:val="none"/>
        </w:rPr>
      </w:pPr>
      <w:r>
        <w:rPr>
          <w:rFonts w:hint="eastAsia"/>
          <w:color w:val="auto"/>
          <w:highlight w:val="none"/>
        </w:rPr>
        <w:t>结</w:t>
      </w:r>
      <w:r>
        <w:rPr>
          <w:rFonts w:hint="eastAsia"/>
          <w:color w:val="auto"/>
          <w:highlight w:val="none"/>
          <w:lang w:val="en-US" w:eastAsia="zh-CN"/>
        </w:rPr>
        <w:t>果</w:t>
      </w:r>
      <w:r>
        <w:rPr>
          <w:rFonts w:hint="eastAsia"/>
          <w:color w:val="auto"/>
          <w:highlight w:val="none"/>
        </w:rPr>
        <w:t>公示</w:t>
      </w:r>
    </w:p>
    <w:p>
      <w:pPr>
        <w:pStyle w:val="41"/>
        <w:numPr>
          <w:ilvl w:val="2"/>
          <w:numId w:val="0"/>
        </w:numPr>
        <w:spacing w:before="0" w:beforeLines="0" w:after="0" w:afterLines="0"/>
        <w:ind w:leftChars="0"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民政部门对等级评定结果进行</w:t>
      </w:r>
      <w:r>
        <w:rPr>
          <w:rFonts w:hint="eastAsia" w:ascii="宋体" w:hAnsi="宋体" w:eastAsia="宋体" w:cs="宋体"/>
          <w:color w:val="auto"/>
          <w:highlight w:val="none"/>
        </w:rPr>
        <w:t>公示，公示期为</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个工作日。</w:t>
      </w:r>
    </w:p>
    <w:p>
      <w:pPr>
        <w:pStyle w:val="37"/>
        <w:rPr>
          <w:rFonts w:hint="eastAsia"/>
          <w:color w:val="auto"/>
          <w:highlight w:val="none"/>
        </w:rPr>
      </w:pPr>
      <w:r>
        <w:rPr>
          <w:rFonts w:hint="eastAsia"/>
          <w:color w:val="auto"/>
          <w:highlight w:val="none"/>
          <w:lang w:val="en-US" w:eastAsia="zh-CN"/>
        </w:rPr>
        <w:t>受理复核申请和举报</w:t>
      </w:r>
    </w:p>
    <w:p>
      <w:pPr>
        <w:pStyle w:val="41"/>
        <w:spacing w:before="0" w:beforeLines="0" w:after="0" w:afterLines="0"/>
        <w:rPr>
          <w:rFonts w:hint="eastAsia"/>
          <w:color w:val="000000" w:themeColor="text1"/>
          <w14:textFill>
            <w14:solidFill>
              <w14:schemeClr w14:val="tx1"/>
            </w14:solidFill>
          </w14:textFill>
        </w:rPr>
      </w:pPr>
      <w:r>
        <w:rPr>
          <w:rFonts w:hint="eastAsia" w:ascii="宋体" w:hAnsi="宋体" w:eastAsia="宋体" w:cs="宋体"/>
          <w:color w:val="auto"/>
          <w:highlight w:val="none"/>
        </w:rPr>
        <w:t>申请评定的养老机构如对</w:t>
      </w:r>
      <w:r>
        <w:rPr>
          <w:rFonts w:hint="eastAsia" w:ascii="宋体" w:hAnsi="宋体" w:eastAsia="宋体" w:cs="宋体"/>
          <w:color w:val="auto"/>
          <w:highlight w:val="none"/>
          <w:lang w:val="en-US" w:eastAsia="zh-CN"/>
        </w:rPr>
        <w:t>等级评定结果</w:t>
      </w:r>
      <w:r>
        <w:rPr>
          <w:rFonts w:hint="eastAsia" w:ascii="宋体" w:hAnsi="宋体" w:eastAsia="宋体" w:cs="宋体"/>
          <w:color w:val="auto"/>
          <w:highlight w:val="none"/>
        </w:rPr>
        <w:t>有异议，可在公示期内向相关民政部门书面提出复核申请。民政部门对复核申请和原始证明材料审核</w:t>
      </w:r>
      <w:r>
        <w:rPr>
          <w:rFonts w:hint="eastAsia" w:ascii="宋体" w:hAnsi="宋体" w:eastAsia="宋体" w:cs="宋体"/>
          <w:color w:val="auto"/>
          <w:highlight w:val="none"/>
          <w:lang w:val="en-US" w:eastAsia="zh-CN"/>
        </w:rPr>
        <w:t>通过</w:t>
      </w:r>
      <w:r>
        <w:rPr>
          <w:rFonts w:hint="eastAsia" w:ascii="宋体" w:hAnsi="宋体" w:eastAsia="宋体" w:cs="宋体"/>
          <w:color w:val="auto"/>
          <w:highlight w:val="none"/>
        </w:rPr>
        <w:t>后受理复核申请。评定委员会应听取评定专家组的初评情况介绍和申请复核养老机构的陈述，必要时可重新进行现场评定，复核结果应以记名投票的方式表决，并经全体委员半数以上通过。民政部门应于评定委员会作出复核结果之日起</w:t>
      </w:r>
      <w:r>
        <w:rPr>
          <w:rFonts w:hint="eastAsia" w:ascii="宋体" w:hAnsi="宋体" w:eastAsia="宋体" w:cs="宋体"/>
          <w:color w:val="auto"/>
          <w:highlight w:val="none"/>
          <w:lang w:val="en-US" w:eastAsia="zh-CN"/>
        </w:rPr>
        <w:t>15</w:t>
      </w:r>
      <w:r>
        <w:rPr>
          <w:rFonts w:hint="eastAsia" w:ascii="宋体" w:hAnsi="宋体" w:eastAsia="宋体" w:cs="宋体"/>
          <w:color w:val="auto"/>
          <w:highlight w:val="none"/>
        </w:rPr>
        <w:t>日内，以书面形式将复核结果通知养老机构。</w:t>
      </w:r>
    </w:p>
    <w:p>
      <w:pPr>
        <w:pStyle w:val="41"/>
        <w:spacing w:before="0" w:beforeLines="0" w:after="0" w:afterLines="0"/>
        <w:rPr>
          <w:rFonts w:hint="eastAsia" w:ascii="宋体" w:hAnsi="宋体" w:eastAsia="宋体" w:cs="宋体"/>
          <w:color w:val="auto"/>
          <w:highlight w:val="none"/>
        </w:rPr>
      </w:pPr>
      <w:r>
        <w:rPr>
          <w:rFonts w:hint="eastAsia" w:ascii="宋体" w:hAnsi="宋体" w:eastAsia="宋体" w:cs="宋体"/>
          <w:color w:val="000000" w:themeColor="text1"/>
          <w:highlight w:val="none"/>
          <w:lang w:val="en-US" w:eastAsia="zh-CN"/>
          <w14:textFill>
            <w14:solidFill>
              <w14:schemeClr w14:val="tx1"/>
            </w14:solidFill>
          </w14:textFill>
        </w:rPr>
        <w:t>其他组织或个人（</w:t>
      </w:r>
      <w:r>
        <w:rPr>
          <w:rFonts w:hint="eastAsia" w:ascii="宋体" w:hAnsi="宋体" w:eastAsia="宋体" w:cs="宋体"/>
          <w:color w:val="000000" w:themeColor="text1"/>
          <w:highlight w:val="none"/>
          <w14:textFill>
            <w14:solidFill>
              <w14:schemeClr w14:val="tx1"/>
            </w14:solidFill>
          </w14:textFill>
        </w:rPr>
        <w:t>有关社会组织</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机构内入住老</w:t>
      </w:r>
      <w:r>
        <w:rPr>
          <w:rFonts w:hint="eastAsia" w:ascii="宋体" w:hAnsi="宋体" w:eastAsia="宋体" w:cs="宋体"/>
          <w:color w:val="000000" w:themeColor="text1"/>
          <w:highlight w:val="none"/>
          <w:lang w:val="en-US" w:eastAsia="zh-CN"/>
          <w14:textFill>
            <w14:solidFill>
              <w14:schemeClr w14:val="tx1"/>
            </w14:solidFill>
          </w14:textFill>
        </w:rPr>
        <w:t>年</w:t>
      </w:r>
      <w:r>
        <w:rPr>
          <w:rFonts w:hint="eastAsia" w:ascii="宋体" w:hAnsi="宋体" w:eastAsia="宋体" w:cs="宋体"/>
          <w:color w:val="000000" w:themeColor="text1"/>
          <w:highlight w:val="none"/>
          <w14:textFill>
            <w14:solidFill>
              <w14:schemeClr w14:val="tx1"/>
            </w14:solidFill>
          </w14:textFill>
        </w:rPr>
        <w:t>人</w:t>
      </w:r>
      <w:r>
        <w:rPr>
          <w:rFonts w:hint="eastAsia" w:ascii="宋体" w:hAnsi="宋体" w:eastAsia="宋体" w:cs="宋体"/>
          <w:color w:val="000000" w:themeColor="text1"/>
          <w:highlight w:val="none"/>
          <w:lang w:val="en-US" w:eastAsia="zh-CN"/>
          <w14:textFill>
            <w14:solidFill>
              <w14:schemeClr w14:val="tx1"/>
            </w14:solidFill>
          </w14:textFill>
        </w:rPr>
        <w:t>或家属等）</w:t>
      </w:r>
      <w:r>
        <w:rPr>
          <w:rFonts w:hint="eastAsia" w:ascii="宋体" w:hAnsi="宋体" w:eastAsia="宋体" w:cs="宋体"/>
          <w:color w:val="000000" w:themeColor="text1"/>
          <w:highlight w:val="none"/>
          <w14:textFill>
            <w14:solidFill>
              <w14:schemeClr w14:val="tx1"/>
            </w14:solidFill>
          </w14:textFill>
        </w:rPr>
        <w:t>如对</w:t>
      </w:r>
      <w:r>
        <w:rPr>
          <w:rFonts w:hint="eastAsia" w:ascii="宋体" w:hAnsi="宋体" w:eastAsia="宋体" w:cs="宋体"/>
          <w:color w:val="000000" w:themeColor="text1"/>
          <w:highlight w:val="none"/>
          <w:lang w:eastAsia="zh-CN"/>
          <w14:textFill>
            <w14:solidFill>
              <w14:schemeClr w14:val="tx1"/>
            </w14:solidFill>
          </w14:textFill>
        </w:rPr>
        <w:t>等级评定</w:t>
      </w:r>
      <w:r>
        <w:rPr>
          <w:rFonts w:hint="eastAsia" w:ascii="宋体" w:hAnsi="宋体" w:eastAsia="宋体" w:cs="宋体"/>
          <w:color w:val="000000" w:themeColor="text1"/>
          <w:highlight w:val="none"/>
          <w14:textFill>
            <w14:solidFill>
              <w14:schemeClr w14:val="tx1"/>
            </w14:solidFill>
          </w14:textFill>
        </w:rPr>
        <w:t>结果有异议，可在公示期内向相关民政部门</w:t>
      </w:r>
      <w:r>
        <w:rPr>
          <w:rFonts w:hint="eastAsia" w:ascii="宋体" w:hAnsi="宋体" w:eastAsia="宋体" w:cs="宋体"/>
          <w:color w:val="000000" w:themeColor="text1"/>
          <w:highlight w:val="none"/>
          <w:lang w:val="en-US" w:eastAsia="zh-CN"/>
          <w14:textFill>
            <w14:solidFill>
              <w14:schemeClr w14:val="tx1"/>
            </w14:solidFill>
          </w14:textFill>
        </w:rPr>
        <w:t>举报</w:t>
      </w:r>
      <w:r>
        <w:rPr>
          <w:rFonts w:hint="eastAsia" w:ascii="宋体" w:hAnsi="宋体" w:eastAsia="宋体" w:cs="宋体"/>
          <w:color w:val="000000" w:themeColor="text1"/>
          <w:highlight w:val="none"/>
          <w14:textFill>
            <w14:solidFill>
              <w14:schemeClr w14:val="tx1"/>
            </w14:solidFill>
          </w14:textFill>
        </w:rPr>
        <w:t>，民政部门应于15日内</w:t>
      </w:r>
      <w:r>
        <w:rPr>
          <w:rFonts w:hint="eastAsia" w:ascii="宋体" w:hAnsi="宋体" w:eastAsia="宋体" w:cs="宋体"/>
          <w:color w:val="000000" w:themeColor="text1"/>
          <w:highlight w:val="none"/>
          <w:lang w:val="en-US" w:eastAsia="zh-CN"/>
          <w14:textFill>
            <w14:solidFill>
              <w14:schemeClr w14:val="tx1"/>
            </w14:solidFill>
          </w14:textFill>
        </w:rPr>
        <w:t>将处理结果</w:t>
      </w:r>
      <w:r>
        <w:rPr>
          <w:rFonts w:hint="eastAsia" w:ascii="宋体" w:hAnsi="宋体" w:eastAsia="宋体" w:cs="宋体"/>
          <w:color w:val="000000" w:themeColor="text1"/>
          <w:highlight w:val="none"/>
          <w14:textFill>
            <w14:solidFill>
              <w14:schemeClr w14:val="tx1"/>
            </w14:solidFill>
          </w14:textFill>
        </w:rPr>
        <w:t>告</w:t>
      </w:r>
      <w:r>
        <w:rPr>
          <w:rFonts w:hint="eastAsia" w:ascii="宋体" w:hAnsi="宋体" w:eastAsia="宋体" w:cs="宋体"/>
          <w:color w:val="auto"/>
          <w:highlight w:val="none"/>
        </w:rPr>
        <w:t>知</w:t>
      </w:r>
      <w:r>
        <w:rPr>
          <w:rFonts w:hint="eastAsia" w:ascii="宋体" w:hAnsi="宋体" w:eastAsia="宋体" w:cs="宋体"/>
          <w:color w:val="auto"/>
          <w:highlight w:val="none"/>
          <w:lang w:val="en-US" w:eastAsia="zh-CN"/>
        </w:rPr>
        <w:t>举报</w:t>
      </w:r>
      <w:r>
        <w:rPr>
          <w:rFonts w:hint="eastAsia" w:ascii="宋体" w:hAnsi="宋体" w:eastAsia="宋体" w:cs="宋体"/>
          <w:color w:val="auto"/>
          <w:highlight w:val="none"/>
        </w:rPr>
        <w:t>人。</w:t>
      </w:r>
    </w:p>
    <w:p>
      <w:pPr>
        <w:pStyle w:val="37"/>
        <w:rPr>
          <w:rFonts w:hint="eastAsia"/>
          <w:color w:val="auto"/>
          <w:highlight w:val="none"/>
        </w:rPr>
      </w:pPr>
      <w:r>
        <w:rPr>
          <w:rFonts w:hint="eastAsia"/>
          <w:color w:val="auto"/>
          <w:highlight w:val="none"/>
        </w:rPr>
        <w:t>确</w:t>
      </w:r>
      <w:r>
        <w:rPr>
          <w:rFonts w:hint="eastAsia"/>
          <w:color w:val="auto"/>
          <w:highlight w:val="none"/>
          <w:lang w:val="en-US" w:eastAsia="zh-CN"/>
        </w:rPr>
        <w:t>认</w:t>
      </w:r>
      <w:r>
        <w:rPr>
          <w:rFonts w:hint="eastAsia"/>
          <w:color w:val="auto"/>
          <w:highlight w:val="none"/>
        </w:rPr>
        <w:t>评定结果</w:t>
      </w:r>
    </w:p>
    <w:p>
      <w:pPr>
        <w:pStyle w:val="20"/>
        <w:rPr>
          <w:rFonts w:hint="eastAsia"/>
          <w:color w:val="auto"/>
          <w:highlight w:val="none"/>
        </w:rPr>
      </w:pPr>
      <w:r>
        <w:rPr>
          <w:rFonts w:hint="eastAsia"/>
          <w:color w:val="auto"/>
          <w:highlight w:val="none"/>
        </w:rPr>
        <w:t>等级评定结果</w:t>
      </w:r>
      <w:r>
        <w:rPr>
          <w:rFonts w:hint="eastAsia"/>
          <w:color w:val="auto"/>
          <w:highlight w:val="none"/>
          <w:lang w:val="en-US" w:eastAsia="zh-CN"/>
        </w:rPr>
        <w:t>经公示反馈无异议后</w:t>
      </w:r>
      <w:r>
        <w:rPr>
          <w:rFonts w:hint="eastAsia"/>
          <w:color w:val="auto"/>
          <w:highlight w:val="none"/>
        </w:rPr>
        <w:t>，</w:t>
      </w:r>
      <w:r>
        <w:rPr>
          <w:rFonts w:hint="eastAsia"/>
          <w:color w:val="auto"/>
          <w:highlight w:val="none"/>
          <w:lang w:val="en-US" w:eastAsia="zh-CN"/>
        </w:rPr>
        <w:t>由</w:t>
      </w:r>
      <w:r>
        <w:rPr>
          <w:rFonts w:hint="eastAsia"/>
          <w:color w:val="auto"/>
          <w:highlight w:val="none"/>
        </w:rPr>
        <w:t>民政部门发布公告。</w:t>
      </w:r>
    </w:p>
    <w:p>
      <w:pPr>
        <w:pStyle w:val="37"/>
        <w:rPr>
          <w:rFonts w:hint="eastAsia"/>
          <w:color w:val="auto"/>
          <w:highlight w:val="none"/>
        </w:rPr>
      </w:pPr>
      <w:r>
        <w:rPr>
          <w:rFonts w:hint="eastAsia"/>
          <w:color w:val="auto"/>
          <w:highlight w:val="none"/>
        </w:rPr>
        <w:t>颁发等级证书和牌匾</w:t>
      </w:r>
    </w:p>
    <w:p>
      <w:pPr>
        <w:pStyle w:val="20"/>
        <w:rPr>
          <w:rFonts w:hint="eastAsia"/>
          <w:color w:val="auto"/>
          <w:highlight w:val="none"/>
          <w:lang w:eastAsia="zh-CN"/>
        </w:rPr>
      </w:pPr>
      <w:r>
        <w:rPr>
          <w:rFonts w:hint="eastAsia"/>
          <w:color w:val="auto"/>
          <w:highlight w:val="none"/>
        </w:rPr>
        <w:t>民政部门向养老机构送达评定结果通知书，颁发等级证书和牌匾</w:t>
      </w:r>
      <w:r>
        <w:rPr>
          <w:rFonts w:hint="eastAsia"/>
          <w:color w:val="auto"/>
          <w:highlight w:val="none"/>
          <w:lang w:eastAsia="zh-CN"/>
        </w:rPr>
        <w:t>。</w:t>
      </w:r>
      <w:r>
        <w:rPr>
          <w:rFonts w:hint="eastAsia"/>
          <w:color w:val="auto"/>
          <w:highlight w:val="none"/>
        </w:rPr>
        <w:t>牌匾样式参见</w:t>
      </w:r>
      <w:r>
        <w:rPr>
          <w:rFonts w:hint="eastAsia" w:ascii="宋体" w:hAnsi="宋体" w:eastAsia="宋体" w:cs="宋体"/>
          <w:color w:val="auto"/>
          <w:highlight w:val="none"/>
        </w:rPr>
        <w:t>附录</w:t>
      </w:r>
      <w:r>
        <w:rPr>
          <w:rFonts w:hint="eastAsia"/>
          <w:color w:val="auto"/>
          <w:highlight w:val="none"/>
          <w:lang w:val="en-US" w:eastAsia="zh-CN"/>
        </w:rPr>
        <w:t>I，牌匾设置宜符合下列要求</w:t>
      </w:r>
      <w:r>
        <w:rPr>
          <w:rFonts w:hint="eastAsia"/>
          <w:color w:val="auto"/>
          <w:highlight w:val="none"/>
          <w:lang w:eastAsia="zh-CN"/>
        </w:rPr>
        <w:t>：</w:t>
      </w:r>
    </w:p>
    <w:p>
      <w:pPr>
        <w:pStyle w:val="43"/>
        <w:bidi w:val="0"/>
        <w:rPr>
          <w:rFonts w:hint="eastAsia"/>
          <w:color w:val="auto"/>
          <w:highlight w:val="none"/>
          <w:lang w:val="en-US" w:eastAsia="zh-CN"/>
        </w:rPr>
      </w:pPr>
      <w:r>
        <w:rPr>
          <w:rFonts w:hint="eastAsia"/>
          <w:color w:val="auto"/>
          <w:highlight w:val="none"/>
          <w:lang w:val="en-US" w:eastAsia="zh-CN"/>
        </w:rPr>
        <w:t>材料：铜金属板；</w:t>
      </w:r>
    </w:p>
    <w:p>
      <w:pPr>
        <w:pStyle w:val="43"/>
        <w:bidi w:val="0"/>
        <w:rPr>
          <w:rFonts w:hint="eastAsia"/>
          <w:color w:val="auto"/>
          <w:highlight w:val="none"/>
          <w:lang w:val="en-US" w:eastAsia="zh-CN"/>
        </w:rPr>
      </w:pPr>
      <w:r>
        <w:rPr>
          <w:rFonts w:hint="eastAsia"/>
          <w:color w:val="auto"/>
          <w:highlight w:val="none"/>
          <w:lang w:val="en-US" w:eastAsia="zh-CN"/>
        </w:rPr>
        <w:t>尺寸：长为600mm，高为400mm；</w:t>
      </w:r>
    </w:p>
    <w:p>
      <w:pPr>
        <w:pStyle w:val="43"/>
        <w:bidi w:val="0"/>
        <w:rPr>
          <w:rFonts w:hint="default"/>
          <w:color w:val="auto"/>
          <w:highlight w:val="none"/>
          <w:lang w:val="en-US" w:eastAsia="zh-CN"/>
        </w:rPr>
      </w:pPr>
      <w:r>
        <w:rPr>
          <w:rFonts w:hint="default"/>
          <w:color w:val="auto"/>
          <w:highlight w:val="none"/>
          <w:lang w:val="en-US" w:eastAsia="zh-CN"/>
        </w:rPr>
        <w:t>文字和图案：清晰、规范</w:t>
      </w:r>
      <w:r>
        <w:rPr>
          <w:rFonts w:hint="eastAsia"/>
          <w:color w:val="auto"/>
          <w:highlight w:val="none"/>
          <w:lang w:val="en-US" w:eastAsia="zh-CN"/>
        </w:rPr>
        <w:t>。</w:t>
      </w:r>
    </w:p>
    <w:p>
      <w:pPr>
        <w:pStyle w:val="82"/>
        <w:rPr>
          <w:rFonts w:hint="eastAsia"/>
        </w:rPr>
      </w:pPr>
    </w:p>
    <w:p>
      <w:pPr>
        <w:pStyle w:val="94"/>
        <w:bidi w:val="0"/>
        <w:rPr>
          <w:rFonts w:hint="eastAsia"/>
        </w:rPr>
      </w:pPr>
      <w:bookmarkStart w:id="72" w:name="_Toc29012"/>
      <w:bookmarkEnd w:id="72"/>
      <w:bookmarkStart w:id="73" w:name="_Toc23138"/>
      <w:bookmarkEnd w:id="73"/>
    </w:p>
    <w:p>
      <w:pPr>
        <w:pStyle w:val="82"/>
        <w:bidi w:val="0"/>
        <w:rPr>
          <w:rFonts w:hint="eastAsia"/>
        </w:rPr>
      </w:pPr>
    </w:p>
    <w:p>
      <w:pPr>
        <w:pStyle w:val="80"/>
        <w:keepNext/>
        <w:keepLines w:val="0"/>
        <w:pageBreakBefore w:val="0"/>
        <w:widowControl/>
        <w:kinsoku/>
        <w:wordWrap/>
        <w:overflowPunct/>
        <w:topLinePunct w:val="0"/>
        <w:autoSpaceDE/>
        <w:autoSpaceDN/>
        <w:bidi w:val="0"/>
        <w:adjustRightInd/>
        <w:snapToGrid/>
        <w:spacing w:after="0"/>
        <w:ind w:left="0"/>
        <w:jc w:val="center"/>
        <w:textAlignment w:val="auto"/>
        <w:rPr>
          <w:rFonts w:hint="eastAsia"/>
        </w:rPr>
      </w:pPr>
      <w:bookmarkStart w:id="74" w:name="_Toc27359"/>
      <w:bookmarkEnd w:id="74"/>
      <w:bookmarkStart w:id="75" w:name="_Toc23054"/>
    </w:p>
    <w:p>
      <w:pPr>
        <w:pStyle w:val="80"/>
        <w:keepNext/>
        <w:keepLines w:val="0"/>
        <w:pageBreakBefore w:val="0"/>
        <w:widowControl/>
        <w:numPr>
          <w:ilvl w:val="0"/>
          <w:numId w:val="0"/>
        </w:numPr>
        <w:kinsoku/>
        <w:wordWrap/>
        <w:overflowPunct/>
        <w:topLinePunct w:val="0"/>
        <w:autoSpaceDE/>
        <w:autoSpaceDN/>
        <w:bidi w:val="0"/>
        <w:adjustRightInd/>
        <w:snapToGrid/>
        <w:spacing w:before="0" w:after="0"/>
        <w:ind w:leftChars="0"/>
        <w:jc w:val="center"/>
        <w:textAlignment w:val="auto"/>
        <w:rPr>
          <w:rFonts w:hint="eastAsia"/>
        </w:rPr>
      </w:pPr>
      <w:bookmarkStart w:id="76" w:name="_Toc24067"/>
      <w:r>
        <w:rPr>
          <w:rFonts w:hint="eastAsia"/>
          <w:lang w:eastAsia="zh-CN"/>
        </w:rPr>
        <w:t>（资料性）</w:t>
      </w:r>
      <w:bookmarkEnd w:id="76"/>
    </w:p>
    <w:p>
      <w:pPr>
        <w:pStyle w:val="80"/>
        <w:keepNext/>
        <w:keepLines w:val="0"/>
        <w:pageBreakBefore w:val="0"/>
        <w:widowControl/>
        <w:numPr>
          <w:ilvl w:val="0"/>
          <w:numId w:val="0"/>
        </w:numPr>
        <w:kinsoku/>
        <w:wordWrap/>
        <w:overflowPunct/>
        <w:topLinePunct w:val="0"/>
        <w:autoSpaceDE/>
        <w:autoSpaceDN/>
        <w:bidi w:val="0"/>
        <w:adjustRightInd/>
        <w:snapToGrid/>
        <w:spacing w:before="0"/>
        <w:ind w:leftChars="0"/>
        <w:jc w:val="center"/>
        <w:textAlignment w:val="auto"/>
        <w:rPr>
          <w:rFonts w:hint="eastAsia"/>
        </w:rPr>
      </w:pPr>
      <w:bookmarkStart w:id="77" w:name="_Toc7071"/>
      <w:r>
        <w:rPr>
          <w:rFonts w:hint="eastAsia"/>
          <w:lang w:eastAsia="zh-CN"/>
        </w:rPr>
        <w:t>养老机构等级评定申请书</w:t>
      </w:r>
      <w:bookmarkEnd w:id="75"/>
      <w:bookmarkEnd w:id="77"/>
    </w:p>
    <w:p>
      <w:pPr>
        <w:pStyle w:val="20"/>
        <w:keepNext w:val="0"/>
        <w:keepLines w:val="0"/>
        <w:pageBreakBefore w:val="0"/>
        <w:widowControl/>
        <w:kinsoku/>
        <w:wordWrap/>
        <w:overflowPunct/>
        <w:topLinePunct w:val="0"/>
        <w:autoSpaceDE w:val="0"/>
        <w:autoSpaceDN w:val="0"/>
        <w:bidi w:val="0"/>
        <w:adjustRightInd/>
        <w:snapToGrid/>
        <w:spacing w:after="157" w:afterLines="50"/>
        <w:ind w:firstLine="0" w:firstLineChars="0"/>
        <w:jc w:val="center"/>
        <w:textAlignment w:val="auto"/>
        <w:rPr>
          <w:rFonts w:hint="eastAsia"/>
        </w:rPr>
      </w:pPr>
      <w:r>
        <w:rPr>
          <w:rFonts w:hint="eastAsia" w:ascii="方正小标宋_GBK" w:hAnsi="方正小标宋_GBK" w:eastAsia="方正小标宋_GBK" w:cs="方正小标宋_GBK"/>
          <w:bCs/>
          <w:kern w:val="2"/>
          <w:sz w:val="44"/>
          <w:szCs w:val="44"/>
        </w:rPr>
        <w:t>养老机构等级评定申请书</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根据《江苏省养老机构等级评定管理办法 (试行) 》要求，本机构申请评定X</w:t>
      </w:r>
      <w:r>
        <w:rPr>
          <w:rFonts w:ascii="方正仿宋_GBK" w:hAnsi="方正仿宋_GBK" w:eastAsia="方正仿宋_GBK" w:cs="方正仿宋_GBK"/>
          <w:kern w:val="2"/>
          <w:sz w:val="32"/>
          <w:szCs w:val="32"/>
        </w:rPr>
        <w:t>X</w:t>
      </w:r>
      <w:r>
        <w:rPr>
          <w:rFonts w:hint="eastAsia" w:ascii="方正仿宋_GBK" w:hAnsi="方正仿宋_GBK" w:eastAsia="方正仿宋_GBK" w:cs="方正仿宋_GBK"/>
          <w:kern w:val="2"/>
          <w:sz w:val="32"/>
          <w:szCs w:val="32"/>
        </w:rPr>
        <w:t>级养老机构。</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本机构承诺：</w:t>
      </w:r>
    </w:p>
    <w:p>
      <w:pPr>
        <w:pStyle w:val="20"/>
        <w:ind w:firstLine="640"/>
        <w:rPr>
          <w:rFonts w:hint="eastAsia" w:ascii="方正仿宋_GBK" w:hAnsi="方正仿宋_GBK" w:eastAsia="方正仿宋_GBK" w:cs="方正仿宋_GBK"/>
          <w:color w:val="auto"/>
          <w:kern w:val="2"/>
          <w:sz w:val="32"/>
          <w:szCs w:val="32"/>
        </w:rPr>
      </w:pPr>
      <w:r>
        <w:rPr>
          <w:rFonts w:hint="eastAsia" w:ascii="方正仿宋_GBK" w:hAnsi="方正仿宋_GBK" w:eastAsia="方正仿宋_GBK" w:cs="方正仿宋_GBK"/>
          <w:kern w:val="2"/>
          <w:sz w:val="32"/>
          <w:szCs w:val="32"/>
        </w:rPr>
        <w:t>1．已按照《江苏省养老机</w:t>
      </w:r>
      <w:r>
        <w:rPr>
          <w:rFonts w:hint="eastAsia" w:ascii="方正仿宋_GBK" w:hAnsi="方正仿宋_GBK" w:eastAsia="方正仿宋_GBK" w:cs="方正仿宋_GBK"/>
          <w:color w:val="auto"/>
          <w:kern w:val="2"/>
          <w:sz w:val="32"/>
          <w:szCs w:val="32"/>
        </w:rPr>
        <w:t>构等级划分与评定评分细则（第</w:t>
      </w:r>
      <w:r>
        <w:rPr>
          <w:rFonts w:hint="eastAsia" w:ascii="方正仿宋_GBK" w:hAnsi="方正仿宋_GBK" w:eastAsia="方正仿宋_GBK" w:cs="方正仿宋_GBK"/>
          <w:color w:val="auto"/>
          <w:kern w:val="2"/>
          <w:sz w:val="32"/>
          <w:szCs w:val="32"/>
          <w:lang w:val="en-US" w:eastAsia="zh-CN"/>
        </w:rPr>
        <w:t>X</w:t>
      </w:r>
      <w:r>
        <w:rPr>
          <w:rFonts w:hint="eastAsia" w:ascii="方正仿宋_GBK" w:hAnsi="方正仿宋_GBK" w:eastAsia="方正仿宋_GBK" w:cs="方正仿宋_GBK"/>
          <w:color w:val="auto"/>
          <w:kern w:val="2"/>
          <w:sz w:val="32"/>
          <w:szCs w:val="32"/>
        </w:rPr>
        <w:t>版）》进行自评，申请材料真实准确，并对提交材料的真实性负责。</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color w:val="auto"/>
          <w:kern w:val="2"/>
          <w:sz w:val="32"/>
          <w:szCs w:val="32"/>
        </w:rPr>
        <w:t>2．同意按照养老机构等级评定委员会的决定</w:t>
      </w:r>
      <w:r>
        <w:rPr>
          <w:rFonts w:hint="eastAsia" w:ascii="方正仿宋_GBK" w:hAnsi="方正仿宋_GBK" w:eastAsia="方正仿宋_GBK" w:cs="方正仿宋_GBK"/>
          <w:kern w:val="2"/>
          <w:sz w:val="32"/>
          <w:szCs w:val="32"/>
        </w:rPr>
        <w:t>，确定或改变本机构的等级。</w:t>
      </w:r>
    </w:p>
    <w:p>
      <w:pPr>
        <w:pStyle w:val="20"/>
        <w:ind w:left="0" w:leftChars="0" w:firstLine="0" w:firstLineChars="0"/>
        <w:rPr>
          <w:rFonts w:hint="eastAsia" w:ascii="方正仿宋_GBK" w:hAnsi="方正仿宋_GBK" w:eastAsia="方正仿宋_GBK" w:cs="方正仿宋_GBK"/>
          <w:kern w:val="2"/>
          <w:sz w:val="32"/>
          <w:szCs w:val="32"/>
        </w:rPr>
      </w:pPr>
    </w:p>
    <w:p>
      <w:pPr>
        <w:pStyle w:val="20"/>
        <w:ind w:right="840" w:rightChars="400" w:firstLine="0" w:firstLineChars="0"/>
        <w:jc w:val="right"/>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养老机构</w:t>
      </w:r>
      <w:r>
        <w:rPr>
          <w:rFonts w:hint="eastAsia" w:ascii="方正仿宋_GBK" w:hAnsi="方正仿宋_GBK" w:eastAsia="方正仿宋_GBK" w:cs="方正仿宋_GBK"/>
          <w:kern w:val="2"/>
          <w:sz w:val="32"/>
          <w:szCs w:val="32"/>
          <w:lang w:eastAsia="zh-CN"/>
        </w:rPr>
        <w:t>（</w:t>
      </w:r>
      <w:r>
        <w:rPr>
          <w:rFonts w:hint="eastAsia" w:ascii="方正仿宋_GBK" w:hAnsi="方正仿宋_GBK" w:eastAsia="方正仿宋_GBK" w:cs="方正仿宋_GBK"/>
          <w:kern w:val="2"/>
          <w:sz w:val="32"/>
          <w:szCs w:val="32"/>
        </w:rPr>
        <w:t>盖章</w:t>
      </w:r>
      <w:r>
        <w:rPr>
          <w:rFonts w:hint="eastAsia" w:ascii="方正仿宋_GBK" w:hAnsi="方正仿宋_GBK" w:eastAsia="方正仿宋_GBK" w:cs="方正仿宋_GBK"/>
          <w:kern w:val="2"/>
          <w:sz w:val="32"/>
          <w:szCs w:val="32"/>
          <w:lang w:eastAsia="zh-CN"/>
        </w:rPr>
        <w:t>）</w:t>
      </w:r>
    </w:p>
    <w:p>
      <w:pPr>
        <w:pStyle w:val="20"/>
        <w:ind w:right="840" w:rightChars="400" w:firstLine="0" w:firstLineChars="0"/>
        <w:jc w:val="right"/>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年   月   日</w:t>
      </w:r>
    </w:p>
    <w:p>
      <w:pPr>
        <w:pStyle w:val="20"/>
        <w:ind w:right="840" w:rightChars="400" w:firstLine="0" w:firstLineChars="0"/>
        <w:jc w:val="right"/>
        <w:rPr>
          <w:rFonts w:hint="eastAsia" w:ascii="方正仿宋_GBK" w:hAnsi="方正仿宋_GBK" w:eastAsia="方正仿宋_GBK" w:cs="方正仿宋_GBK"/>
          <w:kern w:val="2"/>
          <w:sz w:val="32"/>
          <w:szCs w:val="22"/>
        </w:rPr>
      </w:pPr>
    </w:p>
    <w:p>
      <w:pPr>
        <w:pStyle w:val="82"/>
        <w:rPr>
          <w:rFonts w:hint="eastAsia"/>
        </w:rPr>
      </w:pPr>
    </w:p>
    <w:p>
      <w:pPr>
        <w:pStyle w:val="80"/>
        <w:numPr>
          <w:ilvl w:val="0"/>
          <w:numId w:val="0"/>
        </w:numPr>
        <w:spacing w:after="0"/>
        <w:jc w:val="both"/>
        <w:rPr>
          <w:rFonts w:hint="eastAsia"/>
        </w:rPr>
      </w:pPr>
      <w:bookmarkStart w:id="78" w:name="_Toc20112"/>
      <w:bookmarkEnd w:id="78"/>
      <w:bookmarkStart w:id="79" w:name="_Toc8903"/>
      <w:bookmarkEnd w:id="79"/>
    </w:p>
    <w:p>
      <w:pPr>
        <w:pStyle w:val="94"/>
        <w:bidi w:val="0"/>
        <w:rPr>
          <w:rFonts w:hint="eastAsia"/>
        </w:rPr>
      </w:pPr>
    </w:p>
    <w:p>
      <w:pPr>
        <w:pStyle w:val="82"/>
        <w:bidi w:val="0"/>
        <w:rPr>
          <w:rFonts w:hint="eastAsia"/>
        </w:rPr>
      </w:pPr>
    </w:p>
    <w:p>
      <w:pPr>
        <w:pStyle w:val="80"/>
        <w:keepNext/>
        <w:keepLines w:val="0"/>
        <w:pageBreakBefore w:val="0"/>
        <w:widowControl/>
        <w:kinsoku/>
        <w:wordWrap/>
        <w:overflowPunct/>
        <w:topLinePunct w:val="0"/>
        <w:autoSpaceDE/>
        <w:autoSpaceDN/>
        <w:bidi w:val="0"/>
        <w:adjustRightInd/>
        <w:snapToGrid/>
        <w:spacing w:before="640" w:after="0"/>
        <w:ind w:left="0"/>
        <w:jc w:val="center"/>
        <w:textAlignment w:val="auto"/>
        <w:rPr>
          <w:rFonts w:hint="eastAsia"/>
        </w:rPr>
      </w:pPr>
      <w:bookmarkStart w:id="80" w:name="_Toc15837"/>
      <w:bookmarkEnd w:id="80"/>
      <w:bookmarkStart w:id="81" w:name="_Toc16661"/>
    </w:p>
    <w:p>
      <w:pPr>
        <w:pStyle w:val="80"/>
        <w:keepNext/>
        <w:keepLines w:val="0"/>
        <w:pageBreakBefore w:val="0"/>
        <w:widowControl/>
        <w:numPr>
          <w:ilvl w:val="0"/>
          <w:numId w:val="0"/>
        </w:numPr>
        <w:kinsoku/>
        <w:wordWrap/>
        <w:overflowPunct/>
        <w:topLinePunct w:val="0"/>
        <w:autoSpaceDE/>
        <w:autoSpaceDN/>
        <w:bidi w:val="0"/>
        <w:adjustRightInd/>
        <w:snapToGrid/>
        <w:spacing w:before="0" w:after="0"/>
        <w:ind w:leftChars="0"/>
        <w:jc w:val="center"/>
        <w:textAlignment w:val="auto"/>
        <w:rPr>
          <w:rFonts w:hint="eastAsia"/>
        </w:rPr>
      </w:pPr>
      <w:bookmarkStart w:id="82" w:name="_Toc9570"/>
      <w:r>
        <w:rPr>
          <w:rFonts w:hint="eastAsia"/>
          <w:lang w:eastAsia="zh-CN"/>
        </w:rPr>
        <w:t>（资料性）</w:t>
      </w:r>
      <w:bookmarkEnd w:id="82"/>
    </w:p>
    <w:p>
      <w:pPr>
        <w:pStyle w:val="80"/>
        <w:keepNext/>
        <w:keepLines w:val="0"/>
        <w:pageBreakBefore w:val="0"/>
        <w:widowControl/>
        <w:numPr>
          <w:ilvl w:val="0"/>
          <w:numId w:val="0"/>
        </w:numPr>
        <w:kinsoku/>
        <w:wordWrap/>
        <w:overflowPunct/>
        <w:topLinePunct w:val="0"/>
        <w:autoSpaceDE/>
        <w:autoSpaceDN/>
        <w:bidi w:val="0"/>
        <w:adjustRightInd/>
        <w:snapToGrid/>
        <w:spacing w:before="0" w:after="280"/>
        <w:ind w:leftChars="0"/>
        <w:jc w:val="center"/>
        <w:textAlignment w:val="auto"/>
        <w:rPr>
          <w:rFonts w:hint="eastAsia"/>
        </w:rPr>
      </w:pPr>
      <w:bookmarkStart w:id="83" w:name="_Toc9676"/>
      <w:r>
        <w:rPr>
          <w:rFonts w:hint="eastAsia"/>
          <w:lang w:eastAsia="zh-CN"/>
        </w:rPr>
        <w:t>养老机构信用承诺书</w:t>
      </w:r>
      <w:bookmarkEnd w:id="81"/>
      <w:bookmarkEnd w:id="83"/>
    </w:p>
    <w:p>
      <w:pPr>
        <w:pStyle w:val="20"/>
        <w:keepNext w:val="0"/>
        <w:keepLines w:val="0"/>
        <w:pageBreakBefore w:val="0"/>
        <w:widowControl/>
        <w:kinsoku/>
        <w:wordWrap/>
        <w:overflowPunct/>
        <w:topLinePunct w:val="0"/>
        <w:autoSpaceDE w:val="0"/>
        <w:autoSpaceDN w:val="0"/>
        <w:bidi w:val="0"/>
        <w:adjustRightInd/>
        <w:snapToGrid/>
        <w:spacing w:after="157" w:afterLines="50"/>
        <w:ind w:firstLine="0" w:firstLineChars="0"/>
        <w:jc w:val="center"/>
        <w:textAlignment w:val="auto"/>
        <w:rPr>
          <w:rFonts w:hint="eastAsia" w:ascii="方正小标宋_GBK" w:hAnsi="方正小标宋_GBK" w:eastAsia="方正小标宋_GBK" w:cs="方正小标宋_GBK"/>
          <w:bCs/>
          <w:kern w:val="2"/>
          <w:sz w:val="44"/>
          <w:szCs w:val="44"/>
        </w:rPr>
      </w:pPr>
      <w:r>
        <w:rPr>
          <w:rFonts w:hint="eastAsia" w:ascii="方正小标宋_GBK" w:hAnsi="方正小标宋_GBK" w:eastAsia="方正小标宋_GBK" w:cs="方正小标宋_GBK"/>
          <w:bCs/>
          <w:kern w:val="2"/>
          <w:sz w:val="44"/>
          <w:szCs w:val="44"/>
        </w:rPr>
        <w:t>养老机构信用承诺书</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本机构承诺以下内容：</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color w:val="auto"/>
          <w:kern w:val="2"/>
          <w:sz w:val="32"/>
          <w:szCs w:val="32"/>
        </w:rPr>
        <w:t xml:space="preserve">1. </w:t>
      </w:r>
      <w:r>
        <w:rPr>
          <w:rFonts w:hint="eastAsia" w:ascii="方正仿宋_GBK" w:hAnsi="方正仿宋_GBK" w:eastAsia="方正仿宋_GBK" w:cs="方正仿宋_GBK"/>
          <w:color w:val="auto"/>
          <w:kern w:val="2"/>
          <w:sz w:val="32"/>
          <w:szCs w:val="32"/>
          <w:highlight w:val="none"/>
        </w:rPr>
        <w:t>近两年</w:t>
      </w:r>
      <w:r>
        <w:rPr>
          <w:rFonts w:hint="eastAsia" w:ascii="方正仿宋_GBK" w:hAnsi="方正仿宋_GBK" w:eastAsia="方正仿宋_GBK" w:cs="方正仿宋_GBK"/>
          <w:color w:val="auto"/>
          <w:kern w:val="2"/>
          <w:sz w:val="32"/>
          <w:szCs w:val="32"/>
        </w:rPr>
        <w:t>内未</w:t>
      </w:r>
      <w:r>
        <w:rPr>
          <w:rFonts w:hint="eastAsia" w:ascii="方正仿宋_GBK" w:hAnsi="方正仿宋_GBK" w:eastAsia="方正仿宋_GBK" w:cs="方正仿宋_GBK"/>
          <w:kern w:val="2"/>
          <w:sz w:val="32"/>
          <w:szCs w:val="32"/>
        </w:rPr>
        <w:t>受到过行政处罚、行政强制，且不处于行政处罚、行政强制执行期间；</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xml:space="preserve">2. </w:t>
      </w:r>
      <w:r>
        <w:rPr>
          <w:rFonts w:hint="eastAsia" w:ascii="方正仿宋_GBK" w:hAnsi="方正仿宋_GBK" w:eastAsia="方正仿宋_GBK" w:cs="方正仿宋_GBK"/>
          <w:color w:val="auto"/>
          <w:kern w:val="2"/>
          <w:sz w:val="32"/>
          <w:szCs w:val="32"/>
          <w:highlight w:val="none"/>
        </w:rPr>
        <w:t>近两年</w:t>
      </w:r>
      <w:r>
        <w:rPr>
          <w:rFonts w:hint="eastAsia" w:ascii="方正仿宋_GBK" w:hAnsi="方正仿宋_GBK" w:eastAsia="方正仿宋_GBK" w:cs="方正仿宋_GBK"/>
          <w:kern w:val="2"/>
          <w:sz w:val="32"/>
          <w:szCs w:val="32"/>
        </w:rPr>
        <w:t>未被政府有关部门或者司法机关立案调查，且不处于调查期间；</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xml:space="preserve">3. </w:t>
      </w:r>
      <w:r>
        <w:rPr>
          <w:rFonts w:hint="eastAsia" w:ascii="方正仿宋_GBK" w:hAnsi="方正仿宋_GBK" w:eastAsia="方正仿宋_GBK" w:cs="方正仿宋_GBK"/>
          <w:color w:val="auto"/>
          <w:kern w:val="2"/>
          <w:sz w:val="32"/>
          <w:szCs w:val="32"/>
          <w:highlight w:val="none"/>
        </w:rPr>
        <w:t>近两年</w:t>
      </w:r>
      <w:r>
        <w:rPr>
          <w:rFonts w:hint="eastAsia" w:ascii="方正仿宋_GBK" w:hAnsi="方正仿宋_GBK" w:eastAsia="方正仿宋_GBK" w:cs="方正仿宋_GBK"/>
          <w:kern w:val="2"/>
          <w:sz w:val="32"/>
          <w:szCs w:val="32"/>
        </w:rPr>
        <w:t>未被列入养老服务市场失信联合惩戒对象名单；</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 xml:space="preserve">4. </w:t>
      </w:r>
      <w:r>
        <w:rPr>
          <w:rFonts w:hint="eastAsia" w:ascii="方正仿宋_GBK" w:hAnsi="方正仿宋_GBK" w:eastAsia="方正仿宋_GBK" w:cs="方正仿宋_GBK"/>
          <w:color w:val="auto"/>
          <w:kern w:val="2"/>
          <w:sz w:val="32"/>
          <w:szCs w:val="32"/>
          <w:highlight w:val="none"/>
        </w:rPr>
        <w:t>近两年</w:t>
      </w:r>
      <w:r>
        <w:rPr>
          <w:rFonts w:hint="eastAsia" w:ascii="方正仿宋_GBK" w:hAnsi="方正仿宋_GBK" w:eastAsia="方正仿宋_GBK" w:cs="方正仿宋_GBK"/>
          <w:kern w:val="2"/>
          <w:sz w:val="32"/>
          <w:szCs w:val="32"/>
        </w:rPr>
        <w:t>不存在违纪违法行为。</w:t>
      </w:r>
    </w:p>
    <w:p>
      <w:pPr>
        <w:pStyle w:val="20"/>
        <w:ind w:left="0" w:leftChars="0" w:firstLine="0" w:firstLineChars="0"/>
        <w:rPr>
          <w:rFonts w:hint="eastAsia" w:ascii="方正仿宋_GBK" w:hAnsi="方正仿宋_GBK" w:eastAsia="方正仿宋_GBK" w:cs="方正仿宋_GBK"/>
          <w:kern w:val="2"/>
          <w:sz w:val="32"/>
          <w:szCs w:val="32"/>
          <w:lang w:eastAsia="zh-CN"/>
        </w:rPr>
      </w:pPr>
    </w:p>
    <w:p>
      <w:pPr>
        <w:pStyle w:val="20"/>
        <w:ind w:right="840" w:rightChars="400" w:firstLine="0" w:firstLineChars="0"/>
        <w:jc w:val="right"/>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养老机构</w:t>
      </w:r>
      <w:r>
        <w:rPr>
          <w:rFonts w:hint="eastAsia" w:ascii="方正仿宋_GBK" w:hAnsi="方正仿宋_GBK" w:eastAsia="方正仿宋_GBK" w:cs="方正仿宋_GBK"/>
          <w:kern w:val="2"/>
          <w:sz w:val="32"/>
          <w:szCs w:val="32"/>
          <w:lang w:eastAsia="zh-CN"/>
        </w:rPr>
        <w:t>（</w:t>
      </w:r>
      <w:r>
        <w:rPr>
          <w:rFonts w:hint="eastAsia" w:ascii="方正仿宋_GBK" w:hAnsi="方正仿宋_GBK" w:eastAsia="方正仿宋_GBK" w:cs="方正仿宋_GBK"/>
          <w:kern w:val="2"/>
          <w:sz w:val="32"/>
          <w:szCs w:val="32"/>
        </w:rPr>
        <w:t>盖章</w:t>
      </w:r>
      <w:r>
        <w:rPr>
          <w:rFonts w:hint="eastAsia" w:ascii="方正仿宋_GBK" w:hAnsi="方正仿宋_GBK" w:eastAsia="方正仿宋_GBK" w:cs="方正仿宋_GBK"/>
          <w:kern w:val="2"/>
          <w:sz w:val="32"/>
          <w:szCs w:val="32"/>
          <w:lang w:eastAsia="zh-CN"/>
        </w:rPr>
        <w:t>）</w:t>
      </w:r>
      <w:r>
        <w:rPr>
          <w:rFonts w:hint="eastAsia" w:ascii="方正仿宋_GBK" w:hAnsi="方正仿宋_GBK" w:eastAsia="方正仿宋_GBK" w:cs="方正仿宋_GBK"/>
          <w:kern w:val="2"/>
          <w:sz w:val="32"/>
          <w:szCs w:val="32"/>
        </w:rPr>
        <w:t xml:space="preserve"> </w:t>
      </w:r>
    </w:p>
    <w:p>
      <w:pPr>
        <w:pStyle w:val="20"/>
        <w:ind w:right="840" w:rightChars="400" w:firstLine="0" w:firstLineChars="0"/>
        <w:jc w:val="right"/>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年   月   日</w:t>
      </w:r>
    </w:p>
    <w:p>
      <w:pPr>
        <w:pStyle w:val="20"/>
        <w:rPr>
          <w:rFonts w:hint="eastAsia"/>
        </w:rPr>
        <w:sectPr>
          <w:footerReference r:id="rId6" w:type="default"/>
          <w:pgSz w:w="11906" w:h="16838"/>
          <w:pgMar w:top="1417" w:right="1134" w:bottom="1134" w:left="1418" w:header="1418" w:footer="1134" w:gutter="0"/>
          <w:pgNumType w:start="1"/>
          <w:cols w:space="720" w:num="1"/>
          <w:formProt w:val="0"/>
          <w:docGrid w:type="lines" w:linePitch="312" w:charSpace="0"/>
        </w:sectPr>
      </w:pPr>
      <w:r>
        <w:rPr>
          <w:rFonts w:hint="eastAsia"/>
        </w:rPr>
        <w:t xml:space="preserve"> </w:t>
      </w:r>
    </w:p>
    <w:p>
      <w:pPr>
        <w:pStyle w:val="82"/>
        <w:bidi w:val="0"/>
        <w:rPr>
          <w:rFonts w:hint="eastAsia"/>
        </w:rPr>
      </w:pPr>
      <w:bookmarkStart w:id="84" w:name="_Toc22552"/>
      <w:bookmarkEnd w:id="84"/>
      <w:bookmarkStart w:id="85" w:name="_Toc30646"/>
      <w:bookmarkEnd w:id="85"/>
    </w:p>
    <w:p>
      <w:pPr>
        <w:pStyle w:val="80"/>
        <w:keepNext/>
        <w:keepLines w:val="0"/>
        <w:pageBreakBefore w:val="0"/>
        <w:widowControl/>
        <w:kinsoku/>
        <w:wordWrap/>
        <w:overflowPunct/>
        <w:topLinePunct w:val="0"/>
        <w:autoSpaceDE/>
        <w:autoSpaceDN/>
        <w:bidi w:val="0"/>
        <w:adjustRightInd/>
        <w:snapToGrid/>
        <w:spacing w:before="640" w:after="0"/>
        <w:ind w:left="0"/>
        <w:jc w:val="center"/>
        <w:textAlignment w:val="auto"/>
        <w:rPr>
          <w:rFonts w:hint="eastAsia"/>
        </w:rPr>
      </w:pPr>
      <w:bookmarkStart w:id="86" w:name="_Toc23182"/>
      <w:bookmarkEnd w:id="86"/>
      <w:bookmarkStart w:id="87" w:name="_Toc9311"/>
    </w:p>
    <w:p>
      <w:pPr>
        <w:pStyle w:val="80"/>
        <w:keepNext/>
        <w:keepLines w:val="0"/>
        <w:pageBreakBefore w:val="0"/>
        <w:widowControl/>
        <w:numPr>
          <w:ilvl w:val="0"/>
          <w:numId w:val="0"/>
        </w:numPr>
        <w:kinsoku/>
        <w:wordWrap/>
        <w:overflowPunct/>
        <w:topLinePunct w:val="0"/>
        <w:autoSpaceDE/>
        <w:autoSpaceDN/>
        <w:bidi w:val="0"/>
        <w:adjustRightInd/>
        <w:snapToGrid/>
        <w:spacing w:before="0" w:after="0"/>
        <w:ind w:leftChars="0"/>
        <w:jc w:val="center"/>
        <w:textAlignment w:val="auto"/>
        <w:rPr>
          <w:rFonts w:hint="eastAsia"/>
        </w:rPr>
      </w:pPr>
      <w:bookmarkStart w:id="88" w:name="_Toc18802"/>
      <w:r>
        <w:rPr>
          <w:rFonts w:hint="eastAsia"/>
          <w:lang w:eastAsia="zh-CN"/>
        </w:rPr>
        <w:t>（资料性）</w:t>
      </w:r>
      <w:bookmarkEnd w:id="88"/>
    </w:p>
    <w:p>
      <w:pPr>
        <w:pStyle w:val="80"/>
        <w:keepNext/>
        <w:keepLines w:val="0"/>
        <w:pageBreakBefore w:val="0"/>
        <w:widowControl/>
        <w:numPr>
          <w:ilvl w:val="0"/>
          <w:numId w:val="0"/>
        </w:numPr>
        <w:kinsoku/>
        <w:wordWrap/>
        <w:overflowPunct/>
        <w:topLinePunct w:val="0"/>
        <w:autoSpaceDE/>
        <w:autoSpaceDN/>
        <w:bidi w:val="0"/>
        <w:adjustRightInd/>
        <w:snapToGrid/>
        <w:spacing w:before="0" w:after="280"/>
        <w:ind w:leftChars="0"/>
        <w:jc w:val="center"/>
        <w:textAlignment w:val="auto"/>
        <w:rPr>
          <w:rFonts w:hint="eastAsia"/>
        </w:rPr>
      </w:pPr>
      <w:bookmarkStart w:id="89" w:name="_Toc1978"/>
      <w:r>
        <w:rPr>
          <w:rFonts w:hint="eastAsia"/>
          <w:lang w:eastAsia="zh-CN"/>
        </w:rPr>
        <w:t>自评报告提纲</w:t>
      </w:r>
      <w:bookmarkEnd w:id="87"/>
      <w:bookmarkEnd w:id="89"/>
    </w:p>
    <w:p>
      <w:pPr>
        <w:pStyle w:val="20"/>
        <w:keepNext w:val="0"/>
        <w:keepLines w:val="0"/>
        <w:pageBreakBefore w:val="0"/>
        <w:widowControl/>
        <w:kinsoku/>
        <w:wordWrap/>
        <w:overflowPunct/>
        <w:topLinePunct w:val="0"/>
        <w:autoSpaceDE w:val="0"/>
        <w:autoSpaceDN w:val="0"/>
        <w:bidi w:val="0"/>
        <w:adjustRightInd/>
        <w:snapToGrid/>
        <w:spacing w:after="157" w:afterLines="50"/>
        <w:ind w:firstLine="0" w:firstLineChars="0"/>
        <w:jc w:val="center"/>
        <w:textAlignment w:val="auto"/>
        <w:rPr>
          <w:rFonts w:hint="eastAsia" w:ascii="方正小标宋_GBK" w:hAnsi="方正小标宋_GBK" w:eastAsia="方正小标宋_GBK" w:cs="方正小标宋_GBK"/>
          <w:bCs/>
          <w:kern w:val="2"/>
          <w:sz w:val="44"/>
          <w:szCs w:val="44"/>
        </w:rPr>
      </w:pPr>
      <w:r>
        <w:rPr>
          <w:rFonts w:hint="eastAsia" w:ascii="方正小标宋_GBK" w:hAnsi="方正小标宋_GBK" w:eastAsia="方正小标宋_GBK" w:cs="方正小标宋_GBK"/>
          <w:bCs/>
          <w:kern w:val="2"/>
          <w:sz w:val="44"/>
          <w:szCs w:val="44"/>
        </w:rPr>
        <w:t>自评报告提纲</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一、介绍养老机构基本情况，包含但不限于养老机构的规模、占地面积、运营时间、入住人数、工作人员人数及岗位分布、护理员配备情况等。</w:t>
      </w:r>
    </w:p>
    <w:p>
      <w:pPr>
        <w:pStyle w:val="20"/>
        <w:ind w:firstLine="640"/>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二、养老机构已有等级评定情况说明，包含现有等级的评定时间、发证单位、评定历史晋级情况等。</w:t>
      </w:r>
    </w:p>
    <w:p>
      <w:pPr>
        <w:pStyle w:val="20"/>
        <w:ind w:firstLine="640"/>
        <w:rPr>
          <w:rFonts w:hint="eastAsia" w:ascii="方正仿宋_GBK" w:hAnsi="方正仿宋_GBK" w:eastAsia="方正仿宋_GBK" w:cs="方正仿宋_GBK"/>
          <w:color w:val="000000" w:themeColor="text1"/>
          <w:kern w:val="2"/>
          <w:sz w:val="32"/>
          <w:szCs w:val="32"/>
          <w14:textFill>
            <w14:solidFill>
              <w14:schemeClr w14:val="tx1"/>
            </w14:solidFill>
          </w14:textFill>
        </w:rPr>
      </w:pPr>
      <w:r>
        <w:rPr>
          <w:rFonts w:hint="eastAsia" w:ascii="方正仿宋_GBK" w:hAnsi="方正仿宋_GBK" w:eastAsia="方正仿宋_GBK" w:cs="方正仿宋_GBK"/>
          <w:color w:val="000000" w:themeColor="text1"/>
          <w:kern w:val="2"/>
          <w:sz w:val="32"/>
          <w:szCs w:val="32"/>
          <w14:textFill>
            <w14:solidFill>
              <w14:schemeClr w14:val="tx1"/>
            </w14:solidFill>
          </w14:textFill>
        </w:rPr>
        <w:t>三、申报本次等级评定的情况说明，主要是对照评分标准，介绍环境、设施设备、运营管理和服务的自评情况。</w:t>
      </w:r>
    </w:p>
    <w:p>
      <w:pPr>
        <w:pStyle w:val="20"/>
        <w:ind w:firstLine="640"/>
        <w:rPr>
          <w:rFonts w:hint="eastAsia" w:ascii="方正仿宋_GBK" w:hAnsi="方正仿宋_GBK" w:eastAsia="方正仿宋_GBK" w:cs="方正仿宋_GBK"/>
          <w:kern w:val="2"/>
          <w:sz w:val="32"/>
          <w:szCs w:val="22"/>
        </w:rPr>
      </w:pPr>
    </w:p>
    <w:p>
      <w:pPr>
        <w:pStyle w:val="20"/>
        <w:ind w:firstLine="640"/>
        <w:rPr>
          <w:rFonts w:hint="eastAsia" w:ascii="方正仿宋_GBK" w:hAnsi="方正仿宋_GBK" w:eastAsia="方正仿宋_GBK" w:cs="方正仿宋_GBK"/>
          <w:kern w:val="2"/>
          <w:sz w:val="32"/>
          <w:szCs w:val="22"/>
        </w:rPr>
      </w:pPr>
    </w:p>
    <w:p>
      <w:pPr>
        <w:pStyle w:val="20"/>
        <w:ind w:firstLine="0" w:firstLineChars="0"/>
        <w:rPr>
          <w:rFonts w:hint="eastAsia" w:ascii="方正仿宋_GBK" w:hAnsi="方正仿宋_GBK" w:eastAsia="方正仿宋_GBK" w:cs="方正仿宋_GBK"/>
          <w:kern w:val="2"/>
          <w:szCs w:val="21"/>
        </w:rPr>
        <w:sectPr>
          <w:pgSz w:w="11906" w:h="16838"/>
          <w:pgMar w:top="1417" w:right="1134" w:bottom="1134" w:left="1418" w:header="1418" w:footer="1134" w:gutter="0"/>
          <w:cols w:space="720" w:num="1"/>
          <w:formProt w:val="0"/>
          <w:docGrid w:type="lines" w:linePitch="312" w:charSpace="0"/>
        </w:sectPr>
      </w:pPr>
    </w:p>
    <w:p>
      <w:pPr>
        <w:pStyle w:val="80"/>
        <w:keepNext/>
        <w:keepLines w:val="0"/>
        <w:pageBreakBefore w:val="0"/>
        <w:widowControl/>
        <w:kinsoku/>
        <w:wordWrap/>
        <w:overflowPunct/>
        <w:topLinePunct w:val="0"/>
        <w:autoSpaceDE/>
        <w:autoSpaceDN/>
        <w:bidi w:val="0"/>
        <w:adjustRightInd/>
        <w:snapToGrid/>
        <w:ind w:left="0"/>
        <w:textAlignment w:val="auto"/>
        <w:rPr>
          <w:rFonts w:hint="default"/>
          <w:highlight w:val="none"/>
          <w:lang w:val="en-US" w:eastAsia="zh-CN"/>
        </w:rPr>
      </w:pPr>
      <w:bookmarkStart w:id="90" w:name="_Toc2996"/>
      <w:bookmarkEnd w:id="90"/>
      <w:bookmarkStart w:id="91" w:name="_Toc11099"/>
      <w:bookmarkEnd w:id="91"/>
      <w:bookmarkStart w:id="92" w:name="_Toc21028"/>
      <w:bookmarkEnd w:id="92"/>
      <w:bookmarkStart w:id="93" w:name="_Toc21690"/>
      <w:r>
        <w:rPr>
          <w:rFonts w:hint="default"/>
          <w:highlight w:val="none"/>
          <w:lang w:val="en-US" w:eastAsia="zh-CN"/>
        </w:rPr>
        <w:br w:type="textWrapping"/>
      </w:r>
      <w:r>
        <w:rPr>
          <w:rFonts w:hint="eastAsia"/>
          <w:highlight w:val="none"/>
          <w:lang w:val="en-US" w:eastAsia="zh-CN"/>
        </w:rPr>
        <w:t>（资料性）</w:t>
      </w:r>
      <w:r>
        <w:rPr>
          <w:rFonts w:hint="eastAsia"/>
          <w:highlight w:val="none"/>
          <w:lang w:val="en-US" w:eastAsia="zh-CN"/>
        </w:rPr>
        <w:br w:type="textWrapping"/>
      </w:r>
      <w:r>
        <w:rPr>
          <w:rFonts w:hint="eastAsia"/>
          <w:highlight w:val="none"/>
          <w:lang w:val="en-US" w:eastAsia="zh-CN"/>
        </w:rPr>
        <w:t>受理告知书</w:t>
      </w:r>
      <w:bookmarkEnd w:id="93"/>
    </w:p>
    <w:p>
      <w:pPr>
        <w:spacing w:line="600" w:lineRule="exact"/>
        <w:jc w:val="center"/>
        <w:rPr>
          <w:rFonts w:ascii="方正小标宋_GBK" w:eastAsia="方正小标宋_GBK"/>
          <w:color w:val="auto"/>
          <w:sz w:val="44"/>
          <w:szCs w:val="44"/>
        </w:rPr>
      </w:pPr>
      <w:r>
        <w:rPr>
          <w:rFonts w:hint="eastAsia" w:ascii="方正小标宋_GBK" w:eastAsia="方正小标宋_GBK"/>
          <w:color w:val="auto"/>
          <w:sz w:val="44"/>
          <w:szCs w:val="44"/>
        </w:rPr>
        <w:t>养老机构</w:t>
      </w:r>
      <w:r>
        <w:rPr>
          <w:rFonts w:hint="eastAsia" w:ascii="方正小标宋_GBK" w:eastAsia="方正小标宋_GBK"/>
          <w:color w:val="auto"/>
          <w:sz w:val="44"/>
          <w:szCs w:val="44"/>
          <w:lang w:val="en-US" w:eastAsia="zh-CN"/>
        </w:rPr>
        <w:t>等级</w:t>
      </w:r>
      <w:r>
        <w:rPr>
          <w:rFonts w:hint="eastAsia" w:ascii="方正小标宋_GBK" w:eastAsia="方正小标宋_GBK"/>
          <w:color w:val="auto"/>
          <w:sz w:val="44"/>
          <w:szCs w:val="44"/>
        </w:rPr>
        <w:t>评定申请受理告知书</w:t>
      </w:r>
    </w:p>
    <w:p>
      <w:pPr>
        <w:spacing w:line="600" w:lineRule="exact"/>
        <w:jc w:val="left"/>
        <w:rPr>
          <w:rFonts w:ascii="方正仿宋_GBK" w:eastAsia="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before="313" w:beforeLines="1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（养老机构）：</w:t>
      </w:r>
    </w:p>
    <w:p>
      <w:pPr>
        <w:spacing w:line="600" w:lineRule="exact"/>
        <w:ind w:firstLine="640" w:firstLineChars="200"/>
        <w:rPr>
          <w:rFonts w:ascii="Times New Roman" w:hAnsi="Times New Roman" w:eastAsia="方正仿宋_GBK" w:cs="Times New Roman"/>
          <w:color w:val="auto"/>
          <w:sz w:val="32"/>
          <w:szCs w:val="32"/>
        </w:rPr>
      </w:pP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u w:val="none"/>
          <w:lang w:eastAsia="zh-CN"/>
        </w:rPr>
        <w:t>（</w:t>
      </w:r>
      <w:r>
        <w:rPr>
          <w:rFonts w:ascii="Times New Roman" w:hAnsi="Times New Roman" w:eastAsia="方正仿宋_GBK" w:cs="Times New Roman"/>
          <w:color w:val="auto"/>
          <w:sz w:val="32"/>
          <w:szCs w:val="32"/>
          <w:u w:val="none"/>
        </w:rPr>
        <w:t>民政</w:t>
      </w:r>
      <w:r>
        <w:rPr>
          <w:rFonts w:hint="eastAsia" w:eastAsia="方正仿宋_GBK" w:cs="Times New Roman"/>
          <w:color w:val="auto"/>
          <w:sz w:val="32"/>
          <w:szCs w:val="32"/>
          <w:u w:val="none"/>
          <w:lang w:val="en-US" w:eastAsia="zh-CN"/>
        </w:rPr>
        <w:t>部门</w:t>
      </w:r>
      <w:r>
        <w:rPr>
          <w:rFonts w:hint="eastAsia" w:ascii="方正仿宋_GBK" w:hAnsi="方正仿宋_GBK" w:eastAsia="方正仿宋_GBK" w:cs="方正仿宋_GBK"/>
          <w:color w:val="auto"/>
          <w:sz w:val="32"/>
          <w:szCs w:val="32"/>
          <w:u w:val="none"/>
          <w:lang w:eastAsia="zh-CN"/>
        </w:rPr>
        <w:t>）</w:t>
      </w:r>
      <w:r>
        <w:rPr>
          <w:rFonts w:hint="eastAsia" w:ascii="Times New Roman" w:hAnsi="Times New Roman" w:eastAsia="方正仿宋_GBK" w:cs="Times New Roman"/>
          <w:color w:val="auto"/>
          <w:sz w:val="32"/>
          <w:szCs w:val="32"/>
        </w:rPr>
        <w:t>于</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年</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月</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日收到你单位</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级养老机构等级评定申请材料</w:t>
      </w:r>
      <w:r>
        <w:rPr>
          <w:rFonts w:hint="eastAsia" w:ascii="Times New Roman" w:hAnsi="Times New Roman" w:eastAsia="方正仿宋_GBK" w:cs="Times New Roman"/>
          <w:color w:val="auto"/>
          <w:sz w:val="32"/>
          <w:szCs w:val="32"/>
        </w:rPr>
        <w:t>。通过审核，申请材料符合要求，现已受理。</w:t>
      </w:r>
    </w:p>
    <w:p>
      <w:pPr>
        <w:spacing w:line="600" w:lineRule="exact"/>
        <w:ind w:firstLine="640" w:firstLineChars="200"/>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请对照《江苏省养老机构等级划分与评定评分细则（第</w:t>
      </w:r>
      <w:r>
        <w:rPr>
          <w:rFonts w:hint="eastAsia" w:eastAsia="方正仿宋_GBK" w:cs="Times New Roman"/>
          <w:color w:val="auto"/>
          <w:sz w:val="32"/>
          <w:szCs w:val="32"/>
          <w:lang w:val="en-US" w:eastAsia="zh-CN"/>
        </w:rPr>
        <w:t>X</w:t>
      </w:r>
      <w:r>
        <w:rPr>
          <w:rFonts w:hint="eastAsia" w:ascii="Times New Roman" w:hAnsi="Times New Roman" w:eastAsia="方正仿宋_GBK" w:cs="Times New Roman"/>
          <w:color w:val="auto"/>
          <w:sz w:val="32"/>
          <w:szCs w:val="32"/>
        </w:rPr>
        <w:t>版）》和《养老机构等级划分与评定》国家标准实施指南（试行）做好迎评的各项准备工作。</w:t>
      </w:r>
    </w:p>
    <w:p>
      <w:pPr>
        <w:spacing w:line="600" w:lineRule="exact"/>
        <w:ind w:firstLine="640" w:firstLineChars="200"/>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 xml:space="preserve"> </w:t>
      </w:r>
    </w:p>
    <w:p>
      <w:pPr>
        <w:spacing w:line="600" w:lineRule="exact"/>
        <w:ind w:firstLine="640"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rPr>
        <w:t>联系人：</w:t>
      </w:r>
      <w:r>
        <w:rPr>
          <w:rFonts w:hint="eastAsia" w:eastAsia="方正仿宋_GBK" w:cs="Times New Roman"/>
          <w:color w:val="auto"/>
          <w:sz w:val="32"/>
          <w:szCs w:val="32"/>
          <w:lang w:val="en-US" w:eastAsia="zh-CN"/>
        </w:rPr>
        <w:t>XXX</w:t>
      </w:r>
    </w:p>
    <w:p>
      <w:pPr>
        <w:spacing w:line="600" w:lineRule="exact"/>
        <w:ind w:firstLine="640"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rPr>
        <w:t>联系电话：</w:t>
      </w:r>
      <w:r>
        <w:rPr>
          <w:rFonts w:hint="eastAsia" w:eastAsia="方正仿宋_GBK" w:cs="Times New Roman"/>
          <w:color w:val="auto"/>
          <w:sz w:val="32"/>
          <w:szCs w:val="32"/>
          <w:lang w:val="en-US" w:eastAsia="zh-CN"/>
        </w:rPr>
        <w:t>XXX</w:t>
      </w:r>
    </w:p>
    <w:p>
      <w:pPr>
        <w:spacing w:line="600" w:lineRule="exact"/>
        <w:ind w:firstLine="640" w:firstLineChars="200"/>
        <w:rPr>
          <w:rFonts w:ascii="Times New Roman" w:hAnsi="Times New Roman" w:eastAsia="方正仿宋_GBK" w:cs="Times New Roman"/>
          <w:color w:val="auto"/>
          <w:sz w:val="32"/>
          <w:szCs w:val="32"/>
        </w:rPr>
      </w:pPr>
    </w:p>
    <w:p>
      <w:pPr>
        <w:spacing w:line="600" w:lineRule="exact"/>
        <w:ind w:firstLine="640" w:firstLineChars="200"/>
        <w:jc w:val="right"/>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 xml:space="preserve">（单位盖章） </w:t>
      </w:r>
    </w:p>
    <w:p>
      <w:pPr>
        <w:spacing w:line="600" w:lineRule="exact"/>
        <w:ind w:firstLine="600" w:firstLineChars="200"/>
        <w:jc w:val="right"/>
        <w:rPr>
          <w:rFonts w:ascii="Times New Roman" w:hAnsi="Times New Roman" w:eastAsia="方正仿宋_GBK" w:cs="Times New Roman"/>
          <w:color w:val="auto"/>
          <w:sz w:val="32"/>
          <w:szCs w:val="32"/>
        </w:rPr>
      </w:pPr>
      <w:r>
        <w:rPr>
          <w:rFonts w:hint="eastAsia" w:ascii="方正仿宋_GBK" w:hAnsi="方正仿宋_GBK" w:eastAsia="方正仿宋_GBK" w:cs="方正仿宋_GBK"/>
          <w:color w:val="auto"/>
          <w:sz w:val="30"/>
          <w:szCs w:val="30"/>
        </w:rPr>
        <w:t xml:space="preserve"> </w:t>
      </w:r>
      <w:r>
        <w:rPr>
          <w:rFonts w:hint="eastAsia" w:ascii="方正仿宋_GBK" w:hAnsi="方正仿宋_GBK" w:eastAsia="方正仿宋_GBK" w:cs="方正仿宋_GBK"/>
          <w:color w:val="auto"/>
          <w:kern w:val="2"/>
          <w:sz w:val="30"/>
          <w:szCs w:val="30"/>
        </w:rPr>
        <w:t>年   月   日</w:t>
      </w:r>
    </w:p>
    <w:p>
      <w:pPr>
        <w:pStyle w:val="20"/>
        <w:ind w:left="0" w:leftChars="0" w:firstLine="0" w:firstLineChars="0"/>
        <w:rPr>
          <w:rFonts w:hint="default"/>
          <w:lang w:val="en-US" w:eastAsia="zh-CN"/>
        </w:rPr>
      </w:pPr>
    </w:p>
    <w:p>
      <w:pPr>
        <w:pStyle w:val="20"/>
        <w:ind w:left="0" w:leftChars="0" w:firstLine="0" w:firstLineChars="0"/>
        <w:rPr>
          <w:rFonts w:hint="default"/>
          <w:lang w:val="en-US" w:eastAsia="zh-CN"/>
        </w:rPr>
      </w:pPr>
    </w:p>
    <w:p>
      <w:pPr>
        <w:pStyle w:val="20"/>
        <w:rPr>
          <w:rFonts w:hint="default"/>
          <w:lang w:val="en-US" w:eastAsia="zh-CN"/>
        </w:rPr>
      </w:pPr>
    </w:p>
    <w:p>
      <w:pPr>
        <w:pStyle w:val="94"/>
        <w:bidi w:val="0"/>
        <w:rPr>
          <w:rFonts w:hint="default"/>
          <w:lang w:val="en-US" w:eastAsia="zh-CN"/>
        </w:rPr>
      </w:pPr>
    </w:p>
    <w:p>
      <w:pPr>
        <w:pStyle w:val="82"/>
        <w:bidi w:val="0"/>
        <w:rPr>
          <w:rFonts w:hint="default"/>
          <w:lang w:val="en-US" w:eastAsia="zh-CN"/>
        </w:rPr>
      </w:pPr>
    </w:p>
    <w:p>
      <w:pPr>
        <w:pStyle w:val="80"/>
        <w:keepNext/>
        <w:keepLines w:val="0"/>
        <w:pageBreakBefore w:val="0"/>
        <w:widowControl/>
        <w:kinsoku/>
        <w:wordWrap/>
        <w:overflowPunct/>
        <w:topLinePunct w:val="0"/>
        <w:autoSpaceDE/>
        <w:autoSpaceDN/>
        <w:bidi w:val="0"/>
        <w:adjustRightInd/>
        <w:snapToGrid/>
        <w:ind w:left="0"/>
        <w:textAlignment w:val="auto"/>
        <w:rPr>
          <w:rFonts w:hint="default"/>
          <w:lang w:val="en-US" w:eastAsia="zh-CN"/>
        </w:rPr>
      </w:pPr>
      <w:bookmarkStart w:id="94" w:name="_Toc7200"/>
      <w:r>
        <w:rPr>
          <w:rFonts w:hint="default"/>
          <w:lang w:val="en-US" w:eastAsia="zh-CN"/>
        </w:rPr>
        <w:br w:type="textWrapping"/>
      </w:r>
      <w:r>
        <w:rPr>
          <w:rFonts w:hint="eastAsia"/>
          <w:lang w:val="en-US" w:eastAsia="zh-CN"/>
        </w:rPr>
        <w:t>（资料性）</w:t>
      </w:r>
      <w:r>
        <w:rPr>
          <w:rFonts w:hint="eastAsia"/>
          <w:lang w:val="en-US" w:eastAsia="zh-CN"/>
        </w:rPr>
        <w:br w:type="textWrapping"/>
      </w:r>
      <w:r>
        <w:rPr>
          <w:rFonts w:hint="eastAsia"/>
          <w:lang w:val="en-US" w:eastAsia="zh-CN"/>
        </w:rPr>
        <w:t>补正告知书</w:t>
      </w:r>
      <w:bookmarkEnd w:id="94"/>
    </w:p>
    <w:p>
      <w:pPr>
        <w:spacing w:line="600" w:lineRule="exact"/>
        <w:jc w:val="center"/>
        <w:rPr>
          <w:rFonts w:ascii="方正小标宋_GBK" w:eastAsia="方正小标宋_GBK"/>
          <w:color w:val="auto"/>
          <w:sz w:val="44"/>
          <w:szCs w:val="44"/>
        </w:rPr>
      </w:pPr>
      <w:r>
        <w:rPr>
          <w:rFonts w:hint="eastAsia" w:ascii="方正小标宋_GBK" w:eastAsia="方正小标宋_GBK"/>
          <w:color w:val="auto"/>
          <w:sz w:val="44"/>
          <w:szCs w:val="44"/>
        </w:rPr>
        <w:t>养老机构</w:t>
      </w:r>
      <w:r>
        <w:rPr>
          <w:rFonts w:hint="eastAsia" w:ascii="方正小标宋_GBK" w:eastAsia="方正小标宋_GBK"/>
          <w:color w:val="auto"/>
          <w:sz w:val="44"/>
          <w:szCs w:val="44"/>
          <w:lang w:val="en-US" w:eastAsia="zh-CN"/>
        </w:rPr>
        <w:t>等级</w:t>
      </w:r>
      <w:r>
        <w:rPr>
          <w:rFonts w:hint="eastAsia" w:ascii="方正小标宋_GBK" w:eastAsia="方正小标宋_GBK"/>
          <w:color w:val="auto"/>
          <w:sz w:val="44"/>
          <w:szCs w:val="44"/>
        </w:rPr>
        <w:t>评定申请补正材料</w:t>
      </w:r>
      <w:r>
        <w:rPr>
          <w:rFonts w:ascii="方正小标宋_GBK" w:eastAsia="方正小标宋_GBK"/>
          <w:color w:val="auto"/>
          <w:sz w:val="44"/>
          <w:szCs w:val="44"/>
        </w:rPr>
        <w:t>告知书</w:t>
      </w:r>
    </w:p>
    <w:p>
      <w:pPr>
        <w:spacing w:line="600" w:lineRule="exact"/>
        <w:jc w:val="left"/>
        <w:rPr>
          <w:rFonts w:ascii="方正仿宋_GBK" w:eastAsia="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before="313" w:beforeLines="1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（养老机构）：</w:t>
      </w:r>
    </w:p>
    <w:p>
      <w:pPr>
        <w:spacing w:line="600" w:lineRule="exact"/>
        <w:ind w:firstLine="640" w:firstLineChars="200"/>
        <w:rPr>
          <w:rFonts w:ascii="Times New Roman" w:hAnsi="Times New Roman" w:eastAsia="方正仿宋_GBK" w:cs="Times New Roman"/>
          <w:color w:val="auto"/>
          <w:sz w:val="32"/>
          <w:szCs w:val="32"/>
        </w:rPr>
      </w:pP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u w:val="none"/>
          <w:lang w:eastAsia="zh-CN"/>
        </w:rPr>
        <w:t>（</w:t>
      </w:r>
      <w:r>
        <w:rPr>
          <w:rFonts w:ascii="Times New Roman" w:hAnsi="Times New Roman" w:eastAsia="方正仿宋_GBK" w:cs="Times New Roman"/>
          <w:color w:val="auto"/>
          <w:sz w:val="32"/>
          <w:szCs w:val="32"/>
          <w:u w:val="none"/>
        </w:rPr>
        <w:t>民政</w:t>
      </w:r>
      <w:r>
        <w:rPr>
          <w:rFonts w:hint="eastAsia" w:eastAsia="方正仿宋_GBK" w:cs="Times New Roman"/>
          <w:color w:val="auto"/>
          <w:sz w:val="32"/>
          <w:szCs w:val="32"/>
          <w:u w:val="none"/>
          <w:lang w:val="en-US" w:eastAsia="zh-CN"/>
        </w:rPr>
        <w:t>部门</w:t>
      </w:r>
      <w:r>
        <w:rPr>
          <w:rFonts w:hint="eastAsia" w:ascii="方正仿宋_GBK" w:hAnsi="方正仿宋_GBK" w:eastAsia="方正仿宋_GBK" w:cs="方正仿宋_GBK"/>
          <w:color w:val="auto"/>
          <w:sz w:val="32"/>
          <w:szCs w:val="32"/>
          <w:u w:val="none"/>
          <w:lang w:eastAsia="zh-CN"/>
        </w:rPr>
        <w:t>）</w:t>
      </w:r>
      <w:r>
        <w:rPr>
          <w:rFonts w:hint="eastAsia" w:ascii="Times New Roman" w:hAnsi="Times New Roman" w:eastAsia="方正仿宋_GBK" w:cs="Times New Roman"/>
          <w:color w:val="auto"/>
          <w:sz w:val="32"/>
          <w:szCs w:val="32"/>
        </w:rPr>
        <w:t>于</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年</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月</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日收到你单位</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级养老机构等级评定申请材料，通过初步审查，申请材料不符合要求。请于</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年</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月</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日前一次性完成补正，逾期不补正或者补正不完全的视为放弃申请。需补正材料如下：</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3、</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spacing w:line="600" w:lineRule="exact"/>
        <w:jc w:val="both"/>
        <w:rPr>
          <w:rFonts w:ascii="Times New Roman" w:hAnsi="Times New Roman" w:eastAsia="方正仿宋_GBK" w:cs="Times New Roman"/>
          <w:color w:val="auto"/>
          <w:sz w:val="32"/>
          <w:szCs w:val="32"/>
        </w:rPr>
      </w:pPr>
    </w:p>
    <w:p>
      <w:pPr>
        <w:spacing w:line="600" w:lineRule="exact"/>
        <w:ind w:firstLine="640"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rPr>
        <w:t>联系人：</w:t>
      </w:r>
      <w:r>
        <w:rPr>
          <w:rFonts w:hint="eastAsia" w:eastAsia="方正仿宋_GBK" w:cs="Times New Roman"/>
          <w:color w:val="auto"/>
          <w:sz w:val="32"/>
          <w:szCs w:val="32"/>
          <w:lang w:val="en-US" w:eastAsia="zh-CN"/>
        </w:rPr>
        <w:t>XXX</w:t>
      </w:r>
    </w:p>
    <w:p>
      <w:pPr>
        <w:spacing w:line="600" w:lineRule="exact"/>
        <w:ind w:firstLine="640"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rPr>
        <w:t>联系电话：</w:t>
      </w:r>
      <w:r>
        <w:rPr>
          <w:rFonts w:hint="eastAsia" w:eastAsia="方正仿宋_GBK" w:cs="Times New Roman"/>
          <w:color w:val="auto"/>
          <w:sz w:val="32"/>
          <w:szCs w:val="32"/>
          <w:lang w:val="en-US" w:eastAsia="zh-CN"/>
        </w:rPr>
        <w:t>XXX</w:t>
      </w:r>
    </w:p>
    <w:p>
      <w:pPr>
        <w:spacing w:line="600" w:lineRule="exact"/>
        <w:ind w:firstLine="640" w:firstLineChars="200"/>
        <w:rPr>
          <w:rFonts w:ascii="Times New Roman" w:hAnsi="Times New Roman" w:eastAsia="方正仿宋_GBK" w:cs="Times New Roman"/>
          <w:color w:val="auto"/>
          <w:sz w:val="32"/>
          <w:szCs w:val="32"/>
        </w:rPr>
      </w:pPr>
    </w:p>
    <w:p>
      <w:pPr>
        <w:spacing w:line="600" w:lineRule="exact"/>
        <w:ind w:firstLine="640" w:firstLineChars="200"/>
        <w:jc w:val="right"/>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 xml:space="preserve">（单位盖章） </w:t>
      </w:r>
    </w:p>
    <w:p>
      <w:pPr>
        <w:spacing w:line="600" w:lineRule="exact"/>
        <w:ind w:firstLine="600" w:firstLineChars="200"/>
        <w:jc w:val="right"/>
        <w:rPr>
          <w:rFonts w:ascii="Times New Roman" w:hAnsi="Times New Roman" w:eastAsia="方正仿宋_GBK" w:cs="Times New Roman"/>
          <w:color w:val="auto"/>
          <w:sz w:val="32"/>
          <w:szCs w:val="32"/>
        </w:rPr>
      </w:pPr>
      <w:r>
        <w:rPr>
          <w:rFonts w:hint="eastAsia" w:ascii="方正仿宋_GBK" w:hAnsi="方正仿宋_GBK" w:eastAsia="方正仿宋_GBK" w:cs="方正仿宋_GBK"/>
          <w:color w:val="auto"/>
          <w:sz w:val="30"/>
          <w:szCs w:val="30"/>
        </w:rPr>
        <w:t xml:space="preserve"> </w:t>
      </w:r>
      <w:r>
        <w:rPr>
          <w:rFonts w:hint="eastAsia" w:ascii="方正仿宋_GBK" w:hAnsi="方正仿宋_GBK" w:eastAsia="方正仿宋_GBK" w:cs="方正仿宋_GBK"/>
          <w:color w:val="auto"/>
          <w:kern w:val="2"/>
          <w:sz w:val="30"/>
          <w:szCs w:val="30"/>
        </w:rPr>
        <w:t>年   月   日</w:t>
      </w:r>
    </w:p>
    <w:p>
      <w:pPr>
        <w:pStyle w:val="20"/>
        <w:ind w:left="0" w:leftChars="0" w:firstLine="0" w:firstLineChars="0"/>
        <w:rPr>
          <w:rFonts w:hint="default"/>
          <w:lang w:val="en-US" w:eastAsia="zh-CN"/>
        </w:rPr>
      </w:pPr>
    </w:p>
    <w:p>
      <w:pPr>
        <w:pStyle w:val="94"/>
        <w:bidi w:val="0"/>
        <w:rPr>
          <w:rFonts w:hint="default"/>
          <w:lang w:val="en-US" w:eastAsia="zh-CN"/>
        </w:rPr>
      </w:pPr>
    </w:p>
    <w:p>
      <w:pPr>
        <w:pStyle w:val="82"/>
        <w:bidi w:val="0"/>
        <w:rPr>
          <w:rFonts w:hint="default"/>
          <w:lang w:val="en-US" w:eastAsia="zh-CN"/>
        </w:rPr>
      </w:pPr>
    </w:p>
    <w:p>
      <w:pPr>
        <w:pStyle w:val="80"/>
        <w:keepNext/>
        <w:keepLines w:val="0"/>
        <w:pageBreakBefore w:val="0"/>
        <w:widowControl/>
        <w:kinsoku/>
        <w:wordWrap/>
        <w:overflowPunct/>
        <w:topLinePunct w:val="0"/>
        <w:autoSpaceDE/>
        <w:autoSpaceDN/>
        <w:bidi w:val="0"/>
        <w:adjustRightInd/>
        <w:snapToGrid/>
        <w:ind w:left="0"/>
        <w:textAlignment w:val="auto"/>
        <w:rPr>
          <w:rFonts w:hint="default"/>
          <w:color w:val="auto"/>
          <w:lang w:val="en-US" w:eastAsia="zh-CN"/>
        </w:rPr>
      </w:pPr>
      <w:bookmarkStart w:id="95" w:name="_Toc10476"/>
      <w:r>
        <w:rPr>
          <w:rFonts w:hint="default"/>
          <w:lang w:val="en-US" w:eastAsia="zh-CN"/>
        </w:rPr>
        <w:br w:type="textWrapping"/>
      </w:r>
      <w:r>
        <w:rPr>
          <w:rFonts w:hint="eastAsia"/>
          <w:lang w:val="en-US" w:eastAsia="zh-CN"/>
        </w:rPr>
        <w:t>（资料性）</w:t>
      </w:r>
      <w:r>
        <w:rPr>
          <w:rFonts w:hint="eastAsia"/>
          <w:lang w:val="en-US" w:eastAsia="zh-CN"/>
        </w:rPr>
        <w:br w:type="textWrapping"/>
      </w:r>
      <w:r>
        <w:rPr>
          <w:rFonts w:hint="eastAsia"/>
          <w:color w:val="auto"/>
          <w:lang w:val="en-US" w:eastAsia="zh-CN"/>
        </w:rPr>
        <w:t>不予受理告知书</w:t>
      </w:r>
      <w:bookmarkEnd w:id="95"/>
    </w:p>
    <w:p>
      <w:pPr>
        <w:spacing w:line="600" w:lineRule="exact"/>
        <w:jc w:val="center"/>
        <w:rPr>
          <w:rFonts w:hint="eastAsia" w:ascii="方正小标宋_GBK" w:eastAsia="方正小标宋_GBK"/>
          <w:color w:val="auto"/>
          <w:sz w:val="44"/>
          <w:szCs w:val="44"/>
          <w:lang w:val="en-US" w:eastAsia="zh-CN"/>
        </w:rPr>
      </w:pPr>
      <w:r>
        <w:rPr>
          <w:rFonts w:hint="eastAsia" w:ascii="方正小标宋_GBK" w:eastAsia="方正小标宋_GBK"/>
          <w:color w:val="auto"/>
          <w:sz w:val="44"/>
          <w:szCs w:val="44"/>
        </w:rPr>
        <w:t>养老机构</w:t>
      </w:r>
      <w:r>
        <w:rPr>
          <w:rFonts w:hint="eastAsia" w:ascii="方正小标宋_GBK" w:eastAsia="方正小标宋_GBK"/>
          <w:color w:val="auto"/>
          <w:sz w:val="44"/>
          <w:szCs w:val="44"/>
          <w:lang w:val="en-US" w:eastAsia="zh-CN"/>
        </w:rPr>
        <w:t>等级</w:t>
      </w:r>
      <w:r>
        <w:rPr>
          <w:rFonts w:hint="eastAsia" w:ascii="方正小标宋_GBK" w:eastAsia="方正小标宋_GBK"/>
          <w:color w:val="auto"/>
          <w:sz w:val="44"/>
          <w:szCs w:val="44"/>
        </w:rPr>
        <w:t>评定申请不予受理</w:t>
      </w:r>
      <w:r>
        <w:rPr>
          <w:rFonts w:hint="eastAsia" w:ascii="方正小标宋_GBK" w:eastAsia="方正小标宋_GBK"/>
          <w:color w:val="auto"/>
          <w:sz w:val="44"/>
          <w:szCs w:val="44"/>
          <w:lang w:val="en-US" w:eastAsia="zh-CN"/>
        </w:rPr>
        <w:t>告知书</w:t>
      </w:r>
    </w:p>
    <w:p>
      <w:pPr>
        <w:spacing w:line="600" w:lineRule="exact"/>
        <w:jc w:val="left"/>
        <w:rPr>
          <w:rFonts w:ascii="方正仿宋_GBK" w:eastAsia="方正仿宋_GBK"/>
          <w:color w:val="auto"/>
          <w:sz w:val="32"/>
          <w:szCs w:val="32"/>
        </w:rPr>
      </w:pPr>
    </w:p>
    <w:p>
      <w:pPr>
        <w:keepNext w:val="0"/>
        <w:keepLines w:val="0"/>
        <w:pageBreakBefore w:val="0"/>
        <w:widowControl w:val="0"/>
        <w:kinsoku/>
        <w:wordWrap/>
        <w:overflowPunct/>
        <w:topLinePunct w:val="0"/>
        <w:autoSpaceDE/>
        <w:autoSpaceDN/>
        <w:bidi w:val="0"/>
        <w:adjustRightInd/>
        <w:snapToGrid/>
        <w:spacing w:before="313" w:beforeLines="1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（养老机构）：</w:t>
      </w:r>
    </w:p>
    <w:p>
      <w:pPr>
        <w:spacing w:line="600" w:lineRule="exact"/>
        <w:ind w:firstLine="640" w:firstLineChars="200"/>
        <w:rPr>
          <w:rFonts w:ascii="Times New Roman" w:hAnsi="Times New Roman" w:eastAsia="方正仿宋_GBK" w:cs="Times New Roman"/>
          <w:b/>
          <w:bCs/>
          <w:color w:val="auto"/>
          <w:sz w:val="32"/>
          <w:szCs w:val="32"/>
        </w:rPr>
      </w:pP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u w:val="none"/>
          <w:lang w:eastAsia="zh-CN"/>
        </w:rPr>
        <w:t>（</w:t>
      </w:r>
      <w:r>
        <w:rPr>
          <w:rFonts w:ascii="Times New Roman" w:hAnsi="Times New Roman" w:eastAsia="方正仿宋_GBK" w:cs="Times New Roman"/>
          <w:color w:val="auto"/>
          <w:sz w:val="32"/>
          <w:szCs w:val="32"/>
          <w:u w:val="none"/>
        </w:rPr>
        <w:t>民政</w:t>
      </w:r>
      <w:r>
        <w:rPr>
          <w:rFonts w:hint="eastAsia" w:eastAsia="方正仿宋_GBK" w:cs="Times New Roman"/>
          <w:color w:val="auto"/>
          <w:sz w:val="32"/>
          <w:szCs w:val="32"/>
          <w:u w:val="none"/>
          <w:lang w:val="en-US" w:eastAsia="zh-CN"/>
        </w:rPr>
        <w:t>部门</w:t>
      </w:r>
      <w:r>
        <w:rPr>
          <w:rFonts w:hint="eastAsia" w:ascii="方正仿宋_GBK" w:hAnsi="方正仿宋_GBK" w:eastAsia="方正仿宋_GBK" w:cs="方正仿宋_GBK"/>
          <w:color w:val="auto"/>
          <w:sz w:val="32"/>
          <w:szCs w:val="32"/>
          <w:u w:val="none"/>
          <w:lang w:eastAsia="zh-CN"/>
        </w:rPr>
        <w:t>）</w:t>
      </w:r>
      <w:r>
        <w:rPr>
          <w:rFonts w:hint="eastAsia" w:ascii="Times New Roman" w:hAnsi="Times New Roman" w:eastAsia="方正仿宋_GBK" w:cs="Times New Roman"/>
          <w:color w:val="auto"/>
          <w:sz w:val="32"/>
          <w:szCs w:val="32"/>
        </w:rPr>
        <w:t>于</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年</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月</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日收到你单位</w:t>
      </w:r>
      <w:r>
        <w:rPr>
          <w:rFonts w:hint="eastAsia" w:eastAsia="方正仿宋_GBK" w:cs="Times New Roman"/>
          <w:color w:val="auto"/>
          <w:sz w:val="32"/>
          <w:szCs w:val="32"/>
          <w:lang w:val="en-US" w:eastAsia="zh-CN"/>
        </w:rPr>
        <w:t>XX</w:t>
      </w:r>
      <w:r>
        <w:rPr>
          <w:rFonts w:ascii="Times New Roman" w:hAnsi="Times New Roman" w:eastAsia="方正仿宋_GBK" w:cs="Times New Roman"/>
          <w:color w:val="auto"/>
          <w:sz w:val="32"/>
          <w:szCs w:val="32"/>
        </w:rPr>
        <w:t>级养老机构等级评定申请材料，经审核，你单位存在</w:t>
      </w:r>
      <w:r>
        <w:rPr>
          <w:rFonts w:hint="eastAsia" w:eastAsia="方正仿宋_GBK" w:cs="Times New Roman"/>
          <w:color w:val="auto"/>
          <w:sz w:val="32"/>
          <w:szCs w:val="32"/>
          <w:lang w:eastAsia="zh-CN"/>
        </w:rPr>
        <w:t>“</w:t>
      </w:r>
      <w:r>
        <w:rPr>
          <w:rFonts w:hint="eastAsia" w:eastAsia="方正仿宋_GBK" w:cs="Times New Roman"/>
          <w:color w:val="auto"/>
          <w:sz w:val="32"/>
          <w:szCs w:val="32"/>
          <w:lang w:val="en-US" w:eastAsia="zh-CN"/>
        </w:rPr>
        <w:t>XXX、XXX</w:t>
      </w:r>
      <w:r>
        <w:rPr>
          <w:rFonts w:hint="eastAsia" w:eastAsia="方正仿宋_GBK" w:cs="Times New Roman"/>
          <w:color w:val="auto"/>
          <w:sz w:val="32"/>
          <w:szCs w:val="32"/>
          <w:lang w:eastAsia="zh-CN"/>
        </w:rPr>
        <w:t>”</w:t>
      </w:r>
      <w:r>
        <w:rPr>
          <w:rFonts w:ascii="Times New Roman" w:hAnsi="Times New Roman" w:eastAsia="方正仿宋_GBK" w:cs="Times New Roman"/>
          <w:color w:val="auto"/>
          <w:sz w:val="32"/>
          <w:szCs w:val="32"/>
        </w:rPr>
        <w:t>问题，</w:t>
      </w:r>
      <w:r>
        <w:rPr>
          <w:rFonts w:hint="eastAsia" w:eastAsia="方正仿宋_GBK" w:cs="Times New Roman"/>
          <w:color w:val="auto"/>
          <w:sz w:val="32"/>
          <w:szCs w:val="32"/>
          <w:lang w:val="en-US" w:eastAsia="zh-CN"/>
        </w:rPr>
        <w:t>不符合</w:t>
      </w:r>
      <w:r>
        <w:rPr>
          <w:rFonts w:hint="eastAsia" w:ascii="Times New Roman" w:hAnsi="Times New Roman" w:eastAsia="方正仿宋_GBK" w:cs="Times New Roman"/>
          <w:color w:val="auto"/>
          <w:sz w:val="32"/>
          <w:szCs w:val="32"/>
        </w:rPr>
        <w:t>《江苏省养老机构等级划分与评定评分细则（第</w:t>
      </w:r>
      <w:r>
        <w:rPr>
          <w:rFonts w:hint="eastAsia" w:eastAsia="方正仿宋_GBK" w:cs="Times New Roman"/>
          <w:color w:val="auto"/>
          <w:sz w:val="32"/>
          <w:szCs w:val="32"/>
          <w:lang w:val="en-US" w:eastAsia="zh-CN"/>
        </w:rPr>
        <w:t>X</w:t>
      </w:r>
      <w:r>
        <w:rPr>
          <w:rFonts w:hint="eastAsia" w:ascii="Times New Roman" w:hAnsi="Times New Roman" w:eastAsia="方正仿宋_GBK" w:cs="Times New Roman"/>
          <w:color w:val="auto"/>
          <w:sz w:val="32"/>
          <w:szCs w:val="32"/>
        </w:rPr>
        <w:t>版）》</w:t>
      </w:r>
      <w:r>
        <w:rPr>
          <w:rFonts w:hint="eastAsia" w:eastAsia="方正仿宋_GBK" w:cs="Times New Roman"/>
          <w:color w:val="auto"/>
          <w:sz w:val="32"/>
          <w:szCs w:val="32"/>
          <w:u w:val="single"/>
          <w:lang w:val="en-US" w:eastAsia="zh-CN"/>
        </w:rPr>
        <w:t xml:space="preserve">                        </w:t>
      </w:r>
      <w:r>
        <w:rPr>
          <w:rFonts w:hint="eastAsia" w:eastAsia="方正仿宋_GBK" w:cs="Times New Roman"/>
          <w:color w:val="auto"/>
          <w:sz w:val="32"/>
          <w:szCs w:val="32"/>
          <w:u w:val="none"/>
          <w:lang w:val="en-US" w:eastAsia="zh-CN"/>
        </w:rPr>
        <w:t>（具体条款）</w:t>
      </w:r>
      <w:r>
        <w:rPr>
          <w:rFonts w:hint="eastAsia" w:eastAsia="方正仿宋_GBK" w:cs="Times New Roman"/>
          <w:color w:val="auto"/>
          <w:sz w:val="32"/>
          <w:szCs w:val="32"/>
          <w:lang w:val="en-US" w:eastAsia="zh-CN"/>
        </w:rPr>
        <w:t>的</w:t>
      </w:r>
      <w:r>
        <w:rPr>
          <w:rFonts w:ascii="Times New Roman" w:hAnsi="Times New Roman" w:eastAsia="方正仿宋_GBK" w:cs="Times New Roman"/>
          <w:color w:val="auto"/>
          <w:sz w:val="32"/>
          <w:szCs w:val="32"/>
        </w:rPr>
        <w:t>规定，故对你单位此次评定申请不予受理，特此告知。</w:t>
      </w:r>
    </w:p>
    <w:p>
      <w:pPr>
        <w:spacing w:line="600" w:lineRule="exact"/>
        <w:jc w:val="both"/>
        <w:rPr>
          <w:rFonts w:ascii="Times New Roman" w:hAnsi="Times New Roman" w:eastAsia="方正仿宋_GBK" w:cs="Times New Roman"/>
          <w:color w:val="auto"/>
          <w:sz w:val="32"/>
          <w:szCs w:val="32"/>
        </w:rPr>
      </w:pPr>
    </w:p>
    <w:p>
      <w:pPr>
        <w:spacing w:line="600" w:lineRule="exact"/>
        <w:ind w:firstLine="640"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rPr>
        <w:t>联系人：</w:t>
      </w:r>
      <w:r>
        <w:rPr>
          <w:rFonts w:hint="eastAsia" w:eastAsia="方正仿宋_GBK" w:cs="Times New Roman"/>
          <w:color w:val="auto"/>
          <w:sz w:val="32"/>
          <w:szCs w:val="32"/>
          <w:lang w:val="en-US" w:eastAsia="zh-CN"/>
        </w:rPr>
        <w:t>XXX</w:t>
      </w:r>
    </w:p>
    <w:p>
      <w:pPr>
        <w:spacing w:line="600" w:lineRule="exact"/>
        <w:ind w:firstLine="640"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rPr>
        <w:t>联系电话：</w:t>
      </w:r>
      <w:r>
        <w:rPr>
          <w:rFonts w:hint="eastAsia" w:eastAsia="方正仿宋_GBK" w:cs="Times New Roman"/>
          <w:color w:val="auto"/>
          <w:sz w:val="32"/>
          <w:szCs w:val="32"/>
          <w:lang w:val="en-US" w:eastAsia="zh-CN"/>
        </w:rPr>
        <w:t>XXX</w:t>
      </w:r>
    </w:p>
    <w:p>
      <w:pPr>
        <w:spacing w:line="600" w:lineRule="exact"/>
        <w:ind w:firstLine="640" w:firstLineChars="200"/>
        <w:rPr>
          <w:rFonts w:ascii="Times New Roman" w:hAnsi="Times New Roman" w:eastAsia="方正仿宋_GBK" w:cs="Times New Roman"/>
          <w:color w:val="auto"/>
          <w:sz w:val="32"/>
          <w:szCs w:val="32"/>
        </w:rPr>
      </w:pPr>
    </w:p>
    <w:p>
      <w:pPr>
        <w:spacing w:line="600" w:lineRule="exact"/>
        <w:ind w:firstLine="640" w:firstLineChars="200"/>
        <w:jc w:val="right"/>
        <w:rPr>
          <w:rFonts w:ascii="Times New Roman" w:hAnsi="Times New Roman" w:eastAsia="方正仿宋_GBK" w:cs="Times New Roman"/>
          <w:color w:val="auto"/>
          <w:sz w:val="32"/>
          <w:szCs w:val="32"/>
        </w:rPr>
      </w:pPr>
      <w:r>
        <w:rPr>
          <w:rFonts w:hint="eastAsia" w:ascii="Times New Roman" w:hAnsi="Times New Roman" w:eastAsia="方正仿宋_GBK" w:cs="Times New Roman"/>
          <w:color w:val="auto"/>
          <w:sz w:val="32"/>
          <w:szCs w:val="32"/>
        </w:rPr>
        <w:t xml:space="preserve">（单位盖章） </w:t>
      </w:r>
    </w:p>
    <w:p>
      <w:pPr>
        <w:spacing w:line="600" w:lineRule="exact"/>
        <w:ind w:firstLine="600" w:firstLineChars="200"/>
        <w:jc w:val="right"/>
        <w:rPr>
          <w:rFonts w:ascii="Times New Roman" w:hAnsi="Times New Roman" w:eastAsia="方正仿宋_GBK" w:cs="Times New Roman"/>
          <w:color w:val="auto"/>
          <w:sz w:val="32"/>
          <w:szCs w:val="32"/>
        </w:rPr>
      </w:pPr>
      <w:r>
        <w:rPr>
          <w:rFonts w:hint="eastAsia" w:ascii="方正仿宋_GBK" w:hAnsi="方正仿宋_GBK" w:eastAsia="方正仿宋_GBK" w:cs="方正仿宋_GBK"/>
          <w:color w:val="auto"/>
          <w:sz w:val="30"/>
          <w:szCs w:val="30"/>
        </w:rPr>
        <w:t xml:space="preserve"> </w:t>
      </w:r>
      <w:r>
        <w:rPr>
          <w:rFonts w:hint="eastAsia" w:ascii="方正仿宋_GBK" w:hAnsi="方正仿宋_GBK" w:eastAsia="方正仿宋_GBK" w:cs="方正仿宋_GBK"/>
          <w:color w:val="auto"/>
          <w:kern w:val="2"/>
          <w:sz w:val="30"/>
          <w:szCs w:val="30"/>
        </w:rPr>
        <w:t>年   月   日</w:t>
      </w:r>
    </w:p>
    <w:p>
      <w:pPr>
        <w:spacing w:line="600" w:lineRule="exact"/>
        <w:ind w:firstLine="640" w:firstLineChars="200"/>
        <w:jc w:val="right"/>
        <w:rPr>
          <w:rFonts w:ascii="Times New Roman" w:hAnsi="Times New Roman" w:eastAsia="方正仿宋_GBK" w:cs="Times New Roman"/>
          <w:sz w:val="32"/>
          <w:szCs w:val="32"/>
        </w:rPr>
      </w:pPr>
    </w:p>
    <w:p>
      <w:pPr>
        <w:pStyle w:val="94"/>
        <w:bidi w:val="0"/>
        <w:jc w:val="center"/>
        <w:rPr>
          <w:rFonts w:hint="eastAsia"/>
        </w:rPr>
      </w:pPr>
    </w:p>
    <w:p>
      <w:pPr>
        <w:pStyle w:val="82"/>
        <w:bidi w:val="0"/>
        <w:jc w:val="center"/>
        <w:rPr>
          <w:rFonts w:hint="eastAsia"/>
        </w:rPr>
      </w:pPr>
    </w:p>
    <w:p>
      <w:pPr>
        <w:pStyle w:val="80"/>
        <w:keepNext/>
        <w:keepLines w:val="0"/>
        <w:pageBreakBefore w:val="0"/>
        <w:widowControl/>
        <w:kinsoku/>
        <w:wordWrap/>
        <w:overflowPunct/>
        <w:topLinePunct w:val="0"/>
        <w:autoSpaceDE/>
        <w:autoSpaceDN/>
        <w:bidi w:val="0"/>
        <w:adjustRightInd/>
        <w:snapToGrid/>
        <w:spacing w:before="640" w:after="0"/>
        <w:ind w:left="0"/>
        <w:jc w:val="center"/>
        <w:textAlignment w:val="auto"/>
        <w:rPr>
          <w:rFonts w:hint="eastAsia"/>
        </w:rPr>
      </w:pPr>
      <w:bookmarkStart w:id="96" w:name="_Toc20220"/>
      <w:bookmarkEnd w:id="96"/>
      <w:bookmarkStart w:id="97" w:name="_Toc595"/>
    </w:p>
    <w:p>
      <w:pPr>
        <w:pStyle w:val="80"/>
        <w:keepNext/>
        <w:keepLines w:val="0"/>
        <w:pageBreakBefore w:val="0"/>
        <w:widowControl/>
        <w:numPr>
          <w:ilvl w:val="0"/>
          <w:numId w:val="0"/>
        </w:numPr>
        <w:kinsoku/>
        <w:wordWrap/>
        <w:overflowPunct/>
        <w:topLinePunct w:val="0"/>
        <w:autoSpaceDE/>
        <w:autoSpaceDN/>
        <w:bidi w:val="0"/>
        <w:adjustRightInd/>
        <w:snapToGrid/>
        <w:spacing w:before="0" w:after="0"/>
        <w:ind w:leftChars="0"/>
        <w:jc w:val="center"/>
        <w:textAlignment w:val="auto"/>
        <w:rPr>
          <w:rFonts w:hint="eastAsia"/>
          <w:color w:val="auto"/>
        </w:rPr>
      </w:pPr>
      <w:bookmarkStart w:id="98" w:name="_Toc22306"/>
      <w:r>
        <w:rPr>
          <w:rFonts w:hint="eastAsia"/>
          <w:color w:val="auto"/>
          <w:lang w:eastAsia="zh-CN"/>
        </w:rPr>
        <w:t>（资料性）</w:t>
      </w:r>
      <w:bookmarkEnd w:id="98"/>
    </w:p>
    <w:p>
      <w:pPr>
        <w:pStyle w:val="80"/>
        <w:keepNext/>
        <w:keepLines w:val="0"/>
        <w:pageBreakBefore w:val="0"/>
        <w:widowControl/>
        <w:numPr>
          <w:ilvl w:val="0"/>
          <w:numId w:val="0"/>
        </w:numPr>
        <w:kinsoku/>
        <w:wordWrap/>
        <w:overflowPunct/>
        <w:topLinePunct w:val="0"/>
        <w:autoSpaceDE/>
        <w:autoSpaceDN/>
        <w:bidi w:val="0"/>
        <w:adjustRightInd/>
        <w:snapToGrid/>
        <w:spacing w:before="0" w:after="280"/>
        <w:ind w:leftChars="0"/>
        <w:jc w:val="center"/>
        <w:textAlignment w:val="auto"/>
        <w:rPr>
          <w:rFonts w:hint="eastAsia"/>
          <w:color w:val="auto"/>
        </w:rPr>
      </w:pPr>
      <w:bookmarkStart w:id="99" w:name="_Toc28837"/>
      <w:r>
        <w:rPr>
          <w:rFonts w:hint="eastAsia"/>
          <w:color w:val="auto"/>
          <w:lang w:eastAsia="zh-CN"/>
        </w:rPr>
        <w:t>终止评定告知书</w:t>
      </w:r>
      <w:bookmarkEnd w:id="97"/>
      <w:bookmarkEnd w:id="99"/>
    </w:p>
    <w:p>
      <w:pPr>
        <w:pStyle w:val="20"/>
        <w:keepNext w:val="0"/>
        <w:keepLines w:val="0"/>
        <w:pageBreakBefore w:val="0"/>
        <w:widowControl/>
        <w:kinsoku/>
        <w:wordWrap/>
        <w:overflowPunct/>
        <w:topLinePunct w:val="0"/>
        <w:autoSpaceDE w:val="0"/>
        <w:autoSpaceDN w:val="0"/>
        <w:bidi w:val="0"/>
        <w:adjustRightInd w:val="0"/>
        <w:snapToGrid w:val="0"/>
        <w:spacing w:after="157" w:afterLines="50"/>
        <w:ind w:firstLine="0" w:firstLineChars="0"/>
        <w:jc w:val="center"/>
        <w:textAlignment w:val="auto"/>
        <w:rPr>
          <w:rFonts w:hint="eastAsia" w:ascii="方正小标宋_GBK" w:hAnsi="方正小标宋_GBK" w:eastAsia="方正小标宋_GBK" w:cs="方正小标宋_GBK"/>
          <w:bCs/>
          <w:color w:val="auto"/>
          <w:kern w:val="2"/>
          <w:sz w:val="44"/>
          <w:szCs w:val="44"/>
        </w:rPr>
      </w:pPr>
      <w:r>
        <w:rPr>
          <w:rFonts w:hint="eastAsia" w:ascii="方正小标宋_GBK" w:hAnsi="方正小标宋_GBK" w:eastAsia="方正小标宋_GBK" w:cs="方正小标宋_GBK"/>
          <w:bCs/>
          <w:color w:val="auto"/>
          <w:kern w:val="2"/>
          <w:sz w:val="44"/>
          <w:szCs w:val="44"/>
        </w:rPr>
        <w:t>终止养老机构等级评定告知书</w:t>
      </w:r>
    </w:p>
    <w:p>
      <w:pPr>
        <w:keepNext w:val="0"/>
        <w:keepLines w:val="0"/>
        <w:pageBreakBefore w:val="0"/>
        <w:widowControl w:val="0"/>
        <w:kinsoku/>
        <w:wordWrap/>
        <w:overflowPunct/>
        <w:topLinePunct w:val="0"/>
        <w:autoSpaceDE/>
        <w:autoSpaceDN/>
        <w:bidi w:val="0"/>
        <w:adjustRightInd/>
        <w:snapToGrid/>
        <w:spacing w:before="313" w:beforeLines="1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（养老机构）：</w:t>
      </w:r>
    </w:p>
    <w:p>
      <w:pPr>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评定专家组成员于</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年</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月</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日对</w:t>
      </w:r>
      <w:r>
        <w:rPr>
          <w:rFonts w:hint="eastAsia" w:ascii="方正仿宋_GBK" w:hAnsi="方正仿宋_GBK" w:eastAsia="方正仿宋_GBK" w:cs="方正仿宋_GBK"/>
          <w:color w:val="auto"/>
          <w:sz w:val="32"/>
          <w:szCs w:val="32"/>
          <w:lang w:val="en-US" w:eastAsia="zh-CN"/>
        </w:rPr>
        <w:t>你</w:t>
      </w:r>
      <w:r>
        <w:rPr>
          <w:rFonts w:hint="eastAsia" w:ascii="方正仿宋_GBK" w:hAnsi="方正仿宋_GBK" w:eastAsia="方正仿宋_GBK" w:cs="方正仿宋_GBK"/>
          <w:color w:val="auto"/>
          <w:sz w:val="32"/>
          <w:szCs w:val="32"/>
        </w:rPr>
        <w:t>机构申请的</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级养老机构进行综合评定。经现场考察评价，</w:t>
      </w:r>
      <w:r>
        <w:rPr>
          <w:rFonts w:hint="eastAsia" w:ascii="方正仿宋_GBK" w:hAnsi="方正仿宋_GBK" w:eastAsia="方正仿宋_GBK" w:cs="方正仿宋_GBK"/>
          <w:color w:val="auto"/>
          <w:sz w:val="32"/>
          <w:szCs w:val="32"/>
          <w:lang w:val="en-US" w:eastAsia="zh-CN"/>
        </w:rPr>
        <w:t>你</w:t>
      </w:r>
      <w:r>
        <w:rPr>
          <w:rFonts w:hint="eastAsia" w:ascii="方正仿宋_GBK" w:hAnsi="方正仿宋_GBK" w:eastAsia="方正仿宋_GBK" w:cs="方正仿宋_GBK"/>
          <w:color w:val="auto"/>
          <w:sz w:val="32"/>
          <w:szCs w:val="32"/>
        </w:rPr>
        <w:t xml:space="preserve">机构以下必备项不达标： </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1、</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2、</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3、</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4、</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hint="eastAsia" w:ascii="方正仿宋_GBK" w:hAnsi="方正仿宋_GBK" w:eastAsia="方正仿宋_GBK" w:cs="方正仿宋_GBK"/>
          <w:color w:val="auto"/>
          <w:sz w:val="32"/>
          <w:szCs w:val="32"/>
          <w:u w:val="single"/>
        </w:rPr>
      </w:pPr>
      <w:r>
        <w:rPr>
          <w:rFonts w:hint="eastAsia"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u w:val="single"/>
        </w:rPr>
        <w:t xml:space="preserve">                                              </w:t>
      </w:r>
      <w:r>
        <w:rPr>
          <w:rFonts w:hint="eastAsia" w:ascii="方正仿宋_GBK" w:hAnsi="方正仿宋_GBK" w:eastAsia="方正仿宋_GBK" w:cs="方正仿宋_GBK"/>
          <w:color w:val="auto"/>
          <w:sz w:val="32"/>
          <w:szCs w:val="32"/>
        </w:rPr>
        <w:t>。</w:t>
      </w:r>
    </w:p>
    <w:p>
      <w:pPr>
        <w:ind w:firstLine="640" w:firstLineChars="200"/>
        <w:rPr>
          <w:rFonts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根据《江苏省养老机构等级评定管理办法》</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试行</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rPr>
        <w:t>和《江苏省养老机构等级划分与评定评分细则》（第X版）等文件要求，评定专家组决定终止评定。</w:t>
      </w:r>
    </w:p>
    <w:p>
      <w:pPr>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特此告知。</w:t>
      </w:r>
    </w:p>
    <w:p>
      <w:pPr>
        <w:ind w:firstLine="5440" w:firstLineChars="1700"/>
        <w:rPr>
          <w:rFonts w:hint="eastAsia" w:ascii="方正仿宋_GBK" w:hAnsi="方正仿宋_GBK" w:eastAsia="方正仿宋_GBK" w:cs="方正仿宋_GBK"/>
          <w:sz w:val="32"/>
          <w:szCs w:val="32"/>
        </w:rPr>
      </w:pPr>
    </w:p>
    <w:p>
      <w:pPr>
        <w:ind w:firstLine="5440" w:firstLineChars="17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专家组长（签字）：</w:t>
      </w:r>
    </w:p>
    <w:p>
      <w:pPr>
        <w:spacing w:line="600" w:lineRule="exact"/>
        <w:ind w:firstLine="640" w:firstLineChars="200"/>
        <w:jc w:val="right"/>
        <w:rPr>
          <w:rFonts w:ascii="Times New Roman" w:hAnsi="Times New Roman" w:eastAsia="方正仿宋_GBK" w:cs="Times New Roman"/>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0"/>
          <w:szCs w:val="30"/>
        </w:rPr>
        <w:t xml:space="preserve"> </w:t>
      </w:r>
      <w:r>
        <w:rPr>
          <w:rFonts w:hint="eastAsia" w:ascii="方正仿宋_GBK" w:hAnsi="方正仿宋_GBK" w:eastAsia="方正仿宋_GBK" w:cs="方正仿宋_GBK"/>
          <w:kern w:val="2"/>
          <w:sz w:val="30"/>
          <w:szCs w:val="30"/>
        </w:rPr>
        <w:t>年   月   日</w:t>
      </w:r>
    </w:p>
    <w:p>
      <w:pPr>
        <w:ind w:firstLine="640" w:firstLineChars="200"/>
        <w:rPr>
          <w:rFonts w:hint="eastAsia"/>
          <w:sz w:val="32"/>
          <w:szCs w:val="32"/>
        </w:rPr>
      </w:pPr>
    </w:p>
    <w:p>
      <w:pPr>
        <w:pStyle w:val="20"/>
        <w:rPr>
          <w:rFonts w:hint="eastAsia"/>
        </w:rPr>
      </w:pPr>
      <w:bookmarkStart w:id="100" w:name="_Toc17897"/>
      <w:bookmarkEnd w:id="100"/>
      <w:bookmarkStart w:id="101" w:name="_Toc5053"/>
      <w:bookmarkEnd w:id="101"/>
    </w:p>
    <w:p>
      <w:pPr>
        <w:pStyle w:val="20"/>
        <w:rPr>
          <w:rFonts w:hint="eastAsia"/>
        </w:rPr>
      </w:pPr>
    </w:p>
    <w:p>
      <w:pPr>
        <w:pStyle w:val="20"/>
        <w:rPr>
          <w:rFonts w:hint="eastAsia"/>
        </w:rPr>
      </w:pPr>
    </w:p>
    <w:p>
      <w:pPr>
        <w:pStyle w:val="82"/>
        <w:bidi w:val="0"/>
        <w:rPr>
          <w:rFonts w:hint="eastAsia"/>
        </w:rPr>
      </w:pPr>
    </w:p>
    <w:p>
      <w:pPr>
        <w:pStyle w:val="80"/>
        <w:keepNext/>
        <w:keepLines w:val="0"/>
        <w:pageBreakBefore w:val="0"/>
        <w:widowControl/>
        <w:shd w:val="clear" w:color="FFFFFF" w:fill="FFFFFF"/>
        <w:kinsoku/>
        <w:wordWrap/>
        <w:overflowPunct/>
        <w:topLinePunct w:val="0"/>
        <w:autoSpaceDE/>
        <w:autoSpaceDN/>
        <w:bidi w:val="0"/>
        <w:adjustRightInd/>
        <w:snapToGrid/>
        <w:spacing w:before="640" w:after="0"/>
        <w:ind w:left="0"/>
        <w:jc w:val="center"/>
        <w:textAlignment w:val="auto"/>
        <w:rPr>
          <w:rFonts w:hint="eastAsia"/>
          <w:lang w:eastAsia="zh-CN"/>
        </w:rPr>
      </w:pPr>
      <w:bookmarkStart w:id="102" w:name="_Toc27498"/>
      <w:bookmarkEnd w:id="102"/>
      <w:bookmarkStart w:id="103" w:name="_Toc7730"/>
    </w:p>
    <w:p>
      <w:pPr>
        <w:pStyle w:val="80"/>
        <w:keepNext/>
        <w:keepLines w:val="0"/>
        <w:pageBreakBefore w:val="0"/>
        <w:widowControl/>
        <w:numPr>
          <w:ilvl w:val="0"/>
          <w:numId w:val="0"/>
        </w:numPr>
        <w:shd w:val="clear" w:color="FFFFFF" w:fill="FFFFFF"/>
        <w:kinsoku/>
        <w:wordWrap/>
        <w:overflowPunct/>
        <w:topLinePunct w:val="0"/>
        <w:autoSpaceDE/>
        <w:autoSpaceDN/>
        <w:bidi w:val="0"/>
        <w:adjustRightInd/>
        <w:snapToGrid/>
        <w:spacing w:before="0" w:after="0"/>
        <w:ind w:leftChars="0"/>
        <w:jc w:val="center"/>
        <w:textAlignment w:val="auto"/>
        <w:rPr>
          <w:rFonts w:hint="eastAsia"/>
          <w:lang w:eastAsia="zh-CN"/>
        </w:rPr>
      </w:pPr>
      <w:bookmarkStart w:id="104" w:name="_Toc19869"/>
      <w:r>
        <w:rPr>
          <w:rFonts w:hint="eastAsia"/>
          <w:lang w:eastAsia="zh-CN"/>
        </w:rPr>
        <w:t>（资料性）</w:t>
      </w:r>
      <w:bookmarkEnd w:id="104"/>
    </w:p>
    <w:p>
      <w:pPr>
        <w:pStyle w:val="80"/>
        <w:keepNext/>
        <w:keepLines w:val="0"/>
        <w:pageBreakBefore w:val="0"/>
        <w:widowControl/>
        <w:numPr>
          <w:ilvl w:val="0"/>
          <w:numId w:val="0"/>
        </w:numPr>
        <w:shd w:val="clear" w:color="FFFFFF" w:fill="FFFFFF"/>
        <w:kinsoku/>
        <w:wordWrap/>
        <w:overflowPunct/>
        <w:topLinePunct w:val="0"/>
        <w:autoSpaceDE/>
        <w:autoSpaceDN/>
        <w:bidi w:val="0"/>
        <w:adjustRightInd/>
        <w:snapToGrid/>
        <w:spacing w:before="0" w:after="280"/>
        <w:ind w:leftChars="0"/>
        <w:jc w:val="center"/>
        <w:textAlignment w:val="auto"/>
        <w:rPr>
          <w:rFonts w:hint="eastAsia"/>
          <w:lang w:eastAsia="zh-CN"/>
        </w:rPr>
      </w:pPr>
      <w:bookmarkStart w:id="105" w:name="_Toc30254"/>
      <w:r>
        <w:rPr>
          <w:rFonts w:hint="eastAsia"/>
          <w:lang w:eastAsia="zh-CN"/>
        </w:rPr>
        <w:t>评定意见书</w:t>
      </w:r>
      <w:bookmarkEnd w:id="103"/>
      <w:bookmarkEnd w:id="105"/>
    </w:p>
    <w:p>
      <w:pPr>
        <w:pStyle w:val="20"/>
        <w:adjustRightInd w:val="0"/>
        <w:snapToGrid w:val="0"/>
        <w:ind w:firstLine="0" w:firstLineChars="0"/>
        <w:jc w:val="center"/>
        <w:rPr>
          <w:rFonts w:hint="eastAsia" w:ascii="方正小标宋_GBK" w:hAnsi="方正小标宋_GBK" w:eastAsia="方正小标宋_GBK" w:cs="方正小标宋_GBK"/>
          <w:bCs/>
          <w:kern w:val="2"/>
          <w:sz w:val="44"/>
          <w:szCs w:val="44"/>
        </w:rPr>
      </w:pPr>
      <w:r>
        <w:rPr>
          <w:rFonts w:hint="eastAsia" w:ascii="方正小标宋_GBK" w:hAnsi="方正小标宋_GBK" w:eastAsia="方正小标宋_GBK" w:cs="方正小标宋_GBK"/>
          <w:bCs/>
          <w:kern w:val="2"/>
          <w:sz w:val="44"/>
          <w:szCs w:val="44"/>
        </w:rPr>
        <w:t>江苏省（XX市）___级养老机构评定委员会</w:t>
      </w:r>
    </w:p>
    <w:p>
      <w:pPr>
        <w:pStyle w:val="20"/>
        <w:keepNext w:val="0"/>
        <w:keepLines w:val="0"/>
        <w:pageBreakBefore w:val="0"/>
        <w:widowControl/>
        <w:kinsoku/>
        <w:wordWrap/>
        <w:overflowPunct/>
        <w:topLinePunct w:val="0"/>
        <w:autoSpaceDE w:val="0"/>
        <w:autoSpaceDN w:val="0"/>
        <w:bidi w:val="0"/>
        <w:adjustRightInd w:val="0"/>
        <w:snapToGrid w:val="0"/>
        <w:spacing w:after="157" w:afterLines="50"/>
        <w:ind w:firstLine="0" w:firstLineChars="0"/>
        <w:jc w:val="center"/>
        <w:textAlignment w:val="auto"/>
        <w:rPr>
          <w:rFonts w:hint="eastAsia" w:ascii="方正小标宋_GBK" w:hAnsi="方正小标宋_GBK" w:eastAsia="方正小标宋_GBK" w:cs="方正小标宋_GBK"/>
          <w:bCs/>
          <w:kern w:val="2"/>
          <w:sz w:val="44"/>
          <w:szCs w:val="44"/>
        </w:rPr>
      </w:pPr>
      <w:r>
        <w:rPr>
          <w:rFonts w:hint="eastAsia" w:ascii="方正小标宋_GBK" w:hAnsi="方正小标宋_GBK" w:eastAsia="方正小标宋_GBK" w:cs="方正小标宋_GBK"/>
          <w:bCs/>
          <w:kern w:val="2"/>
          <w:sz w:val="44"/>
          <w:szCs w:val="44"/>
        </w:rPr>
        <w:t>评定意见书</w:t>
      </w:r>
    </w:p>
    <w:p>
      <w:pPr>
        <w:pStyle w:val="20"/>
        <w:ind w:firstLine="640"/>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kern w:val="2"/>
          <w:sz w:val="32"/>
          <w:szCs w:val="32"/>
        </w:rPr>
        <w:t>根据《江苏省养老机构等级评定管理办法（试行）》相关规定，XX年XX月XX日，X</w:t>
      </w:r>
      <w:r>
        <w:rPr>
          <w:rFonts w:ascii="方正仿宋_GBK" w:hAnsi="方正仿宋_GBK" w:eastAsia="方正仿宋_GBK" w:cs="方正仿宋_GBK"/>
          <w:kern w:val="2"/>
          <w:sz w:val="32"/>
          <w:szCs w:val="32"/>
        </w:rPr>
        <w:t>X</w:t>
      </w:r>
      <w:r>
        <w:rPr>
          <w:rFonts w:hint="eastAsia" w:ascii="方正仿宋_GBK" w:hAnsi="方正仿宋_GBK" w:eastAsia="方正仿宋_GBK" w:cs="方正仿宋_GBK"/>
          <w:kern w:val="2"/>
          <w:sz w:val="32"/>
          <w:szCs w:val="32"/>
        </w:rPr>
        <w:t>养老机构等级评定委员会组织召开了江苏省（XX市）___级养老机构等级评定会议，对符合申报___级等级评定条件的___家养老机构进行评定审核投票。</w:t>
      </w:r>
    </w:p>
    <w:p>
      <w:pPr>
        <w:pStyle w:val="20"/>
        <w:ind w:firstLine="640"/>
        <w:rPr>
          <w:rFonts w:hint="eastAsia" w:ascii="方正仿宋_GBK" w:hAnsi="方正仿宋_GBK" w:eastAsia="方正仿宋_GBK" w:cs="方正仿宋_GBK"/>
          <w:color w:val="auto"/>
          <w:kern w:val="2"/>
          <w:sz w:val="32"/>
          <w:szCs w:val="32"/>
        </w:rPr>
      </w:pPr>
      <w:r>
        <w:rPr>
          <w:rFonts w:hint="eastAsia" w:ascii="方正仿宋_GBK" w:hAnsi="方正仿宋_GBK" w:eastAsia="方正仿宋_GBK" w:cs="方正仿宋_GBK"/>
          <w:kern w:val="2"/>
          <w:sz w:val="32"/>
          <w:szCs w:val="32"/>
        </w:rPr>
        <w:t>本次评定会议应到委员___人，实到委员___人，满足2/3以上的委员出席要求。会议</w:t>
      </w:r>
      <w:r>
        <w:rPr>
          <w:rFonts w:hint="eastAsia" w:ascii="方正仿宋_GBK" w:hAnsi="方正仿宋_GBK" w:eastAsia="方正仿宋_GBK" w:cs="方正仿宋_GBK"/>
          <w:color w:val="auto"/>
          <w:kern w:val="2"/>
          <w:sz w:val="32"/>
          <w:szCs w:val="32"/>
        </w:rPr>
        <w:t>采取</w:t>
      </w:r>
      <w:r>
        <w:rPr>
          <w:rFonts w:ascii="方正仿宋_GBK" w:hAnsi="方正仿宋_GBK" w:eastAsia="方正仿宋_GBK" w:cs="方正仿宋_GBK"/>
          <w:color w:val="auto"/>
          <w:kern w:val="2"/>
          <w:sz w:val="32"/>
          <w:szCs w:val="32"/>
        </w:rPr>
        <w:tab/>
      </w:r>
      <w:r>
        <w:rPr>
          <w:rFonts w:hint="eastAsia" w:ascii="方正仿宋_GBK" w:hAnsi="方正仿宋_GBK" w:eastAsia="方正仿宋_GBK" w:cs="方正仿宋_GBK"/>
          <w:color w:val="auto"/>
          <w:kern w:val="2"/>
          <w:sz w:val="32"/>
          <w:szCs w:val="32"/>
        </w:rPr>
        <w:t>无记名投票方式表决，参会委员半数以上通过视为同意。根据投票结果，</w:t>
      </w:r>
      <w:r>
        <w:rPr>
          <w:rFonts w:hint="eastAsia" w:ascii="方正仿宋_GBK" w:hAnsi="方正仿宋_GBK" w:eastAsia="方正仿宋_GBK" w:cs="方正仿宋_GBK"/>
          <w:color w:val="auto"/>
          <w:kern w:val="2"/>
          <w:sz w:val="32"/>
          <w:szCs w:val="32"/>
          <w:lang w:val="en-US" w:eastAsia="zh-CN"/>
        </w:rPr>
        <w:t>同意</w:t>
      </w:r>
      <w:r>
        <w:rPr>
          <w:rFonts w:hint="eastAsia" w:ascii="方正仿宋_GBK" w:hAnsi="方正仿宋_GBK" w:eastAsia="方正仿宋_GBK" w:cs="方正仿宋_GBK"/>
          <w:color w:val="auto"/>
          <w:kern w:val="2"/>
          <w:sz w:val="32"/>
          <w:szCs w:val="32"/>
        </w:rPr>
        <w:t>将___家养老机构</w:t>
      </w:r>
      <w:r>
        <w:rPr>
          <w:rFonts w:hint="eastAsia" w:ascii="方正仿宋_GBK" w:hAnsi="方正仿宋_GBK" w:eastAsia="方正仿宋_GBK" w:cs="方正仿宋_GBK"/>
          <w:color w:val="auto"/>
          <w:kern w:val="2"/>
          <w:sz w:val="32"/>
          <w:szCs w:val="32"/>
          <w:lang w:val="en-US" w:eastAsia="zh-CN"/>
        </w:rPr>
        <w:t>确定为</w:t>
      </w:r>
      <w:r>
        <w:rPr>
          <w:rFonts w:hint="eastAsia" w:ascii="方正仿宋_GBK" w:hAnsi="方正仿宋_GBK" w:eastAsia="方正仿宋_GBK" w:cs="方正仿宋_GBK"/>
          <w:color w:val="auto"/>
          <w:kern w:val="2"/>
          <w:sz w:val="32"/>
          <w:szCs w:val="32"/>
        </w:rPr>
        <w:t>江苏省（XX市）___级养老机构建议名单（具体名单见附件）</w:t>
      </w:r>
      <w:r>
        <w:rPr>
          <w:rFonts w:hint="eastAsia" w:ascii="方正仿宋_GBK" w:hAnsi="方正仿宋_GBK" w:eastAsia="方正仿宋_GBK" w:cs="方正仿宋_GBK"/>
          <w:color w:val="auto"/>
          <w:kern w:val="2"/>
          <w:sz w:val="32"/>
          <w:szCs w:val="32"/>
          <w:lang w:eastAsia="zh-CN"/>
        </w:rPr>
        <w:t>，并按规定予以公示</w:t>
      </w:r>
      <w:r>
        <w:rPr>
          <w:rFonts w:hint="eastAsia" w:ascii="方正仿宋_GBK" w:hAnsi="方正仿宋_GBK" w:eastAsia="方正仿宋_GBK" w:cs="方正仿宋_GBK"/>
          <w:color w:val="auto"/>
          <w:kern w:val="2"/>
          <w:sz w:val="32"/>
          <w:szCs w:val="32"/>
        </w:rPr>
        <w:t>。</w:t>
      </w:r>
    </w:p>
    <w:p>
      <w:pPr>
        <w:pStyle w:val="20"/>
        <w:ind w:firstLine="640"/>
        <w:rPr>
          <w:rFonts w:hint="eastAsia" w:ascii="方正仿宋_GBK" w:hAnsi="方正仿宋_GBK" w:eastAsia="方正仿宋_GBK" w:cs="方正仿宋_GBK"/>
          <w:color w:val="auto"/>
          <w:kern w:val="2"/>
          <w:sz w:val="32"/>
          <w:szCs w:val="32"/>
        </w:rPr>
      </w:pPr>
      <w:r>
        <w:rPr>
          <w:rFonts w:hint="eastAsia" w:ascii="方正仿宋_GBK" w:hAnsi="方正仿宋_GBK" w:eastAsia="方正仿宋_GBK" w:cs="方正仿宋_GBK"/>
          <w:color w:val="auto"/>
          <w:kern w:val="2"/>
          <w:sz w:val="32"/>
          <w:szCs w:val="32"/>
        </w:rPr>
        <w:t>附件：江苏省（XX市）___级养老机构建议名单</w:t>
      </w:r>
    </w:p>
    <w:p>
      <w:pPr>
        <w:pStyle w:val="20"/>
        <w:ind w:firstLine="640"/>
        <w:rPr>
          <w:rFonts w:hint="eastAsia" w:ascii="方正仿宋_GBK" w:hAnsi="方正仿宋_GBK" w:eastAsia="方正仿宋_GBK" w:cs="方正仿宋_GBK"/>
          <w:kern w:val="2"/>
          <w:sz w:val="32"/>
          <w:szCs w:val="32"/>
        </w:rPr>
      </w:pP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江苏省（XX市）养老机构等级评定委员会</w:t>
      </w:r>
    </w:p>
    <w:p>
      <w:pPr>
        <w:keepNext w:val="0"/>
        <w:keepLines w:val="0"/>
        <w:pageBreakBefore w:val="0"/>
        <w:widowControl/>
        <w:kinsoku/>
        <w:wordWrap/>
        <w:overflowPunct/>
        <w:topLinePunct w:val="0"/>
        <w:autoSpaceDE/>
        <w:autoSpaceDN/>
        <w:bidi w:val="0"/>
        <w:adjustRightInd/>
        <w:snapToGrid/>
        <w:spacing w:line="560" w:lineRule="exact"/>
        <w:ind w:right="0" w:rightChars="0" w:firstLine="0" w:firstLineChars="0"/>
        <w:jc w:val="right"/>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kern w:val="2"/>
          <w:sz w:val="32"/>
          <w:szCs w:val="32"/>
        </w:rPr>
        <w:t>年   月   日</w:t>
      </w:r>
    </w:p>
    <w:p>
      <w:pPr>
        <w:pStyle w:val="20"/>
        <w:rPr>
          <w:rFonts w:hint="eastAsia"/>
        </w:rPr>
      </w:pPr>
    </w:p>
    <w:p>
      <w:pPr>
        <w:pStyle w:val="20"/>
        <w:rPr>
          <w:rFonts w:hint="eastAsia"/>
        </w:rPr>
      </w:pPr>
    </w:p>
    <w:p>
      <w:pPr>
        <w:pStyle w:val="20"/>
        <w:rPr>
          <w:rFonts w:hint="eastAsia"/>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both"/>
        <w:textAlignment w:val="auto"/>
        <w:rPr>
          <w:rFonts w:hint="eastAsia" w:cs="宋体"/>
          <w:b/>
          <w:bCs/>
          <w:kern w:val="0"/>
          <w:sz w:val="32"/>
          <w:szCs w:val="32"/>
          <w:vertAlign w:val="baseline"/>
          <w:lang w:val="en-US" w:eastAsia="zh-CN"/>
        </w:rPr>
        <w:sectPr>
          <w:footerReference r:id="rId7" w:type="default"/>
          <w:pgSz w:w="11906" w:h="16838"/>
          <w:pgMar w:top="1134" w:right="1134" w:bottom="1417" w:left="1418" w:header="1418" w:footer="1134" w:gutter="0"/>
          <w:cols w:space="720" w:num="1"/>
          <w:formProt w:val="0"/>
          <w:docGrid w:type="lines" w:linePitch="312" w:charSpace="0"/>
        </w:sect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color w:val="auto"/>
          <w:kern w:val="0"/>
          <w:sz w:val="28"/>
          <w:szCs w:val="28"/>
          <w:vertAlign w:val="baseline"/>
          <w:lang w:val="en-US" w:eastAsia="zh-CN"/>
        </w:rPr>
      </w:pPr>
      <w:r>
        <w:rPr>
          <w:rFonts w:hint="eastAsia" w:ascii="黑体" w:hAnsi="黑体" w:eastAsia="黑体" w:cs="黑体"/>
          <w:b w:val="0"/>
          <w:bCs w:val="0"/>
          <w:color w:val="auto"/>
          <w:kern w:val="0"/>
          <w:sz w:val="28"/>
          <w:szCs w:val="28"/>
          <w:vertAlign w:val="baseline"/>
          <w:lang w:val="en-US" w:eastAsia="zh-CN"/>
        </w:rPr>
        <w:t>附件：</w:t>
      </w:r>
    </w:p>
    <w:p>
      <w:pPr>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560" w:lineRule="exact"/>
        <w:jc w:val="center"/>
        <w:textAlignment w:val="auto"/>
        <w:rPr>
          <w:rFonts w:hint="eastAsia" w:cs="宋体"/>
          <w:b/>
          <w:bCs/>
          <w:color w:val="auto"/>
          <w:kern w:val="0"/>
          <w:sz w:val="32"/>
          <w:szCs w:val="32"/>
          <w:vertAlign w:val="baseline"/>
          <w:lang w:val="en-US" w:eastAsia="zh-CN"/>
        </w:rPr>
      </w:pPr>
      <w:r>
        <w:rPr>
          <w:rFonts w:hint="eastAsia" w:cs="宋体"/>
          <w:b/>
          <w:bCs/>
          <w:color w:val="auto"/>
          <w:kern w:val="0"/>
          <w:sz w:val="32"/>
          <w:szCs w:val="32"/>
          <w:vertAlign w:val="baseline"/>
          <w:lang w:val="en-US" w:eastAsia="zh-CN"/>
        </w:rPr>
        <w:t>江苏省（XX市）___级养老机构建议名单</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7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8"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0"/>
                <w:sz w:val="24"/>
                <w:szCs w:val="24"/>
                <w:vertAlign w:val="baseline"/>
                <w:lang w:val="en-US" w:eastAsia="zh-CN"/>
              </w:rPr>
            </w:pPr>
            <w:r>
              <w:rPr>
                <w:rFonts w:hint="eastAsia" w:ascii="宋体" w:hAnsi="宋体" w:eastAsia="宋体" w:cs="宋体"/>
                <w:b/>
                <w:bCs/>
                <w:color w:val="auto"/>
                <w:kern w:val="0"/>
                <w:sz w:val="24"/>
                <w:szCs w:val="24"/>
                <w:vertAlign w:val="baseline"/>
                <w:lang w:val="en-US" w:eastAsia="zh-CN"/>
              </w:rPr>
              <w:t>序号</w:t>
            </w: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0"/>
                <w:sz w:val="24"/>
                <w:szCs w:val="24"/>
                <w:vertAlign w:val="baseline"/>
                <w:lang w:val="en-US" w:eastAsia="zh-CN"/>
              </w:rPr>
            </w:pPr>
            <w:r>
              <w:rPr>
                <w:rFonts w:hint="eastAsia" w:ascii="宋体" w:hAnsi="宋体" w:eastAsia="宋体" w:cs="宋体"/>
                <w:b/>
                <w:bCs/>
                <w:color w:val="auto"/>
                <w:kern w:val="0"/>
                <w:sz w:val="24"/>
                <w:szCs w:val="24"/>
                <w:vertAlign w:val="baseline"/>
                <w:lang w:val="en-US" w:eastAsia="zh-CN"/>
              </w:rPr>
              <w:t>机构名称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3"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FF0000"/>
                <w:kern w:val="0"/>
                <w:sz w:val="24"/>
                <w:szCs w:val="24"/>
                <w:vertAlign w:val="baseline"/>
                <w:lang w:val="en-US" w:eastAsia="zh-CN"/>
              </w:rPr>
            </w:pPr>
          </w:p>
        </w:tc>
        <w:tc>
          <w:tcPr>
            <w:tcW w:w="7419" w:type="dxa"/>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FF0000"/>
                <w:kern w:val="0"/>
                <w:sz w:val="24"/>
                <w:szCs w:val="24"/>
                <w:vertAlign w:val="baseline"/>
                <w:lang w:val="en-US" w:eastAsia="zh-CN"/>
              </w:rPr>
            </w:pPr>
          </w:p>
        </w:tc>
      </w:tr>
    </w:tbl>
    <w:p>
      <w:pPr>
        <w:spacing w:line="20" w:lineRule="exact"/>
        <w:rPr>
          <w:rFonts w:ascii="方正仿宋_GB2312" w:hAnsi="方正仿宋_GB2312"/>
          <w:color w:val="FF0000"/>
          <w:kern w:val="0"/>
          <w:sz w:val="24"/>
        </w:rPr>
      </w:pPr>
      <w:r>
        <w:rPr>
          <w:rFonts w:ascii="方正仿宋_GB2312" w:hAnsi="方正仿宋_GB2312"/>
          <w:color w:val="FF0000"/>
          <w:kern w:val="0"/>
          <w:sz w:val="24"/>
        </w:rPr>
        <w:t xml:space="preserve"> </w:t>
      </w:r>
    </w:p>
    <w:p>
      <w:pPr>
        <w:pStyle w:val="20"/>
        <w:rPr>
          <w:rFonts w:hint="eastAsia"/>
          <w:color w:val="FF0000"/>
        </w:rPr>
      </w:pPr>
    </w:p>
    <w:p>
      <w:pPr>
        <w:pStyle w:val="94"/>
        <w:numPr>
          <w:ilvl w:val="0"/>
          <w:numId w:val="0"/>
        </w:numPr>
        <w:bidi w:val="0"/>
        <w:jc w:val="both"/>
        <w:rPr>
          <w:rFonts w:hint="eastAsia"/>
        </w:rPr>
      </w:pPr>
    </w:p>
    <w:p>
      <w:pPr>
        <w:pStyle w:val="82"/>
        <w:bidi w:val="0"/>
        <w:rPr>
          <w:rFonts w:hint="eastAsia"/>
        </w:rPr>
      </w:pPr>
    </w:p>
    <w:p>
      <w:pPr>
        <w:pStyle w:val="80"/>
        <w:keepNext/>
        <w:keepLines w:val="0"/>
        <w:pageBreakBefore w:val="0"/>
        <w:widowControl/>
        <w:kinsoku/>
        <w:wordWrap/>
        <w:overflowPunct/>
        <w:topLinePunct w:val="0"/>
        <w:autoSpaceDE/>
        <w:autoSpaceDN/>
        <w:bidi w:val="0"/>
        <w:adjustRightInd/>
        <w:snapToGrid/>
        <w:spacing w:before="640" w:after="0"/>
        <w:ind w:left="0"/>
        <w:jc w:val="center"/>
        <w:textAlignment w:val="auto"/>
        <w:rPr>
          <w:rFonts w:hint="eastAsia"/>
        </w:rPr>
      </w:pPr>
      <w:bookmarkStart w:id="106" w:name="_Toc31467"/>
      <w:bookmarkEnd w:id="106"/>
      <w:bookmarkStart w:id="107" w:name="_Toc467"/>
    </w:p>
    <w:p>
      <w:pPr>
        <w:pStyle w:val="80"/>
        <w:keepNext/>
        <w:keepLines w:val="0"/>
        <w:pageBreakBefore w:val="0"/>
        <w:widowControl/>
        <w:numPr>
          <w:ilvl w:val="0"/>
          <w:numId w:val="0"/>
        </w:numPr>
        <w:kinsoku/>
        <w:wordWrap/>
        <w:overflowPunct/>
        <w:topLinePunct w:val="0"/>
        <w:autoSpaceDE/>
        <w:autoSpaceDN/>
        <w:bidi w:val="0"/>
        <w:adjustRightInd/>
        <w:snapToGrid/>
        <w:spacing w:before="0" w:after="0"/>
        <w:ind w:leftChars="0"/>
        <w:jc w:val="center"/>
        <w:textAlignment w:val="auto"/>
        <w:rPr>
          <w:rFonts w:hint="eastAsia"/>
        </w:rPr>
      </w:pPr>
      <w:bookmarkStart w:id="108" w:name="_Toc28049"/>
      <w:r>
        <w:rPr>
          <w:rFonts w:hint="eastAsia"/>
          <w:lang w:eastAsia="zh-CN"/>
        </w:rPr>
        <w:t>（资料性）</w:t>
      </w:r>
      <w:bookmarkEnd w:id="108"/>
    </w:p>
    <w:p>
      <w:pPr>
        <w:pStyle w:val="80"/>
        <w:keepNext/>
        <w:keepLines w:val="0"/>
        <w:pageBreakBefore w:val="0"/>
        <w:widowControl/>
        <w:numPr>
          <w:ilvl w:val="0"/>
          <w:numId w:val="0"/>
        </w:numPr>
        <w:kinsoku/>
        <w:wordWrap/>
        <w:overflowPunct/>
        <w:topLinePunct w:val="0"/>
        <w:autoSpaceDE/>
        <w:autoSpaceDN/>
        <w:bidi w:val="0"/>
        <w:adjustRightInd/>
        <w:snapToGrid/>
        <w:spacing w:before="0" w:after="280"/>
        <w:ind w:leftChars="0"/>
        <w:jc w:val="center"/>
        <w:textAlignment w:val="auto"/>
        <w:rPr>
          <w:rFonts w:hint="eastAsia"/>
        </w:rPr>
      </w:pPr>
      <w:bookmarkStart w:id="109" w:name="_Toc24188"/>
      <w:r>
        <w:rPr>
          <w:rFonts w:hint="eastAsia"/>
          <w:lang w:eastAsia="zh-CN"/>
        </w:rPr>
        <w:t>养老机构等级牌匾样式</w:t>
      </w:r>
      <w:bookmarkEnd w:id="107"/>
      <w:bookmarkEnd w:id="109"/>
    </w:p>
    <w:p>
      <w:pPr>
        <w:pStyle w:val="20"/>
        <w:bidi w:val="0"/>
        <w:rPr>
          <w:rFonts w:hint="eastAsia"/>
          <w:lang w:val="en-US" w:eastAsia="zh-CN"/>
        </w:rPr>
      </w:pPr>
      <w:r>
        <w:rPr>
          <w:rFonts w:hint="eastAsia"/>
        </w:rPr>
        <w:t>养老机构等级</w:t>
      </w:r>
      <w:r>
        <w:rPr>
          <w:rFonts w:hint="eastAsia"/>
          <w:lang w:val="en-US" w:eastAsia="zh-CN"/>
        </w:rPr>
        <w:t>牌匾样式见图F.1。</w:t>
      </w:r>
    </w:p>
    <w:p>
      <w:pPr>
        <w:pStyle w:val="20"/>
        <w:bidi w:val="0"/>
        <w:ind w:left="0" w:leftChars="0" w:firstLine="0" w:firstLineChars="0"/>
        <w:rPr>
          <w:rFonts w:hint="default"/>
          <w:lang w:val="en-US" w:eastAsia="zh-CN"/>
        </w:rPr>
      </w:pPr>
      <w:r>
        <w:rPr>
          <w:rFonts w:hint="default"/>
          <w:lang w:val="en-US" w:eastAsia="zh-CN"/>
        </w:rPr>
        <w:drawing>
          <wp:inline distT="0" distB="0" distL="114300" distR="114300">
            <wp:extent cx="5932805" cy="2429510"/>
            <wp:effectExtent l="0" t="0" r="10795" b="8890"/>
            <wp:docPr id="7" name="图片 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2"/>
                    <pic:cNvPicPr>
                      <a:picLocks noChangeAspect="1"/>
                    </pic:cNvPicPr>
                  </pic:nvPicPr>
                  <pic:blipFill>
                    <a:blip r:embed="rId10"/>
                    <a:stretch>
                      <a:fillRect/>
                    </a:stretch>
                  </pic:blipFill>
                  <pic:spPr>
                    <a:xfrm>
                      <a:off x="0" y="0"/>
                      <a:ext cx="5932805" cy="2429510"/>
                    </a:xfrm>
                    <a:prstGeom prst="rect">
                      <a:avLst/>
                    </a:prstGeom>
                  </pic:spPr>
                </pic:pic>
              </a:graphicData>
            </a:graphic>
          </wp:inline>
        </w:drawing>
      </w:r>
    </w:p>
    <w:p>
      <w:pPr>
        <w:pStyle w:val="95"/>
        <w:numPr>
          <w:ilvl w:val="1"/>
          <w:numId w:val="0"/>
        </w:numPr>
        <w:bidi w:val="0"/>
        <w:ind w:leftChars="0"/>
        <w:jc w:val="center"/>
        <w:rPr>
          <w:rFonts w:hint="eastAsia"/>
          <w:lang w:val="en-US" w:eastAsia="zh-CN"/>
        </w:rPr>
      </w:pPr>
      <w:r>
        <w:rPr>
          <w:rFonts w:hint="eastAsia"/>
          <w:lang w:val="en-US" w:eastAsia="zh-CN"/>
        </w:rPr>
        <w:t>图F.1 养老机构等级牌匾样式</w:t>
      </w:r>
    </w:p>
    <w:p>
      <w:pPr>
        <w:pStyle w:val="20"/>
        <w:rPr>
          <w:rFonts w:hint="eastAsia"/>
          <w:lang w:val="en-US" w:eastAsia="zh-CN"/>
        </w:rPr>
      </w:pPr>
    </w:p>
    <w:p>
      <w:pPr>
        <w:pStyle w:val="67"/>
        <w:rPr>
          <w:rFonts w:hint="eastAsia"/>
        </w:rPr>
      </w:pPr>
      <w:bookmarkStart w:id="110" w:name="_Toc18"/>
      <w:bookmarkStart w:id="111" w:name="_Toc27866"/>
      <w:bookmarkStart w:id="112" w:name="_Toc5429"/>
      <w:bookmarkStart w:id="113" w:name="_Toc1340"/>
      <w:bookmarkStart w:id="114" w:name="BKCKWX"/>
      <w:bookmarkStart w:id="115" w:name="_Toc26598"/>
      <w:bookmarkStart w:id="116" w:name="_Toc15952"/>
      <w:bookmarkStart w:id="117" w:name="_Toc3798"/>
      <w:r>
        <w:rPr>
          <w:rFonts w:hint="eastAsia"/>
        </w:rPr>
        <w:t>参 考 文 献</w:t>
      </w:r>
      <w:bookmarkEnd w:id="110"/>
      <w:bookmarkEnd w:id="111"/>
      <w:bookmarkEnd w:id="112"/>
      <w:bookmarkEnd w:id="113"/>
      <w:bookmarkEnd w:id="114"/>
      <w:bookmarkEnd w:id="115"/>
      <w:bookmarkEnd w:id="116"/>
      <w:bookmarkEnd w:id="117"/>
    </w:p>
    <w:p>
      <w:pPr>
        <w:pStyle w:val="133"/>
        <w:rPr>
          <w:rFonts w:hint="eastAsia"/>
        </w:rPr>
      </w:pPr>
      <w:r>
        <w:rPr>
          <w:rFonts w:hint="eastAsia"/>
        </w:rPr>
        <w:t>[1] 《民政部关于加快建立全国统一养老机构等级评定体系的指导意见》（民发〔2019〕137号）</w:t>
      </w:r>
    </w:p>
    <w:p>
      <w:pPr>
        <w:pStyle w:val="133"/>
      </w:pPr>
      <w:r>
        <w:rPr>
          <w:rFonts w:hint="eastAsia"/>
        </w:rPr>
        <w:t>[</w:t>
      </w:r>
      <w:r>
        <w:t xml:space="preserve">2] </w:t>
      </w:r>
      <w:r>
        <w:rPr>
          <w:rFonts w:hint="eastAsia"/>
        </w:rPr>
        <w:t>《省政府关于进一步推进养老服务高质量发展的实施意见》（苏政发〔2019〕85号）</w:t>
      </w:r>
    </w:p>
    <w:p>
      <w:pPr>
        <w:pStyle w:val="133"/>
      </w:pPr>
      <w:r>
        <w:t xml:space="preserve">[3]  </w:t>
      </w:r>
      <w:r>
        <w:rPr>
          <w:rFonts w:hint="eastAsia"/>
        </w:rPr>
        <w:t>关于印发《江苏省养老机构等级评定管理办法（试行）》的通知（苏民规〔2020〕3号）</w:t>
      </w:r>
    </w:p>
    <w:p>
      <w:pPr>
        <w:pStyle w:val="133"/>
      </w:pPr>
      <w:r>
        <w:rPr>
          <w:rFonts w:hint="eastAsia"/>
        </w:rPr>
        <w:t>[</w:t>
      </w:r>
      <w:r>
        <w:t xml:space="preserve">4]  </w:t>
      </w:r>
      <w:r>
        <w:rPr>
          <w:rFonts w:hint="eastAsia"/>
        </w:rPr>
        <w:t>关于进一步加强和规范全省养老机构等级评定工作的通知（苏民养老〔2020〕35号）</w:t>
      </w:r>
    </w:p>
    <w:p>
      <w:pPr>
        <w:pStyle w:val="133"/>
        <w:rPr>
          <w:rFonts w:hint="eastAsia"/>
        </w:rPr>
      </w:pPr>
      <w:r>
        <w:rPr>
          <w:rFonts w:hint="eastAsia"/>
        </w:rPr>
        <w:t>[</w:t>
      </w:r>
      <w:r>
        <w:t xml:space="preserve">5]  </w:t>
      </w:r>
      <w:r>
        <w:rPr>
          <w:rFonts w:hint="eastAsia"/>
        </w:rPr>
        <w:t>关于印发</w:t>
      </w:r>
      <w:r>
        <w:rPr>
          <w:rFonts w:hint="eastAsia" w:hAnsi="宋体"/>
        </w:rPr>
        <w:t>《江苏省养老机构等级划分与评定评分细则（第一版）》的通知</w:t>
      </w:r>
      <w:r>
        <w:rPr>
          <w:rFonts w:hint="eastAsia"/>
        </w:rPr>
        <w:t>（苏民养老〔202</w:t>
      </w:r>
      <w:r>
        <w:t>1</w:t>
      </w:r>
      <w:r>
        <w:rPr>
          <w:rFonts w:hint="eastAsia"/>
        </w:rPr>
        <w:t>〕</w:t>
      </w:r>
      <w:r>
        <w:t>20</w:t>
      </w:r>
      <w:r>
        <w:rPr>
          <w:rFonts w:hint="eastAsia"/>
        </w:rPr>
        <w:t>号）</w:t>
      </w:r>
    </w:p>
    <w:p>
      <w:pPr>
        <w:pStyle w:val="125"/>
        <w:rPr>
          <w:rFonts w:hint="eastAsia"/>
        </w:rPr>
      </w:pPr>
      <w:r>
        <w:rPr>
          <w:rFonts w:hint="eastAsia"/>
        </w:rPr>
        <w:t>_________________________________</w:t>
      </w:r>
    </w:p>
    <w:sectPr>
      <w:pgSz w:w="11906" w:h="16838"/>
      <w:pgMar w:top="1134" w:right="1134" w:bottom="1417" w:left="1418" w:header="1418" w:footer="1134"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C99AAD-3ED7-4760-8FEF-D22CF1048C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auto"/>
    <w:pitch w:val="default"/>
    <w:sig w:usb0="00000001" w:usb1="080E0000" w:usb2="00000000" w:usb3="00000000" w:csb0="00040000" w:csb1="00000000"/>
    <w:embedRegular r:id="rId2" w:fontKey="{27AB3DEF-0F65-40FE-A51E-22406C8437EA}"/>
  </w:font>
  <w:font w:name="方正仿宋_GBK">
    <w:panose1 w:val="03000509000000000000"/>
    <w:charset w:val="86"/>
    <w:family w:val="auto"/>
    <w:pitch w:val="default"/>
    <w:sig w:usb0="00000001" w:usb1="080E0000" w:usb2="00000000" w:usb3="00000000" w:csb0="003C0041" w:csb1="A0080000"/>
    <w:embedRegular r:id="rId3" w:fontKey="{A8AA3AED-820B-4AD8-A0C4-A589F3579B1B}"/>
  </w:font>
  <w:font w:name="方正仿宋_GB2312">
    <w:panose1 w:val="02000000000000000000"/>
    <w:charset w:val="86"/>
    <w:family w:val="auto"/>
    <w:pitch w:val="default"/>
    <w:sig w:usb0="A00002BF" w:usb1="184F6CFA" w:usb2="00000012" w:usb3="00000000" w:csb0="00040001" w:csb1="00000000"/>
    <w:embedRegular r:id="rId4" w:fontKey="{4E9F1789-7D8A-4BF3-9947-A65EF4B8FE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rPr>
        <w:rFonts w:hint="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8"/>
                          </w:pP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JhKX8c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ptKI7dcYsDv/z8cfn15/L7O1lm&#10;efoANWbdB8xLwzs/4NLMfkBnZj2oaPMX+RCMo7jnq7hySETkR+vVel1hSGBsviA+e3geIqT30luS&#10;jYZGnF4RlZ8+QhpT55Rczfk7bUyZoHH/OBAze1jufewxW2nYDxOhvW/PyKfHwTfU4Z5TYj441DXv&#10;yGzE2djPxjFEfejKEuV6EG6PCZsoveUKI+xUGCdW2E3blVfi8b1kPfxR27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3JhKX8cBAACZAwAADgAAAAAAAAABACAAAAAeAQAAZHJzL2Uyb0RvYy54&#10;bWxQSwUGAAAAAAYABgBZAQAAVwUAAAAA&#10;">
              <v:fill on="f" focussize="0,0"/>
              <v:stroke on="f"/>
              <v:imagedata o:title=""/>
              <o:lock v:ext="edit" aspectratio="f"/>
              <v:textbox inset="0mm,0mm,0mm,0mm" style="mso-fit-shape-to-text:t;">
                <w:txbxContent>
                  <w:p>
                    <w:pPr>
                      <w:pStyle w:val="38"/>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rPr>
        <w:rFonts w:hint="eastAsia"/>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50W17IAQAAmQMAAA4AAAAAAAAAAQAgAAAAHgEAAGRycy9lMm9Eb2Mu&#10;eG1sUEsFBgAAAAAGAAYAWQEAAFgFAAAAAA==&#10;">
              <v:fill on="f" focussize="0,0"/>
              <v:stroke on="f"/>
              <v:imagedata o:title=""/>
              <o:lock v:ext="edit" aspectratio="f"/>
              <v:textbox inset="0mm,0mm,0mm,0mm" style="mso-fit-shape-to-text:t;">
                <w:txbxContent>
                  <w:p>
                    <w:pPr>
                      <w:pStyle w:val="14"/>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rPr>
        <w:rFonts w:hint="eastAsia"/>
      </w:rP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K+uY8kBAACa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cROuKXHc4sTPP3+cf/05//5O&#10;rrM+fYAa0+4DJqbhnR8wd/YDOjPtQUWbv0iIYBzVPV3UlUMiIj9aLVerCkMCY/MF8dnD8xAhvZfe&#10;kmw0NOL4iqr8+BHSmDqn5GrO32ljygiN+8eBmNnDcu9jj9lKw26YCO18e0I+PU6+oQ4XnRLzwaGw&#10;eUlmI87GbjYOIep9V7Yo14Nwe0jYROktVxhhp8I4ssJuWq+8E4/vJevhl9r8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0r65jyQEAAJoDAAAOAAAAAAAAAAEAIAAAAB4BAABkcnMvZTJvRG9j&#10;LnhtbFBLBQYAAAAABgAGAFkBAABZBQAAAAA=&#10;">
              <v:fill on="f" focussize="0,0"/>
              <v:stroke on="f"/>
              <v:imagedata o:title=""/>
              <o:lock v:ext="edit" aspectratio="f"/>
              <v:textbox inset="0mm,0mm,0mm,0mm" style="mso-fit-shape-to-text:t;">
                <w:txbxContent>
                  <w:p>
                    <w:pPr>
                      <w:pStyle w:val="14"/>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rPr>
        <w:rFonts w:hint="eastAsia"/>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uCFsgBAACa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koieMWJ37++eP86/H88J28&#10;yfr0AWpMuwuYmIb3fsDc2Q/ozLQHFW3+IiGCcYQ6XdSVQyIiP1otV6sKQwJj8wXx2dPzECF9kN6S&#10;bDQ04viKqvz4CdKYOqfkas7famPKCI37y4GY2cNy72OP2UrDbpgI7Xx7Qj49Tr6hDhedEvPRobDY&#10;X5qNOBu72TiEqPdd2aJcD8K7Q8ImSm+5wgg7FcaRFXbTeuWd+PNesp5+qc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GfLghbIAQAAmgMAAA4AAAAAAAAAAQAgAAAAHgEAAGRycy9lMm9Eb2Mu&#10;eG1sUEsFBgAAAAAGAAYAWQEAAFgFAAAAAA==&#10;">
              <v:fill on="f" focussize="0,0"/>
              <v:stroke on="f"/>
              <v:imagedata o:title=""/>
              <o:lock v:ext="edit" aspectratio="f"/>
              <v:textbox inset="0mm,0mm,0mm,0mm" style="mso-fit-shape-to-text:t;">
                <w:txbxContent>
                  <w:p>
                    <w:pPr>
                      <w:pStyle w:val="14"/>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1</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rPr>
        <w:rFonts w:hint="eastAsia" w:eastAsia="黑体"/>
        <w:lang w:eastAsia="zh-CN"/>
      </w:rPr>
    </w:pPr>
    <w:r>
      <w:rPr>
        <w:rFonts w:hint="eastAsia"/>
      </w:rPr>
      <w:t>DB32/T XXXX—202</w:t>
    </w:r>
    <w:r>
      <w:rPr>
        <w:rFonts w:hint="eastAsia"/>
        <w:lang w:val="en-US"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A5FB4C"/>
    <w:multiLevelType w:val="multilevel"/>
    <w:tmpl w:val="E0A5FB4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40ABA34"/>
    <w:multiLevelType w:val="multilevel"/>
    <w:tmpl w:val="F40ABA3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04CAFC64"/>
    <w:multiLevelType w:val="multilevel"/>
    <w:tmpl w:val="04CAFC6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079102AD"/>
    <w:multiLevelType w:val="multilevel"/>
    <w:tmpl w:val="079102AD"/>
    <w:lvl w:ilvl="0" w:tentative="0">
      <w:start w:val="1"/>
      <w:numFmt w:val="decimal"/>
      <w:pStyle w:val="5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93C6778"/>
    <w:multiLevelType w:val="multilevel"/>
    <w:tmpl w:val="093C6778"/>
    <w:lvl w:ilvl="0" w:tentative="0">
      <w:start w:val="1"/>
      <w:numFmt w:val="decimal"/>
      <w:pStyle w:val="11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0A2E972B"/>
    <w:multiLevelType w:val="multilevel"/>
    <w:tmpl w:val="0A2E972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0AE367E9"/>
    <w:multiLevelType w:val="multilevel"/>
    <w:tmpl w:val="0AE367E9"/>
    <w:lvl w:ilvl="0" w:tentative="0">
      <w:start w:val="1"/>
      <w:numFmt w:val="none"/>
      <w:pStyle w:val="4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DDE2B46"/>
    <w:multiLevelType w:val="multilevel"/>
    <w:tmpl w:val="0DDE2B46"/>
    <w:lvl w:ilvl="0" w:tentative="0">
      <w:start w:val="1"/>
      <w:numFmt w:val="lowerLetter"/>
      <w:pStyle w:val="11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8">
    <w:nsid w:val="179BDD86"/>
    <w:multiLevelType w:val="multilevel"/>
    <w:tmpl w:val="179BDD86"/>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0"/>
      <w:lvlText w:val="%2)"/>
      <w:lvlJc w:val="left"/>
      <w:pPr>
        <w:tabs>
          <w:tab w:val="left" w:pos="1260"/>
        </w:tabs>
        <w:ind w:left="1259" w:hanging="419"/>
      </w:pPr>
      <w:rPr>
        <w:rFonts w:hint="eastAsia"/>
      </w:rPr>
    </w:lvl>
    <w:lvl w:ilvl="2" w:tentative="0">
      <w:start w:val="1"/>
      <w:numFmt w:val="decimal"/>
      <w:pStyle w:val="5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1DBF583A"/>
    <w:multiLevelType w:val="multilevel"/>
    <w:tmpl w:val="1DBF583A"/>
    <w:lvl w:ilvl="0" w:tentative="0">
      <w:start w:val="1"/>
      <w:numFmt w:val="decimal"/>
      <w:pStyle w:val="6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0">
    <w:nsid w:val="1FC91163"/>
    <w:multiLevelType w:val="multilevel"/>
    <w:tmpl w:val="1FC91163"/>
    <w:lvl w:ilvl="0" w:tentative="0">
      <w:start w:val="1"/>
      <w:numFmt w:val="decimal"/>
      <w:pStyle w:val="4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7"/>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1"/>
      <w:suff w:val="nothing"/>
      <w:lvlText w:val="%1.%2.%3　"/>
      <w:lvlJc w:val="left"/>
      <w:pPr>
        <w:ind w:left="0" w:firstLine="0"/>
      </w:pPr>
      <w:rPr>
        <w:rFonts w:hint="eastAsia" w:ascii="黑体" w:hAnsi="Times New Roman" w:eastAsia="黑体"/>
        <w:b w:val="0"/>
        <w:i w:val="0"/>
        <w:sz w:val="21"/>
      </w:rPr>
    </w:lvl>
    <w:lvl w:ilvl="3" w:tentative="0">
      <w:start w:val="1"/>
      <w:numFmt w:val="decimal"/>
      <w:pStyle w:val="47"/>
      <w:suff w:val="nothing"/>
      <w:lvlText w:val="%1.%2.%3.%4　"/>
      <w:lvlJc w:val="left"/>
      <w:pPr>
        <w:ind w:left="0" w:firstLine="0"/>
      </w:pPr>
      <w:rPr>
        <w:rFonts w:hint="eastAsia" w:ascii="黑体" w:hAnsi="Times New Roman" w:eastAsia="黑体"/>
        <w:b w:val="0"/>
        <w:i w:val="0"/>
        <w:sz w:val="21"/>
      </w:rPr>
    </w:lvl>
    <w:lvl w:ilvl="4" w:tentative="0">
      <w:start w:val="1"/>
      <w:numFmt w:val="decimal"/>
      <w:pStyle w:val="51"/>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A8F7113"/>
    <w:multiLevelType w:val="multilevel"/>
    <w:tmpl w:val="2A8F7113"/>
    <w:lvl w:ilvl="0" w:tentative="0">
      <w:start w:val="1"/>
      <w:numFmt w:val="upperLetter"/>
      <w:pStyle w:val="94"/>
      <w:suff w:val="space"/>
      <w:lvlText w:val="%1"/>
      <w:lvlJc w:val="left"/>
      <w:pPr>
        <w:ind w:left="623" w:hanging="425"/>
      </w:pPr>
      <w:rPr>
        <w:rFonts w:hint="eastAsia"/>
      </w:rPr>
    </w:lvl>
    <w:lvl w:ilvl="1" w:tentative="0">
      <w:start w:val="1"/>
      <w:numFmt w:val="decimal"/>
      <w:pStyle w:val="9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2">
    <w:nsid w:val="2ABB1DF2"/>
    <w:multiLevelType w:val="multilevel"/>
    <w:tmpl w:val="2ABB1DF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2C5917C3"/>
    <w:multiLevelType w:val="multilevel"/>
    <w:tmpl w:val="2C5917C3"/>
    <w:lvl w:ilvl="0" w:tentative="0">
      <w:start w:val="1"/>
      <w:numFmt w:val="none"/>
      <w:pStyle w:val="43"/>
      <w:suff w:val="nothing"/>
      <w:lvlText w:val="%1——"/>
      <w:lvlJc w:val="left"/>
      <w:pPr>
        <w:ind w:left="833" w:hanging="408"/>
      </w:pPr>
      <w:rPr>
        <w:rFonts w:hint="eastAsia"/>
      </w:rPr>
    </w:lvl>
    <w:lvl w:ilvl="1" w:tentative="0">
      <w:start w:val="1"/>
      <w:numFmt w:val="bullet"/>
      <w:pStyle w:val="45"/>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D733618"/>
    <w:multiLevelType w:val="multilevel"/>
    <w:tmpl w:val="3D733618"/>
    <w:lvl w:ilvl="0" w:tentative="0">
      <w:start w:val="1"/>
      <w:numFmt w:val="decimal"/>
      <w:pStyle w:val="2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5">
    <w:nsid w:val="4B733A5F"/>
    <w:multiLevelType w:val="multilevel"/>
    <w:tmpl w:val="4B733A5F"/>
    <w:lvl w:ilvl="0" w:tentative="0">
      <w:start w:val="1"/>
      <w:numFmt w:val="decimal"/>
      <w:pStyle w:val="5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6">
    <w:nsid w:val="557C2AF5"/>
    <w:multiLevelType w:val="multilevel"/>
    <w:tmpl w:val="557C2AF5"/>
    <w:lvl w:ilvl="0" w:tentative="0">
      <w:start w:val="1"/>
      <w:numFmt w:val="decimal"/>
      <w:pStyle w:val="12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7">
    <w:nsid w:val="60B55DC2"/>
    <w:multiLevelType w:val="multilevel"/>
    <w:tmpl w:val="60B55DC2"/>
    <w:lvl w:ilvl="0" w:tentative="0">
      <w:start w:val="1"/>
      <w:numFmt w:val="upperLetter"/>
      <w:pStyle w:val="82"/>
      <w:lvlText w:val="%1"/>
      <w:lvlJc w:val="left"/>
      <w:pPr>
        <w:tabs>
          <w:tab w:val="left" w:pos="0"/>
        </w:tabs>
        <w:ind w:left="0" w:hanging="425"/>
      </w:pPr>
      <w:rPr>
        <w:rFonts w:hint="eastAsia"/>
      </w:rPr>
    </w:lvl>
    <w:lvl w:ilvl="1" w:tentative="0">
      <w:start w:val="1"/>
      <w:numFmt w:val="decimal"/>
      <w:pStyle w:val="8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8">
    <w:nsid w:val="646260FA"/>
    <w:multiLevelType w:val="multilevel"/>
    <w:tmpl w:val="646260FA"/>
    <w:lvl w:ilvl="0" w:tentative="0">
      <w:start w:val="1"/>
      <w:numFmt w:val="decimal"/>
      <w:pStyle w:val="1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57D3FBC"/>
    <w:multiLevelType w:val="multilevel"/>
    <w:tmpl w:val="657D3FBC"/>
    <w:lvl w:ilvl="0" w:tentative="0">
      <w:start w:val="1"/>
      <w:numFmt w:val="upperLetter"/>
      <w:pStyle w:val="80"/>
      <w:suff w:val="nothing"/>
      <w:lvlText w:val="附　录　%1"/>
      <w:lvlJc w:val="left"/>
      <w:pPr>
        <w:ind w:left="3828"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0" w:firstLine="0"/>
      </w:pPr>
      <w:rPr>
        <w:rFonts w:hint="eastAsia" w:ascii="黑体" w:hAnsi="Times New Roman" w:eastAsia="黑体"/>
        <w:b w:val="0"/>
        <w:i w:val="0"/>
        <w:sz w:val="21"/>
      </w:rPr>
    </w:lvl>
    <w:lvl w:ilvl="3" w:tentative="0">
      <w:start w:val="1"/>
      <w:numFmt w:val="decimal"/>
      <w:pStyle w:val="84"/>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92"/>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D6C07CD"/>
    <w:multiLevelType w:val="multilevel"/>
    <w:tmpl w:val="6D6C07CD"/>
    <w:lvl w:ilvl="0" w:tentative="0">
      <w:start w:val="1"/>
      <w:numFmt w:val="lowerLetter"/>
      <w:pStyle w:val="101"/>
      <w:lvlText w:val="%1)"/>
      <w:lvlJc w:val="left"/>
      <w:pPr>
        <w:tabs>
          <w:tab w:val="left" w:pos="839"/>
        </w:tabs>
        <w:ind w:left="839" w:hanging="419"/>
      </w:pPr>
      <w:rPr>
        <w:rFonts w:hint="eastAsia" w:ascii="宋体" w:eastAsia="宋体"/>
        <w:b w:val="0"/>
        <w:i w:val="0"/>
        <w:sz w:val="21"/>
      </w:rPr>
    </w:lvl>
    <w:lvl w:ilvl="1" w:tentative="0">
      <w:start w:val="1"/>
      <w:numFmt w:val="decimal"/>
      <w:pStyle w:val="9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1">
    <w:nsid w:val="6DBF04F4"/>
    <w:multiLevelType w:val="multilevel"/>
    <w:tmpl w:val="6DBF04F4"/>
    <w:lvl w:ilvl="0" w:tentative="0">
      <w:start w:val="1"/>
      <w:numFmt w:val="none"/>
      <w:pStyle w:val="5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4"/>
  </w:num>
  <w:num w:numId="2">
    <w:abstractNumId w:val="10"/>
  </w:num>
  <w:num w:numId="3">
    <w:abstractNumId w:val="13"/>
  </w:num>
  <w:num w:numId="4">
    <w:abstractNumId w:val="6"/>
  </w:num>
  <w:num w:numId="5">
    <w:abstractNumId w:val="8"/>
  </w:num>
  <w:num w:numId="6">
    <w:abstractNumId w:val="21"/>
  </w:num>
  <w:num w:numId="7">
    <w:abstractNumId w:val="3"/>
  </w:num>
  <w:num w:numId="8">
    <w:abstractNumId w:val="15"/>
  </w:num>
  <w:num w:numId="9">
    <w:abstractNumId w:val="9"/>
  </w:num>
  <w:num w:numId="10">
    <w:abstractNumId w:val="19"/>
  </w:num>
  <w:num w:numId="11">
    <w:abstractNumId w:val="17"/>
  </w:num>
  <w:num w:numId="12">
    <w:abstractNumId w:val="20"/>
  </w:num>
  <w:num w:numId="13">
    <w:abstractNumId w:val="11"/>
  </w:num>
  <w:num w:numId="14">
    <w:abstractNumId w:val="4"/>
  </w:num>
  <w:num w:numId="15">
    <w:abstractNumId w:val="7"/>
  </w:num>
  <w:num w:numId="16">
    <w:abstractNumId w:val="18"/>
  </w:num>
  <w:num w:numId="17">
    <w:abstractNumId w:val="16"/>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removePersonalInformation/>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1" w:cryptProviderType="rsaFull" w:cryptAlgorithmClass="hash" w:cryptAlgorithmType="typeAny" w:cryptAlgorithmSid="4" w:cryptSpinCount="0" w:hash="B+CYBvo4/CEa6zrwx+vW1vPkEhI=" w:salt="0AWJdTP8eGV2SJ6LZg9UkQ=="/>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wZmQyNjY0ODg2Mzk2YmViYTM1Nzk0ZmM0NjYyOGIifQ=="/>
  </w:docVars>
  <w:rsids>
    <w:rsidRoot w:val="6C4C7D66"/>
    <w:rsid w:val="00000244"/>
    <w:rsid w:val="0000185F"/>
    <w:rsid w:val="0000586F"/>
    <w:rsid w:val="00013D86"/>
    <w:rsid w:val="00013E02"/>
    <w:rsid w:val="0002143C"/>
    <w:rsid w:val="00025A65"/>
    <w:rsid w:val="00026C31"/>
    <w:rsid w:val="00027280"/>
    <w:rsid w:val="000320A7"/>
    <w:rsid w:val="00035925"/>
    <w:rsid w:val="0005078F"/>
    <w:rsid w:val="00067CDF"/>
    <w:rsid w:val="0007312C"/>
    <w:rsid w:val="00074FBE"/>
    <w:rsid w:val="00083A09"/>
    <w:rsid w:val="0009005E"/>
    <w:rsid w:val="00092857"/>
    <w:rsid w:val="000A20A9"/>
    <w:rsid w:val="000A48B1"/>
    <w:rsid w:val="000B3143"/>
    <w:rsid w:val="000B5255"/>
    <w:rsid w:val="000C6B05"/>
    <w:rsid w:val="000C6DD6"/>
    <w:rsid w:val="000C73D4"/>
    <w:rsid w:val="000D3D4C"/>
    <w:rsid w:val="000D4F51"/>
    <w:rsid w:val="000D718B"/>
    <w:rsid w:val="000E0C46"/>
    <w:rsid w:val="000E3932"/>
    <w:rsid w:val="000F030C"/>
    <w:rsid w:val="000F129C"/>
    <w:rsid w:val="001056DE"/>
    <w:rsid w:val="001124C0"/>
    <w:rsid w:val="0013175F"/>
    <w:rsid w:val="001512B4"/>
    <w:rsid w:val="001620A5"/>
    <w:rsid w:val="00164E53"/>
    <w:rsid w:val="0016699D"/>
    <w:rsid w:val="00175159"/>
    <w:rsid w:val="00176208"/>
    <w:rsid w:val="0018211B"/>
    <w:rsid w:val="001840D3"/>
    <w:rsid w:val="001900F8"/>
    <w:rsid w:val="00191258"/>
    <w:rsid w:val="00192680"/>
    <w:rsid w:val="00193037"/>
    <w:rsid w:val="00193A2C"/>
    <w:rsid w:val="001943EE"/>
    <w:rsid w:val="001A288E"/>
    <w:rsid w:val="001B6DC2"/>
    <w:rsid w:val="001C149C"/>
    <w:rsid w:val="001C21AC"/>
    <w:rsid w:val="001C47BA"/>
    <w:rsid w:val="001C59EA"/>
    <w:rsid w:val="001D406C"/>
    <w:rsid w:val="001D41EE"/>
    <w:rsid w:val="001E0380"/>
    <w:rsid w:val="001E13B1"/>
    <w:rsid w:val="001F3A19"/>
    <w:rsid w:val="00234467"/>
    <w:rsid w:val="00237D8D"/>
    <w:rsid w:val="00241DA2"/>
    <w:rsid w:val="00247FEE"/>
    <w:rsid w:val="00250E7D"/>
    <w:rsid w:val="002565D5"/>
    <w:rsid w:val="002622C0"/>
    <w:rsid w:val="002778AE"/>
    <w:rsid w:val="0028269A"/>
    <w:rsid w:val="00283590"/>
    <w:rsid w:val="00286973"/>
    <w:rsid w:val="00294E70"/>
    <w:rsid w:val="002A1924"/>
    <w:rsid w:val="002A7420"/>
    <w:rsid w:val="002B0F12"/>
    <w:rsid w:val="002B1308"/>
    <w:rsid w:val="002B4554"/>
    <w:rsid w:val="002C72D8"/>
    <w:rsid w:val="002D11FA"/>
    <w:rsid w:val="002E0DDF"/>
    <w:rsid w:val="002E2906"/>
    <w:rsid w:val="002E5635"/>
    <w:rsid w:val="002E64C3"/>
    <w:rsid w:val="002E6A2C"/>
    <w:rsid w:val="002E6AA3"/>
    <w:rsid w:val="002F1D8C"/>
    <w:rsid w:val="002F21DA"/>
    <w:rsid w:val="00301F39"/>
    <w:rsid w:val="00320D5B"/>
    <w:rsid w:val="00325926"/>
    <w:rsid w:val="00327A8A"/>
    <w:rsid w:val="00336610"/>
    <w:rsid w:val="00343F73"/>
    <w:rsid w:val="00345060"/>
    <w:rsid w:val="0035323B"/>
    <w:rsid w:val="00357ACC"/>
    <w:rsid w:val="003609D2"/>
    <w:rsid w:val="00363F22"/>
    <w:rsid w:val="00375564"/>
    <w:rsid w:val="00383191"/>
    <w:rsid w:val="00386DED"/>
    <w:rsid w:val="003912E7"/>
    <w:rsid w:val="00393947"/>
    <w:rsid w:val="003A2275"/>
    <w:rsid w:val="003A6A4F"/>
    <w:rsid w:val="003A7088"/>
    <w:rsid w:val="003B00DF"/>
    <w:rsid w:val="003B0D90"/>
    <w:rsid w:val="003B1275"/>
    <w:rsid w:val="003B1778"/>
    <w:rsid w:val="003C11CB"/>
    <w:rsid w:val="003C75F3"/>
    <w:rsid w:val="003C78A3"/>
    <w:rsid w:val="003E1867"/>
    <w:rsid w:val="003E5729"/>
    <w:rsid w:val="003F4EE0"/>
    <w:rsid w:val="00402153"/>
    <w:rsid w:val="00402FC1"/>
    <w:rsid w:val="00425082"/>
    <w:rsid w:val="00431DEB"/>
    <w:rsid w:val="00446B29"/>
    <w:rsid w:val="00453F9A"/>
    <w:rsid w:val="00471E91"/>
    <w:rsid w:val="00474675"/>
    <w:rsid w:val="0047470C"/>
    <w:rsid w:val="004A35F9"/>
    <w:rsid w:val="004B24C1"/>
    <w:rsid w:val="004C292F"/>
    <w:rsid w:val="00510280"/>
    <w:rsid w:val="00513D73"/>
    <w:rsid w:val="00514A43"/>
    <w:rsid w:val="005174E5"/>
    <w:rsid w:val="00522393"/>
    <w:rsid w:val="00522620"/>
    <w:rsid w:val="00525656"/>
    <w:rsid w:val="00534C02"/>
    <w:rsid w:val="0054264B"/>
    <w:rsid w:val="00543786"/>
    <w:rsid w:val="00550108"/>
    <w:rsid w:val="005533D7"/>
    <w:rsid w:val="005703DE"/>
    <w:rsid w:val="0058464E"/>
    <w:rsid w:val="00590A33"/>
    <w:rsid w:val="005A01CB"/>
    <w:rsid w:val="005A58FF"/>
    <w:rsid w:val="005A5EAF"/>
    <w:rsid w:val="005A64C0"/>
    <w:rsid w:val="005B3C11"/>
    <w:rsid w:val="005C1C28"/>
    <w:rsid w:val="005C6DB5"/>
    <w:rsid w:val="005E19E7"/>
    <w:rsid w:val="0061716C"/>
    <w:rsid w:val="006243A1"/>
    <w:rsid w:val="00627380"/>
    <w:rsid w:val="00632E56"/>
    <w:rsid w:val="00635CBA"/>
    <w:rsid w:val="0064338B"/>
    <w:rsid w:val="00646542"/>
    <w:rsid w:val="00647C15"/>
    <w:rsid w:val="006504F4"/>
    <w:rsid w:val="00654BC9"/>
    <w:rsid w:val="006552FD"/>
    <w:rsid w:val="00663AF3"/>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704DF6"/>
    <w:rsid w:val="0070651C"/>
    <w:rsid w:val="007132A3"/>
    <w:rsid w:val="00716421"/>
    <w:rsid w:val="00724EFB"/>
    <w:rsid w:val="007419C3"/>
    <w:rsid w:val="007467A7"/>
    <w:rsid w:val="007469DD"/>
    <w:rsid w:val="0074741B"/>
    <w:rsid w:val="0074759E"/>
    <w:rsid w:val="007478EA"/>
    <w:rsid w:val="0075415C"/>
    <w:rsid w:val="00763502"/>
    <w:rsid w:val="007650EB"/>
    <w:rsid w:val="007913AB"/>
    <w:rsid w:val="007914F7"/>
    <w:rsid w:val="007B1625"/>
    <w:rsid w:val="007B706E"/>
    <w:rsid w:val="007B71EB"/>
    <w:rsid w:val="007C6205"/>
    <w:rsid w:val="007C686A"/>
    <w:rsid w:val="007C728E"/>
    <w:rsid w:val="007D2C53"/>
    <w:rsid w:val="007D3D60"/>
    <w:rsid w:val="007D4FC8"/>
    <w:rsid w:val="007E1980"/>
    <w:rsid w:val="007E4B76"/>
    <w:rsid w:val="007E5EA8"/>
    <w:rsid w:val="007F0CF1"/>
    <w:rsid w:val="007F12A5"/>
    <w:rsid w:val="007F4CF1"/>
    <w:rsid w:val="007F758D"/>
    <w:rsid w:val="007F7D52"/>
    <w:rsid w:val="0080654C"/>
    <w:rsid w:val="008071C6"/>
    <w:rsid w:val="00817A00"/>
    <w:rsid w:val="00835DB3"/>
    <w:rsid w:val="0083617B"/>
    <w:rsid w:val="008371BD"/>
    <w:rsid w:val="008504A8"/>
    <w:rsid w:val="0085282E"/>
    <w:rsid w:val="0086366F"/>
    <w:rsid w:val="0087198C"/>
    <w:rsid w:val="00872C1F"/>
    <w:rsid w:val="00873B42"/>
    <w:rsid w:val="008856D8"/>
    <w:rsid w:val="00892E82"/>
    <w:rsid w:val="008C1B58"/>
    <w:rsid w:val="008C39AE"/>
    <w:rsid w:val="008C590D"/>
    <w:rsid w:val="008E031B"/>
    <w:rsid w:val="008E357A"/>
    <w:rsid w:val="008E7029"/>
    <w:rsid w:val="008E7EF6"/>
    <w:rsid w:val="008F1F98"/>
    <w:rsid w:val="008F6758"/>
    <w:rsid w:val="0090108B"/>
    <w:rsid w:val="009040DD"/>
    <w:rsid w:val="00905B47"/>
    <w:rsid w:val="0091331C"/>
    <w:rsid w:val="009279DE"/>
    <w:rsid w:val="00930116"/>
    <w:rsid w:val="009370AD"/>
    <w:rsid w:val="0094212C"/>
    <w:rsid w:val="00954689"/>
    <w:rsid w:val="009617C9"/>
    <w:rsid w:val="00961C93"/>
    <w:rsid w:val="00963145"/>
    <w:rsid w:val="00965324"/>
    <w:rsid w:val="0097091E"/>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B9B"/>
    <w:rsid w:val="00A751C7"/>
    <w:rsid w:val="00A87844"/>
    <w:rsid w:val="00AA038C"/>
    <w:rsid w:val="00AA7A09"/>
    <w:rsid w:val="00AB0057"/>
    <w:rsid w:val="00AB3B50"/>
    <w:rsid w:val="00AC05B1"/>
    <w:rsid w:val="00AD356C"/>
    <w:rsid w:val="00AE2914"/>
    <w:rsid w:val="00AE6D15"/>
    <w:rsid w:val="00B04182"/>
    <w:rsid w:val="00B07AE3"/>
    <w:rsid w:val="00B11430"/>
    <w:rsid w:val="00B26E60"/>
    <w:rsid w:val="00B353EB"/>
    <w:rsid w:val="00B439C4"/>
    <w:rsid w:val="00B4535E"/>
    <w:rsid w:val="00B52A8C"/>
    <w:rsid w:val="00B57C57"/>
    <w:rsid w:val="00B636A8"/>
    <w:rsid w:val="00B665C6"/>
    <w:rsid w:val="00B805AF"/>
    <w:rsid w:val="00B869EC"/>
    <w:rsid w:val="00B9397A"/>
    <w:rsid w:val="00B9633D"/>
    <w:rsid w:val="00BA2EBE"/>
    <w:rsid w:val="00BB0F28"/>
    <w:rsid w:val="00BB458A"/>
    <w:rsid w:val="00BD00D3"/>
    <w:rsid w:val="00BD1659"/>
    <w:rsid w:val="00BD3AA9"/>
    <w:rsid w:val="00BD4A18"/>
    <w:rsid w:val="00BD6DB2"/>
    <w:rsid w:val="00BD76B5"/>
    <w:rsid w:val="00BE11CF"/>
    <w:rsid w:val="00BE21AB"/>
    <w:rsid w:val="00BE55CB"/>
    <w:rsid w:val="00BE5E95"/>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601D2"/>
    <w:rsid w:val="00C657AB"/>
    <w:rsid w:val="00C65BCC"/>
    <w:rsid w:val="00C66970"/>
    <w:rsid w:val="00C7639E"/>
    <w:rsid w:val="00C82724"/>
    <w:rsid w:val="00C8691C"/>
    <w:rsid w:val="00CA168A"/>
    <w:rsid w:val="00CA357E"/>
    <w:rsid w:val="00CA44F9"/>
    <w:rsid w:val="00CA4A69"/>
    <w:rsid w:val="00CB090B"/>
    <w:rsid w:val="00CB4611"/>
    <w:rsid w:val="00CB7336"/>
    <w:rsid w:val="00CC3E0C"/>
    <w:rsid w:val="00CC58D3"/>
    <w:rsid w:val="00CC784D"/>
    <w:rsid w:val="00D0337B"/>
    <w:rsid w:val="00D079B2"/>
    <w:rsid w:val="00D114E9"/>
    <w:rsid w:val="00D22C6C"/>
    <w:rsid w:val="00D429C6"/>
    <w:rsid w:val="00D42FB7"/>
    <w:rsid w:val="00D47748"/>
    <w:rsid w:val="00D54CC3"/>
    <w:rsid w:val="00D6041A"/>
    <w:rsid w:val="00D633EB"/>
    <w:rsid w:val="00D725A1"/>
    <w:rsid w:val="00D82FF7"/>
    <w:rsid w:val="00D847FE"/>
    <w:rsid w:val="00D91932"/>
    <w:rsid w:val="00D964EA"/>
    <w:rsid w:val="00D966D0"/>
    <w:rsid w:val="00DA0C59"/>
    <w:rsid w:val="00DA30D4"/>
    <w:rsid w:val="00DA3991"/>
    <w:rsid w:val="00DB716D"/>
    <w:rsid w:val="00DB7E6C"/>
    <w:rsid w:val="00DD5A29"/>
    <w:rsid w:val="00DD5D9D"/>
    <w:rsid w:val="00DE35CB"/>
    <w:rsid w:val="00DF21E9"/>
    <w:rsid w:val="00DF2AAA"/>
    <w:rsid w:val="00DF2B1A"/>
    <w:rsid w:val="00E00F14"/>
    <w:rsid w:val="00E06386"/>
    <w:rsid w:val="00E24EB4"/>
    <w:rsid w:val="00E320ED"/>
    <w:rsid w:val="00E33AFB"/>
    <w:rsid w:val="00E34218"/>
    <w:rsid w:val="00E46282"/>
    <w:rsid w:val="00E5216E"/>
    <w:rsid w:val="00E71B46"/>
    <w:rsid w:val="00E82344"/>
    <w:rsid w:val="00E84C82"/>
    <w:rsid w:val="00E84D64"/>
    <w:rsid w:val="00E87408"/>
    <w:rsid w:val="00E87D53"/>
    <w:rsid w:val="00E914C4"/>
    <w:rsid w:val="00E934F5"/>
    <w:rsid w:val="00E96961"/>
    <w:rsid w:val="00EA260B"/>
    <w:rsid w:val="00EA72EC"/>
    <w:rsid w:val="00EB11CB"/>
    <w:rsid w:val="00EB275A"/>
    <w:rsid w:val="00EB786A"/>
    <w:rsid w:val="00EC1578"/>
    <w:rsid w:val="00EC1C72"/>
    <w:rsid w:val="00EC3CC9"/>
    <w:rsid w:val="00EC680A"/>
    <w:rsid w:val="00EE2BED"/>
    <w:rsid w:val="00EE374B"/>
    <w:rsid w:val="00F11BB5"/>
    <w:rsid w:val="00F1417B"/>
    <w:rsid w:val="00F25805"/>
    <w:rsid w:val="00F34B99"/>
    <w:rsid w:val="00F52DAB"/>
    <w:rsid w:val="00F543F0"/>
    <w:rsid w:val="00F81D29"/>
    <w:rsid w:val="00F8656E"/>
    <w:rsid w:val="00F91C4D"/>
    <w:rsid w:val="00F92FD9"/>
    <w:rsid w:val="00FA6684"/>
    <w:rsid w:val="00FA731E"/>
    <w:rsid w:val="00FB2B38"/>
    <w:rsid w:val="00FC6358"/>
    <w:rsid w:val="00FD320D"/>
    <w:rsid w:val="00FE23DE"/>
    <w:rsid w:val="00FE61CF"/>
    <w:rsid w:val="00FF1CA2"/>
    <w:rsid w:val="01745164"/>
    <w:rsid w:val="032E37EF"/>
    <w:rsid w:val="03782493"/>
    <w:rsid w:val="0388408C"/>
    <w:rsid w:val="040F6122"/>
    <w:rsid w:val="05107E95"/>
    <w:rsid w:val="05582FAF"/>
    <w:rsid w:val="05EC0902"/>
    <w:rsid w:val="05F2194B"/>
    <w:rsid w:val="07523360"/>
    <w:rsid w:val="078A25D6"/>
    <w:rsid w:val="07AB5A00"/>
    <w:rsid w:val="07C37770"/>
    <w:rsid w:val="07D42B4E"/>
    <w:rsid w:val="087878DB"/>
    <w:rsid w:val="08947802"/>
    <w:rsid w:val="095E4865"/>
    <w:rsid w:val="09ED2E9B"/>
    <w:rsid w:val="0A9A16E5"/>
    <w:rsid w:val="0AC203B3"/>
    <w:rsid w:val="0EC0582F"/>
    <w:rsid w:val="10ED6690"/>
    <w:rsid w:val="118F65E6"/>
    <w:rsid w:val="12D1658C"/>
    <w:rsid w:val="12E31041"/>
    <w:rsid w:val="12F86B39"/>
    <w:rsid w:val="130910EB"/>
    <w:rsid w:val="13BB6711"/>
    <w:rsid w:val="13F944CA"/>
    <w:rsid w:val="1413777D"/>
    <w:rsid w:val="154E667B"/>
    <w:rsid w:val="158F38BF"/>
    <w:rsid w:val="161517B0"/>
    <w:rsid w:val="16CB3DAF"/>
    <w:rsid w:val="16D510E8"/>
    <w:rsid w:val="172E2E72"/>
    <w:rsid w:val="173848EC"/>
    <w:rsid w:val="17397720"/>
    <w:rsid w:val="17A56B63"/>
    <w:rsid w:val="17EC6739"/>
    <w:rsid w:val="1A675C27"/>
    <w:rsid w:val="1ADB78CA"/>
    <w:rsid w:val="1BB710EB"/>
    <w:rsid w:val="1C746284"/>
    <w:rsid w:val="1CE819CC"/>
    <w:rsid w:val="1D5C6018"/>
    <w:rsid w:val="20225BC9"/>
    <w:rsid w:val="214207AF"/>
    <w:rsid w:val="214D6C1B"/>
    <w:rsid w:val="21CB6449"/>
    <w:rsid w:val="22220E68"/>
    <w:rsid w:val="2297354C"/>
    <w:rsid w:val="22C407E5"/>
    <w:rsid w:val="231E5F6C"/>
    <w:rsid w:val="255B6D67"/>
    <w:rsid w:val="25D9208D"/>
    <w:rsid w:val="261B6229"/>
    <w:rsid w:val="26431947"/>
    <w:rsid w:val="275E533A"/>
    <w:rsid w:val="27DF1C1D"/>
    <w:rsid w:val="283A32F8"/>
    <w:rsid w:val="2862278F"/>
    <w:rsid w:val="28B97415"/>
    <w:rsid w:val="29932CBF"/>
    <w:rsid w:val="29F85218"/>
    <w:rsid w:val="2A1E192F"/>
    <w:rsid w:val="2A810D6A"/>
    <w:rsid w:val="2AD81792"/>
    <w:rsid w:val="2AF134EA"/>
    <w:rsid w:val="2B585F6F"/>
    <w:rsid w:val="2BB46148"/>
    <w:rsid w:val="2C66290D"/>
    <w:rsid w:val="2CAC1C7F"/>
    <w:rsid w:val="2E1350FA"/>
    <w:rsid w:val="2E535ABF"/>
    <w:rsid w:val="2F311E17"/>
    <w:rsid w:val="2F3B040D"/>
    <w:rsid w:val="2F5F6FB9"/>
    <w:rsid w:val="2FD556EA"/>
    <w:rsid w:val="30410F5E"/>
    <w:rsid w:val="305B3E0B"/>
    <w:rsid w:val="30A21A3A"/>
    <w:rsid w:val="311F752F"/>
    <w:rsid w:val="313F106C"/>
    <w:rsid w:val="32B73400"/>
    <w:rsid w:val="32D61E6F"/>
    <w:rsid w:val="34A43FD3"/>
    <w:rsid w:val="366D6646"/>
    <w:rsid w:val="36985337"/>
    <w:rsid w:val="36D13079"/>
    <w:rsid w:val="37DA7843"/>
    <w:rsid w:val="38390A34"/>
    <w:rsid w:val="385F3015"/>
    <w:rsid w:val="390F1510"/>
    <w:rsid w:val="3922196A"/>
    <w:rsid w:val="397A79F8"/>
    <w:rsid w:val="39A64349"/>
    <w:rsid w:val="3A410516"/>
    <w:rsid w:val="3A637036"/>
    <w:rsid w:val="3A683CF4"/>
    <w:rsid w:val="3A7C4072"/>
    <w:rsid w:val="3C364BC4"/>
    <w:rsid w:val="3C4B742A"/>
    <w:rsid w:val="3C735789"/>
    <w:rsid w:val="3D2263DC"/>
    <w:rsid w:val="3D5D6093"/>
    <w:rsid w:val="3DF33812"/>
    <w:rsid w:val="3EC51715"/>
    <w:rsid w:val="3F052628"/>
    <w:rsid w:val="3F8B4887"/>
    <w:rsid w:val="3F90677C"/>
    <w:rsid w:val="3F9509CB"/>
    <w:rsid w:val="40003051"/>
    <w:rsid w:val="400663D2"/>
    <w:rsid w:val="403703F1"/>
    <w:rsid w:val="41052D62"/>
    <w:rsid w:val="417E223F"/>
    <w:rsid w:val="41E04D4F"/>
    <w:rsid w:val="41FD11C6"/>
    <w:rsid w:val="42415557"/>
    <w:rsid w:val="42EA0E47"/>
    <w:rsid w:val="443133A9"/>
    <w:rsid w:val="45642CFE"/>
    <w:rsid w:val="46BC1FBC"/>
    <w:rsid w:val="46F81F5C"/>
    <w:rsid w:val="47864D16"/>
    <w:rsid w:val="47E83E8D"/>
    <w:rsid w:val="487B1097"/>
    <w:rsid w:val="49C765F2"/>
    <w:rsid w:val="4B956B17"/>
    <w:rsid w:val="4C6F2CC0"/>
    <w:rsid w:val="4C8C3C1B"/>
    <w:rsid w:val="4DDD755C"/>
    <w:rsid w:val="4FDF614C"/>
    <w:rsid w:val="4FE53E79"/>
    <w:rsid w:val="4FFF6109"/>
    <w:rsid w:val="502F2E92"/>
    <w:rsid w:val="50F215C2"/>
    <w:rsid w:val="512D5AEA"/>
    <w:rsid w:val="518D059C"/>
    <w:rsid w:val="51F24178"/>
    <w:rsid w:val="52FD1026"/>
    <w:rsid w:val="53464E14"/>
    <w:rsid w:val="55794BB0"/>
    <w:rsid w:val="55A26B77"/>
    <w:rsid w:val="574E36B8"/>
    <w:rsid w:val="57C974C9"/>
    <w:rsid w:val="58B17F34"/>
    <w:rsid w:val="5A3D3212"/>
    <w:rsid w:val="5AF70A51"/>
    <w:rsid w:val="5B52716B"/>
    <w:rsid w:val="5BAD110F"/>
    <w:rsid w:val="5CBB58AE"/>
    <w:rsid w:val="5D9C58DF"/>
    <w:rsid w:val="5DD440C1"/>
    <w:rsid w:val="5DEA508F"/>
    <w:rsid w:val="5DF9162A"/>
    <w:rsid w:val="5E2F29E1"/>
    <w:rsid w:val="5E766130"/>
    <w:rsid w:val="5EA71BC1"/>
    <w:rsid w:val="5ED54C05"/>
    <w:rsid w:val="60331D42"/>
    <w:rsid w:val="60D13AF2"/>
    <w:rsid w:val="612754C0"/>
    <w:rsid w:val="620B3A21"/>
    <w:rsid w:val="674F0564"/>
    <w:rsid w:val="67895BD4"/>
    <w:rsid w:val="690E63D2"/>
    <w:rsid w:val="694D05AD"/>
    <w:rsid w:val="69D327B6"/>
    <w:rsid w:val="6A4F2E20"/>
    <w:rsid w:val="6A537326"/>
    <w:rsid w:val="6C4C7D66"/>
    <w:rsid w:val="6D357FAA"/>
    <w:rsid w:val="6E8201DA"/>
    <w:rsid w:val="6E9A340C"/>
    <w:rsid w:val="6EDC5B3C"/>
    <w:rsid w:val="6EF43E37"/>
    <w:rsid w:val="6EFE3D04"/>
    <w:rsid w:val="6F1B5493"/>
    <w:rsid w:val="702A28D7"/>
    <w:rsid w:val="70461809"/>
    <w:rsid w:val="706E71F6"/>
    <w:rsid w:val="70C174EB"/>
    <w:rsid w:val="70FA674D"/>
    <w:rsid w:val="7386251A"/>
    <w:rsid w:val="741F30D4"/>
    <w:rsid w:val="751A1F4D"/>
    <w:rsid w:val="75577A04"/>
    <w:rsid w:val="767D5E56"/>
    <w:rsid w:val="768C5183"/>
    <w:rsid w:val="77AC262C"/>
    <w:rsid w:val="79FE39D8"/>
    <w:rsid w:val="7AA31B8F"/>
    <w:rsid w:val="7AB414D0"/>
    <w:rsid w:val="7B9A4DB4"/>
    <w:rsid w:val="7BC2255D"/>
    <w:rsid w:val="7C350F81"/>
    <w:rsid w:val="7C7C095E"/>
    <w:rsid w:val="7C935723"/>
    <w:rsid w:val="7CB17875"/>
    <w:rsid w:val="7CE52154"/>
    <w:rsid w:val="7D366747"/>
    <w:rsid w:val="7E246EBF"/>
    <w:rsid w:val="7E8B6C36"/>
    <w:rsid w:val="7EA71A7B"/>
    <w:rsid w:val="7FA60252"/>
    <w:rsid w:val="7FBA2FC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0">
    <w:name w:val="Default Paragraph Font"/>
    <w:semiHidden/>
    <w:qFormat/>
    <w:uiPriority w:val="0"/>
  </w:style>
  <w:style w:type="table" w:default="1" w:styleId="28">
    <w:name w:val="Normal Table"/>
    <w:semiHidden/>
    <w:qFormat/>
    <w:uiPriority w:val="0"/>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2"/>
      </w:tabs>
      <w:suppressAutoHyphens w:val="0"/>
      <w:ind w:firstLine="105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2"/>
      </w:tabs>
      <w:suppressAutoHyphens w:val="0"/>
      <w:ind w:firstLine="630" w:firstLineChars="300"/>
      <w:jc w:val="left"/>
    </w:pPr>
    <w:rPr>
      <w:rFonts w:ascii="宋体"/>
      <w:szCs w:val="21"/>
    </w:rPr>
  </w:style>
  <w:style w:type="paragraph" w:styleId="10">
    <w:name w:val="toc 3"/>
    <w:basedOn w:val="1"/>
    <w:next w:val="1"/>
    <w:semiHidden/>
    <w:qFormat/>
    <w:uiPriority w:val="0"/>
    <w:pPr>
      <w:tabs>
        <w:tab w:val="right" w:leader="dot" w:pos="9242"/>
      </w:tabs>
      <w:suppressAutoHyphens w:val="0"/>
      <w:ind w:firstLine="210" w:firstLineChars="100"/>
      <w:jc w:val="left"/>
    </w:pPr>
    <w:rPr>
      <w:rFonts w:ascii="宋体"/>
      <w:szCs w:val="21"/>
    </w:rPr>
  </w:style>
  <w:style w:type="paragraph" w:styleId="11">
    <w:name w:val="toc 8"/>
    <w:basedOn w:val="1"/>
    <w:next w:val="1"/>
    <w:semiHidden/>
    <w:qFormat/>
    <w:uiPriority w:val="0"/>
    <w:pPr>
      <w:tabs>
        <w:tab w:val="right" w:leader="dot" w:pos="9242"/>
      </w:tabs>
      <w:suppressAutoHyphens w:val="0"/>
      <w:ind w:firstLine="1260" w:firstLineChars="600"/>
      <w:jc w:val="left"/>
    </w:pPr>
    <w:rPr>
      <w:rFonts w:ascii="宋体"/>
      <w:szCs w:val="21"/>
    </w:rPr>
  </w:style>
  <w:style w:type="paragraph" w:styleId="12">
    <w:name w:val="index 3"/>
    <w:basedOn w:val="1"/>
    <w:next w:val="1"/>
    <w:qFormat/>
    <w:uiPriority w:val="0"/>
    <w:pPr>
      <w:ind w:left="630" w:hanging="210"/>
      <w:jc w:val="left"/>
    </w:pPr>
    <w:rPr>
      <w:rFonts w:ascii="Calibri" w:hAnsi="Calibri"/>
      <w:sz w:val="20"/>
      <w:szCs w:val="20"/>
    </w:rPr>
  </w:style>
  <w:style w:type="paragraph" w:styleId="13">
    <w:name w:val="endnote text"/>
    <w:basedOn w:val="1"/>
    <w:semiHidden/>
    <w:qFormat/>
    <w:uiPriority w:val="0"/>
    <w:pPr>
      <w:snapToGrid w:val="0"/>
      <w:jc w:val="left"/>
    </w:pPr>
  </w:style>
  <w:style w:type="paragraph" w:styleId="14">
    <w:name w:val="footer"/>
    <w:basedOn w:val="1"/>
    <w:qFormat/>
    <w:uiPriority w:val="0"/>
    <w:pPr>
      <w:snapToGrid w:val="0"/>
      <w:ind w:right="210" w:rightChars="100"/>
      <w:jc w:val="right"/>
    </w:pPr>
    <w:rPr>
      <w:sz w:val="18"/>
      <w:szCs w:val="18"/>
    </w:rPr>
  </w:style>
  <w:style w:type="paragraph" w:styleId="15">
    <w:name w:val="header"/>
    <w:basedOn w:val="1"/>
    <w:qFormat/>
    <w:uiPriority w:val="0"/>
    <w:pPr>
      <w:snapToGrid w:val="0"/>
      <w:jc w:val="left"/>
    </w:pPr>
    <w:rPr>
      <w:sz w:val="18"/>
      <w:szCs w:val="18"/>
    </w:rPr>
  </w:style>
  <w:style w:type="paragraph" w:styleId="16">
    <w:name w:val="toc 1"/>
    <w:basedOn w:val="1"/>
    <w:next w:val="1"/>
    <w:semiHidden/>
    <w:qFormat/>
    <w:uiPriority w:val="0"/>
    <w:pPr>
      <w:tabs>
        <w:tab w:val="right" w:leader="dot" w:pos="9242"/>
      </w:tabs>
      <w:spacing w:before="79" w:beforeLines="25" w:after="79" w:afterLines="25"/>
      <w:jc w:val="left"/>
    </w:pPr>
    <w:rPr>
      <w:rFonts w:ascii="宋体"/>
      <w:szCs w:val="21"/>
    </w:rPr>
  </w:style>
  <w:style w:type="paragraph" w:styleId="17">
    <w:name w:val="toc 4"/>
    <w:basedOn w:val="1"/>
    <w:next w:val="1"/>
    <w:semiHidden/>
    <w:qFormat/>
    <w:uiPriority w:val="0"/>
    <w:pPr>
      <w:tabs>
        <w:tab w:val="right" w:leader="dot" w:pos="9242"/>
      </w:tabs>
      <w:suppressAutoHyphens w:val="0"/>
      <w:ind w:firstLine="420" w:firstLineChars="200"/>
      <w:jc w:val="left"/>
    </w:pPr>
    <w:rPr>
      <w:rFonts w:ascii="宋体"/>
      <w:szCs w:val="21"/>
    </w:rPr>
  </w:style>
  <w:style w:type="paragraph" w:styleId="18">
    <w:name w:val="index heading"/>
    <w:basedOn w:val="1"/>
    <w:next w:val="19"/>
    <w:qFormat/>
    <w:uiPriority w:val="0"/>
    <w:pPr>
      <w:spacing w:before="120" w:after="120"/>
      <w:jc w:val="center"/>
    </w:pPr>
    <w:rPr>
      <w:rFonts w:ascii="Calibri" w:hAnsi="Calibri"/>
      <w:b/>
      <w:bCs/>
      <w:iCs/>
      <w:szCs w:val="20"/>
    </w:rPr>
  </w:style>
  <w:style w:type="paragraph" w:styleId="19">
    <w:name w:val="index 1"/>
    <w:basedOn w:val="1"/>
    <w:next w:val="20"/>
    <w:qFormat/>
    <w:uiPriority w:val="0"/>
    <w:pPr>
      <w:tabs>
        <w:tab w:val="right" w:leader="dot" w:pos="9299"/>
      </w:tabs>
      <w:jc w:val="left"/>
    </w:pPr>
    <w:rPr>
      <w:rFonts w:ascii="宋体"/>
      <w:szCs w:val="21"/>
    </w:rPr>
  </w:style>
  <w:style w:type="paragraph" w:customStyle="1" w:styleId="20">
    <w:name w:val="段"/>
    <w:link w:val="3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1">
    <w:name w:val="footnote text"/>
    <w:basedOn w:val="1"/>
    <w:qFormat/>
    <w:uiPriority w:val="0"/>
    <w:pPr>
      <w:numPr>
        <w:ilvl w:val="0"/>
        <w:numId w:val="1"/>
      </w:numPr>
      <w:snapToGrid w:val="0"/>
      <w:jc w:val="left"/>
    </w:pPr>
    <w:rPr>
      <w:rFonts w:ascii="宋体"/>
      <w:sz w:val="18"/>
      <w:szCs w:val="18"/>
    </w:rPr>
  </w:style>
  <w:style w:type="paragraph" w:styleId="22">
    <w:name w:val="toc 6"/>
    <w:basedOn w:val="1"/>
    <w:next w:val="1"/>
    <w:semiHidden/>
    <w:qFormat/>
    <w:uiPriority w:val="0"/>
    <w:pPr>
      <w:tabs>
        <w:tab w:val="right" w:leader="dot" w:pos="9242"/>
      </w:tabs>
      <w:suppressAutoHyphens w:val="0"/>
      <w:ind w:firstLine="840" w:firstLineChars="400"/>
      <w:jc w:val="left"/>
    </w:pPr>
    <w:rPr>
      <w:rFonts w:ascii="宋体"/>
      <w:szCs w:val="21"/>
    </w:rPr>
  </w:style>
  <w:style w:type="paragraph" w:styleId="23">
    <w:name w:val="index 7"/>
    <w:basedOn w:val="1"/>
    <w:next w:val="1"/>
    <w:qFormat/>
    <w:uiPriority w:val="0"/>
    <w:pPr>
      <w:ind w:left="1470" w:hanging="210"/>
      <w:jc w:val="left"/>
    </w:pPr>
    <w:rPr>
      <w:rFonts w:ascii="Calibri" w:hAnsi="Calibri"/>
      <w:sz w:val="20"/>
      <w:szCs w:val="20"/>
    </w:rPr>
  </w:style>
  <w:style w:type="paragraph" w:styleId="24">
    <w:name w:val="index 9"/>
    <w:basedOn w:val="1"/>
    <w:next w:val="1"/>
    <w:qFormat/>
    <w:uiPriority w:val="0"/>
    <w:pPr>
      <w:ind w:left="1890" w:hanging="210"/>
      <w:jc w:val="left"/>
    </w:pPr>
    <w:rPr>
      <w:rFonts w:ascii="Calibri" w:hAnsi="Calibri"/>
      <w:sz w:val="20"/>
      <w:szCs w:val="20"/>
    </w:rPr>
  </w:style>
  <w:style w:type="paragraph" w:styleId="25">
    <w:name w:val="toc 2"/>
    <w:basedOn w:val="1"/>
    <w:next w:val="1"/>
    <w:semiHidden/>
    <w:qFormat/>
    <w:uiPriority w:val="0"/>
    <w:pPr>
      <w:tabs>
        <w:tab w:val="right" w:leader="dot" w:pos="9242"/>
      </w:tabs>
    </w:pPr>
    <w:rPr>
      <w:rFonts w:ascii="宋体"/>
      <w:szCs w:val="21"/>
    </w:rPr>
  </w:style>
  <w:style w:type="paragraph" w:styleId="26">
    <w:name w:val="toc 9"/>
    <w:basedOn w:val="1"/>
    <w:next w:val="1"/>
    <w:semiHidden/>
    <w:qFormat/>
    <w:uiPriority w:val="0"/>
    <w:pPr>
      <w:ind w:left="1470"/>
      <w:jc w:val="left"/>
    </w:pPr>
    <w:rPr>
      <w:sz w:val="20"/>
      <w:szCs w:val="20"/>
    </w:rPr>
  </w:style>
  <w:style w:type="paragraph" w:styleId="27">
    <w:name w:val="index 2"/>
    <w:basedOn w:val="1"/>
    <w:next w:val="1"/>
    <w:qFormat/>
    <w:uiPriority w:val="0"/>
    <w:pPr>
      <w:ind w:left="420" w:hanging="210"/>
      <w:jc w:val="left"/>
    </w:pPr>
    <w:rPr>
      <w:rFonts w:ascii="Calibri" w:hAnsi="Calibri"/>
      <w:sz w:val="20"/>
      <w:szCs w:val="20"/>
    </w:rPr>
  </w:style>
  <w:style w:type="table" w:styleId="29">
    <w:name w:val="Table Grid"/>
    <w:basedOn w:val="2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endnote reference"/>
    <w:semiHidden/>
    <w:qFormat/>
    <w:uiPriority w:val="0"/>
    <w:rPr>
      <w:vertAlign w:val="superscript"/>
    </w:rPr>
  </w:style>
  <w:style w:type="character" w:styleId="32">
    <w:name w:val="page number"/>
    <w:qFormat/>
    <w:uiPriority w:val="0"/>
    <w:rPr>
      <w:rFonts w:ascii="Times New Roman" w:hAnsi="Times New Roman" w:eastAsia="宋体"/>
      <w:sz w:val="18"/>
    </w:rPr>
  </w:style>
  <w:style w:type="character" w:styleId="33">
    <w:name w:val="FollowedHyperlink"/>
    <w:qFormat/>
    <w:uiPriority w:val="0"/>
    <w:rPr>
      <w:color w:val="800080"/>
      <w:u w:val="single"/>
    </w:rPr>
  </w:style>
  <w:style w:type="character" w:styleId="34">
    <w:name w:val="Hyperlink"/>
    <w:qFormat/>
    <w:uiPriority w:val="0"/>
    <w:rPr>
      <w:color w:val="0000FF"/>
      <w:spacing w:val="0"/>
      <w:w w:val="100"/>
      <w:szCs w:val="21"/>
      <w:u w:val="single"/>
    </w:rPr>
  </w:style>
  <w:style w:type="character" w:styleId="35">
    <w:name w:val="footnote reference"/>
    <w:semiHidden/>
    <w:qFormat/>
    <w:uiPriority w:val="0"/>
    <w:rPr>
      <w:vertAlign w:val="superscript"/>
    </w:rPr>
  </w:style>
  <w:style w:type="character" w:customStyle="1" w:styleId="36">
    <w:name w:val="段 Char"/>
    <w:link w:val="20"/>
    <w:qFormat/>
    <w:uiPriority w:val="0"/>
    <w:rPr>
      <w:rFonts w:ascii="宋体"/>
      <w:sz w:val="21"/>
      <w:lang w:val="en-US" w:eastAsia="zh-CN" w:bidi="ar-SA"/>
    </w:rPr>
  </w:style>
  <w:style w:type="paragraph" w:customStyle="1" w:styleId="37">
    <w:name w:val="一级条标题"/>
    <w:next w:val="20"/>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0">
    <w:name w:val="章标题"/>
    <w:next w:val="20"/>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1">
    <w:name w:val="二级条标题"/>
    <w:basedOn w:val="37"/>
    <w:next w:val="20"/>
    <w:qFormat/>
    <w:uiPriority w:val="0"/>
    <w:pPr>
      <w:numPr>
        <w:ilvl w:val="2"/>
        <w:numId w:val="2"/>
      </w:numPr>
      <w:spacing w:before="50" w:after="50"/>
      <w:outlineLvl w:val="3"/>
    </w:pPr>
  </w:style>
  <w:style w:type="paragraph" w:customStyle="1" w:styleId="4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3">
    <w:name w:val="列项——（一级）"/>
    <w:link w:val="44"/>
    <w:qFormat/>
    <w:uiPriority w:val="0"/>
    <w:pPr>
      <w:widowControl w:val="0"/>
      <w:numPr>
        <w:ilvl w:val="0"/>
        <w:numId w:val="3"/>
      </w:numPr>
      <w:jc w:val="both"/>
    </w:pPr>
    <w:rPr>
      <w:rFonts w:ascii="宋体" w:hAnsi="Times New Roman" w:eastAsia="宋体" w:cs="Times New Roman"/>
      <w:sz w:val="21"/>
      <w:lang w:val="en-US" w:eastAsia="zh-CN" w:bidi="ar-SA"/>
    </w:rPr>
  </w:style>
  <w:style w:type="character" w:customStyle="1" w:styleId="44">
    <w:name w:val="列项——（一级） Char"/>
    <w:link w:val="43"/>
    <w:qFormat/>
    <w:uiPriority w:val="0"/>
    <w:rPr>
      <w:rFonts w:ascii="宋体"/>
      <w:sz w:val="21"/>
      <w:lang w:val="en-US" w:eastAsia="zh-CN" w:bidi="ar-SA"/>
    </w:rPr>
  </w:style>
  <w:style w:type="paragraph" w:customStyle="1" w:styleId="4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6">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7">
    <w:name w:val="三级条标题"/>
    <w:basedOn w:val="41"/>
    <w:next w:val="20"/>
    <w:qFormat/>
    <w:uiPriority w:val="0"/>
    <w:pPr>
      <w:numPr>
        <w:ilvl w:val="3"/>
        <w:numId w:val="2"/>
      </w:numPr>
      <w:outlineLvl w:val="4"/>
    </w:pPr>
  </w:style>
  <w:style w:type="paragraph" w:customStyle="1" w:styleId="48">
    <w:name w:val="示例"/>
    <w:next w:val="4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4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1">
    <w:name w:val="四级条标题"/>
    <w:basedOn w:val="47"/>
    <w:next w:val="20"/>
    <w:qFormat/>
    <w:uiPriority w:val="0"/>
    <w:pPr>
      <w:numPr>
        <w:ilvl w:val="4"/>
        <w:numId w:val="2"/>
      </w:numPr>
      <w:outlineLvl w:val="5"/>
    </w:pPr>
  </w:style>
  <w:style w:type="paragraph" w:customStyle="1" w:styleId="52">
    <w:name w:val="五级条标题"/>
    <w:basedOn w:val="51"/>
    <w:next w:val="20"/>
    <w:qFormat/>
    <w:uiPriority w:val="0"/>
    <w:pPr>
      <w:numPr>
        <w:ilvl w:val="5"/>
        <w:numId w:val="2"/>
      </w:numPr>
      <w:outlineLvl w:val="6"/>
    </w:pPr>
  </w:style>
  <w:style w:type="paragraph" w:customStyle="1" w:styleId="53">
    <w:name w:val="注："/>
    <w:next w:val="20"/>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6">
    <w:name w:val="列项◆（三级）"/>
    <w:basedOn w:val="1"/>
    <w:qFormat/>
    <w:uiPriority w:val="0"/>
    <w:pPr>
      <w:numPr>
        <w:ilvl w:val="2"/>
        <w:numId w:val="3"/>
      </w:numPr>
    </w:pPr>
    <w:rPr>
      <w:rFonts w:ascii="宋体"/>
      <w:szCs w:val="21"/>
    </w:rPr>
  </w:style>
  <w:style w:type="paragraph" w:customStyle="1" w:styleId="5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8">
    <w:name w:val="示例×："/>
    <w:basedOn w:val="40"/>
    <w:qFormat/>
    <w:uiPriority w:val="0"/>
    <w:pPr>
      <w:numPr>
        <w:ilvl w:val="0"/>
        <w:numId w:val="8"/>
      </w:numPr>
      <w:spacing w:before="0" w:beforeLines="0" w:after="0" w:afterLines="0"/>
      <w:outlineLvl w:val="9"/>
    </w:pPr>
    <w:rPr>
      <w:rFonts w:ascii="宋体" w:eastAsia="宋体"/>
      <w:sz w:val="18"/>
      <w:szCs w:val="18"/>
    </w:rPr>
  </w:style>
  <w:style w:type="paragraph" w:customStyle="1" w:styleId="59">
    <w:name w:val="二级无"/>
    <w:basedOn w:val="41"/>
    <w:qFormat/>
    <w:uiPriority w:val="0"/>
    <w:pPr>
      <w:spacing w:before="0" w:beforeLines="0" w:after="0" w:afterLines="0"/>
      <w:ind w:left="0" w:firstLine="0"/>
    </w:pPr>
    <w:rPr>
      <w:rFonts w:ascii="宋体" w:eastAsia="宋体"/>
    </w:rPr>
  </w:style>
  <w:style w:type="paragraph" w:customStyle="1" w:styleId="60">
    <w:name w:val="注：（正文）"/>
    <w:basedOn w:val="53"/>
    <w:next w:val="20"/>
    <w:qFormat/>
    <w:uiPriority w:val="0"/>
  </w:style>
  <w:style w:type="paragraph" w:customStyle="1" w:styleId="61">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5">
    <w:name w:val="标准书眉_偶数页"/>
    <w:basedOn w:val="39"/>
    <w:next w:val="1"/>
    <w:qFormat/>
    <w:uiPriority w:val="0"/>
    <w:pPr>
      <w:jc w:val="left"/>
    </w:pPr>
    <w:rPr>
      <w:rFonts w:ascii="黑体" w:eastAsia="黑体"/>
    </w:rPr>
  </w:style>
  <w:style w:type="paragraph" w:customStyle="1" w:styleId="66">
    <w:name w:val="标准书眉一"/>
    <w:qFormat/>
    <w:uiPriority w:val="0"/>
    <w:pPr>
      <w:jc w:val="both"/>
    </w:pPr>
    <w:rPr>
      <w:rFonts w:ascii="Times New Roman" w:hAnsi="Times New Roman" w:eastAsia="宋体" w:cs="Times New Roman"/>
      <w:lang w:val="en-US" w:eastAsia="zh-CN" w:bidi="ar-SA"/>
    </w:rPr>
  </w:style>
  <w:style w:type="paragraph" w:customStyle="1" w:styleId="67">
    <w:name w:val="参考文献"/>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8">
    <w:name w:val="参考文献、索引标题"/>
    <w:basedOn w:val="1"/>
    <w:next w:val="20"/>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69">
    <w:name w:val="发布"/>
    <w:qFormat/>
    <w:uiPriority w:val="0"/>
    <w:rPr>
      <w:rFonts w:ascii="黑体" w:eastAsia="黑体"/>
      <w:spacing w:val="85"/>
      <w:w w:val="100"/>
      <w:position w:val="3"/>
      <w:sz w:val="28"/>
      <w:szCs w:val="28"/>
    </w:rPr>
  </w:style>
  <w:style w:type="paragraph" w:customStyle="1" w:styleId="70">
    <w:name w:val="发布部门"/>
    <w:next w:val="2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5">
    <w:name w:val="封面标准英文名称"/>
    <w:basedOn w:val="74"/>
    <w:qFormat/>
    <w:uiPriority w:val="0"/>
    <w:pPr>
      <w:spacing w:before="370" w:line="400" w:lineRule="exact"/>
    </w:pPr>
    <w:rPr>
      <w:rFonts w:ascii="Times New Roman"/>
      <w:sz w:val="28"/>
      <w:szCs w:val="28"/>
    </w:rPr>
  </w:style>
  <w:style w:type="paragraph" w:customStyle="1" w:styleId="76">
    <w:name w:val="封面一致性程度标识"/>
    <w:basedOn w:val="75"/>
    <w:qFormat/>
    <w:uiPriority w:val="0"/>
    <w:pPr>
      <w:spacing w:before="440"/>
    </w:pPr>
    <w:rPr>
      <w:rFonts w:ascii="宋体" w:eastAsia="宋体"/>
    </w:rPr>
  </w:style>
  <w:style w:type="paragraph" w:customStyle="1" w:styleId="77">
    <w:name w:val="封面标准文稿类别"/>
    <w:basedOn w:val="76"/>
    <w:qFormat/>
    <w:uiPriority w:val="0"/>
    <w:pPr>
      <w:spacing w:after="160" w:line="240" w:lineRule="auto"/>
    </w:pPr>
    <w:rPr>
      <w:sz w:val="24"/>
    </w:rPr>
  </w:style>
  <w:style w:type="paragraph" w:customStyle="1" w:styleId="78">
    <w:name w:val="封面标准文稿编辑信息"/>
    <w:basedOn w:val="77"/>
    <w:qFormat/>
    <w:uiPriority w:val="0"/>
    <w:pPr>
      <w:spacing w:before="180" w:line="180" w:lineRule="exact"/>
    </w:pPr>
    <w:rPr>
      <w:sz w:val="21"/>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附录标识"/>
    <w:basedOn w:val="1"/>
    <w:next w:val="20"/>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1">
    <w:name w:val="附录标题"/>
    <w:basedOn w:val="20"/>
    <w:next w:val="20"/>
    <w:qFormat/>
    <w:uiPriority w:val="0"/>
    <w:pPr>
      <w:ind w:firstLine="0" w:firstLineChars="0"/>
      <w:jc w:val="center"/>
    </w:pPr>
    <w:rPr>
      <w:rFonts w:ascii="黑体" w:eastAsia="黑体"/>
    </w:rPr>
  </w:style>
  <w:style w:type="paragraph" w:customStyle="1" w:styleId="82">
    <w:name w:val="附录表标号"/>
    <w:basedOn w:val="1"/>
    <w:next w:val="20"/>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3">
    <w:name w:val="附录表标题"/>
    <w:basedOn w:val="1"/>
    <w:next w:val="20"/>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84">
    <w:name w:val="附录二级条标题"/>
    <w:basedOn w:val="1"/>
    <w:next w:val="20"/>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85">
    <w:name w:val="附录二级无"/>
    <w:basedOn w:val="84"/>
    <w:qFormat/>
    <w:uiPriority w:val="0"/>
    <w:pPr>
      <w:tabs>
        <w:tab w:val="clear" w:pos="360"/>
      </w:tabs>
      <w:spacing w:before="0" w:beforeLines="0" w:after="0" w:afterLines="0"/>
    </w:pPr>
    <w:rPr>
      <w:rFonts w:ascii="宋体" w:eastAsia="宋体"/>
      <w:szCs w:val="21"/>
    </w:rPr>
  </w:style>
  <w:style w:type="paragraph" w:customStyle="1" w:styleId="86">
    <w:name w:val="附录公式"/>
    <w:basedOn w:val="20"/>
    <w:next w:val="20"/>
    <w:link w:val="87"/>
    <w:qFormat/>
    <w:uiPriority w:val="0"/>
  </w:style>
  <w:style w:type="character" w:customStyle="1" w:styleId="87">
    <w:name w:val="附录公式 Char"/>
    <w:link w:val="86"/>
    <w:qFormat/>
    <w:uiPriority w:val="0"/>
    <w:rPr>
      <w:lang w:val="en-US" w:eastAsia="zh-CN" w:bidi="ar-SA"/>
    </w:rPr>
  </w:style>
  <w:style w:type="paragraph" w:customStyle="1" w:styleId="88">
    <w:name w:val="附录公式编号制表符"/>
    <w:basedOn w:val="1"/>
    <w:next w:val="20"/>
    <w:qFormat/>
    <w:uiPriority w:val="0"/>
    <w:pPr>
      <w:widowControl/>
      <w:tabs>
        <w:tab w:val="center" w:pos="4201"/>
        <w:tab w:val="right" w:leader="dot" w:pos="9298"/>
      </w:tabs>
      <w:autoSpaceDE w:val="0"/>
      <w:autoSpaceDN w:val="0"/>
    </w:pPr>
    <w:rPr>
      <w:rFonts w:ascii="宋体"/>
      <w:kern w:val="0"/>
      <w:szCs w:val="20"/>
    </w:rPr>
  </w:style>
  <w:style w:type="paragraph" w:customStyle="1" w:styleId="89">
    <w:name w:val="附录三级条标题"/>
    <w:basedOn w:val="84"/>
    <w:next w:val="20"/>
    <w:qFormat/>
    <w:uiPriority w:val="0"/>
    <w:pPr>
      <w:numPr>
        <w:ilvl w:val="4"/>
        <w:numId w:val="10"/>
      </w:numPr>
      <w:outlineLvl w:val="4"/>
    </w:pPr>
  </w:style>
  <w:style w:type="paragraph" w:customStyle="1" w:styleId="90">
    <w:name w:val="附录三级无"/>
    <w:basedOn w:val="89"/>
    <w:qFormat/>
    <w:uiPriority w:val="0"/>
    <w:pPr>
      <w:tabs>
        <w:tab w:val="clear" w:pos="360"/>
      </w:tabs>
      <w:spacing w:before="0" w:beforeLines="0" w:after="0" w:afterLines="0"/>
    </w:pPr>
    <w:rPr>
      <w:rFonts w:ascii="宋体" w:eastAsia="宋体"/>
      <w:szCs w:val="21"/>
    </w:rPr>
  </w:style>
  <w:style w:type="paragraph" w:customStyle="1" w:styleId="91">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2">
    <w:name w:val="附录四级条标题"/>
    <w:basedOn w:val="89"/>
    <w:next w:val="20"/>
    <w:qFormat/>
    <w:uiPriority w:val="0"/>
    <w:pPr>
      <w:numPr>
        <w:ilvl w:val="5"/>
        <w:numId w:val="10"/>
      </w:numPr>
      <w:outlineLvl w:val="5"/>
    </w:pPr>
  </w:style>
  <w:style w:type="paragraph" w:customStyle="1" w:styleId="93">
    <w:name w:val="附录四级无"/>
    <w:basedOn w:val="92"/>
    <w:qFormat/>
    <w:uiPriority w:val="0"/>
    <w:pPr>
      <w:tabs>
        <w:tab w:val="clear" w:pos="360"/>
      </w:tabs>
      <w:spacing w:before="0" w:beforeLines="0" w:after="0" w:afterLines="0"/>
    </w:pPr>
    <w:rPr>
      <w:rFonts w:ascii="宋体" w:eastAsia="宋体"/>
      <w:szCs w:val="21"/>
    </w:rPr>
  </w:style>
  <w:style w:type="paragraph" w:customStyle="1" w:styleId="94">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5">
    <w:name w:val="附录图标题"/>
    <w:basedOn w:val="1"/>
    <w:next w:val="20"/>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96">
    <w:name w:val="附录五级条标题"/>
    <w:basedOn w:val="92"/>
    <w:next w:val="20"/>
    <w:qFormat/>
    <w:uiPriority w:val="0"/>
    <w:pPr>
      <w:numPr>
        <w:ilvl w:val="6"/>
        <w:numId w:val="10"/>
      </w:numPr>
      <w:outlineLvl w:val="6"/>
    </w:pPr>
  </w:style>
  <w:style w:type="paragraph" w:customStyle="1" w:styleId="97">
    <w:name w:val="附录五级无"/>
    <w:basedOn w:val="96"/>
    <w:qFormat/>
    <w:uiPriority w:val="0"/>
    <w:pPr>
      <w:tabs>
        <w:tab w:val="clear" w:pos="360"/>
      </w:tabs>
      <w:spacing w:before="0" w:beforeLines="0" w:after="0" w:afterLines="0"/>
    </w:pPr>
    <w:rPr>
      <w:rFonts w:ascii="宋体" w:eastAsia="宋体"/>
      <w:szCs w:val="21"/>
    </w:rPr>
  </w:style>
  <w:style w:type="paragraph" w:customStyle="1" w:styleId="98">
    <w:name w:val="附录章标题"/>
    <w:next w:val="20"/>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0"/>
    <w:qFormat/>
    <w:uiPriority w:val="0"/>
    <w:pPr>
      <w:numPr>
        <w:ilvl w:val="2"/>
        <w:numId w:val="10"/>
      </w:numPr>
      <w:autoSpaceDN w:val="0"/>
      <w:spacing w:before="50" w:beforeLines="50" w:after="50" w:afterLines="50"/>
      <w:outlineLvl w:val="2"/>
    </w:pPr>
  </w:style>
  <w:style w:type="paragraph" w:customStyle="1" w:styleId="100">
    <w:name w:val="附录一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5">
    <w:name w:val="其他标准标志"/>
    <w:basedOn w:val="62"/>
    <w:qFormat/>
    <w:uiPriority w:val="0"/>
    <w:pPr>
      <w:framePr w:w="6101" w:vAnchor="page" w:hAnchor="page" w:x="4673" w:y="942"/>
    </w:pPr>
    <w:rPr>
      <w:w w:val="130"/>
    </w:rPr>
  </w:style>
  <w:style w:type="paragraph" w:customStyle="1" w:styleId="10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7">
    <w:name w:val="其他发布部门"/>
    <w:basedOn w:val="70"/>
    <w:qFormat/>
    <w:uiPriority w:val="0"/>
    <w:pPr>
      <w:framePr w:y="15310"/>
      <w:spacing w:line="0" w:lineRule="atLeast"/>
    </w:pPr>
    <w:rPr>
      <w:rFonts w:ascii="黑体" w:eastAsia="黑体"/>
      <w:b w:val="0"/>
    </w:rPr>
  </w:style>
  <w:style w:type="paragraph" w:customStyle="1" w:styleId="108">
    <w:name w:val="前言、引言标题"/>
    <w:next w:val="2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9">
    <w:name w:val="三级无"/>
    <w:basedOn w:val="47"/>
    <w:qFormat/>
    <w:uiPriority w:val="0"/>
    <w:pPr>
      <w:spacing w:before="0" w:beforeLines="0" w:after="0" w:afterLines="0"/>
    </w:pPr>
    <w:rPr>
      <w:rFonts w:ascii="宋体" w:eastAsia="宋体"/>
    </w:rPr>
  </w:style>
  <w:style w:type="paragraph" w:customStyle="1" w:styleId="110">
    <w:name w:val="实施日期"/>
    <w:basedOn w:val="71"/>
    <w:qFormat/>
    <w:uiPriority w:val="0"/>
    <w:pPr>
      <w:framePr w:vAnchor="page" w:hAnchor="page"/>
      <w:jc w:val="right"/>
    </w:pPr>
  </w:style>
  <w:style w:type="paragraph" w:customStyle="1" w:styleId="111">
    <w:name w:val="示例后文字"/>
    <w:basedOn w:val="20"/>
    <w:next w:val="20"/>
    <w:qFormat/>
    <w:uiPriority w:val="0"/>
    <w:pPr>
      <w:ind w:firstLine="360"/>
    </w:pPr>
    <w:rPr>
      <w:sz w:val="18"/>
    </w:rPr>
  </w:style>
  <w:style w:type="paragraph" w:customStyle="1" w:styleId="112">
    <w:name w:val="首示例"/>
    <w:next w:val="20"/>
    <w:link w:val="113"/>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3">
    <w:name w:val="首示例 Char"/>
    <w:link w:val="112"/>
    <w:qFormat/>
    <w:uiPriority w:val="0"/>
    <w:rPr>
      <w:rFonts w:ascii="宋体" w:hAnsi="宋体"/>
      <w:kern w:val="2"/>
      <w:sz w:val="18"/>
      <w:szCs w:val="18"/>
      <w:lang w:val="en-US" w:eastAsia="zh-CN" w:bidi="ar-SA"/>
    </w:rPr>
  </w:style>
  <w:style w:type="paragraph" w:customStyle="1" w:styleId="114">
    <w:name w:val="四级无"/>
    <w:basedOn w:val="51"/>
    <w:qFormat/>
    <w:uiPriority w:val="0"/>
    <w:pPr>
      <w:spacing w:before="0" w:beforeLines="0" w:after="0" w:afterLines="0"/>
    </w:pPr>
    <w:rPr>
      <w:rFonts w:ascii="宋体" w:eastAsia="宋体"/>
    </w:rPr>
  </w:style>
  <w:style w:type="paragraph" w:customStyle="1" w:styleId="115">
    <w:name w:val="条文脚注"/>
    <w:basedOn w:val="21"/>
    <w:qFormat/>
    <w:uiPriority w:val="0"/>
    <w:pPr>
      <w:numPr>
        <w:ilvl w:val="0"/>
        <w:numId w:val="0"/>
      </w:numPr>
      <w:tabs>
        <w:tab w:val="clear" w:pos="0"/>
      </w:tabs>
      <w:jc w:val="both"/>
    </w:pPr>
    <w:rPr>
      <w:rFonts w:ascii="宋体"/>
    </w:rPr>
  </w:style>
  <w:style w:type="paragraph" w:customStyle="1" w:styleId="116">
    <w:name w:val="图标脚注说明"/>
    <w:basedOn w:val="20"/>
    <w:qFormat/>
    <w:uiPriority w:val="0"/>
    <w:pPr>
      <w:ind w:left="840" w:hanging="420" w:firstLineChars="0"/>
    </w:pPr>
    <w:rPr>
      <w:sz w:val="18"/>
      <w:szCs w:val="18"/>
    </w:rPr>
  </w:style>
  <w:style w:type="paragraph" w:customStyle="1" w:styleId="117">
    <w:name w:val="图表脚注说明"/>
    <w:basedOn w:val="1"/>
    <w:qFormat/>
    <w:uiPriority w:val="0"/>
    <w:pPr>
      <w:numPr>
        <w:ilvl w:val="0"/>
        <w:numId w:val="15"/>
      </w:numPr>
    </w:pPr>
    <w:rPr>
      <w:rFonts w:ascii="宋体"/>
      <w:sz w:val="18"/>
      <w:szCs w:val="18"/>
    </w:rPr>
  </w:style>
  <w:style w:type="paragraph" w:customStyle="1" w:styleId="118">
    <w:name w:val="图的脚注"/>
    <w:next w:val="2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五级无"/>
    <w:basedOn w:val="52"/>
    <w:qFormat/>
    <w:uiPriority w:val="0"/>
    <w:pPr>
      <w:spacing w:before="0" w:beforeLines="0" w:after="0" w:afterLines="0"/>
    </w:pPr>
    <w:rPr>
      <w:rFonts w:ascii="宋体" w:eastAsia="宋体"/>
    </w:rPr>
  </w:style>
  <w:style w:type="paragraph" w:customStyle="1" w:styleId="121">
    <w:name w:val="一级无"/>
    <w:basedOn w:val="37"/>
    <w:qFormat/>
    <w:uiPriority w:val="0"/>
    <w:pPr>
      <w:spacing w:before="0" w:beforeLines="0" w:after="0" w:afterLines="0"/>
    </w:pPr>
    <w:rPr>
      <w:rFonts w:ascii="宋体" w:eastAsia="宋体"/>
    </w:rPr>
  </w:style>
  <w:style w:type="paragraph" w:customStyle="1" w:styleId="122">
    <w:name w:val="正文表标题"/>
    <w:next w:val="20"/>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3">
    <w:name w:val="正文公式编号制表符"/>
    <w:basedOn w:val="20"/>
    <w:next w:val="20"/>
    <w:qFormat/>
    <w:uiPriority w:val="0"/>
    <w:pPr>
      <w:ind w:firstLine="0" w:firstLineChars="0"/>
    </w:pPr>
  </w:style>
  <w:style w:type="paragraph" w:customStyle="1" w:styleId="124">
    <w:name w:val="正文图标题"/>
    <w:next w:val="20"/>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5">
    <w:name w:val="终结线"/>
    <w:basedOn w:val="1"/>
    <w:qFormat/>
    <w:uiPriority w:val="0"/>
    <w:pPr>
      <w:framePr w:hSpace="181" w:vSpace="181" w:wrap="around" w:vAnchor="text" w:hAnchor="margin" w:xAlign="center" w:y="285"/>
    </w:pPr>
  </w:style>
  <w:style w:type="paragraph" w:customStyle="1" w:styleId="126">
    <w:name w:val="其他发布日期"/>
    <w:basedOn w:val="71"/>
    <w:qFormat/>
    <w:uiPriority w:val="0"/>
    <w:pPr>
      <w:framePr w:vAnchor="page" w:hAnchor="page" w:x="1419"/>
    </w:pPr>
  </w:style>
  <w:style w:type="paragraph" w:customStyle="1" w:styleId="127">
    <w:name w:val="其他实施日期"/>
    <w:basedOn w:val="110"/>
    <w:qFormat/>
    <w:uiPriority w:val="0"/>
  </w:style>
  <w:style w:type="paragraph" w:customStyle="1" w:styleId="128">
    <w:name w:val="封面标准名称2"/>
    <w:basedOn w:val="74"/>
    <w:qFormat/>
    <w:uiPriority w:val="0"/>
    <w:pPr>
      <w:framePr w:y="4469"/>
      <w:spacing w:before="630" w:beforeLines="630"/>
    </w:pPr>
  </w:style>
  <w:style w:type="paragraph" w:customStyle="1" w:styleId="129">
    <w:name w:val="封面标准英文名称2"/>
    <w:basedOn w:val="75"/>
    <w:qFormat/>
    <w:uiPriority w:val="0"/>
    <w:pPr>
      <w:framePr w:y="4469"/>
    </w:pPr>
  </w:style>
  <w:style w:type="paragraph" w:customStyle="1" w:styleId="130">
    <w:name w:val="封面一致性程度标识2"/>
    <w:basedOn w:val="76"/>
    <w:qFormat/>
    <w:uiPriority w:val="0"/>
    <w:pPr>
      <w:framePr w:y="4469"/>
    </w:pPr>
  </w:style>
  <w:style w:type="paragraph" w:customStyle="1" w:styleId="131">
    <w:name w:val="封面标准文稿类别2"/>
    <w:basedOn w:val="77"/>
    <w:qFormat/>
    <w:uiPriority w:val="0"/>
    <w:pPr>
      <w:framePr w:y="4469"/>
    </w:pPr>
  </w:style>
  <w:style w:type="paragraph" w:customStyle="1" w:styleId="132">
    <w:name w:val="封面标准文稿编辑信息2"/>
    <w:basedOn w:val="78"/>
    <w:qFormat/>
    <w:uiPriority w:val="0"/>
    <w:pPr>
      <w:framePr w:y="4469"/>
    </w:pPr>
  </w:style>
  <w:style w:type="paragraph" w:customStyle="1" w:styleId="133">
    <w:name w:val="样式1"/>
    <w:basedOn w:val="20"/>
    <w:qFormat/>
    <w:uiPriority w:val="0"/>
  </w:style>
  <w:style w:type="paragraph" w:styleId="13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ocuments\WeChat%20Files\wxid_it9ulzp8fi1622\FileStorage\File\2022-06\2022.6.28%20&#20859;&#32769;&#26426;&#26500;&#31561;&#32423;&#35780;&#23450;&#24037;&#20316;&#35268;&#33539;%20.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2022.6.28 养老机构等级评定工作规范 .dot</Template>
  <Pages>19</Pages>
  <Words>5209</Words>
  <Characters>5491</Characters>
  <Lines>47</Lines>
  <Paragraphs>13</Paragraphs>
  <TotalTime>0</TotalTime>
  <ScaleCrop>false</ScaleCrop>
  <LinksUpToDate>false</LinksUpToDate>
  <CharactersWithSpaces>6304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2022-06-29T00:13:00Z</dcterms:created>
  <dcterms:modified xsi:type="dcterms:W3CDTF">2023-06-12T08:33:31Z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1E13FF407DFE4655827AB80D5B938058</vt:lpwstr>
  </property>
</Properties>
</file>