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032B9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32B9C" w:rsidRPr="00032B9C">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032B9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32B9C" w:rsidRPr="00032B9C">
              <w:rPr>
                <w:rFonts w:ascii="黑体" w:eastAsia="黑体" w:hAnsi="黑体"/>
                <w:sz w:val="21"/>
                <w:szCs w:val="21"/>
              </w:rPr>
              <w:t>B 05</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032B9C">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032B9C">
              <w:t>32</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032B9C">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78D0D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32B9C">
        <w:t>芹菜控药残全程绿色生产技术规程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032B9C" w:rsidRPr="00032B9C">
        <w:rPr>
          <w:rFonts w:ascii="黑体" w:eastAsia="黑体" w:hAnsi="黑体"/>
          <w:noProof/>
          <w:szCs w:val="28"/>
        </w:rPr>
        <w:t>Green production technical regulations for controlling pesticide residues in celery</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901B65">
        <w:rPr>
          <w:noProof/>
          <w:sz w:val="24"/>
          <w:szCs w:val="28"/>
        </w:rPr>
      </w:r>
      <w:r w:rsidR="00901B65">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901B65">
        <w:rPr>
          <w:b/>
          <w:noProof/>
          <w:sz w:val="21"/>
          <w:szCs w:val="28"/>
        </w:rPr>
      </w:r>
      <w:r w:rsidR="00901B65">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032B9C" w:rsidRPr="00032B9C">
        <w:rPr>
          <w:rFonts w:hAnsi="黑体" w:hint="eastAsia"/>
          <w:noProof/>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D4CDD80" wp14:editId="08DA775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30EA2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032B9C" w:rsidRDefault="00032B9C" w:rsidP="00032B9C">
      <w:pPr>
        <w:pStyle w:val="a6"/>
        <w:spacing w:before="900" w:after="468"/>
      </w:pPr>
      <w:bookmarkStart w:id="21" w:name="BookMark2"/>
      <w:r w:rsidRPr="00032B9C">
        <w:rPr>
          <w:spacing w:val="320"/>
        </w:rPr>
        <w:lastRenderedPageBreak/>
        <w:t>前</w:t>
      </w:r>
      <w:r>
        <w:t>言</w:t>
      </w:r>
    </w:p>
    <w:p w:rsidR="00032B9C" w:rsidRDefault="00032B9C" w:rsidP="00032B9C">
      <w:pPr>
        <w:pStyle w:val="affff6"/>
        <w:ind w:firstLine="420"/>
      </w:pPr>
      <w:r>
        <w:rPr>
          <w:rFonts w:hint="eastAsia"/>
        </w:rPr>
        <w:t>本文件按照GB/T 1.1—2020《标准化工作导则  第1部分：标准化文件的结构和起草规则》的规定起草。</w:t>
      </w:r>
    </w:p>
    <w:p w:rsidR="00032B9C" w:rsidRPr="00032B9C" w:rsidRDefault="00032B9C" w:rsidP="00032B9C">
      <w:pPr>
        <w:pStyle w:val="affff6"/>
        <w:ind w:firstLine="420"/>
      </w:pPr>
      <w:r w:rsidRPr="00032B9C">
        <w:rPr>
          <w:rFonts w:hint="eastAsia"/>
        </w:rPr>
        <w:t>请注意本文件的某些内容可能涉及专利。本文件的发布机构不承担识别专利的责任。</w:t>
      </w:r>
    </w:p>
    <w:p w:rsidR="00032B9C" w:rsidRDefault="00032B9C" w:rsidP="00032B9C">
      <w:pPr>
        <w:pStyle w:val="affff6"/>
        <w:ind w:firstLine="420"/>
      </w:pPr>
      <w:r>
        <w:rPr>
          <w:rFonts w:hint="eastAsia"/>
        </w:rPr>
        <w:t>本文件由</w:t>
      </w:r>
      <w:r w:rsidRPr="00032B9C">
        <w:rPr>
          <w:rFonts w:hint="eastAsia"/>
        </w:rPr>
        <w:t>江苏省农业农村厅</w:t>
      </w:r>
      <w:r>
        <w:rPr>
          <w:rFonts w:hint="eastAsia"/>
        </w:rPr>
        <w:t>提出并归口。</w:t>
      </w:r>
    </w:p>
    <w:p w:rsidR="00032B9C" w:rsidRDefault="00032B9C" w:rsidP="00032B9C">
      <w:pPr>
        <w:pStyle w:val="affff6"/>
        <w:ind w:firstLine="420"/>
      </w:pPr>
      <w:r>
        <w:rPr>
          <w:rFonts w:hint="eastAsia"/>
        </w:rPr>
        <w:t>本文件起草单位：</w:t>
      </w:r>
      <w:bookmarkStart w:id="22" w:name="_GoBack"/>
      <w:r w:rsidRPr="00032B9C">
        <w:rPr>
          <w:rFonts w:hint="eastAsia"/>
        </w:rPr>
        <w:t>江苏省农业技术推广总站、江苏省植物保护植物检疫站、南京农业大学、江苏省农业科学院</w:t>
      </w:r>
      <w:bookmarkEnd w:id="22"/>
      <w:r w:rsidRPr="00032B9C">
        <w:rPr>
          <w:rFonts w:hint="eastAsia"/>
        </w:rPr>
        <w:t>。</w:t>
      </w:r>
    </w:p>
    <w:p w:rsidR="00032B9C" w:rsidRPr="00032B9C" w:rsidRDefault="00032B9C" w:rsidP="00032B9C">
      <w:pPr>
        <w:pStyle w:val="affff6"/>
        <w:ind w:firstLine="420"/>
      </w:pPr>
      <w:r>
        <w:rPr>
          <w:rFonts w:hint="eastAsia"/>
        </w:rPr>
        <w:t>本文件主要起草人：</w:t>
      </w:r>
      <w:r w:rsidRPr="00032B9C">
        <w:rPr>
          <w:rFonts w:hint="eastAsia"/>
        </w:rPr>
        <w:t>曾晓萍、杨荣明、束胜、顾鲁同、褚姝频、卢鹏、王俐翔、马金骏、夏冬健、魏利辉。</w:t>
      </w:r>
    </w:p>
    <w:p w:rsidR="00032B9C" w:rsidRDefault="00032B9C" w:rsidP="00032B9C">
      <w:pPr>
        <w:pStyle w:val="affff6"/>
        <w:ind w:firstLine="420"/>
      </w:pPr>
    </w:p>
    <w:p w:rsidR="00032B9C" w:rsidRDefault="00032B9C" w:rsidP="00032B9C">
      <w:pPr>
        <w:pStyle w:val="affff6"/>
        <w:ind w:firstLine="420"/>
      </w:pPr>
    </w:p>
    <w:p w:rsidR="00032B9C" w:rsidRPr="00032B9C" w:rsidRDefault="00032B9C" w:rsidP="00032B9C">
      <w:pPr>
        <w:pStyle w:val="affff6"/>
        <w:ind w:firstLine="420"/>
        <w:sectPr w:rsidR="00032B9C" w:rsidRPr="00032B9C" w:rsidSect="00032B9C">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8391DB46532545668787DE251453A37F"/>
        </w:placeholder>
      </w:sdtPr>
      <w:sdtEndPr/>
      <w:sdtContent>
        <w:bookmarkStart w:id="24" w:name="NEW_STAND_NAME" w:displacedByCustomXml="prev"/>
        <w:p w:rsidR="00F26B7E" w:rsidRPr="00F26B7E" w:rsidRDefault="00E14219" w:rsidP="00E14219">
          <w:pPr>
            <w:pStyle w:val="afffffffff1"/>
            <w:spacing w:beforeLines="100" w:before="312" w:afterLines="220" w:after="686"/>
          </w:pPr>
          <w:proofErr w:type="gramStart"/>
          <w:r>
            <w:rPr>
              <w:rFonts w:hint="eastAsia"/>
            </w:rPr>
            <w:t>芹菜控药残</w:t>
          </w:r>
          <w:proofErr w:type="gramEnd"/>
          <w:r>
            <w:rPr>
              <w:rFonts w:hint="eastAsia"/>
            </w:rPr>
            <w:t>全程绿色生产技术规程</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032B9C" w:rsidRDefault="00032B9C" w:rsidP="00032B9C">
      <w:pPr>
        <w:pStyle w:val="affff6"/>
        <w:ind w:firstLine="420"/>
      </w:pPr>
      <w:bookmarkStart w:id="34" w:name="_Toc17233326"/>
      <w:bookmarkStart w:id="35" w:name="_Toc17233334"/>
      <w:bookmarkStart w:id="36" w:name="_Toc24884212"/>
      <w:bookmarkStart w:id="37" w:name="_Toc24884219"/>
      <w:bookmarkStart w:id="38" w:name="_Toc26648466"/>
      <w:r>
        <w:rPr>
          <w:rFonts w:hint="eastAsia"/>
        </w:rPr>
        <w:t>本文件规定了芹菜控药残全程绿色生产中的产地环境要求、茬口安排、壮苗培育、定植、田间管理、病虫害防治、采收、生产废弃物处理、包装及生产档案。</w:t>
      </w:r>
    </w:p>
    <w:p w:rsidR="008B0C9C" w:rsidRDefault="00032B9C" w:rsidP="00032B9C">
      <w:pPr>
        <w:pStyle w:val="affff6"/>
        <w:ind w:firstLine="420"/>
      </w:pPr>
      <w:r>
        <w:rPr>
          <w:rFonts w:hint="eastAsia"/>
        </w:rPr>
        <w:t>本文件适用于芹菜控药残全程绿色生产。</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98B818C788064FD48A0E49611DF48FF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32B9C" w:rsidRDefault="00032B9C" w:rsidP="00032B9C">
      <w:pPr>
        <w:pStyle w:val="affff6"/>
        <w:ind w:firstLine="420"/>
      </w:pPr>
      <w:r>
        <w:rPr>
          <w:rFonts w:hint="eastAsia"/>
        </w:rPr>
        <w:t>GB 13735 聚乙烯吹塑农用地面覆盖薄膜</w:t>
      </w:r>
    </w:p>
    <w:p w:rsidR="00032B9C" w:rsidRDefault="00032B9C" w:rsidP="00032B9C">
      <w:pPr>
        <w:pStyle w:val="affff6"/>
        <w:ind w:firstLine="420"/>
      </w:pPr>
      <w:r>
        <w:rPr>
          <w:rFonts w:hint="eastAsia"/>
        </w:rPr>
        <w:t>GB 16715.5 瓜菜作物种子 第五部分：绿叶菜类</w:t>
      </w:r>
    </w:p>
    <w:p w:rsidR="00032B9C" w:rsidRDefault="00032B9C" w:rsidP="00032B9C">
      <w:pPr>
        <w:pStyle w:val="affff6"/>
        <w:ind w:firstLine="420"/>
      </w:pPr>
      <w:r>
        <w:rPr>
          <w:rFonts w:hint="eastAsia"/>
        </w:rPr>
        <w:t>GB 35795 全生物降解农用地面覆盖薄膜</w:t>
      </w:r>
    </w:p>
    <w:p w:rsidR="00032B9C" w:rsidRDefault="00032B9C" w:rsidP="00032B9C">
      <w:pPr>
        <w:pStyle w:val="affff6"/>
        <w:ind w:firstLine="420"/>
      </w:pPr>
      <w:r>
        <w:rPr>
          <w:rFonts w:hint="eastAsia"/>
        </w:rPr>
        <w:t>GB/T 24689.2 植物保护机械 杀虫灯</w:t>
      </w:r>
    </w:p>
    <w:p w:rsidR="00032B9C" w:rsidRDefault="00032B9C" w:rsidP="00032B9C">
      <w:pPr>
        <w:pStyle w:val="affff6"/>
        <w:ind w:firstLine="420"/>
      </w:pPr>
      <w:r>
        <w:rPr>
          <w:rFonts w:hint="eastAsia"/>
        </w:rPr>
        <w:t>GB/T 24689.4 植物保护机械  诱虫板</w:t>
      </w:r>
    </w:p>
    <w:p w:rsidR="00032B9C" w:rsidRDefault="00032B9C" w:rsidP="00032B9C">
      <w:pPr>
        <w:pStyle w:val="affff6"/>
        <w:ind w:firstLine="420"/>
      </w:pPr>
      <w:r>
        <w:rPr>
          <w:rFonts w:hint="eastAsia"/>
        </w:rPr>
        <w:t xml:space="preserve">NY/T 391 绿色食品 产地环境质量 </w:t>
      </w:r>
    </w:p>
    <w:p w:rsidR="00032B9C" w:rsidRDefault="00032B9C" w:rsidP="00032B9C">
      <w:pPr>
        <w:pStyle w:val="affff6"/>
        <w:ind w:firstLine="420"/>
      </w:pPr>
      <w:r>
        <w:rPr>
          <w:rFonts w:hint="eastAsia"/>
        </w:rPr>
        <w:t xml:space="preserve">NY/T 393 绿色食品 农药使用准则 </w:t>
      </w:r>
    </w:p>
    <w:p w:rsidR="00032B9C" w:rsidRDefault="00032B9C" w:rsidP="00032B9C">
      <w:pPr>
        <w:pStyle w:val="affff6"/>
        <w:ind w:firstLine="420"/>
      </w:pPr>
      <w:r>
        <w:rPr>
          <w:rFonts w:hint="eastAsia"/>
        </w:rPr>
        <w:t xml:space="preserve">NY/T 394 绿色食品 肥料使用准则 </w:t>
      </w:r>
    </w:p>
    <w:p w:rsidR="00032B9C" w:rsidRDefault="00032B9C" w:rsidP="00032B9C">
      <w:pPr>
        <w:pStyle w:val="affff6"/>
        <w:ind w:firstLine="420"/>
      </w:pPr>
      <w:r>
        <w:rPr>
          <w:rFonts w:hint="eastAsia"/>
        </w:rPr>
        <w:t xml:space="preserve">NY/T 658 绿色食品 包装通用准则 </w:t>
      </w:r>
    </w:p>
    <w:p w:rsidR="00032B9C" w:rsidRDefault="00032B9C" w:rsidP="00032B9C">
      <w:pPr>
        <w:pStyle w:val="affff6"/>
        <w:ind w:firstLine="420"/>
      </w:pPr>
      <w:r>
        <w:rPr>
          <w:rFonts w:hint="eastAsia"/>
        </w:rPr>
        <w:t>NY/T 986 铺膜机 作业质量</w:t>
      </w:r>
    </w:p>
    <w:p w:rsidR="00032B9C" w:rsidRDefault="00032B9C" w:rsidP="00032B9C">
      <w:pPr>
        <w:pStyle w:val="affff6"/>
        <w:ind w:firstLine="420"/>
      </w:pPr>
      <w:r>
        <w:rPr>
          <w:rFonts w:hint="eastAsia"/>
        </w:rPr>
        <w:t>NY/T 1056 绿色食品 储存贮运准则</w:t>
      </w:r>
    </w:p>
    <w:p w:rsidR="00032B9C" w:rsidRDefault="00032B9C" w:rsidP="00032B9C">
      <w:pPr>
        <w:pStyle w:val="affff6"/>
        <w:ind w:firstLine="420"/>
      </w:pPr>
      <w:r>
        <w:rPr>
          <w:rFonts w:hint="eastAsia"/>
        </w:rPr>
        <w:t>NY/T 2118 蔬菜育苗基质</w:t>
      </w:r>
    </w:p>
    <w:p w:rsidR="00032B9C" w:rsidRDefault="00032B9C" w:rsidP="00032B9C">
      <w:pPr>
        <w:pStyle w:val="affff6"/>
        <w:ind w:firstLine="420"/>
      </w:pPr>
      <w:r>
        <w:rPr>
          <w:rFonts w:hint="eastAsia"/>
        </w:rPr>
        <w:t>DB32/T 1591 蔬菜生产田间记录要求</w:t>
      </w:r>
    </w:p>
    <w:p w:rsidR="00AA6EC9" w:rsidRPr="008A57E6" w:rsidRDefault="00032B9C" w:rsidP="00032B9C">
      <w:pPr>
        <w:pStyle w:val="affff6"/>
        <w:ind w:firstLine="420"/>
      </w:pPr>
      <w:r>
        <w:rPr>
          <w:rFonts w:hint="eastAsia"/>
        </w:rPr>
        <w:t>DB32/T 4277 设施土壤石灰氮应用技术规程</w:t>
      </w:r>
    </w:p>
    <w:p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242659B76CDC453AB7C0E0CED68FB04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B3E93" w:rsidRDefault="00032B9C" w:rsidP="00032B9C">
          <w:pPr>
            <w:pStyle w:val="affff6"/>
            <w:ind w:firstLine="420"/>
          </w:pPr>
          <w:r>
            <w:t>本文件没有需要界定的术语和定义。</w:t>
          </w:r>
        </w:p>
      </w:sdtContent>
    </w:sdt>
    <w:p w:rsidR="002A1260" w:rsidRDefault="00032B9C" w:rsidP="00032B9C">
      <w:pPr>
        <w:pStyle w:val="affc"/>
        <w:spacing w:before="312" w:after="312"/>
      </w:pPr>
      <w:r w:rsidRPr="00032B9C">
        <w:rPr>
          <w:rFonts w:hint="eastAsia"/>
        </w:rPr>
        <w:t>产地环境要求</w:t>
      </w:r>
    </w:p>
    <w:p w:rsidR="00032B9C" w:rsidRDefault="00032B9C" w:rsidP="00032B9C">
      <w:pPr>
        <w:pStyle w:val="affff6"/>
        <w:ind w:firstLine="420"/>
      </w:pPr>
      <w:r w:rsidRPr="00032B9C">
        <w:rPr>
          <w:rFonts w:hint="eastAsia"/>
        </w:rPr>
        <w:t>产地环境质量应符合NY/T 391的要求。选择排灌方便，土层深厚，富含有机质，保水保肥能力强且上茬未种过伞形科植物的地块。</w:t>
      </w:r>
    </w:p>
    <w:p w:rsidR="00032B9C" w:rsidRDefault="00032B9C" w:rsidP="00032B9C">
      <w:pPr>
        <w:pStyle w:val="affc"/>
        <w:spacing w:before="312" w:after="312"/>
      </w:pPr>
      <w:r w:rsidRPr="00032B9C">
        <w:rPr>
          <w:rFonts w:hint="eastAsia"/>
        </w:rPr>
        <w:t>茬口安排</w:t>
      </w:r>
    </w:p>
    <w:p w:rsidR="00032B9C" w:rsidRDefault="00032B9C" w:rsidP="00032B9C">
      <w:pPr>
        <w:pStyle w:val="affff6"/>
        <w:ind w:firstLine="420"/>
      </w:pPr>
      <w:r w:rsidRPr="00032B9C">
        <w:rPr>
          <w:rFonts w:hint="eastAsia"/>
        </w:rPr>
        <w:lastRenderedPageBreak/>
        <w:t>芹菜露地栽培以春夏茬为主，在设施条件下可以实现周年生产，可根据上市日期和相应的轮作模式特点进行茬口安排，具体详见表1。</w:t>
      </w:r>
    </w:p>
    <w:p w:rsidR="00032B9C" w:rsidRPr="00032B9C" w:rsidRDefault="00032B9C" w:rsidP="00CE7ED3">
      <w:pPr>
        <w:pStyle w:val="aff2"/>
        <w:spacing w:before="156" w:after="156"/>
      </w:pPr>
      <w:r w:rsidRPr="00032B9C">
        <w:rPr>
          <w:rFonts w:hint="eastAsia"/>
        </w:rPr>
        <w:t>芹菜种植茬口安排</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032B9C" w:rsidTr="00CE7ED3">
        <w:trPr>
          <w:tblHeader/>
          <w:jc w:val="center"/>
        </w:trPr>
        <w:tc>
          <w:tcPr>
            <w:tcW w:w="1866" w:type="dxa"/>
            <w:tcBorders>
              <w:top w:val="single" w:sz="8" w:space="0" w:color="auto"/>
              <w:bottom w:val="single" w:sz="8" w:space="0" w:color="auto"/>
            </w:tcBorders>
            <w:shd w:val="clear" w:color="auto" w:fill="auto"/>
            <w:vAlign w:val="center"/>
          </w:tcPr>
          <w:p w:rsidR="00032B9C" w:rsidRDefault="00032B9C" w:rsidP="00032B9C">
            <w:pPr>
              <w:pStyle w:val="afffffffff2"/>
            </w:pPr>
            <w:r w:rsidRPr="00032B9C">
              <w:rPr>
                <w:rFonts w:hint="eastAsia"/>
              </w:rPr>
              <w:t>种植类型</w:t>
            </w:r>
          </w:p>
        </w:tc>
        <w:tc>
          <w:tcPr>
            <w:tcW w:w="1867" w:type="dxa"/>
            <w:tcBorders>
              <w:top w:val="single" w:sz="8" w:space="0" w:color="auto"/>
              <w:bottom w:val="single" w:sz="8" w:space="0" w:color="auto"/>
            </w:tcBorders>
            <w:shd w:val="clear" w:color="auto" w:fill="auto"/>
            <w:vAlign w:val="center"/>
          </w:tcPr>
          <w:p w:rsidR="00032B9C" w:rsidRDefault="00032B9C" w:rsidP="00032B9C">
            <w:pPr>
              <w:pStyle w:val="afffffffff2"/>
            </w:pPr>
            <w:r w:rsidRPr="00032B9C">
              <w:rPr>
                <w:rFonts w:hint="eastAsia"/>
              </w:rPr>
              <w:t>种植茬口</w:t>
            </w:r>
          </w:p>
        </w:tc>
        <w:tc>
          <w:tcPr>
            <w:tcW w:w="1867" w:type="dxa"/>
            <w:tcBorders>
              <w:top w:val="single" w:sz="8" w:space="0" w:color="auto"/>
              <w:bottom w:val="single" w:sz="8" w:space="0" w:color="auto"/>
            </w:tcBorders>
            <w:shd w:val="clear" w:color="auto" w:fill="auto"/>
            <w:vAlign w:val="center"/>
          </w:tcPr>
          <w:p w:rsidR="00032B9C" w:rsidRDefault="00032B9C" w:rsidP="00032B9C">
            <w:pPr>
              <w:pStyle w:val="afffffffff2"/>
            </w:pPr>
            <w:r w:rsidRPr="00032B9C">
              <w:rPr>
                <w:rFonts w:hint="eastAsia"/>
              </w:rPr>
              <w:t>播种期</w:t>
            </w:r>
          </w:p>
        </w:tc>
        <w:tc>
          <w:tcPr>
            <w:tcW w:w="1867" w:type="dxa"/>
            <w:tcBorders>
              <w:top w:val="single" w:sz="8" w:space="0" w:color="auto"/>
              <w:bottom w:val="single" w:sz="8" w:space="0" w:color="auto"/>
            </w:tcBorders>
            <w:shd w:val="clear" w:color="auto" w:fill="auto"/>
            <w:vAlign w:val="center"/>
          </w:tcPr>
          <w:p w:rsidR="00032B9C" w:rsidRDefault="00032B9C" w:rsidP="00032B9C">
            <w:pPr>
              <w:pStyle w:val="afffffffff2"/>
            </w:pPr>
            <w:r w:rsidRPr="00032B9C">
              <w:rPr>
                <w:rFonts w:hint="eastAsia"/>
              </w:rPr>
              <w:t>定植期</w:t>
            </w:r>
          </w:p>
        </w:tc>
        <w:tc>
          <w:tcPr>
            <w:tcW w:w="1867" w:type="dxa"/>
            <w:tcBorders>
              <w:top w:val="single" w:sz="8" w:space="0" w:color="auto"/>
              <w:bottom w:val="single" w:sz="8" w:space="0" w:color="auto"/>
            </w:tcBorders>
            <w:shd w:val="clear" w:color="auto" w:fill="auto"/>
            <w:vAlign w:val="center"/>
          </w:tcPr>
          <w:p w:rsidR="00032B9C" w:rsidRDefault="00032B9C" w:rsidP="00032B9C">
            <w:pPr>
              <w:pStyle w:val="afffffffff2"/>
            </w:pPr>
            <w:r w:rsidRPr="00032B9C">
              <w:rPr>
                <w:rFonts w:hint="eastAsia"/>
              </w:rPr>
              <w:t>收获期</w:t>
            </w:r>
          </w:p>
        </w:tc>
      </w:tr>
      <w:tr w:rsidR="00782E43" w:rsidTr="00CE7ED3">
        <w:trPr>
          <w:jc w:val="center"/>
        </w:trPr>
        <w:tc>
          <w:tcPr>
            <w:tcW w:w="1866" w:type="dxa"/>
            <w:vMerge w:val="restart"/>
            <w:tcBorders>
              <w:top w:val="single" w:sz="8" w:space="0" w:color="auto"/>
            </w:tcBorders>
            <w:shd w:val="clear" w:color="auto" w:fill="auto"/>
            <w:vAlign w:val="center"/>
          </w:tcPr>
          <w:p w:rsidR="00782E43" w:rsidRDefault="00782E43" w:rsidP="00032B9C">
            <w:pPr>
              <w:pStyle w:val="afffffffff2"/>
            </w:pPr>
            <w:r w:rsidRPr="00032B9C">
              <w:rPr>
                <w:rFonts w:hint="eastAsia"/>
              </w:rPr>
              <w:t>设施</w:t>
            </w:r>
          </w:p>
        </w:tc>
        <w:tc>
          <w:tcPr>
            <w:tcW w:w="1867" w:type="dxa"/>
            <w:tcBorders>
              <w:top w:val="single" w:sz="8" w:space="0" w:color="auto"/>
            </w:tcBorders>
            <w:shd w:val="clear" w:color="auto" w:fill="auto"/>
            <w:vAlign w:val="center"/>
          </w:tcPr>
          <w:p w:rsidR="00782E43" w:rsidRDefault="00782E43" w:rsidP="00032B9C">
            <w:pPr>
              <w:pStyle w:val="afffffffff2"/>
            </w:pPr>
            <w:r w:rsidRPr="00032B9C">
              <w:rPr>
                <w:rFonts w:hint="eastAsia"/>
              </w:rPr>
              <w:t>春夏茬</w:t>
            </w:r>
          </w:p>
        </w:tc>
        <w:tc>
          <w:tcPr>
            <w:tcW w:w="1867" w:type="dxa"/>
            <w:tcBorders>
              <w:top w:val="single" w:sz="8" w:space="0" w:color="auto"/>
            </w:tcBorders>
            <w:shd w:val="clear" w:color="auto" w:fill="auto"/>
            <w:vAlign w:val="center"/>
          </w:tcPr>
          <w:p w:rsidR="00782E43" w:rsidRDefault="00782E43" w:rsidP="00032B9C">
            <w:pPr>
              <w:pStyle w:val="afffffffff2"/>
            </w:pPr>
            <w:r w:rsidRPr="00032B9C">
              <w:rPr>
                <w:rFonts w:hint="eastAsia"/>
              </w:rPr>
              <w:t>1月～2月</w:t>
            </w:r>
          </w:p>
        </w:tc>
        <w:tc>
          <w:tcPr>
            <w:tcW w:w="1867" w:type="dxa"/>
            <w:tcBorders>
              <w:top w:val="single" w:sz="8" w:space="0" w:color="auto"/>
            </w:tcBorders>
            <w:shd w:val="clear" w:color="auto" w:fill="auto"/>
            <w:vAlign w:val="center"/>
          </w:tcPr>
          <w:p w:rsidR="00782E43" w:rsidRDefault="00782E43" w:rsidP="00032B9C">
            <w:pPr>
              <w:pStyle w:val="afffffffff2"/>
            </w:pPr>
            <w:r w:rsidRPr="00032B9C">
              <w:rPr>
                <w:rFonts w:hint="eastAsia"/>
              </w:rPr>
              <w:t>3月～4月</w:t>
            </w:r>
          </w:p>
        </w:tc>
        <w:tc>
          <w:tcPr>
            <w:tcW w:w="1867" w:type="dxa"/>
            <w:tcBorders>
              <w:top w:val="single" w:sz="8" w:space="0" w:color="auto"/>
            </w:tcBorders>
            <w:shd w:val="clear" w:color="auto" w:fill="auto"/>
            <w:vAlign w:val="center"/>
          </w:tcPr>
          <w:p w:rsidR="00782E43" w:rsidRDefault="00782E43" w:rsidP="00032B9C">
            <w:pPr>
              <w:pStyle w:val="afffffffff2"/>
            </w:pPr>
            <w:r w:rsidRPr="00032B9C">
              <w:rPr>
                <w:rFonts w:hint="eastAsia"/>
              </w:rPr>
              <w:t>6月～7月</w:t>
            </w:r>
          </w:p>
        </w:tc>
      </w:tr>
      <w:tr w:rsidR="00782E43" w:rsidTr="00CE7ED3">
        <w:trPr>
          <w:jc w:val="center"/>
        </w:trPr>
        <w:tc>
          <w:tcPr>
            <w:tcW w:w="1866" w:type="dxa"/>
            <w:vMerge/>
            <w:shd w:val="clear" w:color="auto" w:fill="auto"/>
            <w:vAlign w:val="center"/>
          </w:tcPr>
          <w:p w:rsidR="00782E43" w:rsidRDefault="00782E43" w:rsidP="00032B9C">
            <w:pPr>
              <w:pStyle w:val="afffffffff2"/>
            </w:pPr>
          </w:p>
        </w:tc>
        <w:tc>
          <w:tcPr>
            <w:tcW w:w="1867" w:type="dxa"/>
            <w:shd w:val="clear" w:color="auto" w:fill="auto"/>
            <w:vAlign w:val="center"/>
          </w:tcPr>
          <w:p w:rsidR="00782E43" w:rsidRDefault="00782E43" w:rsidP="00032B9C">
            <w:pPr>
              <w:pStyle w:val="afffffffff2"/>
            </w:pPr>
            <w:r w:rsidRPr="00032B9C">
              <w:rPr>
                <w:rFonts w:hint="eastAsia"/>
              </w:rPr>
              <w:t>夏秋茬</w:t>
            </w:r>
          </w:p>
        </w:tc>
        <w:tc>
          <w:tcPr>
            <w:tcW w:w="1867" w:type="dxa"/>
            <w:shd w:val="clear" w:color="auto" w:fill="auto"/>
            <w:vAlign w:val="center"/>
          </w:tcPr>
          <w:p w:rsidR="00782E43" w:rsidRDefault="00782E43" w:rsidP="00032B9C">
            <w:pPr>
              <w:pStyle w:val="afffffffff2"/>
            </w:pPr>
            <w:r w:rsidRPr="00032B9C">
              <w:rPr>
                <w:rFonts w:hint="eastAsia"/>
              </w:rPr>
              <w:t>4月</w:t>
            </w:r>
          </w:p>
        </w:tc>
        <w:tc>
          <w:tcPr>
            <w:tcW w:w="1867" w:type="dxa"/>
            <w:shd w:val="clear" w:color="auto" w:fill="auto"/>
            <w:vAlign w:val="center"/>
          </w:tcPr>
          <w:p w:rsidR="00782E43" w:rsidRDefault="00782E43" w:rsidP="00032B9C">
            <w:pPr>
              <w:pStyle w:val="afffffffff2"/>
            </w:pPr>
            <w:r w:rsidRPr="00032B9C">
              <w:rPr>
                <w:rFonts w:hint="eastAsia"/>
              </w:rPr>
              <w:t>6月</w:t>
            </w:r>
          </w:p>
        </w:tc>
        <w:tc>
          <w:tcPr>
            <w:tcW w:w="1867" w:type="dxa"/>
            <w:shd w:val="clear" w:color="auto" w:fill="auto"/>
            <w:vAlign w:val="center"/>
          </w:tcPr>
          <w:p w:rsidR="00782E43" w:rsidRDefault="00782E43" w:rsidP="00032B9C">
            <w:pPr>
              <w:pStyle w:val="afffffffff2"/>
            </w:pPr>
            <w:r w:rsidRPr="00032B9C">
              <w:rPr>
                <w:rFonts w:hint="eastAsia"/>
              </w:rPr>
              <w:t>9月</w:t>
            </w:r>
          </w:p>
        </w:tc>
      </w:tr>
      <w:tr w:rsidR="00782E43" w:rsidTr="00CE7ED3">
        <w:trPr>
          <w:jc w:val="center"/>
        </w:trPr>
        <w:tc>
          <w:tcPr>
            <w:tcW w:w="1866" w:type="dxa"/>
            <w:vMerge/>
            <w:shd w:val="clear" w:color="auto" w:fill="auto"/>
            <w:vAlign w:val="center"/>
          </w:tcPr>
          <w:p w:rsidR="00782E43" w:rsidRDefault="00782E43" w:rsidP="00032B9C">
            <w:pPr>
              <w:pStyle w:val="afffffffff2"/>
            </w:pPr>
          </w:p>
        </w:tc>
        <w:tc>
          <w:tcPr>
            <w:tcW w:w="1867" w:type="dxa"/>
            <w:shd w:val="clear" w:color="auto" w:fill="auto"/>
            <w:vAlign w:val="center"/>
          </w:tcPr>
          <w:p w:rsidR="00782E43" w:rsidRDefault="00782E43" w:rsidP="00032B9C">
            <w:pPr>
              <w:pStyle w:val="afffffffff2"/>
            </w:pPr>
            <w:r w:rsidRPr="00032B9C">
              <w:rPr>
                <w:rFonts w:hint="eastAsia"/>
              </w:rPr>
              <w:t>秋冬茬</w:t>
            </w:r>
          </w:p>
        </w:tc>
        <w:tc>
          <w:tcPr>
            <w:tcW w:w="1867" w:type="dxa"/>
            <w:shd w:val="clear" w:color="auto" w:fill="auto"/>
            <w:vAlign w:val="center"/>
          </w:tcPr>
          <w:p w:rsidR="00782E43" w:rsidRDefault="00782E43" w:rsidP="00032B9C">
            <w:pPr>
              <w:pStyle w:val="afffffffff2"/>
            </w:pPr>
            <w:r w:rsidRPr="00032B9C">
              <w:rPr>
                <w:rFonts w:hint="eastAsia"/>
              </w:rPr>
              <w:t>6月下～8月初</w:t>
            </w:r>
          </w:p>
        </w:tc>
        <w:tc>
          <w:tcPr>
            <w:tcW w:w="1867" w:type="dxa"/>
            <w:shd w:val="clear" w:color="auto" w:fill="auto"/>
            <w:vAlign w:val="center"/>
          </w:tcPr>
          <w:p w:rsidR="00782E43" w:rsidRDefault="00782E43" w:rsidP="00032B9C">
            <w:pPr>
              <w:pStyle w:val="afffffffff2"/>
            </w:pPr>
            <w:r w:rsidRPr="00032B9C">
              <w:rPr>
                <w:rFonts w:hint="eastAsia"/>
              </w:rPr>
              <w:t>8月中～10月中</w:t>
            </w:r>
          </w:p>
        </w:tc>
        <w:tc>
          <w:tcPr>
            <w:tcW w:w="1867" w:type="dxa"/>
            <w:shd w:val="clear" w:color="auto" w:fill="auto"/>
            <w:vAlign w:val="center"/>
          </w:tcPr>
          <w:p w:rsidR="00782E43" w:rsidRDefault="00782E43" w:rsidP="00032B9C">
            <w:pPr>
              <w:pStyle w:val="afffffffff2"/>
            </w:pPr>
            <w:r w:rsidRPr="00032B9C">
              <w:rPr>
                <w:rFonts w:hint="eastAsia"/>
              </w:rPr>
              <w:t>12月～3月</w:t>
            </w:r>
          </w:p>
        </w:tc>
      </w:tr>
      <w:tr w:rsidR="00782E43" w:rsidTr="00CE7ED3">
        <w:trPr>
          <w:jc w:val="center"/>
        </w:trPr>
        <w:tc>
          <w:tcPr>
            <w:tcW w:w="1866" w:type="dxa"/>
            <w:vMerge/>
            <w:shd w:val="clear" w:color="auto" w:fill="auto"/>
            <w:vAlign w:val="center"/>
          </w:tcPr>
          <w:p w:rsidR="00782E43" w:rsidRDefault="00782E43" w:rsidP="00032B9C">
            <w:pPr>
              <w:pStyle w:val="afffffffff2"/>
            </w:pPr>
          </w:p>
        </w:tc>
        <w:tc>
          <w:tcPr>
            <w:tcW w:w="1867" w:type="dxa"/>
            <w:shd w:val="clear" w:color="auto" w:fill="auto"/>
            <w:vAlign w:val="center"/>
          </w:tcPr>
          <w:p w:rsidR="00782E43" w:rsidRDefault="00782E43" w:rsidP="00032B9C">
            <w:pPr>
              <w:pStyle w:val="afffffffff2"/>
            </w:pPr>
            <w:r w:rsidRPr="00032B9C">
              <w:rPr>
                <w:rFonts w:hint="eastAsia"/>
              </w:rPr>
              <w:t>冬春茬</w:t>
            </w:r>
          </w:p>
        </w:tc>
        <w:tc>
          <w:tcPr>
            <w:tcW w:w="1867" w:type="dxa"/>
            <w:shd w:val="clear" w:color="auto" w:fill="auto"/>
            <w:vAlign w:val="center"/>
          </w:tcPr>
          <w:p w:rsidR="00782E43" w:rsidRDefault="00782E43" w:rsidP="00032B9C">
            <w:pPr>
              <w:pStyle w:val="afffffffff2"/>
            </w:pPr>
            <w:r w:rsidRPr="00032B9C">
              <w:rPr>
                <w:rFonts w:hint="eastAsia"/>
              </w:rPr>
              <w:t>8月下～9上月</w:t>
            </w:r>
          </w:p>
        </w:tc>
        <w:tc>
          <w:tcPr>
            <w:tcW w:w="1867" w:type="dxa"/>
            <w:shd w:val="clear" w:color="auto" w:fill="auto"/>
            <w:vAlign w:val="center"/>
          </w:tcPr>
          <w:p w:rsidR="00782E43" w:rsidRDefault="00782E43" w:rsidP="00032B9C">
            <w:pPr>
              <w:pStyle w:val="afffffffff2"/>
            </w:pPr>
            <w:r w:rsidRPr="00032B9C">
              <w:rPr>
                <w:rFonts w:hint="eastAsia"/>
              </w:rPr>
              <w:t>10月中～1月中</w:t>
            </w:r>
          </w:p>
        </w:tc>
        <w:tc>
          <w:tcPr>
            <w:tcW w:w="1867" w:type="dxa"/>
            <w:shd w:val="clear" w:color="auto" w:fill="auto"/>
            <w:vAlign w:val="center"/>
          </w:tcPr>
          <w:p w:rsidR="00782E43" w:rsidRDefault="00782E43" w:rsidP="00032B9C">
            <w:pPr>
              <w:pStyle w:val="afffffffff2"/>
            </w:pPr>
            <w:r w:rsidRPr="00032B9C">
              <w:rPr>
                <w:rFonts w:hint="eastAsia"/>
              </w:rPr>
              <w:t>4月～5月</w:t>
            </w:r>
          </w:p>
        </w:tc>
      </w:tr>
      <w:tr w:rsidR="00032B9C" w:rsidTr="00CE7ED3">
        <w:trPr>
          <w:jc w:val="center"/>
        </w:trPr>
        <w:tc>
          <w:tcPr>
            <w:tcW w:w="1866" w:type="dxa"/>
            <w:shd w:val="clear" w:color="auto" w:fill="auto"/>
            <w:vAlign w:val="center"/>
          </w:tcPr>
          <w:p w:rsidR="00032B9C" w:rsidRPr="00032B9C" w:rsidRDefault="00032B9C" w:rsidP="00032B9C">
            <w:pPr>
              <w:widowControl/>
              <w:autoSpaceDE w:val="0"/>
              <w:autoSpaceDN w:val="0"/>
              <w:adjustRightInd/>
              <w:spacing w:line="240" w:lineRule="auto"/>
              <w:jc w:val="center"/>
              <w:rPr>
                <w:rFonts w:ascii="宋体" w:hAnsi="Times New Roman"/>
                <w:kern w:val="0"/>
                <w:sz w:val="18"/>
                <w:szCs w:val="20"/>
              </w:rPr>
            </w:pPr>
            <w:r w:rsidRPr="00032B9C">
              <w:rPr>
                <w:rFonts w:ascii="宋体" w:hAnsi="Times New Roman" w:hint="eastAsia"/>
                <w:kern w:val="0"/>
                <w:sz w:val="18"/>
                <w:szCs w:val="20"/>
              </w:rPr>
              <w:t>设施育苗</w:t>
            </w:r>
          </w:p>
          <w:p w:rsidR="00032B9C" w:rsidRDefault="00032B9C" w:rsidP="00032B9C">
            <w:pPr>
              <w:pStyle w:val="afffffffff2"/>
            </w:pPr>
            <w:r w:rsidRPr="00032B9C">
              <w:rPr>
                <w:rFonts w:hint="eastAsia"/>
              </w:rPr>
              <w:t>露地栽培</w:t>
            </w:r>
          </w:p>
        </w:tc>
        <w:tc>
          <w:tcPr>
            <w:tcW w:w="1867" w:type="dxa"/>
            <w:shd w:val="clear" w:color="auto" w:fill="auto"/>
            <w:vAlign w:val="center"/>
          </w:tcPr>
          <w:p w:rsidR="00032B9C" w:rsidRDefault="00032B9C" w:rsidP="00032B9C">
            <w:pPr>
              <w:pStyle w:val="afffffffff2"/>
            </w:pPr>
            <w:r w:rsidRPr="00032B9C">
              <w:rPr>
                <w:rFonts w:hint="eastAsia"/>
              </w:rPr>
              <w:t>春夏茬</w:t>
            </w:r>
          </w:p>
        </w:tc>
        <w:tc>
          <w:tcPr>
            <w:tcW w:w="1867" w:type="dxa"/>
            <w:shd w:val="clear" w:color="auto" w:fill="auto"/>
            <w:vAlign w:val="center"/>
          </w:tcPr>
          <w:p w:rsidR="00032B9C" w:rsidRDefault="00032B9C" w:rsidP="00032B9C">
            <w:pPr>
              <w:pStyle w:val="afffffffff2"/>
            </w:pPr>
            <w:r w:rsidRPr="00032B9C">
              <w:rPr>
                <w:rFonts w:hint="eastAsia"/>
              </w:rPr>
              <w:t>2月下～3月中</w:t>
            </w:r>
          </w:p>
        </w:tc>
        <w:tc>
          <w:tcPr>
            <w:tcW w:w="1867" w:type="dxa"/>
            <w:shd w:val="clear" w:color="auto" w:fill="auto"/>
            <w:vAlign w:val="center"/>
          </w:tcPr>
          <w:p w:rsidR="00032B9C" w:rsidRDefault="00032B9C" w:rsidP="00032B9C">
            <w:pPr>
              <w:pStyle w:val="afffffffff2"/>
            </w:pPr>
            <w:r w:rsidRPr="00032B9C">
              <w:rPr>
                <w:rFonts w:hint="eastAsia"/>
              </w:rPr>
              <w:t>4月下～5月中</w:t>
            </w:r>
          </w:p>
        </w:tc>
        <w:tc>
          <w:tcPr>
            <w:tcW w:w="1867" w:type="dxa"/>
            <w:shd w:val="clear" w:color="auto" w:fill="auto"/>
            <w:vAlign w:val="center"/>
          </w:tcPr>
          <w:p w:rsidR="00032B9C" w:rsidRDefault="00032B9C" w:rsidP="00032B9C">
            <w:pPr>
              <w:pStyle w:val="afffffffff2"/>
            </w:pPr>
            <w:r w:rsidRPr="00032B9C">
              <w:rPr>
                <w:rFonts w:hint="eastAsia"/>
              </w:rPr>
              <w:t>7月</w:t>
            </w:r>
          </w:p>
        </w:tc>
      </w:tr>
      <w:tr w:rsidR="00032B9C" w:rsidTr="00CE7ED3">
        <w:trPr>
          <w:jc w:val="center"/>
        </w:trPr>
        <w:tc>
          <w:tcPr>
            <w:tcW w:w="1866" w:type="dxa"/>
            <w:shd w:val="clear" w:color="auto" w:fill="auto"/>
            <w:vAlign w:val="center"/>
          </w:tcPr>
          <w:p w:rsidR="00032B9C" w:rsidRDefault="00032B9C" w:rsidP="00032B9C">
            <w:pPr>
              <w:pStyle w:val="afffffffff2"/>
            </w:pPr>
            <w:r w:rsidRPr="00032B9C">
              <w:rPr>
                <w:rFonts w:hint="eastAsia"/>
              </w:rPr>
              <w:t>露地</w:t>
            </w:r>
          </w:p>
        </w:tc>
        <w:tc>
          <w:tcPr>
            <w:tcW w:w="1867" w:type="dxa"/>
            <w:shd w:val="clear" w:color="auto" w:fill="auto"/>
            <w:vAlign w:val="center"/>
          </w:tcPr>
          <w:p w:rsidR="00032B9C" w:rsidRDefault="00032B9C" w:rsidP="00032B9C">
            <w:pPr>
              <w:pStyle w:val="afffffffff2"/>
            </w:pPr>
            <w:r w:rsidRPr="00032B9C">
              <w:rPr>
                <w:rFonts w:hint="eastAsia"/>
              </w:rPr>
              <w:t>春夏茬</w:t>
            </w:r>
          </w:p>
        </w:tc>
        <w:tc>
          <w:tcPr>
            <w:tcW w:w="1867" w:type="dxa"/>
            <w:shd w:val="clear" w:color="auto" w:fill="auto"/>
            <w:vAlign w:val="center"/>
          </w:tcPr>
          <w:p w:rsidR="00032B9C" w:rsidRDefault="00032B9C" w:rsidP="00032B9C">
            <w:pPr>
              <w:pStyle w:val="afffffffff2"/>
            </w:pPr>
            <w:r w:rsidRPr="00032B9C">
              <w:rPr>
                <w:rFonts w:hint="eastAsia"/>
              </w:rPr>
              <w:t>4月上～5月上</w:t>
            </w:r>
          </w:p>
        </w:tc>
        <w:tc>
          <w:tcPr>
            <w:tcW w:w="1867" w:type="dxa"/>
            <w:shd w:val="clear" w:color="auto" w:fill="auto"/>
            <w:vAlign w:val="center"/>
          </w:tcPr>
          <w:p w:rsidR="00032B9C" w:rsidRDefault="00032B9C" w:rsidP="00032B9C">
            <w:pPr>
              <w:pStyle w:val="afffffffff2"/>
            </w:pPr>
            <w:r w:rsidRPr="00032B9C">
              <w:rPr>
                <w:rFonts w:hint="eastAsia"/>
              </w:rPr>
              <w:t>6月上～7月上</w:t>
            </w:r>
          </w:p>
        </w:tc>
        <w:tc>
          <w:tcPr>
            <w:tcW w:w="1867" w:type="dxa"/>
            <w:shd w:val="clear" w:color="auto" w:fill="auto"/>
            <w:vAlign w:val="center"/>
          </w:tcPr>
          <w:p w:rsidR="00032B9C" w:rsidRDefault="00032B9C" w:rsidP="00032B9C">
            <w:pPr>
              <w:pStyle w:val="afffffffff2"/>
            </w:pPr>
            <w:r w:rsidRPr="00032B9C">
              <w:rPr>
                <w:rFonts w:hint="eastAsia"/>
              </w:rPr>
              <w:t>9月</w:t>
            </w:r>
          </w:p>
        </w:tc>
      </w:tr>
    </w:tbl>
    <w:p w:rsidR="00CD561D" w:rsidRDefault="00CE7ED3" w:rsidP="00CE7ED3">
      <w:pPr>
        <w:pStyle w:val="affc"/>
        <w:spacing w:before="312" w:after="312"/>
      </w:pPr>
      <w:r w:rsidRPr="00CE7ED3">
        <w:rPr>
          <w:rFonts w:hint="eastAsia"/>
        </w:rPr>
        <w:t>壮苗培育</w:t>
      </w:r>
    </w:p>
    <w:p w:rsidR="00CE7ED3" w:rsidRDefault="00CE7ED3" w:rsidP="00CE7ED3">
      <w:pPr>
        <w:pStyle w:val="affd"/>
        <w:spacing w:before="156" w:after="156"/>
      </w:pPr>
      <w:r w:rsidRPr="00CE7ED3">
        <w:rPr>
          <w:rFonts w:hint="eastAsia"/>
        </w:rPr>
        <w:t>种子选择</w:t>
      </w:r>
    </w:p>
    <w:p w:rsidR="00CE7ED3" w:rsidRDefault="00CE7ED3" w:rsidP="00CE7ED3">
      <w:pPr>
        <w:pStyle w:val="affe"/>
        <w:spacing w:before="156" w:after="156"/>
      </w:pPr>
      <w:r w:rsidRPr="00CE7ED3">
        <w:rPr>
          <w:rFonts w:hint="eastAsia"/>
        </w:rPr>
        <w:t>品种选择</w:t>
      </w:r>
    </w:p>
    <w:p w:rsidR="00CE7ED3" w:rsidRDefault="00CE7ED3" w:rsidP="00CE7ED3">
      <w:pPr>
        <w:pStyle w:val="affff6"/>
        <w:ind w:firstLine="420"/>
      </w:pPr>
      <w:r w:rsidRPr="00CE7ED3">
        <w:rPr>
          <w:rFonts w:hint="eastAsia"/>
        </w:rPr>
        <w:t>应选择叶柄长、纤维少、丰产、抗逆性好的芹菜品种。春夏茬、冬春茬芹菜宜选用耐寒性较强，不易抽薹的品种；夏秋茬芹菜宜选择耐热、生长快、产量高、耐储运的品种。</w:t>
      </w:r>
    </w:p>
    <w:p w:rsidR="00CE7ED3" w:rsidRDefault="00CE7ED3" w:rsidP="00CE7ED3">
      <w:pPr>
        <w:pStyle w:val="affe"/>
        <w:spacing w:before="156" w:after="156"/>
      </w:pPr>
      <w:r w:rsidRPr="00CE7ED3">
        <w:rPr>
          <w:rFonts w:hint="eastAsia"/>
        </w:rPr>
        <w:t>种子质量</w:t>
      </w:r>
    </w:p>
    <w:p w:rsidR="00CE7ED3" w:rsidRDefault="00CE7ED3" w:rsidP="00CE7ED3">
      <w:pPr>
        <w:pStyle w:val="affff6"/>
        <w:ind w:firstLine="420"/>
      </w:pPr>
      <w:r w:rsidRPr="00CE7ED3">
        <w:rPr>
          <w:rFonts w:hint="eastAsia"/>
        </w:rPr>
        <w:t>应符合GB 16715.5的要求。</w:t>
      </w:r>
    </w:p>
    <w:p w:rsidR="00CE7ED3" w:rsidRDefault="00CE7ED3" w:rsidP="00CE7ED3">
      <w:pPr>
        <w:pStyle w:val="affd"/>
        <w:spacing w:before="156" w:after="156"/>
      </w:pPr>
      <w:r w:rsidRPr="00CE7ED3">
        <w:rPr>
          <w:rFonts w:hint="eastAsia"/>
        </w:rPr>
        <w:t>育苗</w:t>
      </w:r>
    </w:p>
    <w:p w:rsidR="00CE7ED3" w:rsidRDefault="00CE7ED3" w:rsidP="00CE7ED3">
      <w:pPr>
        <w:pStyle w:val="affe"/>
        <w:spacing w:before="156" w:after="156"/>
      </w:pPr>
      <w:r w:rsidRPr="00CE7ED3">
        <w:rPr>
          <w:rFonts w:hint="eastAsia"/>
        </w:rPr>
        <w:t>场所选择</w:t>
      </w:r>
    </w:p>
    <w:p w:rsidR="00CE7ED3" w:rsidRDefault="00CE7ED3" w:rsidP="00CE7ED3">
      <w:pPr>
        <w:pStyle w:val="affff6"/>
        <w:ind w:firstLine="420"/>
      </w:pPr>
      <w:r w:rsidRPr="00CE7ED3">
        <w:rPr>
          <w:rFonts w:hint="eastAsia"/>
        </w:rPr>
        <w:t>根据区域和季节，可选用单栋大棚、连栋大棚或日光温室等设施。冬春育苗宜配备降湿和增温设施设备，夏秋季以遮阴防雨棚为宜。</w:t>
      </w:r>
    </w:p>
    <w:p w:rsidR="00CE7ED3" w:rsidRDefault="00CE7ED3" w:rsidP="00CE7ED3">
      <w:pPr>
        <w:pStyle w:val="affe"/>
        <w:spacing w:before="156" w:after="156"/>
      </w:pPr>
      <w:r w:rsidRPr="00CE7ED3">
        <w:rPr>
          <w:rFonts w:hint="eastAsia"/>
        </w:rPr>
        <w:t>种子处理</w:t>
      </w:r>
    </w:p>
    <w:p w:rsidR="00CE7ED3" w:rsidRDefault="00CE7ED3" w:rsidP="00CE7ED3">
      <w:pPr>
        <w:pStyle w:val="affff6"/>
        <w:ind w:firstLine="420"/>
      </w:pPr>
      <w:r w:rsidRPr="00CE7ED3">
        <w:rPr>
          <w:rFonts w:hint="eastAsia"/>
        </w:rPr>
        <w:t>播种前7</w:t>
      </w:r>
      <w:r w:rsidR="00782E43">
        <w:t xml:space="preserve"> </w:t>
      </w:r>
      <w:r w:rsidRPr="00CE7ED3">
        <w:rPr>
          <w:rFonts w:hint="eastAsia"/>
        </w:rPr>
        <w:t>d左右进行浸种催芽，挑选质量好的种子在太阳光下晒24</w:t>
      </w:r>
      <w:r w:rsidR="00782E43">
        <w:t xml:space="preserve"> </w:t>
      </w:r>
      <w:r w:rsidRPr="00CE7ED3">
        <w:rPr>
          <w:rFonts w:hint="eastAsia"/>
        </w:rPr>
        <w:t>h，然后将种子放入48</w:t>
      </w:r>
      <w:r w:rsidR="00782E43">
        <w:t xml:space="preserve"> </w:t>
      </w:r>
      <w:r w:rsidRPr="00CE7ED3">
        <w:rPr>
          <w:rFonts w:hint="eastAsia"/>
        </w:rPr>
        <w:t>℃温水中，恒温边搅拌边浸泡30</w:t>
      </w:r>
      <w:r w:rsidR="00782E43">
        <w:t xml:space="preserve"> </w:t>
      </w:r>
      <w:r w:rsidRPr="00CE7ED3">
        <w:rPr>
          <w:rFonts w:hint="eastAsia"/>
        </w:rPr>
        <w:t>min杀灭种皮表面杂菌，之后放入15</w:t>
      </w:r>
      <w:r w:rsidR="00782E43">
        <w:t xml:space="preserve"> </w:t>
      </w:r>
      <w:r w:rsidRPr="00CE7ED3">
        <w:rPr>
          <w:rFonts w:hint="eastAsia"/>
        </w:rPr>
        <w:t>℃～20</w:t>
      </w:r>
      <w:r w:rsidR="00782E43">
        <w:t xml:space="preserve"> </w:t>
      </w:r>
      <w:r w:rsidRPr="00CE7ED3">
        <w:rPr>
          <w:rFonts w:hint="eastAsia"/>
        </w:rPr>
        <w:t>℃凉水中浸种10</w:t>
      </w:r>
      <w:r w:rsidR="00782E43">
        <w:t xml:space="preserve"> </w:t>
      </w:r>
      <w:r w:rsidRPr="00CE7ED3">
        <w:rPr>
          <w:rFonts w:hint="eastAsia"/>
        </w:rPr>
        <w:t>h～12</w:t>
      </w:r>
      <w:r w:rsidR="00782E43">
        <w:t xml:space="preserve"> </w:t>
      </w:r>
      <w:r w:rsidRPr="00CE7ED3">
        <w:rPr>
          <w:rFonts w:hint="eastAsia"/>
        </w:rPr>
        <w:t>h充分吸水，期间搓洗2次～3次，换水1次～2次，捞出沥干水分，并用0.2%高锰酸钾溶液浸泡消毒20</w:t>
      </w:r>
      <w:r w:rsidR="000A567F">
        <w:t xml:space="preserve"> </w:t>
      </w:r>
      <w:r w:rsidRPr="00CE7ED3">
        <w:rPr>
          <w:rFonts w:hint="eastAsia"/>
        </w:rPr>
        <w:t>min洗净捞出，用纱布包好，置于15</w:t>
      </w:r>
      <w:r w:rsidR="000A567F">
        <w:t xml:space="preserve"> </w:t>
      </w:r>
      <w:r w:rsidRPr="00CE7ED3">
        <w:rPr>
          <w:rFonts w:hint="eastAsia"/>
        </w:rPr>
        <w:t>℃～20</w:t>
      </w:r>
      <w:r w:rsidR="000A567F">
        <w:t xml:space="preserve"> </w:t>
      </w:r>
      <w:r w:rsidRPr="00CE7ED3">
        <w:rPr>
          <w:rFonts w:hint="eastAsia"/>
        </w:rPr>
        <w:t>℃左右阴凉处催芽，保持空气流通和纱布湿润，每天进行观察，当种子30%～50%露白后，即可播种。</w:t>
      </w:r>
    </w:p>
    <w:p w:rsidR="00CE7ED3" w:rsidRDefault="00CE7ED3" w:rsidP="00CE7ED3">
      <w:pPr>
        <w:pStyle w:val="affe"/>
        <w:spacing w:before="156" w:after="156"/>
      </w:pPr>
      <w:r w:rsidRPr="00CE7ED3">
        <w:rPr>
          <w:rFonts w:hint="eastAsia"/>
        </w:rPr>
        <w:t>育苗棚室及器具消毒</w:t>
      </w:r>
    </w:p>
    <w:p w:rsidR="00CE7ED3" w:rsidRDefault="00CE7ED3" w:rsidP="00CE7ED3">
      <w:pPr>
        <w:pStyle w:val="afff"/>
        <w:spacing w:before="156" w:after="156"/>
      </w:pPr>
      <w:r w:rsidRPr="00CE7ED3">
        <w:rPr>
          <w:rFonts w:hint="eastAsia"/>
        </w:rPr>
        <w:t>育苗棚室的消毒</w:t>
      </w:r>
    </w:p>
    <w:p w:rsidR="00CE7ED3" w:rsidRDefault="00CE7ED3" w:rsidP="00CE7ED3">
      <w:pPr>
        <w:pStyle w:val="affff6"/>
        <w:ind w:firstLine="420"/>
      </w:pPr>
      <w:r w:rsidRPr="00CE7ED3">
        <w:rPr>
          <w:rFonts w:hint="eastAsia"/>
        </w:rPr>
        <w:t>育苗前7</w:t>
      </w:r>
      <w:r w:rsidR="000A567F">
        <w:t xml:space="preserve"> </w:t>
      </w:r>
      <w:r w:rsidRPr="00CE7ED3">
        <w:rPr>
          <w:rFonts w:hint="eastAsia"/>
        </w:rPr>
        <w:t>d～10</w:t>
      </w:r>
      <w:r w:rsidR="000A567F">
        <w:t xml:space="preserve"> </w:t>
      </w:r>
      <w:r w:rsidRPr="00CE7ED3">
        <w:rPr>
          <w:rFonts w:hint="eastAsia"/>
        </w:rPr>
        <w:t>d，每667</w:t>
      </w:r>
      <w:r w:rsidR="00687B24">
        <w:t xml:space="preserve"> </w:t>
      </w:r>
      <w:r w:rsidRPr="00CE7ED3">
        <w:rPr>
          <w:rFonts w:hint="eastAsia"/>
        </w:rPr>
        <w:t>m</w:t>
      </w:r>
      <w:r w:rsidRPr="000A567F">
        <w:rPr>
          <w:rFonts w:hint="eastAsia"/>
          <w:vertAlign w:val="superscript"/>
        </w:rPr>
        <w:t>2</w:t>
      </w:r>
      <w:r w:rsidRPr="00CE7ED3">
        <w:rPr>
          <w:rFonts w:hint="eastAsia"/>
        </w:rPr>
        <w:t>用硫磺2.5</w:t>
      </w:r>
      <w:r w:rsidR="000A567F">
        <w:t xml:space="preserve"> </w:t>
      </w:r>
      <w:r w:rsidRPr="00CE7ED3">
        <w:rPr>
          <w:rFonts w:hint="eastAsia"/>
        </w:rPr>
        <w:t>kg～3</w:t>
      </w:r>
      <w:r w:rsidR="000A567F">
        <w:t xml:space="preserve"> </w:t>
      </w:r>
      <w:r w:rsidRPr="00CE7ED3">
        <w:rPr>
          <w:rFonts w:hint="eastAsia"/>
        </w:rPr>
        <w:t>kg和适量锯末混合分堆点燃熏棚，棚室密闭24</w:t>
      </w:r>
      <w:r w:rsidR="000A567F">
        <w:t xml:space="preserve"> </w:t>
      </w:r>
      <w:r w:rsidRPr="00CE7ED3">
        <w:rPr>
          <w:rFonts w:hint="eastAsia"/>
        </w:rPr>
        <w:t>h，然后放风，无味时再播种育苗。</w:t>
      </w:r>
    </w:p>
    <w:p w:rsidR="00CE7ED3" w:rsidRDefault="00CE7ED3" w:rsidP="00CE7ED3">
      <w:pPr>
        <w:pStyle w:val="afff"/>
        <w:spacing w:before="156" w:after="156"/>
      </w:pPr>
      <w:r w:rsidRPr="00CE7ED3">
        <w:rPr>
          <w:rFonts w:hint="eastAsia"/>
        </w:rPr>
        <w:t>器具消毒</w:t>
      </w:r>
    </w:p>
    <w:p w:rsidR="00CE7ED3" w:rsidRDefault="00CE7ED3" w:rsidP="00CE7ED3">
      <w:pPr>
        <w:pStyle w:val="affff6"/>
        <w:ind w:firstLine="420"/>
      </w:pPr>
      <w:r w:rsidRPr="00CE7ED3">
        <w:rPr>
          <w:rFonts w:hint="eastAsia"/>
        </w:rPr>
        <w:lastRenderedPageBreak/>
        <w:t>对重复利用育苗器具用0.05%～0.1%高锰酸钾喷洒或浸泡4</w:t>
      </w:r>
      <w:r w:rsidR="000A567F">
        <w:t xml:space="preserve"> </w:t>
      </w:r>
      <w:r w:rsidRPr="00CE7ED3">
        <w:rPr>
          <w:rFonts w:hint="eastAsia"/>
        </w:rPr>
        <w:t>h，清水冲洗干净后方可利用。</w:t>
      </w:r>
    </w:p>
    <w:p w:rsidR="00CE7ED3" w:rsidRDefault="00CE7ED3" w:rsidP="00CE7ED3">
      <w:pPr>
        <w:pStyle w:val="affe"/>
        <w:spacing w:before="156" w:after="156"/>
      </w:pPr>
      <w:r w:rsidRPr="00CE7ED3">
        <w:rPr>
          <w:rFonts w:hint="eastAsia"/>
        </w:rPr>
        <w:t>播种育苗</w:t>
      </w:r>
    </w:p>
    <w:p w:rsidR="00CE7ED3" w:rsidRDefault="00CE7ED3" w:rsidP="00CE7ED3">
      <w:pPr>
        <w:pStyle w:val="afff"/>
        <w:spacing w:before="156" w:after="156"/>
      </w:pPr>
      <w:r w:rsidRPr="00CE7ED3">
        <w:rPr>
          <w:rFonts w:hint="eastAsia"/>
        </w:rPr>
        <w:t>播种量</w:t>
      </w:r>
    </w:p>
    <w:p w:rsidR="00CE7ED3" w:rsidRDefault="00CE7ED3" w:rsidP="00CE7ED3">
      <w:pPr>
        <w:pStyle w:val="affff6"/>
        <w:ind w:firstLine="420"/>
      </w:pPr>
      <w:r w:rsidRPr="00CE7ED3">
        <w:rPr>
          <w:rFonts w:hint="eastAsia"/>
        </w:rPr>
        <w:t>大田用苗播种量按每667</w:t>
      </w:r>
      <w:r w:rsidR="000A567F">
        <w:t xml:space="preserve"> </w:t>
      </w:r>
      <w:r w:rsidRPr="00CE7ED3">
        <w:rPr>
          <w:rFonts w:hint="eastAsia"/>
        </w:rPr>
        <w:t>m</w:t>
      </w:r>
      <w:r w:rsidRPr="000A567F">
        <w:rPr>
          <w:rFonts w:hint="eastAsia"/>
          <w:vertAlign w:val="superscript"/>
        </w:rPr>
        <w:t>2</w:t>
      </w:r>
      <w:r w:rsidRPr="00CE7ED3">
        <w:rPr>
          <w:rFonts w:hint="eastAsia"/>
        </w:rPr>
        <w:t>本芹150</w:t>
      </w:r>
      <w:r w:rsidR="000A567F">
        <w:t xml:space="preserve"> </w:t>
      </w:r>
      <w:r w:rsidRPr="00CE7ED3">
        <w:rPr>
          <w:rFonts w:hint="eastAsia"/>
        </w:rPr>
        <w:t>g～180</w:t>
      </w:r>
      <w:r w:rsidR="000A567F">
        <w:t xml:space="preserve"> </w:t>
      </w:r>
      <w:r w:rsidRPr="00CE7ED3">
        <w:rPr>
          <w:rFonts w:hint="eastAsia"/>
        </w:rPr>
        <w:t>g、西芹20</w:t>
      </w:r>
      <w:r w:rsidR="000A567F">
        <w:t xml:space="preserve"> </w:t>
      </w:r>
      <w:r w:rsidRPr="00CE7ED3">
        <w:rPr>
          <w:rFonts w:hint="eastAsia"/>
        </w:rPr>
        <w:t>g～25</w:t>
      </w:r>
      <w:r w:rsidR="000A567F">
        <w:t xml:space="preserve"> </w:t>
      </w:r>
      <w:r w:rsidRPr="00CE7ED3">
        <w:rPr>
          <w:rFonts w:hint="eastAsia"/>
        </w:rPr>
        <w:t>g。</w:t>
      </w:r>
    </w:p>
    <w:p w:rsidR="00CE7ED3" w:rsidRDefault="00CE7ED3" w:rsidP="00CE7ED3">
      <w:pPr>
        <w:pStyle w:val="afff"/>
        <w:spacing w:before="156" w:after="156"/>
      </w:pPr>
      <w:r w:rsidRPr="00CE7ED3">
        <w:rPr>
          <w:rFonts w:hint="eastAsia"/>
        </w:rPr>
        <w:t>基质准备</w:t>
      </w:r>
    </w:p>
    <w:p w:rsidR="00CE7ED3" w:rsidRDefault="000016E8" w:rsidP="00CE7ED3">
      <w:pPr>
        <w:pStyle w:val="affff6"/>
        <w:ind w:firstLine="420"/>
      </w:pPr>
      <w:r w:rsidRPr="000016E8">
        <w:rPr>
          <w:rFonts w:hint="eastAsia"/>
        </w:rPr>
        <w:t>播种前将草炭、蛭石、珍珠岩按3:1:1体积比例进行混匀，宜拌入50%多菌灵粉剂80</w:t>
      </w:r>
      <w:r w:rsidR="000A567F">
        <w:t xml:space="preserve"> </w:t>
      </w:r>
      <w:r w:rsidRPr="000016E8">
        <w:rPr>
          <w:rFonts w:hint="eastAsia"/>
        </w:rPr>
        <w:t>g/m</w:t>
      </w:r>
      <w:r w:rsidRPr="000A567F">
        <w:rPr>
          <w:rFonts w:hint="eastAsia"/>
          <w:vertAlign w:val="superscript"/>
        </w:rPr>
        <w:t>3</w:t>
      </w:r>
      <w:r w:rsidRPr="000016E8">
        <w:rPr>
          <w:rFonts w:hint="eastAsia"/>
        </w:rPr>
        <w:t>进行消毒，并洒水将基质润湿使其湿度达到60%左右备用，基质应符合NY/T</w:t>
      </w:r>
      <w:r w:rsidR="000A567F">
        <w:t xml:space="preserve"> </w:t>
      </w:r>
      <w:r w:rsidRPr="000016E8">
        <w:rPr>
          <w:rFonts w:hint="eastAsia"/>
        </w:rPr>
        <w:t>2118的要求。宜采用专业商品育苗基质。</w:t>
      </w:r>
    </w:p>
    <w:p w:rsidR="000016E8" w:rsidRDefault="000016E8" w:rsidP="000016E8">
      <w:pPr>
        <w:pStyle w:val="afff"/>
        <w:spacing w:before="156" w:after="156"/>
      </w:pPr>
      <w:r w:rsidRPr="000016E8">
        <w:rPr>
          <w:rFonts w:hint="eastAsia"/>
        </w:rPr>
        <w:t>播种</w:t>
      </w:r>
    </w:p>
    <w:p w:rsidR="000016E8" w:rsidRDefault="000016E8" w:rsidP="000016E8">
      <w:pPr>
        <w:pStyle w:val="affff6"/>
        <w:ind w:firstLine="420"/>
      </w:pPr>
      <w:r w:rsidRPr="000016E8">
        <w:rPr>
          <w:rFonts w:hint="eastAsia"/>
        </w:rPr>
        <w:t>宜采用128孔穴盘，基质装入穴盘，浇足底水，每穴打深度0.5</w:t>
      </w:r>
      <w:r w:rsidR="000A567F">
        <w:t xml:space="preserve"> </w:t>
      </w:r>
      <w:r w:rsidRPr="000016E8">
        <w:rPr>
          <w:rFonts w:hint="eastAsia"/>
        </w:rPr>
        <w:t>cm～1.0</w:t>
      </w:r>
      <w:r w:rsidR="000A567F">
        <w:t xml:space="preserve"> </w:t>
      </w:r>
      <w:r w:rsidRPr="000016E8">
        <w:rPr>
          <w:rFonts w:hint="eastAsia"/>
        </w:rPr>
        <w:t>cm小孔，并将种子按每穴2粒～3粒的量播入穴中，利用基质将每穴小孔盖平，用无纺布盖上穴盘保持湿度。播种后，当30%～50%的种子拱土出苗后，可将无纺布撤掉。</w:t>
      </w:r>
    </w:p>
    <w:p w:rsidR="000016E8" w:rsidRDefault="000016E8" w:rsidP="000016E8">
      <w:pPr>
        <w:pStyle w:val="affe"/>
        <w:spacing w:before="156" w:after="156"/>
      </w:pPr>
      <w:r w:rsidRPr="000016E8">
        <w:rPr>
          <w:rFonts w:hint="eastAsia"/>
        </w:rPr>
        <w:t>苗期管理</w:t>
      </w:r>
    </w:p>
    <w:p w:rsidR="000016E8" w:rsidRDefault="000016E8" w:rsidP="000016E8">
      <w:pPr>
        <w:pStyle w:val="afff"/>
        <w:spacing w:before="156" w:after="156"/>
      </w:pPr>
      <w:r w:rsidRPr="000016E8">
        <w:rPr>
          <w:rFonts w:hint="eastAsia"/>
        </w:rPr>
        <w:t>温光管理</w:t>
      </w:r>
    </w:p>
    <w:p w:rsidR="000016E8" w:rsidRDefault="000016E8" w:rsidP="000016E8">
      <w:pPr>
        <w:pStyle w:val="affff6"/>
        <w:ind w:firstLine="420"/>
      </w:pPr>
      <w:r w:rsidRPr="000016E8">
        <w:rPr>
          <w:rFonts w:hint="eastAsia"/>
        </w:rPr>
        <w:t>出苗期，将设施内的气温调整到白天20</w:t>
      </w:r>
      <w:r w:rsidR="0016294D">
        <w:t xml:space="preserve"> </w:t>
      </w:r>
      <w:r w:rsidRPr="000016E8">
        <w:rPr>
          <w:rFonts w:hint="eastAsia"/>
        </w:rPr>
        <w:t>℃～25</w:t>
      </w:r>
      <w:r w:rsidR="0016294D">
        <w:t xml:space="preserve"> </w:t>
      </w:r>
      <w:r w:rsidRPr="000016E8">
        <w:rPr>
          <w:rFonts w:hint="eastAsia"/>
        </w:rPr>
        <w:t>℃，夜间10</w:t>
      </w:r>
      <w:r w:rsidR="0016294D">
        <w:t xml:space="preserve"> </w:t>
      </w:r>
      <w:r w:rsidRPr="000016E8">
        <w:rPr>
          <w:rFonts w:hint="eastAsia"/>
        </w:rPr>
        <w:t>℃～15</w:t>
      </w:r>
      <w:r w:rsidR="0016294D">
        <w:t xml:space="preserve"> </w:t>
      </w:r>
      <w:r w:rsidRPr="000016E8">
        <w:rPr>
          <w:rFonts w:hint="eastAsia"/>
        </w:rPr>
        <w:t>℃。齐苗后设施内的气温调整到白天18</w:t>
      </w:r>
      <w:r w:rsidR="0016294D">
        <w:t xml:space="preserve"> </w:t>
      </w:r>
      <w:r w:rsidRPr="000016E8">
        <w:rPr>
          <w:rFonts w:hint="eastAsia"/>
        </w:rPr>
        <w:t>℃～22</w:t>
      </w:r>
      <w:r w:rsidR="0016294D">
        <w:t xml:space="preserve"> </w:t>
      </w:r>
      <w:r w:rsidRPr="000016E8">
        <w:rPr>
          <w:rFonts w:hint="eastAsia"/>
        </w:rPr>
        <w:t>℃，最高不超过25</w:t>
      </w:r>
      <w:r w:rsidR="0016294D">
        <w:t xml:space="preserve"> </w:t>
      </w:r>
      <w:r w:rsidRPr="000016E8">
        <w:rPr>
          <w:rFonts w:hint="eastAsia"/>
        </w:rPr>
        <w:t>℃，夜间10</w:t>
      </w:r>
      <w:r w:rsidR="0016294D">
        <w:t xml:space="preserve"> </w:t>
      </w:r>
      <w:r w:rsidRPr="000016E8">
        <w:rPr>
          <w:rFonts w:hint="eastAsia"/>
        </w:rPr>
        <w:t>℃左右，最低不低于8</w:t>
      </w:r>
      <w:r w:rsidR="0016294D">
        <w:t xml:space="preserve"> </w:t>
      </w:r>
      <w:r w:rsidRPr="000016E8">
        <w:rPr>
          <w:rFonts w:hint="eastAsia"/>
        </w:rPr>
        <w:t>℃。夏秋季育苗需要有遮光、防雨措施，防止温度过高和阳光直射；冬季育苗夜间需对棚室加盖保温被，必要时搭建小拱棚或二膜以提高棚温。保证温度不过高的情况下，每天应给予芹菜幼苗充分的光照。定植前，应适当降低温度并进行控水处理，宜保持白天13</w:t>
      </w:r>
      <w:r w:rsidR="0016294D">
        <w:t xml:space="preserve"> </w:t>
      </w:r>
      <w:r w:rsidRPr="000016E8">
        <w:rPr>
          <w:rFonts w:hint="eastAsia"/>
        </w:rPr>
        <w:t>℃～18</w:t>
      </w:r>
      <w:r w:rsidR="0016294D">
        <w:t xml:space="preserve"> </w:t>
      </w:r>
      <w:r w:rsidRPr="000016E8">
        <w:rPr>
          <w:rFonts w:hint="eastAsia"/>
        </w:rPr>
        <w:t>℃，夜间8</w:t>
      </w:r>
      <w:r w:rsidR="0016294D">
        <w:t xml:space="preserve"> </w:t>
      </w:r>
      <w:r w:rsidRPr="000016E8">
        <w:rPr>
          <w:rFonts w:hint="eastAsia"/>
        </w:rPr>
        <w:t>℃～10</w:t>
      </w:r>
      <w:r w:rsidR="0016294D">
        <w:t xml:space="preserve"> </w:t>
      </w:r>
      <w:r w:rsidRPr="000016E8">
        <w:rPr>
          <w:rFonts w:hint="eastAsia"/>
        </w:rPr>
        <w:t>℃。</w:t>
      </w:r>
    </w:p>
    <w:p w:rsidR="000016E8" w:rsidRDefault="000016E8" w:rsidP="000016E8">
      <w:pPr>
        <w:pStyle w:val="afff"/>
        <w:spacing w:before="156" w:after="156"/>
      </w:pPr>
      <w:r w:rsidRPr="000016E8">
        <w:rPr>
          <w:rFonts w:hint="eastAsia"/>
        </w:rPr>
        <w:t>肥水管理</w:t>
      </w:r>
    </w:p>
    <w:p w:rsidR="000016E8" w:rsidRDefault="000016E8" w:rsidP="000016E8">
      <w:pPr>
        <w:pStyle w:val="affff6"/>
        <w:ind w:firstLine="420"/>
      </w:pPr>
      <w:r w:rsidRPr="000016E8">
        <w:rPr>
          <w:rFonts w:hint="eastAsia"/>
        </w:rPr>
        <w:t>出苗前和出苗期间，不宜过干或过湿；齐苗后，根据天气和基质水分状况每2</w:t>
      </w:r>
      <w:r w:rsidR="0016294D">
        <w:t xml:space="preserve"> </w:t>
      </w:r>
      <w:r w:rsidRPr="000016E8">
        <w:rPr>
          <w:rFonts w:hint="eastAsia"/>
        </w:rPr>
        <w:t>d～3</w:t>
      </w:r>
      <w:r w:rsidR="0016294D">
        <w:t xml:space="preserve"> </w:t>
      </w:r>
      <w:r w:rsidRPr="000016E8">
        <w:rPr>
          <w:rFonts w:hint="eastAsia"/>
        </w:rPr>
        <w:t>d浇水一次，小水勤浇，保持湿润即可，不宜过湿。夏秋季天气较热，早晚进行浇水；冬春季天气较冷，晴天上午10时～11时进行浇水，做好通风，防止湿度过大。定植前2周～3周，根据植株长势，结合浇水追施0.3%尿素和0.3%磷酸二氢钾叶面肥。</w:t>
      </w:r>
    </w:p>
    <w:p w:rsidR="000016E8" w:rsidRDefault="000016E8" w:rsidP="000016E8">
      <w:pPr>
        <w:pStyle w:val="affc"/>
        <w:spacing w:before="312" w:after="312"/>
      </w:pPr>
      <w:r w:rsidRPr="000016E8">
        <w:rPr>
          <w:rFonts w:hint="eastAsia"/>
        </w:rPr>
        <w:t>定植</w:t>
      </w:r>
    </w:p>
    <w:p w:rsidR="000016E8" w:rsidRDefault="000016E8" w:rsidP="000016E8">
      <w:pPr>
        <w:pStyle w:val="affd"/>
        <w:spacing w:before="156" w:after="156"/>
      </w:pPr>
      <w:r w:rsidRPr="000016E8">
        <w:rPr>
          <w:rFonts w:hint="eastAsia"/>
        </w:rPr>
        <w:t>整地施肥</w:t>
      </w:r>
    </w:p>
    <w:p w:rsidR="000016E8" w:rsidRDefault="000016E8" w:rsidP="000016E8">
      <w:pPr>
        <w:pStyle w:val="affff6"/>
        <w:ind w:firstLine="420"/>
      </w:pPr>
      <w:r w:rsidRPr="000016E8">
        <w:rPr>
          <w:rFonts w:hint="eastAsia"/>
        </w:rPr>
        <w:t>按每667</w:t>
      </w:r>
      <w:r w:rsidR="0016294D">
        <w:t xml:space="preserve"> </w:t>
      </w:r>
      <w:r w:rsidRPr="000016E8">
        <w:rPr>
          <w:rFonts w:hint="eastAsia"/>
        </w:rPr>
        <w:t>m</w:t>
      </w:r>
      <w:r w:rsidRPr="0016294D">
        <w:rPr>
          <w:rFonts w:hint="eastAsia"/>
          <w:vertAlign w:val="superscript"/>
        </w:rPr>
        <w:t>2</w:t>
      </w:r>
      <w:r w:rsidRPr="000016E8">
        <w:rPr>
          <w:rFonts w:hint="eastAsia"/>
        </w:rPr>
        <w:t>施用有机肥4000</w:t>
      </w:r>
      <w:r w:rsidR="0016294D">
        <w:t xml:space="preserve"> </w:t>
      </w:r>
      <w:r w:rsidRPr="000016E8">
        <w:rPr>
          <w:rFonts w:hint="eastAsia"/>
        </w:rPr>
        <w:t>kg～5000</w:t>
      </w:r>
      <w:r w:rsidR="0016294D">
        <w:t xml:space="preserve"> </w:t>
      </w:r>
      <w:r w:rsidRPr="000016E8">
        <w:rPr>
          <w:rFonts w:hint="eastAsia"/>
        </w:rPr>
        <w:t>kg、磷酸二铵15</w:t>
      </w:r>
      <w:r w:rsidR="0016294D">
        <w:t xml:space="preserve"> </w:t>
      </w:r>
      <w:r w:rsidRPr="000016E8">
        <w:rPr>
          <w:rFonts w:hint="eastAsia"/>
        </w:rPr>
        <w:t>kg和硫酸钾10</w:t>
      </w:r>
      <w:r w:rsidR="0016294D">
        <w:t xml:space="preserve"> </w:t>
      </w:r>
      <w:r w:rsidRPr="000016E8">
        <w:rPr>
          <w:rFonts w:hint="eastAsia"/>
        </w:rPr>
        <w:t>kg（或氮磷钾三元复合肥（15-15-15）25</w:t>
      </w:r>
      <w:r w:rsidR="0016294D">
        <w:t xml:space="preserve"> </w:t>
      </w:r>
      <w:r w:rsidRPr="000016E8">
        <w:rPr>
          <w:rFonts w:hint="eastAsia"/>
        </w:rPr>
        <w:t>kg～30</w:t>
      </w:r>
      <w:r w:rsidR="0016294D">
        <w:t xml:space="preserve"> </w:t>
      </w:r>
      <w:r w:rsidRPr="000016E8">
        <w:rPr>
          <w:rFonts w:hint="eastAsia"/>
        </w:rPr>
        <w:t>kg）、硼砂0.5</w:t>
      </w:r>
      <w:r w:rsidR="0016294D">
        <w:t xml:space="preserve"> </w:t>
      </w:r>
      <w:r w:rsidRPr="000016E8">
        <w:rPr>
          <w:rFonts w:hint="eastAsia"/>
        </w:rPr>
        <w:t>kg～1</w:t>
      </w:r>
      <w:r w:rsidR="0016294D">
        <w:t xml:space="preserve"> </w:t>
      </w:r>
      <w:r w:rsidRPr="000016E8">
        <w:rPr>
          <w:rFonts w:hint="eastAsia"/>
        </w:rPr>
        <w:t>kg均匀撒施田间，结合旋耕机深翻20</w:t>
      </w:r>
      <w:r w:rsidR="0016294D">
        <w:t xml:space="preserve"> </w:t>
      </w:r>
      <w:r w:rsidRPr="000016E8">
        <w:rPr>
          <w:rFonts w:hint="eastAsia"/>
        </w:rPr>
        <w:t>cm～30</w:t>
      </w:r>
      <w:r w:rsidR="0016294D">
        <w:t xml:space="preserve"> </w:t>
      </w:r>
      <w:r w:rsidRPr="000016E8">
        <w:rPr>
          <w:rFonts w:hint="eastAsia"/>
        </w:rPr>
        <w:t>cm，与土壤混合均匀后筑畦，垄高约15</w:t>
      </w:r>
      <w:r w:rsidR="0016294D">
        <w:t xml:space="preserve"> </w:t>
      </w:r>
      <w:r w:rsidRPr="000016E8">
        <w:rPr>
          <w:rFonts w:hint="eastAsia"/>
        </w:rPr>
        <w:t>cm，畦宽约1.2</w:t>
      </w:r>
      <w:r w:rsidR="0016294D">
        <w:t xml:space="preserve"> </w:t>
      </w:r>
      <w:r w:rsidRPr="000016E8">
        <w:rPr>
          <w:rFonts w:hint="eastAsia"/>
        </w:rPr>
        <w:t>m，肥料应符合NY/T 394的要求。</w:t>
      </w:r>
    </w:p>
    <w:p w:rsidR="000016E8" w:rsidRDefault="000016E8" w:rsidP="000016E8">
      <w:pPr>
        <w:pStyle w:val="affd"/>
        <w:spacing w:before="156" w:after="156"/>
      </w:pPr>
      <w:r w:rsidRPr="000016E8">
        <w:rPr>
          <w:rFonts w:hint="eastAsia"/>
        </w:rPr>
        <w:t>地膜和滴灌设施铺设</w:t>
      </w:r>
    </w:p>
    <w:p w:rsidR="000016E8" w:rsidRDefault="000016E8" w:rsidP="000016E8">
      <w:pPr>
        <w:pStyle w:val="affff6"/>
        <w:ind w:firstLine="420"/>
      </w:pPr>
      <w:r w:rsidRPr="000016E8">
        <w:rPr>
          <w:rFonts w:hint="eastAsia"/>
        </w:rPr>
        <w:t>宜根据需要在定植前铺设地膜和滴灌。定植前一周开始覆膜，选用人工铺设或机械铺设，铺膜机应符合NY/T 986要求。先将2根滴灌毛管均匀铺设在畦面处，后覆膜，地膜应符合GB 13735、GB 35795的要求，以盖住畦面为准，用土埋实。定植前检查滴灌设施运行状态并开机注水，使定植畦面湿透洇实。</w:t>
      </w:r>
    </w:p>
    <w:p w:rsidR="000016E8" w:rsidRDefault="000016E8" w:rsidP="000016E8">
      <w:pPr>
        <w:pStyle w:val="affd"/>
        <w:spacing w:before="156" w:after="156"/>
      </w:pPr>
      <w:r w:rsidRPr="000016E8">
        <w:rPr>
          <w:rFonts w:hint="eastAsia"/>
        </w:rPr>
        <w:t>定植密度及方法</w:t>
      </w:r>
    </w:p>
    <w:p w:rsidR="000016E8" w:rsidRDefault="000016E8" w:rsidP="000016E8">
      <w:pPr>
        <w:pStyle w:val="affff6"/>
        <w:ind w:firstLine="420"/>
      </w:pPr>
      <w:r w:rsidRPr="000016E8">
        <w:rPr>
          <w:rFonts w:hint="eastAsia"/>
        </w:rPr>
        <w:lastRenderedPageBreak/>
        <w:t>定植株行距以本芹15</w:t>
      </w:r>
      <w:r w:rsidR="0016294D">
        <w:t xml:space="preserve"> </w:t>
      </w:r>
      <w:r w:rsidRPr="000016E8">
        <w:rPr>
          <w:rFonts w:hint="eastAsia"/>
        </w:rPr>
        <w:t>cm×12</w:t>
      </w:r>
      <w:r w:rsidR="0016294D">
        <w:t xml:space="preserve"> </w:t>
      </w:r>
      <w:r w:rsidRPr="000016E8">
        <w:rPr>
          <w:rFonts w:hint="eastAsia"/>
        </w:rPr>
        <w:t>cm、西芹约25</w:t>
      </w:r>
      <w:r w:rsidR="0016294D">
        <w:t xml:space="preserve"> </w:t>
      </w:r>
      <w:r w:rsidRPr="000016E8">
        <w:rPr>
          <w:rFonts w:hint="eastAsia"/>
        </w:rPr>
        <w:t>cm×25</w:t>
      </w:r>
      <w:r w:rsidR="0016294D">
        <w:t xml:space="preserve"> </w:t>
      </w:r>
      <w:r w:rsidRPr="000016E8">
        <w:rPr>
          <w:rFonts w:hint="eastAsia"/>
        </w:rPr>
        <w:t>cm为准，夏秋季节略稀一些；冬春季可以略密一些。单株定植，深度以露出心叶为准，栽后浇一遍透水。</w:t>
      </w:r>
    </w:p>
    <w:p w:rsidR="000016E8" w:rsidRDefault="000016E8" w:rsidP="000016E8">
      <w:pPr>
        <w:pStyle w:val="affc"/>
        <w:spacing w:before="312" w:after="312"/>
      </w:pPr>
      <w:r w:rsidRPr="000016E8">
        <w:rPr>
          <w:rFonts w:hint="eastAsia"/>
        </w:rPr>
        <w:t>田间管理</w:t>
      </w:r>
    </w:p>
    <w:p w:rsidR="000016E8" w:rsidRDefault="000016E8" w:rsidP="000016E8">
      <w:pPr>
        <w:pStyle w:val="affd"/>
        <w:spacing w:before="156" w:after="156"/>
      </w:pPr>
      <w:r w:rsidRPr="000016E8">
        <w:rPr>
          <w:rFonts w:hint="eastAsia"/>
        </w:rPr>
        <w:t>温光管理</w:t>
      </w:r>
    </w:p>
    <w:p w:rsidR="000016E8" w:rsidRDefault="000016E8" w:rsidP="000016E8">
      <w:pPr>
        <w:pStyle w:val="affe"/>
        <w:spacing w:before="156" w:after="156"/>
      </w:pPr>
      <w:r w:rsidRPr="000016E8">
        <w:rPr>
          <w:rFonts w:hint="eastAsia"/>
        </w:rPr>
        <w:t>温度管理</w:t>
      </w:r>
    </w:p>
    <w:p w:rsidR="000016E8" w:rsidRDefault="000016E8" w:rsidP="000016E8">
      <w:pPr>
        <w:pStyle w:val="affff6"/>
        <w:ind w:firstLine="420"/>
      </w:pPr>
      <w:r w:rsidRPr="000016E8">
        <w:rPr>
          <w:rFonts w:hint="eastAsia"/>
        </w:rPr>
        <w:t>设施栽培中控制缓苗期白天温度适宜20 ℃～25 ℃，夜间温度适宜10 ℃～15 ℃。新叶发绿后，开始蹲苗时将白天温度降低至16 ℃～20 ℃，夜间温度保持在8 ℃～10 ℃，心叶开始直立向上生长时，结束蹲苗。温度低的季节不宜蹲苗。超过25</w:t>
      </w:r>
      <w:r w:rsidR="0016294D">
        <w:t xml:space="preserve"> </w:t>
      </w:r>
      <w:r w:rsidRPr="000016E8">
        <w:rPr>
          <w:rFonts w:hint="eastAsia"/>
        </w:rPr>
        <w:t>℃宜进行掀膜放风，根据温度调整放风量，禁忌在有大风或者夜间寒潮来临时放风。若夜间温度过低，宜对棚室加盖保温被、搭建小拱棚或二膜。</w:t>
      </w:r>
    </w:p>
    <w:p w:rsidR="000016E8" w:rsidRDefault="000016E8" w:rsidP="000016E8">
      <w:pPr>
        <w:pStyle w:val="affe"/>
        <w:spacing w:before="156" w:after="156"/>
      </w:pPr>
      <w:r w:rsidRPr="000016E8">
        <w:rPr>
          <w:rFonts w:hint="eastAsia"/>
        </w:rPr>
        <w:t>光照管理</w:t>
      </w:r>
    </w:p>
    <w:p w:rsidR="000016E8" w:rsidRDefault="000016E8" w:rsidP="000016E8">
      <w:pPr>
        <w:pStyle w:val="affff6"/>
        <w:ind w:firstLine="420"/>
      </w:pPr>
      <w:r w:rsidRPr="000016E8">
        <w:rPr>
          <w:rFonts w:hint="eastAsia"/>
        </w:rPr>
        <w:t>若棚室光照过强，宜利用遮阳网、草毡对芹菜进行遮阳处理。</w:t>
      </w:r>
    </w:p>
    <w:p w:rsidR="000016E8" w:rsidRDefault="000016E8" w:rsidP="000016E8">
      <w:pPr>
        <w:pStyle w:val="affd"/>
        <w:spacing w:before="156" w:after="156"/>
      </w:pPr>
      <w:r w:rsidRPr="000016E8">
        <w:rPr>
          <w:rFonts w:hint="eastAsia"/>
        </w:rPr>
        <w:t>肥水管理</w:t>
      </w:r>
    </w:p>
    <w:p w:rsidR="000016E8" w:rsidRDefault="000016E8" w:rsidP="000016E8">
      <w:pPr>
        <w:pStyle w:val="affff6"/>
        <w:ind w:firstLine="420"/>
      </w:pPr>
      <w:r w:rsidRPr="000016E8">
        <w:rPr>
          <w:rFonts w:hint="eastAsia"/>
        </w:rPr>
        <w:t>定植后3</w:t>
      </w:r>
      <w:r w:rsidR="0016294D">
        <w:t xml:space="preserve"> </w:t>
      </w:r>
      <w:r w:rsidRPr="000016E8">
        <w:rPr>
          <w:rFonts w:hint="eastAsia"/>
        </w:rPr>
        <w:t>d～5</w:t>
      </w:r>
      <w:r w:rsidR="0016294D">
        <w:t xml:space="preserve"> </w:t>
      </w:r>
      <w:r w:rsidRPr="000016E8">
        <w:rPr>
          <w:rFonts w:hint="eastAsia"/>
        </w:rPr>
        <w:t>d后开始浇缓苗水，每2</w:t>
      </w:r>
      <w:r w:rsidR="0016294D">
        <w:t xml:space="preserve"> </w:t>
      </w:r>
      <w:r w:rsidRPr="000016E8">
        <w:rPr>
          <w:rFonts w:hint="eastAsia"/>
        </w:rPr>
        <w:t>d～3</w:t>
      </w:r>
      <w:r w:rsidR="0016294D">
        <w:t xml:space="preserve"> </w:t>
      </w:r>
      <w:r w:rsidRPr="000016E8">
        <w:rPr>
          <w:rFonts w:hint="eastAsia"/>
        </w:rPr>
        <w:t>d浇水一次直至缓苗前。缓苗后，根据情况进行蹲苗。定植后两周左右，芹菜达到5片～6片真叶，进入营养生长旺盛期，此时要保证水肥充足，每667</w:t>
      </w:r>
      <w:r w:rsidR="0016294D">
        <w:t xml:space="preserve"> </w:t>
      </w:r>
      <w:r w:rsidRPr="000016E8">
        <w:rPr>
          <w:rFonts w:hint="eastAsia"/>
        </w:rPr>
        <w:t>m</w:t>
      </w:r>
      <w:r w:rsidRPr="0016294D">
        <w:rPr>
          <w:rFonts w:hint="eastAsia"/>
          <w:vertAlign w:val="superscript"/>
        </w:rPr>
        <w:t>2</w:t>
      </w:r>
      <w:r w:rsidRPr="000016E8">
        <w:rPr>
          <w:rFonts w:hint="eastAsia"/>
        </w:rPr>
        <w:t>开始追施8</w:t>
      </w:r>
      <w:r w:rsidR="0016294D">
        <w:t xml:space="preserve"> </w:t>
      </w:r>
      <w:r w:rsidRPr="000016E8">
        <w:rPr>
          <w:rFonts w:hint="eastAsia"/>
        </w:rPr>
        <w:t>kg～10</w:t>
      </w:r>
      <w:r w:rsidR="0016294D">
        <w:t xml:space="preserve"> </w:t>
      </w:r>
      <w:r w:rsidRPr="000016E8">
        <w:rPr>
          <w:rFonts w:hint="eastAsia"/>
        </w:rPr>
        <w:t>kg尿素，以后每隔15</w:t>
      </w:r>
      <w:r w:rsidR="0016294D">
        <w:t xml:space="preserve"> </w:t>
      </w:r>
      <w:r w:rsidRPr="000016E8">
        <w:rPr>
          <w:rFonts w:hint="eastAsia"/>
        </w:rPr>
        <w:t>d～20</w:t>
      </w:r>
      <w:r w:rsidR="0016294D">
        <w:t xml:space="preserve"> </w:t>
      </w:r>
      <w:r w:rsidRPr="000016E8">
        <w:rPr>
          <w:rFonts w:hint="eastAsia"/>
        </w:rPr>
        <w:t>d每667</w:t>
      </w:r>
      <w:r w:rsidR="0016294D">
        <w:t xml:space="preserve"> </w:t>
      </w:r>
      <w:r w:rsidRPr="000016E8">
        <w:rPr>
          <w:rFonts w:hint="eastAsia"/>
        </w:rPr>
        <w:t>m</w:t>
      </w:r>
      <w:r w:rsidRPr="0016294D">
        <w:rPr>
          <w:rFonts w:hint="eastAsia"/>
          <w:vertAlign w:val="superscript"/>
        </w:rPr>
        <w:t>2</w:t>
      </w:r>
      <w:r w:rsidRPr="000016E8">
        <w:rPr>
          <w:rFonts w:hint="eastAsia"/>
        </w:rPr>
        <w:t>施用10</w:t>
      </w:r>
      <w:r w:rsidR="0016294D">
        <w:t xml:space="preserve"> </w:t>
      </w:r>
      <w:r w:rsidRPr="000016E8">
        <w:rPr>
          <w:rFonts w:hint="eastAsia"/>
        </w:rPr>
        <w:t>kg～15</w:t>
      </w:r>
      <w:r w:rsidR="0016294D">
        <w:t xml:space="preserve"> </w:t>
      </w:r>
      <w:r w:rsidRPr="000016E8">
        <w:rPr>
          <w:rFonts w:hint="eastAsia"/>
        </w:rPr>
        <w:t>kg尿素，全生育期约3次～4次，首尾两次追肥同时每667</w:t>
      </w:r>
      <w:r w:rsidR="0016294D">
        <w:t xml:space="preserve"> </w:t>
      </w:r>
      <w:r w:rsidRPr="000016E8">
        <w:rPr>
          <w:rFonts w:hint="eastAsia"/>
        </w:rPr>
        <w:t>m</w:t>
      </w:r>
      <w:r w:rsidRPr="0016294D">
        <w:rPr>
          <w:rFonts w:hint="eastAsia"/>
          <w:vertAlign w:val="superscript"/>
        </w:rPr>
        <w:t>2</w:t>
      </w:r>
      <w:r w:rsidRPr="000016E8">
        <w:rPr>
          <w:rFonts w:hint="eastAsia"/>
        </w:rPr>
        <w:t>施用5</w:t>
      </w:r>
      <w:r w:rsidR="0016294D">
        <w:t xml:space="preserve"> </w:t>
      </w:r>
      <w:r w:rsidRPr="000016E8">
        <w:rPr>
          <w:rFonts w:hint="eastAsia"/>
        </w:rPr>
        <w:t>kg硫酸钾，收获前7</w:t>
      </w:r>
      <w:r w:rsidR="0016294D">
        <w:t xml:space="preserve"> </w:t>
      </w:r>
      <w:r w:rsidRPr="000016E8">
        <w:rPr>
          <w:rFonts w:hint="eastAsia"/>
        </w:rPr>
        <w:t>d停止浇水、追肥。应根据天气情况和芹菜苗龄调整浇水节奏，夏秋季3</w:t>
      </w:r>
      <w:r w:rsidR="0016294D">
        <w:t xml:space="preserve"> </w:t>
      </w:r>
      <w:r w:rsidRPr="000016E8">
        <w:rPr>
          <w:rFonts w:hint="eastAsia"/>
        </w:rPr>
        <w:t>d～5</w:t>
      </w:r>
      <w:r w:rsidR="0016294D">
        <w:t xml:space="preserve"> </w:t>
      </w:r>
      <w:r w:rsidRPr="000016E8">
        <w:rPr>
          <w:rFonts w:hint="eastAsia"/>
        </w:rPr>
        <w:t>d浇一次水，冬春季7</w:t>
      </w:r>
      <w:r w:rsidR="0016294D">
        <w:t xml:space="preserve"> </w:t>
      </w:r>
      <w:r w:rsidRPr="000016E8">
        <w:rPr>
          <w:rFonts w:hint="eastAsia"/>
        </w:rPr>
        <w:t>d～15</w:t>
      </w:r>
      <w:r w:rsidR="0016294D">
        <w:t xml:space="preserve"> </w:t>
      </w:r>
      <w:r w:rsidRPr="000016E8">
        <w:rPr>
          <w:rFonts w:hint="eastAsia"/>
        </w:rPr>
        <w:t>d浇一次水。设施种植中浇水后控制好棚室湿度，宜保持空气湿度80%左右，土壤湿度80%～90%。</w:t>
      </w:r>
    </w:p>
    <w:p w:rsidR="000016E8" w:rsidRDefault="000016E8" w:rsidP="000016E8">
      <w:pPr>
        <w:pStyle w:val="affd"/>
        <w:spacing w:before="156" w:after="156"/>
      </w:pPr>
      <w:r w:rsidRPr="000016E8">
        <w:rPr>
          <w:rFonts w:hint="eastAsia"/>
        </w:rPr>
        <w:t>中耕除草</w:t>
      </w:r>
    </w:p>
    <w:p w:rsidR="000016E8" w:rsidRDefault="000016E8" w:rsidP="000016E8">
      <w:pPr>
        <w:pStyle w:val="affff6"/>
        <w:ind w:firstLine="420"/>
      </w:pPr>
      <w:r w:rsidRPr="000016E8">
        <w:rPr>
          <w:rFonts w:hint="eastAsia"/>
        </w:rPr>
        <w:t>定植后，心叶长出，每次施肥前进行中耕除草，中耕不宜过深，10 cm～15 cm，防止伤害芹菜根系。</w:t>
      </w:r>
    </w:p>
    <w:p w:rsidR="000016E8" w:rsidRDefault="000016E8" w:rsidP="000016E8">
      <w:pPr>
        <w:pStyle w:val="affc"/>
        <w:spacing w:before="312" w:after="312"/>
      </w:pPr>
      <w:r w:rsidRPr="000016E8">
        <w:rPr>
          <w:rFonts w:hint="eastAsia"/>
        </w:rPr>
        <w:t>病虫害防治</w:t>
      </w:r>
    </w:p>
    <w:p w:rsidR="000016E8" w:rsidRDefault="000016E8" w:rsidP="000016E8">
      <w:pPr>
        <w:pStyle w:val="affd"/>
        <w:spacing w:before="156" w:after="156"/>
      </w:pPr>
      <w:r w:rsidRPr="000016E8">
        <w:rPr>
          <w:rFonts w:hint="eastAsia"/>
        </w:rPr>
        <w:t>总体要求</w:t>
      </w:r>
    </w:p>
    <w:p w:rsidR="000016E8" w:rsidRDefault="000016E8" w:rsidP="000016E8">
      <w:pPr>
        <w:pStyle w:val="affff6"/>
        <w:ind w:firstLine="420"/>
      </w:pPr>
      <w:r w:rsidRPr="000016E8">
        <w:rPr>
          <w:rFonts w:hint="eastAsia"/>
        </w:rPr>
        <w:t>芹菜的主要病害有斑枯病、叶斑病、软腐病、菌核病、根结线虫病、病毒病等，主要害虫有斑潜蝇、蚜虫、蓟马等。防治以上病虫害要遵循“预防为主，综合防治”的植保方针，优先采用农业防治、物理防治和生物防治，配合科学合理地使用化学防治。</w:t>
      </w:r>
    </w:p>
    <w:p w:rsidR="000016E8" w:rsidRDefault="000016E8" w:rsidP="000016E8">
      <w:pPr>
        <w:pStyle w:val="affd"/>
        <w:spacing w:before="156" w:after="156"/>
      </w:pPr>
      <w:r w:rsidRPr="000016E8">
        <w:rPr>
          <w:rFonts w:hint="eastAsia"/>
        </w:rPr>
        <w:t>农业防治</w:t>
      </w:r>
    </w:p>
    <w:p w:rsidR="000016E8" w:rsidRDefault="000016E8" w:rsidP="000016E8">
      <w:pPr>
        <w:pStyle w:val="affe"/>
        <w:spacing w:before="156" w:after="156"/>
      </w:pPr>
      <w:r w:rsidRPr="000016E8">
        <w:rPr>
          <w:rFonts w:hint="eastAsia"/>
        </w:rPr>
        <w:t>选用抗病品种</w:t>
      </w:r>
    </w:p>
    <w:p w:rsidR="000016E8" w:rsidRDefault="000016E8" w:rsidP="000016E8">
      <w:pPr>
        <w:pStyle w:val="affff6"/>
        <w:ind w:firstLine="420"/>
      </w:pPr>
      <w:r w:rsidRPr="000016E8">
        <w:rPr>
          <w:rFonts w:hint="eastAsia"/>
        </w:rPr>
        <w:t>选用抗斑枯病、软腐病、菌核病的抗（耐）病品种，如皇后芹菜、文图拉西芹、青芹等。</w:t>
      </w:r>
    </w:p>
    <w:p w:rsidR="000016E8" w:rsidRDefault="000016E8" w:rsidP="000016E8">
      <w:pPr>
        <w:pStyle w:val="affe"/>
        <w:spacing w:before="156" w:after="156"/>
      </w:pPr>
      <w:r w:rsidRPr="000016E8">
        <w:rPr>
          <w:rFonts w:hint="eastAsia"/>
        </w:rPr>
        <w:t>轮作</w:t>
      </w:r>
    </w:p>
    <w:p w:rsidR="000016E8" w:rsidRDefault="000016E8" w:rsidP="000016E8">
      <w:pPr>
        <w:pStyle w:val="affff6"/>
        <w:ind w:firstLine="420"/>
      </w:pPr>
      <w:r w:rsidRPr="000016E8">
        <w:rPr>
          <w:rFonts w:hint="eastAsia"/>
        </w:rPr>
        <w:t>避免与芹菜、香菜、茴香、胡萝卜等伞形科蔬菜作物重茬栽培，通过与葱蒜、茄果类蔬菜、小麦、玉米等作物的轮作，能够有效控制斑枯病、根结线虫病等病害。</w:t>
      </w:r>
    </w:p>
    <w:p w:rsidR="000016E8" w:rsidRDefault="000016E8" w:rsidP="000016E8">
      <w:pPr>
        <w:pStyle w:val="affe"/>
        <w:spacing w:before="156" w:after="156"/>
      </w:pPr>
      <w:r w:rsidRPr="000016E8">
        <w:rPr>
          <w:rFonts w:hint="eastAsia"/>
        </w:rPr>
        <w:lastRenderedPageBreak/>
        <w:t>清洁田园</w:t>
      </w:r>
    </w:p>
    <w:p w:rsidR="000016E8" w:rsidRDefault="000016E8" w:rsidP="000016E8">
      <w:pPr>
        <w:pStyle w:val="affff6"/>
        <w:ind w:firstLine="420"/>
      </w:pPr>
      <w:r w:rsidRPr="000016E8">
        <w:rPr>
          <w:rFonts w:hint="eastAsia"/>
        </w:rPr>
        <w:t>种植全过程中，及时清理田间杂草、作物残茬、枯叶、病叶、病苗等，统一收集，集中销毁，切断病原，规范农事操作，降低病虫基数。</w:t>
      </w:r>
    </w:p>
    <w:p w:rsidR="000016E8" w:rsidRDefault="000016E8" w:rsidP="000016E8">
      <w:pPr>
        <w:pStyle w:val="affe"/>
        <w:spacing w:before="156" w:after="156"/>
      </w:pPr>
      <w:r w:rsidRPr="000016E8">
        <w:rPr>
          <w:rFonts w:hint="eastAsia"/>
        </w:rPr>
        <w:t>土壤消毒及高温闷棚</w:t>
      </w:r>
    </w:p>
    <w:p w:rsidR="000016E8" w:rsidRDefault="000016E8" w:rsidP="000016E8">
      <w:pPr>
        <w:pStyle w:val="affff6"/>
        <w:ind w:firstLine="420"/>
      </w:pPr>
      <w:r w:rsidRPr="000016E8">
        <w:rPr>
          <w:rFonts w:hint="eastAsia"/>
        </w:rPr>
        <w:t>设施栽培模式土传病害发病重的地块，在夏季高温季节，每667 m</w:t>
      </w:r>
      <w:r w:rsidRPr="0016294D">
        <w:rPr>
          <w:rFonts w:hint="eastAsia"/>
          <w:vertAlign w:val="superscript"/>
        </w:rPr>
        <w:t>2</w:t>
      </w:r>
      <w:r w:rsidRPr="000016E8">
        <w:rPr>
          <w:rFonts w:hint="eastAsia"/>
        </w:rPr>
        <w:t>均匀撒施粉碎的禾本科作物秸秆500 kg、石灰氮（氰胺化钙）40 kg～80 kg、有机肥4000 kg～5000 kg、磷酸二铵15 kg和硫酸钾10 kg。然后用旋耕机深翻25 cm～30 cm，起垄后灌水使土壤湿度在60%以上，覆地膜并扣严、密闭棚室。闷棚时耕作层5 cm处地温应达到42</w:t>
      </w:r>
      <w:r w:rsidR="0016294D">
        <w:t xml:space="preserve"> </w:t>
      </w:r>
      <w:r w:rsidR="0016294D">
        <w:rPr>
          <w:rFonts w:hint="eastAsia"/>
        </w:rPr>
        <w:t>℃</w:t>
      </w:r>
      <w:r w:rsidRPr="000016E8">
        <w:rPr>
          <w:rFonts w:hint="eastAsia"/>
        </w:rPr>
        <w:t>以上，保持高温高湿状态20 d以上。石灰氮使用符合DB32/T 4277要求。</w:t>
      </w:r>
    </w:p>
    <w:p w:rsidR="000016E8" w:rsidRDefault="000016E8" w:rsidP="000016E8">
      <w:pPr>
        <w:pStyle w:val="affd"/>
        <w:spacing w:before="156" w:after="156"/>
      </w:pPr>
      <w:r w:rsidRPr="000016E8">
        <w:rPr>
          <w:rFonts w:hint="eastAsia"/>
        </w:rPr>
        <w:t>物理防治</w:t>
      </w:r>
    </w:p>
    <w:p w:rsidR="000016E8" w:rsidRDefault="007E3BF2" w:rsidP="007E3BF2">
      <w:pPr>
        <w:pStyle w:val="affe"/>
        <w:spacing w:before="156" w:after="156"/>
      </w:pPr>
      <w:r w:rsidRPr="007E3BF2">
        <w:rPr>
          <w:rFonts w:hint="eastAsia"/>
        </w:rPr>
        <w:t>设置防虫网</w:t>
      </w:r>
    </w:p>
    <w:p w:rsidR="007E3BF2" w:rsidRDefault="007E3BF2" w:rsidP="007E3BF2">
      <w:pPr>
        <w:pStyle w:val="affff6"/>
        <w:ind w:firstLine="420"/>
      </w:pPr>
      <w:r w:rsidRPr="007E3BF2">
        <w:rPr>
          <w:rFonts w:hint="eastAsia"/>
        </w:rPr>
        <w:t>在所有设施门口和通风口安装25目～40目防虫网，防止害虫进入。</w:t>
      </w:r>
    </w:p>
    <w:p w:rsidR="007E3BF2" w:rsidRDefault="007E3BF2" w:rsidP="007E3BF2">
      <w:pPr>
        <w:pStyle w:val="affe"/>
        <w:spacing w:before="156" w:after="156"/>
      </w:pPr>
      <w:proofErr w:type="gramStart"/>
      <w:r w:rsidRPr="007E3BF2">
        <w:rPr>
          <w:rFonts w:hint="eastAsia"/>
        </w:rPr>
        <w:t>诱虫板</w:t>
      </w:r>
      <w:proofErr w:type="gramEnd"/>
      <w:r w:rsidRPr="007E3BF2">
        <w:rPr>
          <w:rFonts w:hint="eastAsia"/>
        </w:rPr>
        <w:t>诱杀</w:t>
      </w:r>
    </w:p>
    <w:p w:rsidR="007E3BF2" w:rsidRDefault="007E3BF2" w:rsidP="007E3BF2">
      <w:pPr>
        <w:pStyle w:val="affff6"/>
        <w:ind w:firstLine="420"/>
      </w:pPr>
      <w:r w:rsidRPr="007E3BF2">
        <w:rPr>
          <w:rFonts w:hint="eastAsia"/>
        </w:rPr>
        <w:t>每667 m</w:t>
      </w:r>
      <w:r w:rsidRPr="0016294D">
        <w:rPr>
          <w:rFonts w:hint="eastAsia"/>
          <w:vertAlign w:val="superscript"/>
        </w:rPr>
        <w:t>2</w:t>
      </w:r>
      <w:r w:rsidRPr="007E3BF2">
        <w:rPr>
          <w:rFonts w:hint="eastAsia"/>
        </w:rPr>
        <w:t>安装诱虫板20块～30块，黄板诱杀蚜虫、斑潜蝇等，蓝板诱杀蓟马，以降低害虫发生基数。悬挂高度为芹菜高出生长点5</w:t>
      </w:r>
      <w:r w:rsidR="0016294D">
        <w:t xml:space="preserve"> </w:t>
      </w:r>
      <w:r w:rsidRPr="007E3BF2">
        <w:rPr>
          <w:rFonts w:hint="eastAsia"/>
        </w:rPr>
        <w:t>cm～10</w:t>
      </w:r>
      <w:r w:rsidR="0016294D">
        <w:t xml:space="preserve"> </w:t>
      </w:r>
      <w:r w:rsidRPr="007E3BF2">
        <w:rPr>
          <w:rFonts w:hint="eastAsia"/>
        </w:rPr>
        <w:t>cm处，随着植株的生长，及时调整诱虫板高度并更换粘满害虫的诱虫板。选用诱虫板应符合GB/T 24689.4的要求。</w:t>
      </w:r>
    </w:p>
    <w:p w:rsidR="007E3BF2" w:rsidRDefault="007E3BF2" w:rsidP="007E3BF2">
      <w:pPr>
        <w:pStyle w:val="affe"/>
        <w:spacing w:before="156" w:after="156"/>
      </w:pPr>
      <w:r w:rsidRPr="007E3BF2">
        <w:rPr>
          <w:rFonts w:hint="eastAsia"/>
        </w:rPr>
        <w:t>灯光诱杀</w:t>
      </w:r>
    </w:p>
    <w:p w:rsidR="007E3BF2" w:rsidRDefault="007E3BF2" w:rsidP="007E3BF2">
      <w:pPr>
        <w:pStyle w:val="affff6"/>
        <w:ind w:firstLine="420"/>
      </w:pPr>
      <w:r w:rsidRPr="007E3BF2">
        <w:rPr>
          <w:rFonts w:hint="eastAsia"/>
        </w:rPr>
        <w:t>在室外按每15000 m</w:t>
      </w:r>
      <w:r w:rsidRPr="0016294D">
        <w:rPr>
          <w:rFonts w:hint="eastAsia"/>
          <w:vertAlign w:val="superscript"/>
        </w:rPr>
        <w:t>2</w:t>
      </w:r>
      <w:r w:rsidRPr="007E3BF2">
        <w:rPr>
          <w:rFonts w:hint="eastAsia"/>
        </w:rPr>
        <w:t>～20000 m</w:t>
      </w:r>
      <w:r w:rsidRPr="0016294D">
        <w:rPr>
          <w:rFonts w:hint="eastAsia"/>
          <w:vertAlign w:val="superscript"/>
        </w:rPr>
        <w:t>2</w:t>
      </w:r>
      <w:r w:rsidRPr="007E3BF2">
        <w:rPr>
          <w:rFonts w:hint="eastAsia"/>
        </w:rPr>
        <w:t>安装一台杀虫灯诱杀害虫，于4</w:t>
      </w:r>
      <w:r w:rsidR="0016294D">
        <w:rPr>
          <w:rFonts w:hint="eastAsia"/>
        </w:rPr>
        <w:t>月</w:t>
      </w:r>
      <w:r w:rsidR="0016294D" w:rsidRPr="007E3BF2">
        <w:rPr>
          <w:rFonts w:hint="eastAsia"/>
        </w:rPr>
        <w:t>～</w:t>
      </w:r>
      <w:r w:rsidRPr="007E3BF2">
        <w:rPr>
          <w:rFonts w:hint="eastAsia"/>
        </w:rPr>
        <w:t>10月晚上7点至早上5点开灯。选用杀虫灯应符合GB/T 24689.2的要求。</w:t>
      </w:r>
    </w:p>
    <w:p w:rsidR="007E3BF2" w:rsidRDefault="007E3BF2" w:rsidP="007E3BF2">
      <w:pPr>
        <w:pStyle w:val="affe"/>
        <w:spacing w:before="156" w:after="156"/>
      </w:pPr>
      <w:r w:rsidRPr="007E3BF2">
        <w:rPr>
          <w:rFonts w:hint="eastAsia"/>
        </w:rPr>
        <w:t>性诱捕器诱杀</w:t>
      </w:r>
    </w:p>
    <w:p w:rsidR="007E3BF2" w:rsidRDefault="007E3BF2" w:rsidP="007E3BF2">
      <w:pPr>
        <w:pStyle w:val="affff6"/>
        <w:ind w:firstLine="420"/>
      </w:pPr>
      <w:r w:rsidRPr="007E3BF2">
        <w:rPr>
          <w:rFonts w:hint="eastAsia"/>
        </w:rPr>
        <w:t>每667 m</w:t>
      </w:r>
      <w:r w:rsidRPr="0016294D">
        <w:rPr>
          <w:rFonts w:hint="eastAsia"/>
          <w:vertAlign w:val="superscript"/>
        </w:rPr>
        <w:t>2</w:t>
      </w:r>
      <w:r w:rsidRPr="007E3BF2">
        <w:rPr>
          <w:rFonts w:hint="eastAsia"/>
        </w:rPr>
        <w:t>安装斜纹夜蛾、甜菜夜蛾等害虫信息素诱捕器各2套～3套，不同害虫的诱捕器间隔50</w:t>
      </w:r>
      <w:r w:rsidR="0016294D">
        <w:t xml:space="preserve"> </w:t>
      </w:r>
      <w:r w:rsidR="0016294D">
        <w:rPr>
          <w:rFonts w:hint="eastAsia"/>
        </w:rPr>
        <w:t>m</w:t>
      </w:r>
      <w:r w:rsidRPr="007E3BF2">
        <w:rPr>
          <w:rFonts w:hint="eastAsia"/>
        </w:rPr>
        <w:t>以上。</w:t>
      </w:r>
    </w:p>
    <w:p w:rsidR="007E3BF2" w:rsidRDefault="007E3BF2" w:rsidP="007E3BF2">
      <w:pPr>
        <w:pStyle w:val="affd"/>
        <w:spacing w:before="156" w:after="156"/>
      </w:pPr>
      <w:r w:rsidRPr="007E3BF2">
        <w:rPr>
          <w:rFonts w:hint="eastAsia"/>
        </w:rPr>
        <w:t>生物防治</w:t>
      </w:r>
    </w:p>
    <w:p w:rsidR="007E3BF2" w:rsidRDefault="007E3BF2" w:rsidP="007E3BF2">
      <w:pPr>
        <w:pStyle w:val="affe"/>
        <w:spacing w:before="156" w:after="156"/>
      </w:pPr>
      <w:r w:rsidRPr="007E3BF2">
        <w:rPr>
          <w:rFonts w:hint="eastAsia"/>
        </w:rPr>
        <w:t>天敌控害</w:t>
      </w:r>
    </w:p>
    <w:p w:rsidR="007E3BF2" w:rsidRDefault="007E3BF2" w:rsidP="007E3BF2">
      <w:pPr>
        <w:pStyle w:val="affff6"/>
        <w:ind w:firstLine="420"/>
      </w:pPr>
      <w:r w:rsidRPr="007E3BF2">
        <w:rPr>
          <w:rFonts w:hint="eastAsia"/>
        </w:rPr>
        <w:t>保护利用或人工释放瓢虫、草蛉、寄生蜂等天敌控制蚜虫、夜蛾、蓟马、粉虱等害虫。</w:t>
      </w:r>
    </w:p>
    <w:p w:rsidR="007E3BF2" w:rsidRDefault="007E3BF2" w:rsidP="007E3BF2">
      <w:pPr>
        <w:pStyle w:val="affe"/>
        <w:spacing w:before="156" w:after="156"/>
      </w:pPr>
      <w:r w:rsidRPr="007E3BF2">
        <w:rPr>
          <w:rFonts w:hint="eastAsia"/>
        </w:rPr>
        <w:t>生物防治</w:t>
      </w:r>
    </w:p>
    <w:p w:rsidR="007E3BF2" w:rsidRDefault="007E3BF2" w:rsidP="007E3BF2">
      <w:pPr>
        <w:pStyle w:val="affff6"/>
        <w:ind w:firstLine="420"/>
      </w:pPr>
      <w:r w:rsidRPr="007E3BF2">
        <w:rPr>
          <w:rFonts w:hint="eastAsia"/>
        </w:rPr>
        <w:t>在其他措施不足以控制病虫时，优先选择生物药剂进行防控，在病虫害发生初期，可用0.6%苦参碱水剂2000倍液喷雾防治蚜虫；亩用1000亿孢子/g枯草芽孢杆菌50 g～60 g，或60亿芽孢/mL解淀粉芽孢杆菌LX-11 100 mL～200 mL预防软腐病；可在菌核萌发初期按每亩喷施2亿孢子/g小盾壳霉CGMCC</w:t>
      </w:r>
      <w:r w:rsidR="0063576B">
        <w:t xml:space="preserve"> </w:t>
      </w:r>
      <w:r w:rsidRPr="007E3BF2">
        <w:rPr>
          <w:rFonts w:hint="eastAsia"/>
        </w:rPr>
        <w:t>8325 100 g～150 g于土壤表面防治菌核病。</w:t>
      </w:r>
    </w:p>
    <w:p w:rsidR="007E3BF2" w:rsidRDefault="007E3BF2" w:rsidP="007E3BF2">
      <w:pPr>
        <w:pStyle w:val="affd"/>
        <w:spacing w:before="156" w:after="156"/>
      </w:pPr>
      <w:r w:rsidRPr="007E3BF2">
        <w:rPr>
          <w:rFonts w:hint="eastAsia"/>
        </w:rPr>
        <w:t>化学防治</w:t>
      </w:r>
    </w:p>
    <w:p w:rsidR="007E3BF2" w:rsidRDefault="007E3BF2" w:rsidP="007E3BF2">
      <w:pPr>
        <w:pStyle w:val="affff6"/>
        <w:ind w:firstLine="420"/>
      </w:pPr>
      <w:r w:rsidRPr="007E3BF2">
        <w:rPr>
          <w:rFonts w:hint="eastAsia"/>
        </w:rPr>
        <w:t>防治原则严格按NY/T 390执行，选择高效低毒低残留药剂；把握好不同病虫防治和药剂使用的最佳时间；严格遵守农药使用安全间隔期规定；不超范围用药；不超量用药；注意案例间隔期，合理将不同作用机理的药剂交替使用。具体方法如表2。</w:t>
      </w:r>
    </w:p>
    <w:p w:rsidR="001C7D03" w:rsidRDefault="001C7D03" w:rsidP="001C7D03">
      <w:pPr>
        <w:pStyle w:val="aff2"/>
        <w:spacing w:before="156" w:after="156"/>
      </w:pPr>
      <w:r w:rsidRPr="001C7D03">
        <w:rPr>
          <w:rFonts w:hint="eastAsia"/>
        </w:rPr>
        <w:lastRenderedPageBreak/>
        <w:t>芹菜主要病虫害化学防治用药方法</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134"/>
        <w:gridCol w:w="1701"/>
        <w:gridCol w:w="1134"/>
        <w:gridCol w:w="992"/>
        <w:gridCol w:w="850"/>
        <w:gridCol w:w="1138"/>
      </w:tblGrid>
      <w:tr w:rsidR="00B00F52" w:rsidTr="0016294D">
        <w:trPr>
          <w:tblHeader/>
          <w:jc w:val="center"/>
        </w:trPr>
        <w:tc>
          <w:tcPr>
            <w:tcW w:w="983" w:type="dxa"/>
            <w:tcBorders>
              <w:top w:val="single" w:sz="8" w:space="0" w:color="auto"/>
              <w:bottom w:val="single" w:sz="8" w:space="0" w:color="auto"/>
            </w:tcBorders>
            <w:shd w:val="clear" w:color="auto" w:fill="auto"/>
            <w:vAlign w:val="center"/>
          </w:tcPr>
          <w:p w:rsidR="00B00F52" w:rsidRDefault="00B00F52" w:rsidP="00B00F52">
            <w:pPr>
              <w:pStyle w:val="afffffffff2"/>
            </w:pPr>
            <w:r w:rsidRPr="00B00F52">
              <w:rPr>
                <w:rFonts w:hint="eastAsia"/>
              </w:rPr>
              <w:t>病虫害</w:t>
            </w:r>
          </w:p>
        </w:tc>
        <w:tc>
          <w:tcPr>
            <w:tcW w:w="1134" w:type="dxa"/>
            <w:tcBorders>
              <w:top w:val="single" w:sz="8" w:space="0" w:color="auto"/>
              <w:bottom w:val="single" w:sz="8" w:space="0" w:color="auto"/>
            </w:tcBorders>
            <w:shd w:val="clear" w:color="auto" w:fill="auto"/>
            <w:vAlign w:val="center"/>
          </w:tcPr>
          <w:p w:rsidR="00B00F52" w:rsidRDefault="00B00F52" w:rsidP="00B00F52">
            <w:pPr>
              <w:pStyle w:val="afffffffff2"/>
            </w:pPr>
            <w:r w:rsidRPr="00B00F52">
              <w:rPr>
                <w:rFonts w:hint="eastAsia"/>
              </w:rPr>
              <w:t>农药</w:t>
            </w:r>
          </w:p>
        </w:tc>
        <w:tc>
          <w:tcPr>
            <w:tcW w:w="1134" w:type="dxa"/>
            <w:tcBorders>
              <w:top w:val="single" w:sz="8" w:space="0" w:color="auto"/>
              <w:bottom w:val="single" w:sz="8" w:space="0" w:color="auto"/>
            </w:tcBorders>
            <w:shd w:val="clear" w:color="auto" w:fill="auto"/>
            <w:vAlign w:val="center"/>
          </w:tcPr>
          <w:p w:rsidR="00B00F52" w:rsidRDefault="00B00F52" w:rsidP="00B00F52">
            <w:pPr>
              <w:pStyle w:val="afffffffff2"/>
            </w:pPr>
            <w:r w:rsidRPr="00B00F52">
              <w:rPr>
                <w:rFonts w:hint="eastAsia"/>
              </w:rPr>
              <w:t>有效成分含量、剂型</w:t>
            </w:r>
          </w:p>
        </w:tc>
        <w:tc>
          <w:tcPr>
            <w:tcW w:w="1701" w:type="dxa"/>
            <w:tcBorders>
              <w:top w:val="single" w:sz="8" w:space="0" w:color="auto"/>
              <w:bottom w:val="single" w:sz="8" w:space="0" w:color="auto"/>
            </w:tcBorders>
            <w:shd w:val="clear" w:color="auto" w:fill="auto"/>
            <w:vAlign w:val="center"/>
          </w:tcPr>
          <w:p w:rsidR="00B00F52" w:rsidRDefault="00B00F52" w:rsidP="00B00F52">
            <w:pPr>
              <w:pStyle w:val="afffffffff2"/>
            </w:pPr>
            <w:r w:rsidRPr="00B00F52">
              <w:rPr>
                <w:rFonts w:hint="eastAsia"/>
              </w:rPr>
              <w:t>用药量（制剂量）</w:t>
            </w:r>
          </w:p>
        </w:tc>
        <w:tc>
          <w:tcPr>
            <w:tcW w:w="1134" w:type="dxa"/>
            <w:tcBorders>
              <w:top w:val="single" w:sz="8" w:space="0" w:color="auto"/>
              <w:bottom w:val="single" w:sz="8" w:space="0" w:color="auto"/>
            </w:tcBorders>
            <w:shd w:val="clear" w:color="auto" w:fill="auto"/>
            <w:vAlign w:val="center"/>
          </w:tcPr>
          <w:p w:rsidR="00B00F52" w:rsidRDefault="00B00F52" w:rsidP="00B00F52">
            <w:pPr>
              <w:pStyle w:val="afffffffff2"/>
            </w:pPr>
            <w:r w:rsidRPr="00B00F52">
              <w:rPr>
                <w:rFonts w:hint="eastAsia"/>
              </w:rPr>
              <w:t>施药期</w:t>
            </w:r>
          </w:p>
        </w:tc>
        <w:tc>
          <w:tcPr>
            <w:tcW w:w="992" w:type="dxa"/>
            <w:tcBorders>
              <w:top w:val="single" w:sz="8" w:space="0" w:color="auto"/>
              <w:bottom w:val="single" w:sz="8" w:space="0" w:color="auto"/>
            </w:tcBorders>
            <w:shd w:val="clear" w:color="auto" w:fill="auto"/>
            <w:vAlign w:val="center"/>
          </w:tcPr>
          <w:p w:rsidR="00B00F52" w:rsidRDefault="00B00F52" w:rsidP="00B00F52">
            <w:pPr>
              <w:pStyle w:val="afffffffff2"/>
            </w:pPr>
            <w:r w:rsidRPr="00B00F52">
              <w:rPr>
                <w:rFonts w:hint="eastAsia"/>
              </w:rPr>
              <w:t>施药方法</w:t>
            </w:r>
          </w:p>
        </w:tc>
        <w:tc>
          <w:tcPr>
            <w:tcW w:w="850" w:type="dxa"/>
            <w:tcBorders>
              <w:top w:val="single" w:sz="8" w:space="0" w:color="auto"/>
              <w:bottom w:val="single" w:sz="8" w:space="0" w:color="auto"/>
            </w:tcBorders>
            <w:shd w:val="clear" w:color="auto" w:fill="auto"/>
            <w:vAlign w:val="center"/>
          </w:tcPr>
          <w:p w:rsidR="00B00F52" w:rsidRDefault="00B00F52" w:rsidP="00B00F52">
            <w:pPr>
              <w:pStyle w:val="afffffffff2"/>
            </w:pPr>
            <w:r w:rsidRPr="00B00F52">
              <w:rPr>
                <w:rFonts w:hint="eastAsia"/>
              </w:rPr>
              <w:t>最大施药次数</w:t>
            </w:r>
          </w:p>
        </w:tc>
        <w:tc>
          <w:tcPr>
            <w:tcW w:w="1138" w:type="dxa"/>
            <w:tcBorders>
              <w:top w:val="single" w:sz="8" w:space="0" w:color="auto"/>
              <w:bottom w:val="single" w:sz="8" w:space="0" w:color="auto"/>
            </w:tcBorders>
            <w:shd w:val="clear" w:color="auto" w:fill="auto"/>
            <w:vAlign w:val="center"/>
          </w:tcPr>
          <w:p w:rsidR="00B00F52" w:rsidRDefault="00B00F52" w:rsidP="00B00F52">
            <w:pPr>
              <w:pStyle w:val="afffffffff2"/>
            </w:pPr>
            <w:r w:rsidRPr="00B00F52">
              <w:rPr>
                <w:rFonts w:hint="eastAsia"/>
              </w:rPr>
              <w:t>安全间隔期（天）</w:t>
            </w:r>
            <w:r w:rsidRPr="00B00F52">
              <w:t>**</w:t>
            </w:r>
          </w:p>
        </w:tc>
      </w:tr>
      <w:tr w:rsidR="00782E43" w:rsidTr="0016294D">
        <w:trPr>
          <w:jc w:val="center"/>
        </w:trPr>
        <w:tc>
          <w:tcPr>
            <w:tcW w:w="983" w:type="dxa"/>
            <w:vMerge w:val="restart"/>
            <w:tcBorders>
              <w:top w:val="single" w:sz="8" w:space="0" w:color="auto"/>
            </w:tcBorders>
            <w:shd w:val="clear" w:color="auto" w:fill="auto"/>
            <w:vAlign w:val="center"/>
          </w:tcPr>
          <w:p w:rsidR="00782E43" w:rsidRDefault="00782E43" w:rsidP="00B00F52">
            <w:pPr>
              <w:pStyle w:val="afffffffff2"/>
            </w:pPr>
            <w:r w:rsidRPr="00782E43">
              <w:rPr>
                <w:rFonts w:hint="eastAsia"/>
              </w:rPr>
              <w:t>斑枯病</w:t>
            </w:r>
          </w:p>
        </w:tc>
        <w:tc>
          <w:tcPr>
            <w:tcW w:w="1134" w:type="dxa"/>
            <w:tcBorders>
              <w:top w:val="single" w:sz="8" w:space="0" w:color="auto"/>
            </w:tcBorders>
            <w:shd w:val="clear" w:color="auto" w:fill="auto"/>
            <w:vAlign w:val="center"/>
          </w:tcPr>
          <w:p w:rsidR="00782E43" w:rsidRDefault="00782E43" w:rsidP="00B00F52">
            <w:pPr>
              <w:pStyle w:val="afffffffff2"/>
            </w:pPr>
            <w:r w:rsidRPr="008138A9">
              <w:rPr>
                <w:rFonts w:hint="eastAsia"/>
              </w:rPr>
              <w:t>咪鲜胺</w:t>
            </w:r>
          </w:p>
        </w:tc>
        <w:tc>
          <w:tcPr>
            <w:tcW w:w="1134" w:type="dxa"/>
            <w:tcBorders>
              <w:top w:val="single" w:sz="8" w:space="0" w:color="auto"/>
            </w:tcBorders>
            <w:shd w:val="clear" w:color="auto" w:fill="auto"/>
            <w:vAlign w:val="center"/>
          </w:tcPr>
          <w:p w:rsidR="00782E43" w:rsidRDefault="00782E43" w:rsidP="00B00F52">
            <w:pPr>
              <w:pStyle w:val="afffffffff2"/>
            </w:pPr>
            <w:r w:rsidRPr="008138A9">
              <w:rPr>
                <w:rFonts w:hint="eastAsia"/>
              </w:rPr>
              <w:t>25%，乳油</w:t>
            </w:r>
          </w:p>
        </w:tc>
        <w:tc>
          <w:tcPr>
            <w:tcW w:w="1701" w:type="dxa"/>
            <w:tcBorders>
              <w:top w:val="single" w:sz="8" w:space="0" w:color="auto"/>
            </w:tcBorders>
            <w:shd w:val="clear" w:color="auto" w:fill="auto"/>
            <w:vAlign w:val="center"/>
          </w:tcPr>
          <w:p w:rsidR="00782E43" w:rsidRDefault="00782E43" w:rsidP="00B00F52">
            <w:pPr>
              <w:pStyle w:val="afffffffff2"/>
            </w:pPr>
            <w:r w:rsidRPr="008138A9">
              <w:rPr>
                <w:rFonts w:hint="eastAsia"/>
              </w:rPr>
              <w:t>50</w:t>
            </w:r>
            <w:r w:rsidR="0016294D" w:rsidRPr="008138A9">
              <w:rPr>
                <w:rFonts w:hint="eastAsia"/>
              </w:rPr>
              <w:t xml:space="preserve"> mL</w:t>
            </w:r>
            <w:r w:rsidRPr="008138A9">
              <w:rPr>
                <w:rFonts w:hint="eastAsia"/>
              </w:rPr>
              <w:t>～70 mL/667 m</w:t>
            </w:r>
            <w:r w:rsidRPr="0016294D">
              <w:rPr>
                <w:rFonts w:hint="eastAsia"/>
                <w:vertAlign w:val="superscript"/>
              </w:rPr>
              <w:t>2</w:t>
            </w:r>
          </w:p>
        </w:tc>
        <w:tc>
          <w:tcPr>
            <w:tcW w:w="1134" w:type="dxa"/>
            <w:tcBorders>
              <w:top w:val="single" w:sz="8" w:space="0" w:color="auto"/>
            </w:tcBorders>
            <w:shd w:val="clear" w:color="auto" w:fill="auto"/>
            <w:vAlign w:val="center"/>
          </w:tcPr>
          <w:p w:rsidR="00782E43" w:rsidRDefault="00782E43" w:rsidP="00B00F52">
            <w:pPr>
              <w:pStyle w:val="afffffffff2"/>
            </w:pPr>
            <w:r w:rsidRPr="008138A9">
              <w:rPr>
                <w:rFonts w:hint="eastAsia"/>
              </w:rPr>
              <w:t>在病害发生前或发生初期</w:t>
            </w:r>
          </w:p>
        </w:tc>
        <w:tc>
          <w:tcPr>
            <w:tcW w:w="992" w:type="dxa"/>
            <w:tcBorders>
              <w:top w:val="single" w:sz="8" w:space="0" w:color="auto"/>
            </w:tcBorders>
            <w:shd w:val="clear" w:color="auto" w:fill="auto"/>
            <w:vAlign w:val="center"/>
          </w:tcPr>
          <w:p w:rsidR="00782E43" w:rsidRDefault="00782E43" w:rsidP="00B00F52">
            <w:pPr>
              <w:pStyle w:val="afffffffff2"/>
            </w:pPr>
            <w:r w:rsidRPr="008138A9">
              <w:rPr>
                <w:rFonts w:hint="eastAsia"/>
              </w:rPr>
              <w:t>兑水喷雾</w:t>
            </w:r>
          </w:p>
        </w:tc>
        <w:tc>
          <w:tcPr>
            <w:tcW w:w="850" w:type="dxa"/>
            <w:tcBorders>
              <w:top w:val="single" w:sz="8" w:space="0" w:color="auto"/>
            </w:tcBorders>
            <w:shd w:val="clear" w:color="auto" w:fill="auto"/>
            <w:vAlign w:val="center"/>
          </w:tcPr>
          <w:p w:rsidR="00782E43" w:rsidRDefault="00782E43" w:rsidP="00B00F52">
            <w:pPr>
              <w:pStyle w:val="afffffffff2"/>
            </w:pPr>
            <w:r>
              <w:rPr>
                <w:rFonts w:hint="eastAsia"/>
              </w:rPr>
              <w:t>3</w:t>
            </w:r>
          </w:p>
        </w:tc>
        <w:tc>
          <w:tcPr>
            <w:tcW w:w="1138" w:type="dxa"/>
            <w:tcBorders>
              <w:top w:val="single" w:sz="8" w:space="0" w:color="auto"/>
            </w:tcBorders>
            <w:shd w:val="clear" w:color="auto" w:fill="auto"/>
            <w:vAlign w:val="center"/>
          </w:tcPr>
          <w:p w:rsidR="00782E43" w:rsidRDefault="00782E43" w:rsidP="00B00F52">
            <w:pPr>
              <w:pStyle w:val="afffffffff2"/>
            </w:pPr>
            <w:r>
              <w:rPr>
                <w:rFonts w:hint="eastAsia"/>
              </w:rPr>
              <w:t>1</w:t>
            </w:r>
            <w:r>
              <w:t>0</w:t>
            </w:r>
          </w:p>
        </w:tc>
      </w:tr>
      <w:tr w:rsidR="00782E43" w:rsidTr="0016294D">
        <w:trPr>
          <w:jc w:val="center"/>
        </w:trPr>
        <w:tc>
          <w:tcPr>
            <w:tcW w:w="983" w:type="dxa"/>
            <w:vMerge/>
            <w:shd w:val="clear" w:color="auto" w:fill="auto"/>
            <w:vAlign w:val="center"/>
          </w:tcPr>
          <w:p w:rsidR="00782E43" w:rsidRDefault="00782E43" w:rsidP="00B00F52">
            <w:pPr>
              <w:pStyle w:val="afffffffff2"/>
            </w:pPr>
          </w:p>
        </w:tc>
        <w:tc>
          <w:tcPr>
            <w:tcW w:w="1134" w:type="dxa"/>
            <w:vMerge w:val="restart"/>
            <w:shd w:val="clear" w:color="auto" w:fill="auto"/>
            <w:vAlign w:val="center"/>
          </w:tcPr>
          <w:p w:rsidR="00782E43" w:rsidRDefault="00782E43" w:rsidP="00B00F52">
            <w:pPr>
              <w:pStyle w:val="afffffffff2"/>
            </w:pPr>
            <w:r w:rsidRPr="00782E43">
              <w:rPr>
                <w:rFonts w:hint="eastAsia"/>
              </w:rPr>
              <w:t>苯醚甲环唑</w:t>
            </w:r>
          </w:p>
        </w:tc>
        <w:tc>
          <w:tcPr>
            <w:tcW w:w="1134" w:type="dxa"/>
            <w:shd w:val="clear" w:color="auto" w:fill="auto"/>
            <w:vAlign w:val="center"/>
          </w:tcPr>
          <w:p w:rsidR="00782E43" w:rsidRDefault="00782E43" w:rsidP="00B00F52">
            <w:pPr>
              <w:pStyle w:val="afffffffff2"/>
            </w:pPr>
            <w:r w:rsidRPr="008138A9">
              <w:rPr>
                <w:rFonts w:hint="eastAsia"/>
              </w:rPr>
              <w:t>10%，水分散粒剂</w:t>
            </w:r>
          </w:p>
        </w:tc>
        <w:tc>
          <w:tcPr>
            <w:tcW w:w="1701" w:type="dxa"/>
            <w:shd w:val="clear" w:color="auto" w:fill="auto"/>
            <w:vAlign w:val="center"/>
          </w:tcPr>
          <w:p w:rsidR="00782E43" w:rsidRDefault="00782E43" w:rsidP="00B00F52">
            <w:pPr>
              <w:pStyle w:val="afffffffff2"/>
            </w:pPr>
            <w:r w:rsidRPr="008138A9">
              <w:rPr>
                <w:rFonts w:hint="eastAsia"/>
              </w:rPr>
              <w:t>35</w:t>
            </w:r>
            <w:r w:rsidR="0016294D" w:rsidRPr="008138A9">
              <w:rPr>
                <w:rFonts w:hint="eastAsia"/>
              </w:rPr>
              <w:t xml:space="preserve"> g</w:t>
            </w:r>
            <w:r w:rsidRPr="008138A9">
              <w:rPr>
                <w:rFonts w:hint="eastAsia"/>
              </w:rPr>
              <w:t>～45</w:t>
            </w:r>
            <w:r w:rsidR="0016294D">
              <w:t xml:space="preserve"> </w:t>
            </w:r>
            <w:r w:rsidRPr="008138A9">
              <w:rPr>
                <w:rFonts w:hint="eastAsia"/>
              </w:rPr>
              <w:t>g/667 m</w:t>
            </w:r>
            <w:r w:rsidRPr="0016294D">
              <w:rPr>
                <w:rFonts w:hint="eastAsia"/>
                <w:vertAlign w:val="superscript"/>
              </w:rPr>
              <w:t>2</w:t>
            </w:r>
          </w:p>
        </w:tc>
        <w:tc>
          <w:tcPr>
            <w:tcW w:w="1134" w:type="dxa"/>
            <w:shd w:val="clear" w:color="auto" w:fill="auto"/>
            <w:vAlign w:val="center"/>
          </w:tcPr>
          <w:p w:rsidR="00782E43" w:rsidRDefault="00782E43" w:rsidP="00B00F52">
            <w:pPr>
              <w:pStyle w:val="afffffffff2"/>
            </w:pPr>
            <w:r w:rsidRPr="008138A9">
              <w:rPr>
                <w:rFonts w:hint="eastAsia"/>
              </w:rPr>
              <w:t>在病害发生前或发病初期开始喷药</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2</w:t>
            </w:r>
          </w:p>
        </w:tc>
        <w:tc>
          <w:tcPr>
            <w:tcW w:w="1138" w:type="dxa"/>
            <w:shd w:val="clear" w:color="auto" w:fill="auto"/>
            <w:vAlign w:val="center"/>
          </w:tcPr>
          <w:p w:rsidR="00782E43" w:rsidRDefault="00782E43" w:rsidP="00B00F52">
            <w:pPr>
              <w:pStyle w:val="afffffffff2"/>
            </w:pPr>
            <w:r>
              <w:rPr>
                <w:rFonts w:hint="eastAsia"/>
              </w:rPr>
              <w:t>5</w:t>
            </w:r>
          </w:p>
        </w:tc>
      </w:tr>
      <w:tr w:rsidR="00782E43" w:rsidTr="0016294D">
        <w:trPr>
          <w:jc w:val="center"/>
        </w:trPr>
        <w:tc>
          <w:tcPr>
            <w:tcW w:w="983" w:type="dxa"/>
            <w:vMerge/>
            <w:shd w:val="clear" w:color="auto" w:fill="auto"/>
            <w:vAlign w:val="center"/>
          </w:tcPr>
          <w:p w:rsidR="00782E43" w:rsidRDefault="00782E43" w:rsidP="00B00F52">
            <w:pPr>
              <w:pStyle w:val="afffffffff2"/>
            </w:pPr>
          </w:p>
        </w:tc>
        <w:tc>
          <w:tcPr>
            <w:tcW w:w="1134" w:type="dxa"/>
            <w:vMerge/>
            <w:shd w:val="clear" w:color="auto" w:fill="auto"/>
            <w:vAlign w:val="center"/>
          </w:tcPr>
          <w:p w:rsidR="00782E43" w:rsidRDefault="00782E43" w:rsidP="00B00F52">
            <w:pPr>
              <w:pStyle w:val="afffffffff2"/>
            </w:pPr>
          </w:p>
        </w:tc>
        <w:tc>
          <w:tcPr>
            <w:tcW w:w="1134" w:type="dxa"/>
            <w:shd w:val="clear" w:color="auto" w:fill="auto"/>
            <w:vAlign w:val="center"/>
          </w:tcPr>
          <w:p w:rsidR="00782E43" w:rsidRDefault="00782E43" w:rsidP="00B00F52">
            <w:pPr>
              <w:pStyle w:val="afffffffff2"/>
            </w:pPr>
            <w:r w:rsidRPr="008138A9">
              <w:rPr>
                <w:rFonts w:hint="eastAsia"/>
              </w:rPr>
              <w:t>37%，水分散粒剂</w:t>
            </w:r>
          </w:p>
        </w:tc>
        <w:tc>
          <w:tcPr>
            <w:tcW w:w="1701" w:type="dxa"/>
            <w:shd w:val="clear" w:color="auto" w:fill="auto"/>
            <w:vAlign w:val="center"/>
          </w:tcPr>
          <w:p w:rsidR="00782E43" w:rsidRDefault="00782E43" w:rsidP="00B00F52">
            <w:pPr>
              <w:pStyle w:val="afffffffff2"/>
            </w:pPr>
            <w:r w:rsidRPr="008138A9">
              <w:rPr>
                <w:rFonts w:hint="eastAsia"/>
              </w:rPr>
              <w:t>9.5</w:t>
            </w:r>
            <w:r w:rsidR="0016294D" w:rsidRPr="008138A9">
              <w:rPr>
                <w:rFonts w:hint="eastAsia"/>
              </w:rPr>
              <w:t xml:space="preserve"> g</w:t>
            </w:r>
            <w:r w:rsidRPr="008138A9">
              <w:rPr>
                <w:rFonts w:hint="eastAsia"/>
              </w:rPr>
              <w:t>～12</w:t>
            </w:r>
            <w:r w:rsidR="0016294D">
              <w:t xml:space="preserve"> </w:t>
            </w:r>
            <w:r w:rsidRPr="008138A9">
              <w:rPr>
                <w:rFonts w:hint="eastAsia"/>
              </w:rPr>
              <w:t>g/667 m</w:t>
            </w:r>
            <w:r w:rsidRPr="0016294D">
              <w:rPr>
                <w:rFonts w:hint="eastAsia"/>
                <w:vertAlign w:val="superscript"/>
              </w:rPr>
              <w:t>2</w:t>
            </w:r>
          </w:p>
        </w:tc>
        <w:tc>
          <w:tcPr>
            <w:tcW w:w="1134" w:type="dxa"/>
            <w:shd w:val="clear" w:color="auto" w:fill="auto"/>
            <w:vAlign w:val="center"/>
          </w:tcPr>
          <w:p w:rsidR="00782E43" w:rsidRDefault="00782E43" w:rsidP="00B00F52">
            <w:pPr>
              <w:pStyle w:val="afffffffff2"/>
            </w:pPr>
            <w:r w:rsidRPr="008138A9">
              <w:rPr>
                <w:rFonts w:hint="eastAsia"/>
              </w:rPr>
              <w:t>在病害发生前或发病初期开始喷药</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3</w:t>
            </w:r>
          </w:p>
        </w:tc>
        <w:tc>
          <w:tcPr>
            <w:tcW w:w="1138" w:type="dxa"/>
            <w:shd w:val="clear" w:color="auto" w:fill="auto"/>
            <w:vAlign w:val="center"/>
          </w:tcPr>
          <w:p w:rsidR="00782E43" w:rsidRDefault="00782E43" w:rsidP="00B00F52">
            <w:pPr>
              <w:pStyle w:val="afffffffff2"/>
            </w:pPr>
            <w:r>
              <w:rPr>
                <w:rFonts w:hint="eastAsia"/>
              </w:rPr>
              <w:t>1</w:t>
            </w:r>
            <w:r>
              <w:t>4</w:t>
            </w:r>
          </w:p>
        </w:tc>
      </w:tr>
      <w:tr w:rsidR="00782E43" w:rsidTr="0016294D">
        <w:trPr>
          <w:jc w:val="center"/>
        </w:trPr>
        <w:tc>
          <w:tcPr>
            <w:tcW w:w="983" w:type="dxa"/>
            <w:vMerge w:val="restart"/>
            <w:shd w:val="clear" w:color="auto" w:fill="auto"/>
            <w:vAlign w:val="center"/>
          </w:tcPr>
          <w:p w:rsidR="00782E43" w:rsidRDefault="00782E43" w:rsidP="00B00F52">
            <w:pPr>
              <w:pStyle w:val="afffffffff2"/>
            </w:pPr>
            <w:r w:rsidRPr="00782E43">
              <w:rPr>
                <w:rFonts w:hint="eastAsia"/>
              </w:rPr>
              <w:t>蚜虫</w:t>
            </w:r>
          </w:p>
        </w:tc>
        <w:tc>
          <w:tcPr>
            <w:tcW w:w="1134" w:type="dxa"/>
            <w:shd w:val="clear" w:color="auto" w:fill="auto"/>
            <w:vAlign w:val="center"/>
          </w:tcPr>
          <w:p w:rsidR="00782E43" w:rsidRDefault="00782E43" w:rsidP="00B00F52">
            <w:pPr>
              <w:pStyle w:val="afffffffff2"/>
            </w:pPr>
            <w:r w:rsidRPr="00782E43">
              <w:rPr>
                <w:rFonts w:hint="eastAsia"/>
              </w:rPr>
              <w:t>啶虫脒</w:t>
            </w:r>
          </w:p>
        </w:tc>
        <w:tc>
          <w:tcPr>
            <w:tcW w:w="1134" w:type="dxa"/>
            <w:shd w:val="clear" w:color="auto" w:fill="auto"/>
            <w:vAlign w:val="center"/>
          </w:tcPr>
          <w:p w:rsidR="00782E43" w:rsidRDefault="00782E43" w:rsidP="00B00F52">
            <w:pPr>
              <w:pStyle w:val="afffffffff2"/>
            </w:pPr>
            <w:r w:rsidRPr="008138A9">
              <w:rPr>
                <w:rFonts w:hint="eastAsia"/>
              </w:rPr>
              <w:t>5%，乳油</w:t>
            </w:r>
          </w:p>
        </w:tc>
        <w:tc>
          <w:tcPr>
            <w:tcW w:w="1701" w:type="dxa"/>
            <w:shd w:val="clear" w:color="auto" w:fill="auto"/>
            <w:vAlign w:val="center"/>
          </w:tcPr>
          <w:p w:rsidR="00782E43" w:rsidRDefault="00782E43" w:rsidP="00B00F52">
            <w:pPr>
              <w:pStyle w:val="afffffffff2"/>
            </w:pPr>
            <w:r w:rsidRPr="008138A9">
              <w:rPr>
                <w:rFonts w:hint="eastAsia"/>
              </w:rPr>
              <w:t>24</w:t>
            </w:r>
            <w:r w:rsidR="0016294D" w:rsidRPr="008138A9">
              <w:rPr>
                <w:rFonts w:hint="eastAsia"/>
              </w:rPr>
              <w:t xml:space="preserve"> mL</w:t>
            </w:r>
            <w:r w:rsidRPr="008138A9">
              <w:rPr>
                <w:rFonts w:hint="eastAsia"/>
              </w:rPr>
              <w:t>～36</w:t>
            </w:r>
            <w:r w:rsidR="0016294D">
              <w:t xml:space="preserve"> </w:t>
            </w:r>
            <w:r w:rsidRPr="008138A9">
              <w:rPr>
                <w:rFonts w:hint="eastAsia"/>
              </w:rPr>
              <w:t>mL/667 m</w:t>
            </w:r>
            <w:r w:rsidRPr="0016294D">
              <w:rPr>
                <w:rFonts w:hint="eastAsia"/>
                <w:vertAlign w:val="superscript"/>
              </w:rPr>
              <w:t>2</w:t>
            </w:r>
          </w:p>
        </w:tc>
        <w:tc>
          <w:tcPr>
            <w:tcW w:w="1134" w:type="dxa"/>
            <w:shd w:val="clear" w:color="auto" w:fill="auto"/>
            <w:vAlign w:val="center"/>
          </w:tcPr>
          <w:p w:rsidR="00782E43" w:rsidRDefault="00782E43" w:rsidP="00B00F52">
            <w:pPr>
              <w:pStyle w:val="afffffffff2"/>
            </w:pPr>
            <w:r w:rsidRPr="008138A9">
              <w:rPr>
                <w:rFonts w:hint="eastAsia"/>
              </w:rPr>
              <w:t>在芹菜蚜虫发生高峰期用药</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3</w:t>
            </w:r>
          </w:p>
        </w:tc>
        <w:tc>
          <w:tcPr>
            <w:tcW w:w="1138" w:type="dxa"/>
            <w:shd w:val="clear" w:color="auto" w:fill="auto"/>
            <w:vAlign w:val="center"/>
          </w:tcPr>
          <w:p w:rsidR="00782E43" w:rsidRDefault="00782E43" w:rsidP="00B00F52">
            <w:pPr>
              <w:pStyle w:val="afffffffff2"/>
            </w:pPr>
            <w:r>
              <w:rPr>
                <w:rFonts w:hint="eastAsia"/>
              </w:rPr>
              <w:t>7</w:t>
            </w:r>
          </w:p>
        </w:tc>
      </w:tr>
      <w:tr w:rsidR="00782E43" w:rsidTr="0016294D">
        <w:trPr>
          <w:jc w:val="center"/>
        </w:trPr>
        <w:tc>
          <w:tcPr>
            <w:tcW w:w="983" w:type="dxa"/>
            <w:vMerge/>
            <w:shd w:val="clear" w:color="auto" w:fill="auto"/>
            <w:vAlign w:val="center"/>
          </w:tcPr>
          <w:p w:rsidR="00782E43" w:rsidRDefault="00782E43" w:rsidP="00B00F52">
            <w:pPr>
              <w:pStyle w:val="afffffffff2"/>
            </w:pPr>
          </w:p>
        </w:tc>
        <w:tc>
          <w:tcPr>
            <w:tcW w:w="1134" w:type="dxa"/>
            <w:shd w:val="clear" w:color="auto" w:fill="auto"/>
            <w:vAlign w:val="center"/>
          </w:tcPr>
          <w:p w:rsidR="00782E43" w:rsidRDefault="00782E43" w:rsidP="00B00F52">
            <w:pPr>
              <w:pStyle w:val="afffffffff2"/>
            </w:pPr>
            <w:r w:rsidRPr="00782E43">
              <w:rPr>
                <w:rFonts w:hint="eastAsia"/>
              </w:rPr>
              <w:t>吡虫啉</w:t>
            </w:r>
          </w:p>
        </w:tc>
        <w:tc>
          <w:tcPr>
            <w:tcW w:w="1134" w:type="dxa"/>
            <w:shd w:val="clear" w:color="auto" w:fill="auto"/>
            <w:vAlign w:val="center"/>
          </w:tcPr>
          <w:p w:rsidR="00782E43" w:rsidRDefault="00782E43" w:rsidP="00B00F52">
            <w:pPr>
              <w:pStyle w:val="afffffffff2"/>
            </w:pPr>
            <w:r w:rsidRPr="008138A9">
              <w:rPr>
                <w:rFonts w:hint="eastAsia"/>
              </w:rPr>
              <w:t>10%，可湿性粉剂</w:t>
            </w:r>
          </w:p>
        </w:tc>
        <w:tc>
          <w:tcPr>
            <w:tcW w:w="1701" w:type="dxa"/>
            <w:shd w:val="clear" w:color="auto" w:fill="auto"/>
            <w:vAlign w:val="center"/>
          </w:tcPr>
          <w:p w:rsidR="00782E43" w:rsidRDefault="00782E43" w:rsidP="00B00F52">
            <w:pPr>
              <w:pStyle w:val="afffffffff2"/>
            </w:pPr>
            <w:r w:rsidRPr="008138A9">
              <w:rPr>
                <w:rFonts w:hint="eastAsia"/>
              </w:rPr>
              <w:t>10</w:t>
            </w:r>
            <w:r w:rsidR="0016294D" w:rsidRPr="008138A9">
              <w:rPr>
                <w:rFonts w:hint="eastAsia"/>
              </w:rPr>
              <w:t xml:space="preserve"> g</w:t>
            </w:r>
            <w:r w:rsidRPr="008138A9">
              <w:rPr>
                <w:rFonts w:hint="eastAsia"/>
              </w:rPr>
              <w:t>～20</w:t>
            </w:r>
            <w:r w:rsidR="0016294D">
              <w:t xml:space="preserve"> </w:t>
            </w:r>
            <w:r w:rsidRPr="008138A9">
              <w:rPr>
                <w:rFonts w:hint="eastAsia"/>
              </w:rPr>
              <w:t>g/667 m</w:t>
            </w:r>
            <w:r w:rsidRPr="0016294D">
              <w:rPr>
                <w:rFonts w:hint="eastAsia"/>
                <w:vertAlign w:val="superscript"/>
              </w:rPr>
              <w:t>2</w:t>
            </w:r>
          </w:p>
        </w:tc>
        <w:tc>
          <w:tcPr>
            <w:tcW w:w="1134" w:type="dxa"/>
            <w:shd w:val="clear" w:color="auto" w:fill="auto"/>
            <w:vAlign w:val="center"/>
          </w:tcPr>
          <w:p w:rsidR="00782E43" w:rsidRDefault="00782E43" w:rsidP="00B00F52">
            <w:pPr>
              <w:pStyle w:val="afffffffff2"/>
            </w:pPr>
            <w:r w:rsidRPr="008138A9">
              <w:rPr>
                <w:rFonts w:hint="eastAsia"/>
              </w:rPr>
              <w:t>在芹菜蚜虫发生高峰初期</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3</w:t>
            </w:r>
          </w:p>
        </w:tc>
        <w:tc>
          <w:tcPr>
            <w:tcW w:w="1138" w:type="dxa"/>
            <w:shd w:val="clear" w:color="auto" w:fill="auto"/>
            <w:vAlign w:val="center"/>
          </w:tcPr>
          <w:p w:rsidR="00782E43" w:rsidRDefault="00782E43" w:rsidP="00B00F52">
            <w:pPr>
              <w:pStyle w:val="afffffffff2"/>
            </w:pPr>
            <w:r>
              <w:rPr>
                <w:rFonts w:hint="eastAsia"/>
              </w:rPr>
              <w:t>7</w:t>
            </w:r>
          </w:p>
        </w:tc>
      </w:tr>
      <w:tr w:rsidR="00782E43" w:rsidTr="0016294D">
        <w:trPr>
          <w:jc w:val="center"/>
        </w:trPr>
        <w:tc>
          <w:tcPr>
            <w:tcW w:w="983" w:type="dxa"/>
            <w:vMerge/>
            <w:shd w:val="clear" w:color="auto" w:fill="auto"/>
            <w:vAlign w:val="center"/>
          </w:tcPr>
          <w:p w:rsidR="00782E43" w:rsidRDefault="00782E43" w:rsidP="00B00F52">
            <w:pPr>
              <w:pStyle w:val="afffffffff2"/>
            </w:pPr>
          </w:p>
        </w:tc>
        <w:tc>
          <w:tcPr>
            <w:tcW w:w="1134" w:type="dxa"/>
            <w:shd w:val="clear" w:color="auto" w:fill="auto"/>
            <w:vAlign w:val="center"/>
          </w:tcPr>
          <w:p w:rsidR="00782E43" w:rsidRDefault="00782E43" w:rsidP="00B00F52">
            <w:pPr>
              <w:pStyle w:val="afffffffff2"/>
            </w:pPr>
            <w:r w:rsidRPr="00782E43">
              <w:rPr>
                <w:rFonts w:hint="eastAsia"/>
              </w:rPr>
              <w:t>噻虫嗪</w:t>
            </w:r>
          </w:p>
        </w:tc>
        <w:tc>
          <w:tcPr>
            <w:tcW w:w="1134" w:type="dxa"/>
            <w:shd w:val="clear" w:color="auto" w:fill="auto"/>
            <w:vAlign w:val="center"/>
          </w:tcPr>
          <w:p w:rsidR="00782E43" w:rsidRDefault="00782E43" w:rsidP="00B00F52">
            <w:pPr>
              <w:pStyle w:val="afffffffff2"/>
            </w:pPr>
            <w:r w:rsidRPr="008138A9">
              <w:rPr>
                <w:rFonts w:hint="eastAsia"/>
              </w:rPr>
              <w:t>25%，水分散粒剂</w:t>
            </w:r>
          </w:p>
        </w:tc>
        <w:tc>
          <w:tcPr>
            <w:tcW w:w="1701" w:type="dxa"/>
            <w:shd w:val="clear" w:color="auto" w:fill="auto"/>
            <w:vAlign w:val="center"/>
          </w:tcPr>
          <w:p w:rsidR="00782E43" w:rsidRDefault="00782E43" w:rsidP="00B00F52">
            <w:pPr>
              <w:pStyle w:val="afffffffff2"/>
            </w:pPr>
            <w:r w:rsidRPr="008138A9">
              <w:rPr>
                <w:rFonts w:hint="eastAsia"/>
              </w:rPr>
              <w:t>4</w:t>
            </w:r>
            <w:r w:rsidR="0016294D" w:rsidRPr="008138A9">
              <w:rPr>
                <w:rFonts w:hint="eastAsia"/>
              </w:rPr>
              <w:t xml:space="preserve"> g</w:t>
            </w:r>
            <w:r w:rsidRPr="008138A9">
              <w:rPr>
                <w:rFonts w:hint="eastAsia"/>
              </w:rPr>
              <w:t>～8</w:t>
            </w:r>
            <w:r w:rsidR="0016294D">
              <w:t xml:space="preserve"> </w:t>
            </w:r>
            <w:r w:rsidRPr="008138A9">
              <w:rPr>
                <w:rFonts w:hint="eastAsia"/>
              </w:rPr>
              <w:t>g/667 m</w:t>
            </w:r>
            <w:r w:rsidRPr="0016294D">
              <w:rPr>
                <w:rFonts w:hint="eastAsia"/>
                <w:vertAlign w:val="superscript"/>
              </w:rPr>
              <w:t>2</w:t>
            </w:r>
          </w:p>
        </w:tc>
        <w:tc>
          <w:tcPr>
            <w:tcW w:w="1134" w:type="dxa"/>
            <w:shd w:val="clear" w:color="auto" w:fill="auto"/>
            <w:vAlign w:val="center"/>
          </w:tcPr>
          <w:p w:rsidR="00782E43" w:rsidRDefault="00782E43" w:rsidP="00B00F52">
            <w:pPr>
              <w:pStyle w:val="afffffffff2"/>
            </w:pPr>
            <w:r w:rsidRPr="008138A9">
              <w:rPr>
                <w:rFonts w:hint="eastAsia"/>
              </w:rPr>
              <w:t>在芹菜蚜虫发生高峰初期</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3</w:t>
            </w:r>
          </w:p>
        </w:tc>
        <w:tc>
          <w:tcPr>
            <w:tcW w:w="1138" w:type="dxa"/>
            <w:shd w:val="clear" w:color="auto" w:fill="auto"/>
            <w:vAlign w:val="center"/>
          </w:tcPr>
          <w:p w:rsidR="00782E43" w:rsidRDefault="00782E43" w:rsidP="00B00F52">
            <w:pPr>
              <w:pStyle w:val="afffffffff2"/>
            </w:pPr>
            <w:r>
              <w:rPr>
                <w:rFonts w:hint="eastAsia"/>
              </w:rPr>
              <w:t>1</w:t>
            </w:r>
            <w:r>
              <w:t>0</w:t>
            </w:r>
          </w:p>
        </w:tc>
      </w:tr>
      <w:tr w:rsidR="00782E43" w:rsidTr="0016294D">
        <w:trPr>
          <w:jc w:val="center"/>
        </w:trPr>
        <w:tc>
          <w:tcPr>
            <w:tcW w:w="983" w:type="dxa"/>
            <w:vMerge/>
            <w:shd w:val="clear" w:color="auto" w:fill="auto"/>
            <w:vAlign w:val="center"/>
          </w:tcPr>
          <w:p w:rsidR="00782E43" w:rsidRDefault="00782E43" w:rsidP="00B00F52">
            <w:pPr>
              <w:pStyle w:val="afffffffff2"/>
            </w:pPr>
          </w:p>
        </w:tc>
        <w:tc>
          <w:tcPr>
            <w:tcW w:w="1134" w:type="dxa"/>
            <w:shd w:val="clear" w:color="auto" w:fill="auto"/>
            <w:vAlign w:val="center"/>
          </w:tcPr>
          <w:p w:rsidR="00782E43" w:rsidRDefault="00782E43" w:rsidP="00B00F52">
            <w:pPr>
              <w:pStyle w:val="afffffffff2"/>
            </w:pPr>
            <w:r w:rsidRPr="00782E43">
              <w:rPr>
                <w:rFonts w:hint="eastAsia"/>
              </w:rPr>
              <w:t>吡蚜酮</w:t>
            </w:r>
          </w:p>
        </w:tc>
        <w:tc>
          <w:tcPr>
            <w:tcW w:w="1134" w:type="dxa"/>
            <w:shd w:val="clear" w:color="auto" w:fill="auto"/>
            <w:vAlign w:val="center"/>
          </w:tcPr>
          <w:p w:rsidR="00782E43" w:rsidRDefault="00782E43" w:rsidP="00B00F52">
            <w:pPr>
              <w:pStyle w:val="afffffffff2"/>
            </w:pPr>
            <w:r w:rsidRPr="008138A9">
              <w:rPr>
                <w:rFonts w:hint="eastAsia"/>
              </w:rPr>
              <w:t>50%，可湿性粉剂</w:t>
            </w:r>
          </w:p>
        </w:tc>
        <w:tc>
          <w:tcPr>
            <w:tcW w:w="1701" w:type="dxa"/>
            <w:shd w:val="clear" w:color="auto" w:fill="auto"/>
            <w:vAlign w:val="center"/>
          </w:tcPr>
          <w:p w:rsidR="00782E43" w:rsidRDefault="00782E43" w:rsidP="00B00F52">
            <w:pPr>
              <w:pStyle w:val="afffffffff2"/>
            </w:pPr>
            <w:r w:rsidRPr="008138A9">
              <w:rPr>
                <w:rFonts w:hint="eastAsia"/>
              </w:rPr>
              <w:t>10</w:t>
            </w:r>
            <w:r w:rsidR="0016294D" w:rsidRPr="008138A9">
              <w:rPr>
                <w:rFonts w:hint="eastAsia"/>
              </w:rPr>
              <w:t xml:space="preserve"> g</w:t>
            </w:r>
            <w:r w:rsidRPr="008138A9">
              <w:rPr>
                <w:rFonts w:hint="eastAsia"/>
              </w:rPr>
              <w:t>～16</w:t>
            </w:r>
            <w:r w:rsidR="0016294D">
              <w:t xml:space="preserve"> </w:t>
            </w:r>
            <w:r w:rsidRPr="008138A9">
              <w:rPr>
                <w:rFonts w:hint="eastAsia"/>
              </w:rPr>
              <w:t>g/667 m</w:t>
            </w:r>
            <w:r w:rsidRPr="0016294D">
              <w:rPr>
                <w:rFonts w:hint="eastAsia"/>
                <w:vertAlign w:val="superscript"/>
              </w:rPr>
              <w:t>2</w:t>
            </w:r>
          </w:p>
        </w:tc>
        <w:tc>
          <w:tcPr>
            <w:tcW w:w="1134" w:type="dxa"/>
            <w:shd w:val="clear" w:color="auto" w:fill="auto"/>
            <w:vAlign w:val="center"/>
          </w:tcPr>
          <w:p w:rsidR="00782E43" w:rsidRDefault="00782E43" w:rsidP="00B00F52">
            <w:pPr>
              <w:pStyle w:val="afffffffff2"/>
            </w:pPr>
            <w:r w:rsidRPr="008138A9">
              <w:rPr>
                <w:rFonts w:hint="eastAsia"/>
              </w:rPr>
              <w:t>害虫发生始盛期施药</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3</w:t>
            </w:r>
          </w:p>
        </w:tc>
        <w:tc>
          <w:tcPr>
            <w:tcW w:w="1138" w:type="dxa"/>
            <w:shd w:val="clear" w:color="auto" w:fill="auto"/>
            <w:vAlign w:val="center"/>
          </w:tcPr>
          <w:p w:rsidR="00782E43" w:rsidRDefault="00782E43" w:rsidP="00B00F52">
            <w:pPr>
              <w:pStyle w:val="afffffffff2"/>
            </w:pPr>
            <w:r>
              <w:rPr>
                <w:rFonts w:hint="eastAsia"/>
              </w:rPr>
              <w:t>1</w:t>
            </w:r>
            <w:r>
              <w:t>0</w:t>
            </w:r>
          </w:p>
        </w:tc>
      </w:tr>
      <w:tr w:rsidR="00782E43" w:rsidTr="0016294D">
        <w:trPr>
          <w:jc w:val="center"/>
        </w:trPr>
        <w:tc>
          <w:tcPr>
            <w:tcW w:w="983" w:type="dxa"/>
            <w:vMerge/>
            <w:shd w:val="clear" w:color="auto" w:fill="auto"/>
            <w:vAlign w:val="center"/>
          </w:tcPr>
          <w:p w:rsidR="00782E43" w:rsidRDefault="00782E43" w:rsidP="00B00F52">
            <w:pPr>
              <w:pStyle w:val="afffffffff2"/>
            </w:pPr>
          </w:p>
        </w:tc>
        <w:tc>
          <w:tcPr>
            <w:tcW w:w="1134" w:type="dxa"/>
            <w:shd w:val="clear" w:color="auto" w:fill="auto"/>
            <w:vAlign w:val="center"/>
          </w:tcPr>
          <w:p w:rsidR="00782E43" w:rsidRDefault="00782E43" w:rsidP="00B00F52">
            <w:pPr>
              <w:pStyle w:val="afffffffff2"/>
            </w:pPr>
            <w:r w:rsidRPr="00782E43">
              <w:rPr>
                <w:rFonts w:hint="eastAsia"/>
              </w:rPr>
              <w:t>呋虫胺•溴氰菊酯</w:t>
            </w:r>
          </w:p>
        </w:tc>
        <w:tc>
          <w:tcPr>
            <w:tcW w:w="1134" w:type="dxa"/>
            <w:shd w:val="clear" w:color="auto" w:fill="auto"/>
            <w:vAlign w:val="center"/>
          </w:tcPr>
          <w:p w:rsidR="00782E43" w:rsidRDefault="00782E43" w:rsidP="00B00F52">
            <w:pPr>
              <w:pStyle w:val="afffffffff2"/>
            </w:pPr>
            <w:r w:rsidRPr="008138A9">
              <w:rPr>
                <w:rFonts w:hint="eastAsia"/>
              </w:rPr>
              <w:t>10%，悬浮剂</w:t>
            </w:r>
          </w:p>
        </w:tc>
        <w:tc>
          <w:tcPr>
            <w:tcW w:w="1701" w:type="dxa"/>
            <w:shd w:val="clear" w:color="auto" w:fill="auto"/>
            <w:vAlign w:val="center"/>
          </w:tcPr>
          <w:p w:rsidR="00782E43" w:rsidRDefault="00782E43" w:rsidP="00B00F52">
            <w:pPr>
              <w:pStyle w:val="afffffffff2"/>
            </w:pPr>
            <w:r w:rsidRPr="008138A9">
              <w:rPr>
                <w:rFonts w:hint="eastAsia"/>
              </w:rPr>
              <w:t>15</w:t>
            </w:r>
            <w:r w:rsidR="0016294D" w:rsidRPr="008138A9">
              <w:rPr>
                <w:rFonts w:hint="eastAsia"/>
              </w:rPr>
              <w:t xml:space="preserve"> mL</w:t>
            </w:r>
            <w:r w:rsidRPr="008138A9">
              <w:rPr>
                <w:rFonts w:hint="eastAsia"/>
              </w:rPr>
              <w:t>～20</w:t>
            </w:r>
            <w:r w:rsidR="0016294D">
              <w:t xml:space="preserve"> </w:t>
            </w:r>
            <w:r w:rsidRPr="008138A9">
              <w:rPr>
                <w:rFonts w:hint="eastAsia"/>
              </w:rPr>
              <w:t>mL/667 m</w:t>
            </w:r>
            <w:r w:rsidRPr="0016294D">
              <w:rPr>
                <w:rFonts w:hint="eastAsia"/>
                <w:vertAlign w:val="superscript"/>
              </w:rPr>
              <w:t>2</w:t>
            </w:r>
          </w:p>
        </w:tc>
        <w:tc>
          <w:tcPr>
            <w:tcW w:w="1134" w:type="dxa"/>
            <w:shd w:val="clear" w:color="auto" w:fill="auto"/>
            <w:vAlign w:val="center"/>
          </w:tcPr>
          <w:p w:rsidR="00782E43" w:rsidRDefault="00782E43" w:rsidP="00B00F52">
            <w:pPr>
              <w:pStyle w:val="afffffffff2"/>
            </w:pPr>
            <w:r w:rsidRPr="008138A9">
              <w:rPr>
                <w:rFonts w:hint="eastAsia"/>
              </w:rPr>
              <w:t>蚜虫发生始盛期施药</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1</w:t>
            </w:r>
          </w:p>
        </w:tc>
        <w:tc>
          <w:tcPr>
            <w:tcW w:w="1138" w:type="dxa"/>
            <w:shd w:val="clear" w:color="auto" w:fill="auto"/>
            <w:vAlign w:val="center"/>
          </w:tcPr>
          <w:p w:rsidR="00782E43" w:rsidRDefault="00782E43" w:rsidP="00B00F52">
            <w:pPr>
              <w:pStyle w:val="afffffffff2"/>
            </w:pPr>
            <w:r>
              <w:rPr>
                <w:rFonts w:hint="eastAsia"/>
              </w:rPr>
              <w:t>7</w:t>
            </w:r>
          </w:p>
        </w:tc>
      </w:tr>
      <w:tr w:rsidR="00782E43" w:rsidTr="0016294D">
        <w:trPr>
          <w:jc w:val="center"/>
        </w:trPr>
        <w:tc>
          <w:tcPr>
            <w:tcW w:w="983" w:type="dxa"/>
            <w:vMerge w:val="restart"/>
            <w:shd w:val="clear" w:color="auto" w:fill="auto"/>
            <w:vAlign w:val="center"/>
          </w:tcPr>
          <w:p w:rsidR="00782E43" w:rsidRDefault="00782E43" w:rsidP="00B00F52">
            <w:pPr>
              <w:pStyle w:val="afffffffff2"/>
            </w:pPr>
            <w:r w:rsidRPr="00782E43">
              <w:rPr>
                <w:rFonts w:hint="eastAsia"/>
              </w:rPr>
              <w:t>真菌性病害</w:t>
            </w:r>
          </w:p>
        </w:tc>
        <w:tc>
          <w:tcPr>
            <w:tcW w:w="1134" w:type="dxa"/>
            <w:shd w:val="clear" w:color="auto" w:fill="auto"/>
            <w:vAlign w:val="center"/>
          </w:tcPr>
          <w:p w:rsidR="00782E43" w:rsidRDefault="00782E43" w:rsidP="00B00F52">
            <w:pPr>
              <w:pStyle w:val="afffffffff2"/>
            </w:pPr>
            <w:r w:rsidRPr="00782E43">
              <w:rPr>
                <w:rFonts w:hint="eastAsia"/>
              </w:rPr>
              <w:t>吡唑醚菌酯*</w:t>
            </w:r>
          </w:p>
        </w:tc>
        <w:tc>
          <w:tcPr>
            <w:tcW w:w="1134" w:type="dxa"/>
            <w:shd w:val="clear" w:color="auto" w:fill="auto"/>
            <w:vAlign w:val="center"/>
          </w:tcPr>
          <w:p w:rsidR="00782E43" w:rsidRDefault="00782E43" w:rsidP="00B00F52">
            <w:pPr>
              <w:pStyle w:val="afffffffff2"/>
            </w:pPr>
            <w:r w:rsidRPr="008138A9">
              <w:rPr>
                <w:rFonts w:hint="eastAsia"/>
              </w:rPr>
              <w:t>悬浮剂</w:t>
            </w:r>
          </w:p>
        </w:tc>
        <w:tc>
          <w:tcPr>
            <w:tcW w:w="1701" w:type="dxa"/>
            <w:shd w:val="clear" w:color="auto" w:fill="auto"/>
            <w:vAlign w:val="center"/>
          </w:tcPr>
          <w:p w:rsidR="0016294D" w:rsidRDefault="00782E43" w:rsidP="00B00F52">
            <w:pPr>
              <w:pStyle w:val="afffffffff2"/>
              <w:rPr>
                <w:vertAlign w:val="superscript"/>
              </w:rPr>
            </w:pPr>
            <w:r w:rsidRPr="008138A9">
              <w:rPr>
                <w:rFonts w:hint="eastAsia"/>
              </w:rPr>
              <w:t>10g</w:t>
            </w:r>
            <w:r w:rsidR="0016294D">
              <w:t>/</w:t>
            </w:r>
            <w:r w:rsidRPr="008138A9">
              <w:rPr>
                <w:rFonts w:hint="eastAsia"/>
              </w:rPr>
              <w:t>667 m</w:t>
            </w:r>
            <w:r w:rsidRPr="0016294D">
              <w:rPr>
                <w:rFonts w:hint="eastAsia"/>
                <w:vertAlign w:val="superscript"/>
              </w:rPr>
              <w:t>2</w:t>
            </w:r>
          </w:p>
          <w:p w:rsidR="00782E43" w:rsidRDefault="00782E43" w:rsidP="00B00F52">
            <w:pPr>
              <w:pStyle w:val="afffffffff2"/>
            </w:pPr>
            <w:r w:rsidRPr="008138A9">
              <w:rPr>
                <w:rFonts w:hint="eastAsia"/>
              </w:rPr>
              <w:t>（有效成份）</w:t>
            </w:r>
          </w:p>
        </w:tc>
        <w:tc>
          <w:tcPr>
            <w:tcW w:w="1134" w:type="dxa"/>
            <w:shd w:val="clear" w:color="auto" w:fill="auto"/>
            <w:vAlign w:val="center"/>
          </w:tcPr>
          <w:p w:rsidR="00782E43" w:rsidRDefault="00782E43" w:rsidP="00B00F52">
            <w:pPr>
              <w:pStyle w:val="afffffffff2"/>
            </w:pPr>
            <w:r w:rsidRPr="008138A9">
              <w:rPr>
                <w:rFonts w:hint="eastAsia"/>
              </w:rPr>
              <w:t>真菌性病害发生初期</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3</w:t>
            </w:r>
          </w:p>
        </w:tc>
        <w:tc>
          <w:tcPr>
            <w:tcW w:w="1138" w:type="dxa"/>
            <w:shd w:val="clear" w:color="auto" w:fill="auto"/>
            <w:vAlign w:val="center"/>
          </w:tcPr>
          <w:p w:rsidR="00782E43" w:rsidRDefault="00782E43" w:rsidP="00B00F52">
            <w:pPr>
              <w:pStyle w:val="afffffffff2"/>
            </w:pPr>
            <w:r>
              <w:rPr>
                <w:rFonts w:hint="eastAsia"/>
              </w:rPr>
              <w:t>7</w:t>
            </w:r>
          </w:p>
        </w:tc>
      </w:tr>
      <w:tr w:rsidR="00782E43" w:rsidTr="0016294D">
        <w:trPr>
          <w:jc w:val="center"/>
        </w:trPr>
        <w:tc>
          <w:tcPr>
            <w:tcW w:w="983" w:type="dxa"/>
            <w:vMerge/>
            <w:shd w:val="clear" w:color="auto" w:fill="auto"/>
            <w:vAlign w:val="center"/>
          </w:tcPr>
          <w:p w:rsidR="00782E43" w:rsidRDefault="00782E43" w:rsidP="00B00F52">
            <w:pPr>
              <w:pStyle w:val="afffffffff2"/>
            </w:pPr>
          </w:p>
        </w:tc>
        <w:tc>
          <w:tcPr>
            <w:tcW w:w="1134" w:type="dxa"/>
            <w:shd w:val="clear" w:color="auto" w:fill="auto"/>
            <w:vAlign w:val="center"/>
          </w:tcPr>
          <w:p w:rsidR="00782E43" w:rsidRDefault="00782E43" w:rsidP="00B00F52">
            <w:pPr>
              <w:pStyle w:val="afffffffff2"/>
            </w:pPr>
            <w:r w:rsidRPr="00782E43">
              <w:rPr>
                <w:rFonts w:hint="eastAsia"/>
              </w:rPr>
              <w:t>丙环唑*</w:t>
            </w:r>
          </w:p>
        </w:tc>
        <w:tc>
          <w:tcPr>
            <w:tcW w:w="1134" w:type="dxa"/>
            <w:shd w:val="clear" w:color="auto" w:fill="auto"/>
            <w:vAlign w:val="center"/>
          </w:tcPr>
          <w:p w:rsidR="00782E43" w:rsidRDefault="00782E43" w:rsidP="00B00F52">
            <w:pPr>
              <w:pStyle w:val="afffffffff2"/>
            </w:pPr>
            <w:r w:rsidRPr="008138A9">
              <w:rPr>
                <w:rFonts w:hint="eastAsia"/>
              </w:rPr>
              <w:t>乳油</w:t>
            </w:r>
          </w:p>
        </w:tc>
        <w:tc>
          <w:tcPr>
            <w:tcW w:w="1701" w:type="dxa"/>
            <w:shd w:val="clear" w:color="auto" w:fill="auto"/>
            <w:vAlign w:val="center"/>
          </w:tcPr>
          <w:p w:rsidR="0016294D" w:rsidRDefault="00782E43" w:rsidP="00B00F52">
            <w:pPr>
              <w:pStyle w:val="afffffffff2"/>
              <w:rPr>
                <w:vertAlign w:val="superscript"/>
              </w:rPr>
            </w:pPr>
            <w:r w:rsidRPr="008138A9">
              <w:rPr>
                <w:rFonts w:hint="eastAsia"/>
              </w:rPr>
              <w:t>8g/667 m</w:t>
            </w:r>
            <w:r w:rsidRPr="0016294D">
              <w:rPr>
                <w:rFonts w:hint="eastAsia"/>
                <w:vertAlign w:val="superscript"/>
              </w:rPr>
              <w:t>2</w:t>
            </w:r>
          </w:p>
          <w:p w:rsidR="00782E43" w:rsidRDefault="00782E43" w:rsidP="00B00F52">
            <w:pPr>
              <w:pStyle w:val="afffffffff2"/>
            </w:pPr>
            <w:r w:rsidRPr="008138A9">
              <w:rPr>
                <w:rFonts w:hint="eastAsia"/>
              </w:rPr>
              <w:t>（有效成份）</w:t>
            </w:r>
          </w:p>
        </w:tc>
        <w:tc>
          <w:tcPr>
            <w:tcW w:w="1134" w:type="dxa"/>
            <w:shd w:val="clear" w:color="auto" w:fill="auto"/>
            <w:vAlign w:val="center"/>
          </w:tcPr>
          <w:p w:rsidR="00782E43" w:rsidRDefault="00782E43" w:rsidP="00B00F52">
            <w:pPr>
              <w:pStyle w:val="afffffffff2"/>
            </w:pPr>
            <w:r w:rsidRPr="008138A9">
              <w:rPr>
                <w:rFonts w:hint="eastAsia"/>
              </w:rPr>
              <w:t>真菌性病害发生初期</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2</w:t>
            </w:r>
          </w:p>
        </w:tc>
        <w:tc>
          <w:tcPr>
            <w:tcW w:w="1138" w:type="dxa"/>
            <w:shd w:val="clear" w:color="auto" w:fill="auto"/>
            <w:vAlign w:val="center"/>
          </w:tcPr>
          <w:p w:rsidR="00782E43" w:rsidRDefault="00782E43" w:rsidP="00B00F52">
            <w:pPr>
              <w:pStyle w:val="afffffffff2"/>
            </w:pPr>
            <w:r>
              <w:rPr>
                <w:rFonts w:hint="eastAsia"/>
              </w:rPr>
              <w:t>1</w:t>
            </w:r>
            <w:r>
              <w:t>4</w:t>
            </w:r>
          </w:p>
        </w:tc>
      </w:tr>
      <w:tr w:rsidR="00782E43" w:rsidTr="0016294D">
        <w:trPr>
          <w:jc w:val="center"/>
        </w:trPr>
        <w:tc>
          <w:tcPr>
            <w:tcW w:w="983" w:type="dxa"/>
            <w:vMerge/>
            <w:shd w:val="clear" w:color="auto" w:fill="auto"/>
            <w:vAlign w:val="center"/>
          </w:tcPr>
          <w:p w:rsidR="00782E43" w:rsidRDefault="00782E43" w:rsidP="00B00F52">
            <w:pPr>
              <w:pStyle w:val="afffffffff2"/>
            </w:pPr>
          </w:p>
        </w:tc>
        <w:tc>
          <w:tcPr>
            <w:tcW w:w="1134" w:type="dxa"/>
            <w:shd w:val="clear" w:color="auto" w:fill="auto"/>
            <w:vAlign w:val="center"/>
          </w:tcPr>
          <w:p w:rsidR="00782E43" w:rsidRDefault="00782E43" w:rsidP="00B00F52">
            <w:pPr>
              <w:pStyle w:val="afffffffff2"/>
            </w:pPr>
            <w:r w:rsidRPr="00782E43">
              <w:rPr>
                <w:rFonts w:hint="eastAsia"/>
              </w:rPr>
              <w:t>戊唑醇*</w:t>
            </w:r>
          </w:p>
        </w:tc>
        <w:tc>
          <w:tcPr>
            <w:tcW w:w="1134" w:type="dxa"/>
            <w:shd w:val="clear" w:color="auto" w:fill="auto"/>
            <w:vAlign w:val="center"/>
          </w:tcPr>
          <w:p w:rsidR="00782E43" w:rsidRDefault="00782E43" w:rsidP="00B00F52">
            <w:pPr>
              <w:pStyle w:val="afffffffff2"/>
            </w:pPr>
            <w:r w:rsidRPr="008138A9">
              <w:rPr>
                <w:rFonts w:hint="eastAsia"/>
              </w:rPr>
              <w:t>悬浮剂</w:t>
            </w:r>
          </w:p>
        </w:tc>
        <w:tc>
          <w:tcPr>
            <w:tcW w:w="1701" w:type="dxa"/>
            <w:shd w:val="clear" w:color="auto" w:fill="auto"/>
            <w:vAlign w:val="center"/>
          </w:tcPr>
          <w:p w:rsidR="0016294D" w:rsidRDefault="00782E43" w:rsidP="00B00F52">
            <w:pPr>
              <w:pStyle w:val="afffffffff2"/>
              <w:rPr>
                <w:vertAlign w:val="superscript"/>
              </w:rPr>
            </w:pPr>
            <w:r w:rsidRPr="008138A9">
              <w:rPr>
                <w:rFonts w:hint="eastAsia"/>
              </w:rPr>
              <w:t>9g/667 m</w:t>
            </w:r>
            <w:r w:rsidRPr="0016294D">
              <w:rPr>
                <w:rFonts w:hint="eastAsia"/>
                <w:vertAlign w:val="superscript"/>
              </w:rPr>
              <w:t>2</w:t>
            </w:r>
          </w:p>
          <w:p w:rsidR="00782E43" w:rsidRDefault="00782E43" w:rsidP="00B00F52">
            <w:pPr>
              <w:pStyle w:val="afffffffff2"/>
            </w:pPr>
            <w:r w:rsidRPr="008138A9">
              <w:rPr>
                <w:rFonts w:hint="eastAsia"/>
              </w:rPr>
              <w:t>（有效成份</w:t>
            </w:r>
            <w:r w:rsidR="0016294D">
              <w:rPr>
                <w:rFonts w:hint="eastAsia"/>
              </w:rPr>
              <w:t>）</w:t>
            </w:r>
          </w:p>
        </w:tc>
        <w:tc>
          <w:tcPr>
            <w:tcW w:w="1134" w:type="dxa"/>
            <w:shd w:val="clear" w:color="auto" w:fill="auto"/>
            <w:vAlign w:val="center"/>
          </w:tcPr>
          <w:p w:rsidR="00782E43" w:rsidRDefault="00782E43" w:rsidP="00B00F52">
            <w:pPr>
              <w:pStyle w:val="afffffffff2"/>
            </w:pPr>
            <w:r w:rsidRPr="008138A9">
              <w:rPr>
                <w:rFonts w:hint="eastAsia"/>
              </w:rPr>
              <w:t>真菌性病害发生初期</w:t>
            </w:r>
          </w:p>
        </w:tc>
        <w:tc>
          <w:tcPr>
            <w:tcW w:w="992" w:type="dxa"/>
            <w:shd w:val="clear" w:color="auto" w:fill="auto"/>
            <w:vAlign w:val="center"/>
          </w:tcPr>
          <w:p w:rsidR="00782E43" w:rsidRDefault="00782E43" w:rsidP="00B00F52">
            <w:pPr>
              <w:pStyle w:val="afffffffff2"/>
            </w:pPr>
            <w:r w:rsidRPr="008138A9">
              <w:rPr>
                <w:rFonts w:hint="eastAsia"/>
              </w:rPr>
              <w:t>兑水喷雾</w:t>
            </w:r>
          </w:p>
        </w:tc>
        <w:tc>
          <w:tcPr>
            <w:tcW w:w="850" w:type="dxa"/>
            <w:shd w:val="clear" w:color="auto" w:fill="auto"/>
            <w:vAlign w:val="center"/>
          </w:tcPr>
          <w:p w:rsidR="00782E43" w:rsidRDefault="00782E43" w:rsidP="00B00F52">
            <w:pPr>
              <w:pStyle w:val="afffffffff2"/>
            </w:pPr>
            <w:r>
              <w:rPr>
                <w:rFonts w:hint="eastAsia"/>
              </w:rPr>
              <w:t>3</w:t>
            </w:r>
          </w:p>
        </w:tc>
        <w:tc>
          <w:tcPr>
            <w:tcW w:w="1138" w:type="dxa"/>
            <w:shd w:val="clear" w:color="auto" w:fill="auto"/>
            <w:vAlign w:val="center"/>
          </w:tcPr>
          <w:p w:rsidR="00782E43" w:rsidRDefault="00782E43" w:rsidP="00B00F52">
            <w:pPr>
              <w:pStyle w:val="afffffffff2"/>
            </w:pPr>
            <w:r>
              <w:rPr>
                <w:rFonts w:hint="eastAsia"/>
              </w:rPr>
              <w:t>1</w:t>
            </w:r>
            <w:r>
              <w:t>4</w:t>
            </w:r>
          </w:p>
        </w:tc>
      </w:tr>
      <w:tr w:rsidR="00782E43" w:rsidTr="0016294D">
        <w:trPr>
          <w:jc w:val="center"/>
        </w:trPr>
        <w:tc>
          <w:tcPr>
            <w:tcW w:w="9066" w:type="dxa"/>
            <w:gridSpan w:val="8"/>
            <w:tcBorders>
              <w:top w:val="single" w:sz="8" w:space="0" w:color="auto"/>
              <w:bottom w:val="single" w:sz="8" w:space="0" w:color="auto"/>
            </w:tcBorders>
            <w:shd w:val="clear" w:color="auto" w:fill="auto"/>
            <w:vAlign w:val="center"/>
          </w:tcPr>
          <w:p w:rsidR="00782E43" w:rsidRDefault="00782E43" w:rsidP="00782E43">
            <w:pPr>
              <w:pStyle w:val="af4"/>
            </w:pPr>
            <w:r>
              <w:t>*表示未登记，但芹菜斑枯病、菌核病、锈病等真菌病害时可选择吡唑</w:t>
            </w:r>
            <w:proofErr w:type="gramStart"/>
            <w:r>
              <w:t>醚菌酯</w:t>
            </w:r>
            <w:proofErr w:type="gramEnd"/>
            <w:r>
              <w:t>、丙环</w:t>
            </w:r>
            <w:proofErr w:type="gramStart"/>
            <w:r>
              <w:t>唑</w:t>
            </w:r>
            <w:proofErr w:type="gramEnd"/>
            <w:r>
              <w:t>、戊</w:t>
            </w:r>
            <w:proofErr w:type="gramStart"/>
            <w:r>
              <w:t>唑</w:t>
            </w:r>
            <w:proofErr w:type="gramEnd"/>
            <w:r>
              <w:t>醇。（农业农村部《特色小宗作物农药残留风险控制技术指标》（农农（农药）〔2020〕37号）中临时用药品种）</w:t>
            </w:r>
          </w:p>
          <w:p w:rsidR="00782E43" w:rsidRDefault="00782E43" w:rsidP="00782E43">
            <w:pPr>
              <w:pStyle w:val="af4"/>
            </w:pPr>
            <w:r>
              <w:t>**表中各农药安全间隔期为参考数据，具体药种安全间隔期以所用农药标签上的要求为准。</w:t>
            </w:r>
          </w:p>
        </w:tc>
      </w:tr>
    </w:tbl>
    <w:p w:rsidR="001C7D03" w:rsidRDefault="001C7D03" w:rsidP="001C7D03">
      <w:pPr>
        <w:pStyle w:val="affc"/>
        <w:spacing w:before="312" w:after="312"/>
      </w:pPr>
      <w:r w:rsidRPr="001C7D03">
        <w:rPr>
          <w:rFonts w:hint="eastAsia"/>
        </w:rPr>
        <w:t>生产废弃物处理</w:t>
      </w:r>
    </w:p>
    <w:p w:rsidR="001C7D03" w:rsidRDefault="001C7D03" w:rsidP="001C7D03">
      <w:pPr>
        <w:pStyle w:val="affff6"/>
        <w:ind w:firstLine="420"/>
      </w:pPr>
      <w:r>
        <w:rPr>
          <w:rFonts w:hint="eastAsia"/>
        </w:rPr>
        <w:t>蔬菜残余叶、茎、根等废弃尾菜及杂草宜资源化利用；废旧农膜、农药包装、化肥包装、产品包装等废弃物应全部回收。</w:t>
      </w:r>
    </w:p>
    <w:p w:rsidR="001C7D03" w:rsidRDefault="001C7D03" w:rsidP="001C7D03">
      <w:pPr>
        <w:pStyle w:val="affff6"/>
        <w:ind w:firstLine="420"/>
      </w:pPr>
      <w:r>
        <w:rPr>
          <w:rFonts w:hint="eastAsia"/>
        </w:rPr>
        <w:t>根据需要和可能，宜使用蔬菜粉碎机、残膜回收机进行尾菜、残膜收集处理。</w:t>
      </w:r>
    </w:p>
    <w:p w:rsidR="001C7D03" w:rsidRDefault="001C7D03" w:rsidP="001C7D03">
      <w:pPr>
        <w:pStyle w:val="affc"/>
        <w:spacing w:before="312" w:after="312"/>
      </w:pPr>
      <w:r w:rsidRPr="001C7D03">
        <w:rPr>
          <w:rFonts w:hint="eastAsia"/>
        </w:rPr>
        <w:t>贮运</w:t>
      </w:r>
    </w:p>
    <w:p w:rsidR="001C7D03" w:rsidRDefault="001C7D03" w:rsidP="001C7D03">
      <w:pPr>
        <w:pStyle w:val="affff6"/>
        <w:ind w:firstLine="420"/>
      </w:pPr>
      <w:r w:rsidRPr="001C7D03">
        <w:rPr>
          <w:rFonts w:hint="eastAsia"/>
        </w:rPr>
        <w:t>应符合NY/T 1056的要求，尽量在0 ℃～4 ℃、相对湿度95%～98%的条件下单独贮存。采收后，宜采用真空冷却的方法将芹菜预冷到3 ℃～5 ℃，全程冷链运输。</w:t>
      </w:r>
    </w:p>
    <w:p w:rsidR="001C7D03" w:rsidRDefault="001C7D03" w:rsidP="001C7D03">
      <w:pPr>
        <w:pStyle w:val="affc"/>
        <w:spacing w:before="312" w:after="312"/>
      </w:pPr>
      <w:r w:rsidRPr="001C7D03">
        <w:rPr>
          <w:rFonts w:hint="eastAsia"/>
        </w:rPr>
        <w:lastRenderedPageBreak/>
        <w:t>包装</w:t>
      </w:r>
    </w:p>
    <w:p w:rsidR="001C7D03" w:rsidRDefault="001C7D03" w:rsidP="001C7D03">
      <w:pPr>
        <w:pStyle w:val="affff6"/>
        <w:ind w:firstLine="420"/>
      </w:pPr>
      <w:r w:rsidRPr="001C7D03">
        <w:rPr>
          <w:rFonts w:hint="eastAsia"/>
        </w:rPr>
        <w:t>应符合NY/T 658的要求，不同规格分级包装，加贴认证标识，同规格产品包装一致。</w:t>
      </w:r>
    </w:p>
    <w:p w:rsidR="001C7D03" w:rsidRDefault="001C7D03" w:rsidP="001C7D03">
      <w:pPr>
        <w:pStyle w:val="affc"/>
        <w:spacing w:before="312" w:after="312"/>
      </w:pPr>
      <w:r w:rsidRPr="001C7D03">
        <w:rPr>
          <w:rFonts w:hint="eastAsia"/>
        </w:rPr>
        <w:t>生产档案</w:t>
      </w:r>
    </w:p>
    <w:p w:rsidR="001C7D03" w:rsidRDefault="001C7D03" w:rsidP="001C7D03">
      <w:pPr>
        <w:pStyle w:val="affff6"/>
        <w:ind w:firstLine="420"/>
      </w:pPr>
      <w:r w:rsidRPr="001C7D03">
        <w:rPr>
          <w:rFonts w:hint="eastAsia"/>
        </w:rPr>
        <w:t>应符合DB32/T 1591的要求，建立并保存相关生产档案，生产档案至少保存2年。</w:t>
      </w:r>
    </w:p>
    <w:p w:rsidR="001C7D03" w:rsidRPr="001C7D03" w:rsidRDefault="001C7D03" w:rsidP="001C7D03">
      <w:pPr>
        <w:pStyle w:val="affff6"/>
        <w:ind w:firstLine="420"/>
      </w:pPr>
    </w:p>
    <w:p w:rsidR="00032B9C" w:rsidRDefault="00032B9C" w:rsidP="00032B9C">
      <w:pPr>
        <w:pStyle w:val="affff6"/>
        <w:ind w:firstLineChars="0" w:firstLine="0"/>
      </w:pPr>
    </w:p>
    <w:p w:rsidR="00CD561D" w:rsidRDefault="001C7D03" w:rsidP="001C7D03">
      <w:pPr>
        <w:pStyle w:val="affff6"/>
        <w:ind w:firstLineChars="0" w:firstLine="0"/>
        <w:jc w:val="center"/>
      </w:pPr>
      <w:bookmarkStart w:id="45" w:name="BookMark8"/>
      <w:bookmarkEnd w:id="23"/>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CD561D"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B65" w:rsidRDefault="00901B65" w:rsidP="00D86DB7">
      <w:r>
        <w:separator/>
      </w:r>
    </w:p>
    <w:p w:rsidR="00901B65" w:rsidRDefault="00901B65"/>
    <w:p w:rsidR="00901B65" w:rsidRDefault="00901B65"/>
  </w:endnote>
  <w:endnote w:type="continuationSeparator" w:id="0">
    <w:p w:rsidR="00901B65" w:rsidRDefault="00901B65" w:rsidP="00D86DB7">
      <w:r>
        <w:continuationSeparator/>
      </w:r>
    </w:p>
    <w:p w:rsidR="00901B65" w:rsidRDefault="00901B65"/>
    <w:p w:rsidR="00901B65" w:rsidRDefault="00901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E14219" w:rsidRPr="00E14219">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B65" w:rsidRDefault="00901B65" w:rsidP="00D86DB7">
      <w:r>
        <w:separator/>
      </w:r>
    </w:p>
  </w:footnote>
  <w:footnote w:type="continuationSeparator" w:id="0">
    <w:p w:rsidR="00901B65" w:rsidRDefault="00901B65" w:rsidP="00D86DB7">
      <w:r>
        <w:continuationSeparator/>
      </w:r>
    </w:p>
    <w:p w:rsidR="00901B65" w:rsidRDefault="00901B65"/>
    <w:p w:rsidR="00901B65" w:rsidRDefault="00901B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941569">
      <w:rPr>
        <w:noProof/>
        <w:lang w:val="fr-FR"/>
      </w:rP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E14219">
      <w:t>DB XX/T XXXX</w:t>
    </w:r>
    <w:r w:rsidR="00E14219">
      <w:t>—</w:t>
    </w:r>
    <w:r w:rsidR="00E14219">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B9C"/>
    <w:rsid w:val="0000040A"/>
    <w:rsid w:val="00000A94"/>
    <w:rsid w:val="000016E8"/>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B9C"/>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67F"/>
    <w:rsid w:val="000A6893"/>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94D"/>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D03"/>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576B"/>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B24"/>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2E43"/>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3BF2"/>
    <w:rsid w:val="007F0ED8"/>
    <w:rsid w:val="007F0F63"/>
    <w:rsid w:val="007F75CE"/>
    <w:rsid w:val="008013A4"/>
    <w:rsid w:val="008027CE"/>
    <w:rsid w:val="00802F42"/>
    <w:rsid w:val="00804383"/>
    <w:rsid w:val="00804BB7"/>
    <w:rsid w:val="00804D41"/>
    <w:rsid w:val="00810257"/>
    <w:rsid w:val="008104F5"/>
    <w:rsid w:val="00811072"/>
    <w:rsid w:val="00811369"/>
    <w:rsid w:val="008138A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B65"/>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1569"/>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41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0F52"/>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7ED3"/>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4219"/>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5E5"/>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453A"/>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qFormat/>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table" w:customStyle="1" w:styleId="11">
    <w:name w:val="网格型1"/>
    <w:basedOn w:val="afff7"/>
    <w:next w:val="afffffffff5"/>
    <w:uiPriority w:val="39"/>
    <w:qFormat/>
    <w:rsid w:val="0003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qFormat/>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table" w:customStyle="1" w:styleId="11">
    <w:name w:val="网格型1"/>
    <w:basedOn w:val="afff7"/>
    <w:next w:val="afffffffff5"/>
    <w:uiPriority w:val="39"/>
    <w:qFormat/>
    <w:rsid w:val="00032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391DB46532545668787DE251453A37F"/>
        <w:category>
          <w:name w:val="常规"/>
          <w:gallery w:val="placeholder"/>
        </w:category>
        <w:types>
          <w:type w:val="bbPlcHdr"/>
        </w:types>
        <w:behaviors>
          <w:behavior w:val="content"/>
        </w:behaviors>
        <w:guid w:val="{415767F6-83ED-4B50-A470-57F81C096DA9}"/>
      </w:docPartPr>
      <w:docPartBody>
        <w:p w:rsidR="008E34FC" w:rsidRDefault="003F2730">
          <w:pPr>
            <w:pStyle w:val="8391DB46532545668787DE251453A37F"/>
          </w:pPr>
          <w:r w:rsidRPr="00751A05">
            <w:rPr>
              <w:rStyle w:val="a3"/>
              <w:rFonts w:hint="eastAsia"/>
            </w:rPr>
            <w:t>单击或点击此处输入文字。</w:t>
          </w:r>
        </w:p>
      </w:docPartBody>
    </w:docPart>
    <w:docPart>
      <w:docPartPr>
        <w:name w:val="98B818C788064FD48A0E49611DF48FF5"/>
        <w:category>
          <w:name w:val="常规"/>
          <w:gallery w:val="placeholder"/>
        </w:category>
        <w:types>
          <w:type w:val="bbPlcHdr"/>
        </w:types>
        <w:behaviors>
          <w:behavior w:val="content"/>
        </w:behaviors>
        <w:guid w:val="{1BFEBCA7-C1E3-4C60-8E7F-69F5EA91F219}"/>
      </w:docPartPr>
      <w:docPartBody>
        <w:p w:rsidR="008E34FC" w:rsidRDefault="003F2730">
          <w:pPr>
            <w:pStyle w:val="98B818C788064FD48A0E49611DF48FF5"/>
          </w:pPr>
          <w:r w:rsidRPr="00FB6243">
            <w:rPr>
              <w:rStyle w:val="a3"/>
              <w:rFonts w:hint="eastAsia"/>
            </w:rPr>
            <w:t>选择一项。</w:t>
          </w:r>
        </w:p>
      </w:docPartBody>
    </w:docPart>
    <w:docPart>
      <w:docPartPr>
        <w:name w:val="242659B76CDC453AB7C0E0CED68FB04D"/>
        <w:category>
          <w:name w:val="常规"/>
          <w:gallery w:val="placeholder"/>
        </w:category>
        <w:types>
          <w:type w:val="bbPlcHdr"/>
        </w:types>
        <w:behaviors>
          <w:behavior w:val="content"/>
        </w:behaviors>
        <w:guid w:val="{2BB4D76B-05F1-4385-A2EA-49B073C9990B}"/>
      </w:docPartPr>
      <w:docPartBody>
        <w:p w:rsidR="008E34FC" w:rsidRDefault="003F2730">
          <w:pPr>
            <w:pStyle w:val="242659B76CDC453AB7C0E0CED68FB04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30"/>
    <w:rsid w:val="003F2730"/>
    <w:rsid w:val="00752BDD"/>
    <w:rsid w:val="008E34FC"/>
    <w:rsid w:val="009E032E"/>
    <w:rsid w:val="00B520F0"/>
    <w:rsid w:val="00E64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391DB46532545668787DE251453A37F">
    <w:name w:val="8391DB46532545668787DE251453A37F"/>
    <w:pPr>
      <w:widowControl w:val="0"/>
      <w:jc w:val="both"/>
    </w:pPr>
  </w:style>
  <w:style w:type="paragraph" w:customStyle="1" w:styleId="98B818C788064FD48A0E49611DF48FF5">
    <w:name w:val="98B818C788064FD48A0E49611DF48FF5"/>
    <w:pPr>
      <w:widowControl w:val="0"/>
      <w:jc w:val="both"/>
    </w:pPr>
  </w:style>
  <w:style w:type="paragraph" w:customStyle="1" w:styleId="242659B76CDC453AB7C0E0CED68FB04D">
    <w:name w:val="242659B76CDC453AB7C0E0CED68FB04D"/>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391DB46532545668787DE251453A37F">
    <w:name w:val="8391DB46532545668787DE251453A37F"/>
    <w:pPr>
      <w:widowControl w:val="0"/>
      <w:jc w:val="both"/>
    </w:pPr>
  </w:style>
  <w:style w:type="paragraph" w:customStyle="1" w:styleId="98B818C788064FD48A0E49611DF48FF5">
    <w:name w:val="98B818C788064FD48A0E49611DF48FF5"/>
    <w:pPr>
      <w:widowControl w:val="0"/>
      <w:jc w:val="both"/>
    </w:pPr>
  </w:style>
  <w:style w:type="paragraph" w:customStyle="1" w:styleId="242659B76CDC453AB7C0E0CED68FB04D">
    <w:name w:val="242659B76CDC453AB7C0E0CED68FB04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854A1-E23B-47B5-9082-B3DE28828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96</TotalTime>
  <Pages>9</Pages>
  <Words>917</Words>
  <Characters>5231</Characters>
  <Application>Microsoft Office Word</Application>
  <DocSecurity>0</DocSecurity>
  <Lines>43</Lines>
  <Paragraphs>12</Paragraphs>
  <ScaleCrop>false</ScaleCrop>
  <Company>PCMI</Company>
  <LinksUpToDate>false</LinksUpToDate>
  <CharactersWithSpaces>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zhongmin</dc:creator>
  <cp:keywords/>
  <dc:description>&lt;config cover="true" show_menu="true" version="1.0.0" doctype="SDKXY"&gt;_x000d_
&lt;/config&gt;</dc:description>
  <cp:lastModifiedBy>admin</cp:lastModifiedBy>
  <cp:revision>5</cp:revision>
  <cp:lastPrinted>2023-06-29T06:45:00Z</cp:lastPrinted>
  <dcterms:created xsi:type="dcterms:W3CDTF">2023-05-25T07:29:00Z</dcterms:created>
  <dcterms:modified xsi:type="dcterms:W3CDTF">2023-07-11T07:56:00Z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