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A53D4">
        <w:tc>
          <w:tcPr>
            <w:tcW w:w="509" w:type="dxa"/>
          </w:tcPr>
          <w:p w:rsidR="004A53D4" w:rsidRDefault="00F2074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A53D4" w:rsidRDefault="00F2074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03.100.99</w:t>
            </w:r>
            <w:r>
              <w:rPr>
                <w:rFonts w:ascii="黑体" w:eastAsia="黑体" w:hAnsi="黑体"/>
                <w:sz w:val="21"/>
                <w:szCs w:val="21"/>
              </w:rPr>
              <w:fldChar w:fldCharType="end"/>
            </w:r>
            <w:bookmarkEnd w:id="0"/>
          </w:p>
        </w:tc>
      </w:tr>
      <w:tr w:rsidR="004A53D4">
        <w:tc>
          <w:tcPr>
            <w:tcW w:w="509" w:type="dxa"/>
          </w:tcPr>
          <w:p w:rsidR="004A53D4" w:rsidRDefault="00F2074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4A53D4" w:rsidRDefault="00F2074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A13</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A53D4">
        <w:tc>
          <w:tcPr>
            <w:tcW w:w="6407" w:type="dxa"/>
          </w:tcPr>
          <w:p w:rsidR="004A53D4" w:rsidRDefault="00F2074D">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4A53D4" w:rsidRDefault="00F2074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4A53D4" w:rsidRDefault="00F2074D">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rsidR="004A53D4" w:rsidRDefault="00F2074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4A53D4" w:rsidRDefault="00F2074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rsidR="004A53D4" w:rsidRDefault="004A53D4">
      <w:pPr>
        <w:pStyle w:val="affff9"/>
        <w:framePr w:w="9639" w:h="6976" w:hRule="exact" w:hSpace="0" w:vSpace="0" w:wrap="around" w:hAnchor="page" w:y="6408"/>
        <w:jc w:val="center"/>
        <w:rPr>
          <w:rFonts w:ascii="黑体" w:eastAsia="黑体" w:hAnsi="黑体"/>
          <w:b w:val="0"/>
          <w:bCs w:val="0"/>
          <w:w w:val="100"/>
        </w:rPr>
      </w:pPr>
    </w:p>
    <w:p w:rsidR="00380BDD" w:rsidRDefault="00F2074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危险化学品重大危险源二维码安全管理</w:t>
      </w:r>
    </w:p>
    <w:p w:rsidR="004A53D4" w:rsidRDefault="00F2074D">
      <w:pPr>
        <w:pStyle w:val="afffffffffd"/>
        <w:framePr w:h="6974" w:hRule="exact" w:wrap="around" w:x="1419" w:anchorLock="1"/>
      </w:pPr>
      <w:r>
        <w:t>标志牌规范</w:t>
      </w:r>
      <w:r>
        <w:fldChar w:fldCharType="end"/>
      </w:r>
      <w:bookmarkEnd w:id="9"/>
    </w:p>
    <w:p w:rsidR="004A53D4" w:rsidRDefault="004A53D4">
      <w:pPr>
        <w:framePr w:w="9639" w:h="6974" w:hRule="exact" w:wrap="around" w:vAnchor="page" w:hAnchor="page" w:x="1419" w:y="6408" w:anchorLock="1"/>
        <w:ind w:left="-1418"/>
      </w:pPr>
    </w:p>
    <w:p w:rsidR="004A53D4" w:rsidRDefault="00F2074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safety management signboard of two-dimenional code of major hazard installations for hazardous chemicals</w:t>
      </w:r>
      <w:r>
        <w:rPr>
          <w:rFonts w:ascii="黑体" w:eastAsia="黑体" w:hAnsi="黑体"/>
          <w:szCs w:val="28"/>
        </w:rPr>
        <w:fldChar w:fldCharType="end"/>
      </w:r>
      <w:bookmarkEnd w:id="10"/>
    </w:p>
    <w:p w:rsidR="004A53D4" w:rsidRDefault="004A53D4">
      <w:pPr>
        <w:framePr w:w="9639" w:h="6974" w:hRule="exact" w:wrap="around" w:vAnchor="page" w:hAnchor="page" w:x="1419" w:y="6408" w:anchorLock="1"/>
        <w:spacing w:line="760" w:lineRule="exact"/>
        <w:ind w:left="-1418"/>
      </w:pPr>
    </w:p>
    <w:p w:rsidR="004A53D4" w:rsidRDefault="004A53D4">
      <w:pPr>
        <w:pStyle w:val="afffffff1"/>
        <w:framePr w:w="9639" w:h="6974" w:hRule="exact" w:wrap="around" w:vAnchor="page" w:hAnchor="page" w:x="1419" w:y="6408" w:anchorLock="1"/>
        <w:textAlignment w:val="bottom"/>
        <w:rPr>
          <w:rFonts w:eastAsia="黑体"/>
          <w:szCs w:val="28"/>
        </w:rPr>
      </w:pPr>
    </w:p>
    <w:p w:rsidR="004A53D4" w:rsidRDefault="00F2074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53EC7">
        <w:rPr>
          <w:sz w:val="24"/>
          <w:szCs w:val="28"/>
        </w:rPr>
      </w:r>
      <w:r w:rsidR="00A53EC7">
        <w:rPr>
          <w:sz w:val="24"/>
          <w:szCs w:val="28"/>
        </w:rPr>
        <w:fldChar w:fldCharType="separate"/>
      </w:r>
      <w:r>
        <w:rPr>
          <w:sz w:val="24"/>
          <w:szCs w:val="28"/>
        </w:rPr>
        <w:fldChar w:fldCharType="end"/>
      </w:r>
      <w:bookmarkEnd w:id="11"/>
    </w:p>
    <w:p w:rsidR="004A53D4" w:rsidRDefault="00F2074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6B69A1">
        <w:rPr>
          <w:sz w:val="21"/>
          <w:szCs w:val="28"/>
        </w:rPr>
        <w:t> </w:t>
      </w:r>
      <w:r w:rsidR="006B69A1">
        <w:rPr>
          <w:sz w:val="21"/>
          <w:szCs w:val="28"/>
        </w:rPr>
        <w:t> </w:t>
      </w:r>
      <w:r w:rsidR="006B69A1">
        <w:rPr>
          <w:sz w:val="21"/>
          <w:szCs w:val="28"/>
        </w:rPr>
        <w:t> </w:t>
      </w:r>
      <w:r w:rsidR="006B69A1">
        <w:rPr>
          <w:sz w:val="21"/>
          <w:szCs w:val="28"/>
        </w:rPr>
        <w:t> </w:t>
      </w:r>
      <w:r w:rsidR="006B69A1">
        <w:rPr>
          <w:sz w:val="21"/>
          <w:szCs w:val="28"/>
        </w:rPr>
        <w:t> </w:t>
      </w:r>
      <w:r>
        <w:rPr>
          <w:sz w:val="21"/>
          <w:szCs w:val="28"/>
        </w:rPr>
        <w:fldChar w:fldCharType="end"/>
      </w:r>
      <w:bookmarkEnd w:id="12"/>
    </w:p>
    <w:p w:rsidR="004A53D4" w:rsidRDefault="00F2074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53EC7">
        <w:rPr>
          <w:b/>
          <w:sz w:val="21"/>
          <w:szCs w:val="28"/>
        </w:rPr>
      </w:r>
      <w:r w:rsidR="00A53EC7">
        <w:rPr>
          <w:b/>
          <w:sz w:val="21"/>
          <w:szCs w:val="28"/>
        </w:rPr>
        <w:fldChar w:fldCharType="separate"/>
      </w:r>
      <w:r>
        <w:rPr>
          <w:b/>
          <w:sz w:val="21"/>
          <w:szCs w:val="28"/>
        </w:rPr>
        <w:fldChar w:fldCharType="end"/>
      </w:r>
      <w:bookmarkEnd w:id="13"/>
    </w:p>
    <w:p w:rsidR="004A53D4" w:rsidRDefault="00F2074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05</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4A53D4" w:rsidRDefault="00F2074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05</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4A53D4" w:rsidRDefault="00F2074D">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4A53D4" w:rsidRDefault="00F2074D">
      <w:pPr>
        <w:rPr>
          <w:rFonts w:ascii="宋体" w:hAnsi="宋体"/>
          <w:sz w:val="28"/>
          <w:szCs w:val="28"/>
        </w:rPr>
        <w:sectPr w:rsidR="004A53D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rsidR="004A53D4" w:rsidRDefault="00F2074D">
      <w:pPr>
        <w:pStyle w:val="a6"/>
        <w:spacing w:before="900" w:after="468"/>
      </w:pPr>
      <w:bookmarkStart w:id="21" w:name="BookMark2"/>
      <w:r>
        <w:rPr>
          <w:spacing w:val="320"/>
        </w:rPr>
        <w:lastRenderedPageBreak/>
        <w:t>前</w:t>
      </w:r>
      <w:r>
        <w:t>言</w:t>
      </w:r>
    </w:p>
    <w:p w:rsidR="004A53D4" w:rsidRDefault="00F2074D">
      <w:pPr>
        <w:pStyle w:val="affffe"/>
        <w:ind w:firstLine="420"/>
      </w:pPr>
      <w:r>
        <w:rPr>
          <w:rFonts w:hint="eastAsia"/>
        </w:rPr>
        <w:t>本文件按照GB/T 1.1—2020《标准化工作导则  第1部分：标准化文件的结构和起草规则》的规定起草。</w:t>
      </w:r>
    </w:p>
    <w:p w:rsidR="004A53D4" w:rsidRDefault="00F2074D">
      <w:pPr>
        <w:pStyle w:val="affffe"/>
        <w:ind w:firstLine="420"/>
      </w:pPr>
      <w:r>
        <w:rPr>
          <w:rFonts w:hint="eastAsia"/>
        </w:rPr>
        <w:t>请注意本文件的某些内容可能涉及专利。本文件的发布机构不承担识别专利的责任。</w:t>
      </w:r>
    </w:p>
    <w:p w:rsidR="004A53D4" w:rsidRDefault="00F2074D">
      <w:pPr>
        <w:pStyle w:val="affffe"/>
        <w:ind w:firstLine="420"/>
      </w:pPr>
      <w:r>
        <w:rPr>
          <w:rFonts w:hint="eastAsia"/>
        </w:rPr>
        <w:t>本文件由江苏省安全生产标准化技术委员会</w:t>
      </w:r>
      <w:r w:rsidR="00DC3E67">
        <w:rPr>
          <w:rFonts w:hint="eastAsia"/>
        </w:rPr>
        <w:t>提出</w:t>
      </w:r>
      <w:r w:rsidR="00DC3E67">
        <w:rPr>
          <w:rFonts w:hint="eastAsia"/>
        </w:rPr>
        <w:t>并</w:t>
      </w:r>
      <w:r>
        <w:rPr>
          <w:rFonts w:hint="eastAsia"/>
        </w:rPr>
        <w:t>归口。</w:t>
      </w:r>
    </w:p>
    <w:p w:rsidR="004A53D4" w:rsidRDefault="00F2074D">
      <w:pPr>
        <w:pStyle w:val="affffe"/>
        <w:ind w:firstLine="420"/>
      </w:pPr>
      <w:r>
        <w:rPr>
          <w:rFonts w:hint="eastAsia"/>
        </w:rPr>
        <w:t>本文件起草单位：</w:t>
      </w:r>
      <w:bookmarkStart w:id="22" w:name="_GoBack"/>
      <w:r>
        <w:rPr>
          <w:rFonts w:hint="eastAsia"/>
        </w:rPr>
        <w:t>南京市应急管理局、南京擎天科技有限公司</w:t>
      </w:r>
      <w:bookmarkEnd w:id="22"/>
      <w:r w:rsidR="006B69A1">
        <w:rPr>
          <w:rFonts w:hint="eastAsia"/>
        </w:rPr>
        <w:t>。</w:t>
      </w:r>
    </w:p>
    <w:p w:rsidR="004A53D4" w:rsidRDefault="00F2074D">
      <w:pPr>
        <w:pStyle w:val="affffe"/>
        <w:ind w:firstLine="420"/>
      </w:pPr>
      <w:r>
        <w:rPr>
          <w:rFonts w:hint="eastAsia"/>
        </w:rPr>
        <w:t>本文件主要起草人：</w:t>
      </w:r>
      <w:proofErr w:type="gramStart"/>
      <w:r>
        <w:rPr>
          <w:rFonts w:hint="eastAsia"/>
        </w:rPr>
        <w:t>冯</w:t>
      </w:r>
      <w:proofErr w:type="gramEnd"/>
      <w:r>
        <w:rPr>
          <w:rFonts w:hint="eastAsia"/>
        </w:rPr>
        <w:t>甦、李翔、郭燕秋、曹斌、戴军、纪勇、严婷、王洪平</w:t>
      </w:r>
      <w:r w:rsidR="006B69A1">
        <w:rPr>
          <w:rFonts w:hint="eastAsia"/>
        </w:rPr>
        <w:t>。</w:t>
      </w:r>
    </w:p>
    <w:p w:rsidR="004A53D4" w:rsidRDefault="004A53D4">
      <w:pPr>
        <w:pStyle w:val="affffe"/>
        <w:ind w:firstLine="420"/>
      </w:pPr>
    </w:p>
    <w:p w:rsidR="004A53D4" w:rsidRDefault="004A53D4">
      <w:pPr>
        <w:pStyle w:val="affffe"/>
        <w:ind w:firstLine="420"/>
        <w:sectPr w:rsidR="004A53D4">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p>
    <w:p w:rsidR="004A53D4" w:rsidRDefault="004A53D4">
      <w:pPr>
        <w:spacing w:line="20" w:lineRule="exact"/>
        <w:jc w:val="center"/>
        <w:rPr>
          <w:rFonts w:ascii="黑体" w:eastAsia="黑体" w:hAnsi="黑体"/>
          <w:sz w:val="32"/>
          <w:szCs w:val="32"/>
        </w:rPr>
      </w:pPr>
      <w:bookmarkStart w:id="23" w:name="BookMark4"/>
      <w:bookmarkEnd w:id="21"/>
    </w:p>
    <w:p w:rsidR="004A53D4" w:rsidRDefault="004A53D4">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A0A90796AA7F4D1DA4FB240514F0CB56"/>
        </w:placeholder>
      </w:sdtPr>
      <w:sdtEndPr/>
      <w:sdtContent>
        <w:p w:rsidR="00DC3E67" w:rsidRDefault="00DC3E67" w:rsidP="00DC3E67">
          <w:pPr>
            <w:pStyle w:val="afffffffff1"/>
            <w:spacing w:beforeLines="100" w:before="312" w:afterLines="1" w:after="3"/>
          </w:pPr>
          <w:r>
            <w:rPr>
              <w:rFonts w:hint="eastAsia"/>
            </w:rPr>
            <w:t>危险化学品重大危险</w:t>
          </w:r>
          <w:proofErr w:type="gramStart"/>
          <w:r>
            <w:rPr>
              <w:rFonts w:hint="eastAsia"/>
            </w:rPr>
            <w:t>源二维码</w:t>
          </w:r>
          <w:proofErr w:type="gramEnd"/>
          <w:r>
            <w:rPr>
              <w:rFonts w:hint="eastAsia"/>
            </w:rPr>
            <w:t>安全管理</w:t>
          </w:r>
        </w:p>
        <w:p w:rsidR="004A53D4" w:rsidRDefault="00DC3E67" w:rsidP="00DC3E67">
          <w:pPr>
            <w:pStyle w:val="afffffffff1"/>
            <w:spacing w:beforeLines="1" w:before="3" w:after="680"/>
          </w:pPr>
          <w:r>
            <w:rPr>
              <w:rFonts w:hint="eastAsia"/>
            </w:rPr>
            <w:t>标志</w:t>
          </w:r>
          <w:proofErr w:type="gramStart"/>
          <w:r>
            <w:rPr>
              <w:rFonts w:hint="eastAsia"/>
            </w:rPr>
            <w:t>牌规范</w:t>
          </w:r>
          <w:proofErr w:type="gramEnd"/>
        </w:p>
      </w:sdtContent>
    </w:sdt>
    <w:p w:rsidR="004A53D4" w:rsidRDefault="00F2074D">
      <w:pPr>
        <w:pStyle w:val="affc"/>
        <w:spacing w:before="312" w:after="312"/>
      </w:pPr>
      <w:bookmarkStart w:id="25" w:name="_Toc97191423"/>
      <w:bookmarkStart w:id="26" w:name="_Toc26986771"/>
      <w:bookmarkStart w:id="27" w:name="_Toc17233333"/>
      <w:bookmarkStart w:id="28" w:name="_Toc17233325"/>
      <w:bookmarkStart w:id="29" w:name="_Toc24884218"/>
      <w:bookmarkStart w:id="30" w:name="_Toc26986530"/>
      <w:bookmarkStart w:id="31" w:name="_Toc24884211"/>
      <w:bookmarkStart w:id="32" w:name="_Toc26648465"/>
      <w:bookmarkStart w:id="33" w:name="_Toc26718930"/>
      <w:bookmarkEnd w:id="24"/>
      <w:r>
        <w:rPr>
          <w:rFonts w:hint="eastAsia"/>
        </w:rPr>
        <w:t>范围</w:t>
      </w:r>
      <w:bookmarkEnd w:id="25"/>
      <w:bookmarkEnd w:id="26"/>
      <w:bookmarkEnd w:id="27"/>
      <w:bookmarkEnd w:id="28"/>
      <w:bookmarkEnd w:id="29"/>
      <w:bookmarkEnd w:id="30"/>
      <w:bookmarkEnd w:id="31"/>
      <w:bookmarkEnd w:id="32"/>
      <w:bookmarkEnd w:id="33"/>
    </w:p>
    <w:p w:rsidR="004A53D4" w:rsidRDefault="00F2074D">
      <w:pPr>
        <w:pStyle w:val="affffe"/>
        <w:ind w:firstLine="420"/>
      </w:pPr>
      <w:bookmarkStart w:id="34" w:name="_Toc17233326"/>
      <w:bookmarkStart w:id="35" w:name="_Toc17233334"/>
      <w:bookmarkStart w:id="36" w:name="_Toc26648466"/>
      <w:bookmarkStart w:id="37" w:name="_Toc24884219"/>
      <w:bookmarkStart w:id="38" w:name="_Toc24884212"/>
      <w:r>
        <w:rPr>
          <w:rFonts w:hint="eastAsia"/>
        </w:rPr>
        <w:t>本文件规定了危险化学品重大危险</w:t>
      </w:r>
      <w:proofErr w:type="gramStart"/>
      <w:r>
        <w:rPr>
          <w:rFonts w:hint="eastAsia"/>
        </w:rPr>
        <w:t>源二维码</w:t>
      </w:r>
      <w:proofErr w:type="gramEnd"/>
      <w:r>
        <w:rPr>
          <w:rFonts w:hint="eastAsia"/>
        </w:rPr>
        <w:t>安全管理标志牌（以下简称标牌）的内容和布局、尺寸、颜色、字体，以及标牌的材料性能、设置、检查与维护的要求规范。</w:t>
      </w:r>
    </w:p>
    <w:p w:rsidR="004A53D4" w:rsidRDefault="00F2074D">
      <w:pPr>
        <w:pStyle w:val="affffe"/>
        <w:ind w:firstLine="420"/>
      </w:pPr>
      <w:r>
        <w:rPr>
          <w:rFonts w:hint="eastAsia"/>
        </w:rPr>
        <w:t>本文件适用于化工以及冶金、有色、建材、机械、轻纺、烟草、商贸等工贸企业危险化学品重大危险</w:t>
      </w:r>
      <w:proofErr w:type="gramStart"/>
      <w:r>
        <w:rPr>
          <w:rFonts w:hint="eastAsia"/>
        </w:rPr>
        <w:t>源二维码</w:t>
      </w:r>
      <w:proofErr w:type="gramEnd"/>
      <w:r>
        <w:rPr>
          <w:rFonts w:hint="eastAsia"/>
        </w:rPr>
        <w:t>安全管理标志牌的制作和使用。</w:t>
      </w:r>
    </w:p>
    <w:p w:rsidR="004A53D4" w:rsidRDefault="00F2074D">
      <w:pPr>
        <w:pStyle w:val="affc"/>
        <w:spacing w:before="312" w:after="312"/>
      </w:pPr>
      <w:bookmarkStart w:id="39" w:name="_Toc26718931"/>
      <w:bookmarkStart w:id="40" w:name="_Toc26986531"/>
      <w:bookmarkStart w:id="41" w:name="_Toc97191424"/>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D9A1D3A209CF4E4AB14622210EC46B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A53D4" w:rsidRDefault="00F2074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A53D4" w:rsidRDefault="00F2074D">
      <w:pPr>
        <w:pStyle w:val="affffe"/>
        <w:ind w:firstLine="420"/>
      </w:pPr>
      <w:r>
        <w:rPr>
          <w:rFonts w:hint="eastAsia"/>
        </w:rPr>
        <w:t>GB 2894</w:t>
      </w:r>
      <w:r w:rsidR="00744AA0">
        <w:rPr>
          <w:rFonts w:hint="eastAsia"/>
        </w:rPr>
        <w:t>—</w:t>
      </w:r>
      <w:r>
        <w:t>2008</w:t>
      </w:r>
      <w:r>
        <w:rPr>
          <w:rFonts w:hint="eastAsia"/>
        </w:rPr>
        <w:t xml:space="preserve">  安全标志及其使用导则</w:t>
      </w:r>
    </w:p>
    <w:p w:rsidR="004A53D4" w:rsidRDefault="00F2074D">
      <w:pPr>
        <w:pStyle w:val="affffe"/>
        <w:ind w:firstLine="420"/>
      </w:pPr>
      <w:r>
        <w:rPr>
          <w:rFonts w:hint="eastAsia"/>
        </w:rPr>
        <w:t>GB 18218</w:t>
      </w:r>
      <w:r w:rsidR="00744AA0">
        <w:rPr>
          <w:rFonts w:hint="eastAsia"/>
        </w:rPr>
        <w:t>—</w:t>
      </w:r>
      <w:r>
        <w:t>2018</w:t>
      </w:r>
      <w:r w:rsidR="00744AA0">
        <w:rPr>
          <w:rFonts w:hint="eastAsia"/>
        </w:rPr>
        <w:t xml:space="preserve">  </w:t>
      </w:r>
      <w:r>
        <w:rPr>
          <w:rFonts w:hint="eastAsia"/>
        </w:rPr>
        <w:t>危险化学品重大危险源辨识</w:t>
      </w:r>
    </w:p>
    <w:p w:rsidR="004A53D4" w:rsidRDefault="00F2074D">
      <w:pPr>
        <w:pStyle w:val="affffe"/>
        <w:ind w:firstLine="420"/>
      </w:pPr>
      <w:r>
        <w:rPr>
          <w:rFonts w:hint="eastAsia"/>
        </w:rPr>
        <w:t>GB/T 18833</w:t>
      </w:r>
      <w:r w:rsidR="00744AA0">
        <w:rPr>
          <w:rFonts w:hint="eastAsia"/>
        </w:rPr>
        <w:t>—</w:t>
      </w:r>
      <w:r>
        <w:t>2012</w:t>
      </w:r>
      <w:r w:rsidR="00744AA0">
        <w:rPr>
          <w:rFonts w:hint="eastAsia"/>
        </w:rPr>
        <w:t xml:space="preserve"> </w:t>
      </w:r>
      <w:r>
        <w:rPr>
          <w:rFonts w:hint="eastAsia"/>
        </w:rPr>
        <w:t xml:space="preserve"> 道路交通反光膜</w:t>
      </w:r>
    </w:p>
    <w:p w:rsidR="004A53D4" w:rsidRDefault="00F2074D">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031B9189D58A4925AAA6BCAF579955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A53D4" w:rsidRDefault="00F2074D">
          <w:pPr>
            <w:pStyle w:val="affffe"/>
            <w:ind w:firstLine="420"/>
          </w:pPr>
          <w:r>
            <w:t>下列术语和定义适用于本文件。</w:t>
          </w:r>
        </w:p>
      </w:sdtContent>
    </w:sdt>
    <w:p w:rsidR="004A53D4" w:rsidRDefault="00F2074D" w:rsidP="006153A8">
      <w:pPr>
        <w:pStyle w:val="affffffffffd"/>
        <w:spacing w:beforeLines="50" w:before="156"/>
        <w:ind w:left="420" w:hangingChars="200" w:hanging="420"/>
        <w:rPr>
          <w:rFonts w:ascii="黑体" w:eastAsia="黑体" w:hAnsi="黑体"/>
        </w:rPr>
      </w:pPr>
      <w:r>
        <w:rPr>
          <w:rFonts w:ascii="黑体" w:eastAsia="黑体" w:hAnsi="黑体"/>
        </w:rPr>
        <w:br/>
      </w:r>
      <w:r>
        <w:rPr>
          <w:rFonts w:ascii="黑体" w:eastAsia="黑体" w:hAnsi="黑体" w:hint="eastAsia"/>
        </w:rPr>
        <w:t xml:space="preserve">危险化学品重大危险源 </w:t>
      </w:r>
      <w:r>
        <w:rPr>
          <w:rFonts w:ascii="黑体" w:eastAsia="黑体" w:hAnsi="黑体" w:cs="黑体"/>
          <w:position w:val="-2"/>
          <w:szCs w:val="21"/>
          <w:lang w:eastAsia="en-US"/>
        </w:rPr>
        <w:t xml:space="preserve">major hazard installations </w:t>
      </w:r>
      <w:r>
        <w:rPr>
          <w:rFonts w:ascii="黑体" w:eastAsia="黑体" w:hAnsi="黑体" w:cs="黑体" w:hint="eastAsia"/>
          <w:position w:val="-2"/>
          <w:szCs w:val="21"/>
          <w:lang w:eastAsia="en-US"/>
        </w:rPr>
        <w:t>for</w:t>
      </w:r>
      <w:r>
        <w:rPr>
          <w:rFonts w:ascii="黑体" w:eastAsia="黑体" w:hAnsi="黑体" w:cs="黑体"/>
          <w:position w:val="-2"/>
          <w:szCs w:val="21"/>
          <w:lang w:eastAsia="en-US"/>
        </w:rPr>
        <w:t xml:space="preserve"> </w:t>
      </w:r>
      <w:r>
        <w:rPr>
          <w:rFonts w:ascii="黑体" w:eastAsia="黑体" w:hAnsi="黑体" w:cs="黑体" w:hint="eastAsia"/>
          <w:position w:val="-2"/>
          <w:szCs w:val="21"/>
          <w:lang w:eastAsia="en-US"/>
        </w:rPr>
        <w:t>hazardous</w:t>
      </w:r>
      <w:r>
        <w:rPr>
          <w:rFonts w:ascii="黑体" w:eastAsia="黑体" w:hAnsi="黑体" w:cs="黑体"/>
          <w:position w:val="-2"/>
          <w:szCs w:val="21"/>
          <w:lang w:eastAsia="en-US"/>
        </w:rPr>
        <w:t xml:space="preserve"> chemicals</w:t>
      </w:r>
    </w:p>
    <w:p w:rsidR="004A53D4" w:rsidRDefault="00F2074D">
      <w:pPr>
        <w:pStyle w:val="affffe"/>
        <w:ind w:firstLine="420"/>
      </w:pPr>
      <w:r>
        <w:rPr>
          <w:rFonts w:hint="eastAsia"/>
        </w:rPr>
        <w:t>长期地或</w:t>
      </w:r>
      <w:proofErr w:type="gramStart"/>
      <w:r>
        <w:rPr>
          <w:rFonts w:hint="eastAsia"/>
        </w:rPr>
        <w:t>临时地</w:t>
      </w:r>
      <w:proofErr w:type="gramEnd"/>
      <w:r>
        <w:rPr>
          <w:rFonts w:hint="eastAsia"/>
        </w:rPr>
        <w:t>生产、储存、使用和经营危险化学品，且危险化学品的数量等于或超过临界量的单元。</w:t>
      </w:r>
    </w:p>
    <w:p w:rsidR="004A53D4" w:rsidRDefault="00F2074D">
      <w:pPr>
        <w:pStyle w:val="affffe"/>
        <w:ind w:firstLine="420"/>
      </w:pPr>
      <w:r>
        <w:rPr>
          <w:rFonts w:hint="eastAsia"/>
        </w:rPr>
        <w:t>[来源：GB 18218</w:t>
      </w:r>
      <w:r w:rsidR="006153A8">
        <w:rPr>
          <w:rFonts w:hint="eastAsia"/>
        </w:rPr>
        <w:t>—</w:t>
      </w:r>
      <w:r>
        <w:rPr>
          <w:rFonts w:hint="eastAsia"/>
        </w:rPr>
        <w:t>2018,3.4]</w:t>
      </w:r>
    </w:p>
    <w:p w:rsidR="004A53D4" w:rsidRDefault="00F2074D" w:rsidP="006153A8">
      <w:pPr>
        <w:pStyle w:val="affffffffffd"/>
        <w:spacing w:beforeLines="50" w:before="156"/>
        <w:ind w:left="420" w:hangingChars="200" w:hanging="420"/>
        <w:rPr>
          <w:rFonts w:ascii="黑体" w:eastAsia="黑体" w:hAnsi="黑体"/>
        </w:rPr>
      </w:pPr>
      <w:r>
        <w:rPr>
          <w:rFonts w:ascii="黑体" w:eastAsia="黑体" w:hAnsi="黑体"/>
        </w:rPr>
        <w:br/>
      </w:r>
      <w:r>
        <w:rPr>
          <w:rFonts w:ascii="黑体" w:eastAsia="黑体" w:hAnsi="黑体" w:hint="eastAsia"/>
        </w:rPr>
        <w:t>重大危险源等级 m</w:t>
      </w:r>
      <w:r>
        <w:rPr>
          <w:rFonts w:ascii="黑体" w:eastAsia="黑体" w:hAnsi="黑体"/>
        </w:rPr>
        <w:t>ajor hazard source level</w:t>
      </w:r>
    </w:p>
    <w:p w:rsidR="004A53D4" w:rsidRDefault="00F2074D">
      <w:pPr>
        <w:pStyle w:val="affffe"/>
        <w:ind w:firstLine="420"/>
      </w:pPr>
      <w:r>
        <w:rPr>
          <w:rFonts w:hint="eastAsia"/>
        </w:rPr>
        <w:t>根据危险化学品重大危险源分级标准确定的危险化学品重大危险源的级别，分为一级、二级、三级、四级。</w:t>
      </w:r>
    </w:p>
    <w:p w:rsidR="004A53D4" w:rsidRDefault="00F2074D">
      <w:pPr>
        <w:pStyle w:val="affffe"/>
        <w:ind w:firstLine="420"/>
      </w:pPr>
      <w:r>
        <w:rPr>
          <w:rFonts w:hint="eastAsia"/>
        </w:rPr>
        <w:t>[来源：GB 18218</w:t>
      </w:r>
      <w:r w:rsidR="006153A8">
        <w:rPr>
          <w:rFonts w:hint="eastAsia"/>
        </w:rPr>
        <w:t>—</w:t>
      </w:r>
      <w:r>
        <w:rPr>
          <w:rFonts w:hint="eastAsia"/>
        </w:rPr>
        <w:t>2018,4.3]</w:t>
      </w:r>
    </w:p>
    <w:p w:rsidR="004A53D4" w:rsidRDefault="00F2074D" w:rsidP="006153A8">
      <w:pPr>
        <w:pStyle w:val="affffffffffd"/>
        <w:spacing w:beforeLines="50" w:before="156"/>
        <w:ind w:left="420" w:hangingChars="200" w:hanging="420"/>
        <w:rPr>
          <w:rFonts w:ascii="黑体" w:eastAsia="黑体" w:hAnsi="黑体"/>
        </w:rPr>
      </w:pPr>
      <w:r>
        <w:rPr>
          <w:rFonts w:ascii="黑体" w:eastAsia="黑体" w:hAnsi="黑体"/>
        </w:rPr>
        <w:br/>
      </w:r>
      <w:r>
        <w:rPr>
          <w:rFonts w:ascii="黑体" w:eastAsia="黑体" w:hAnsi="黑体" w:hint="eastAsia"/>
        </w:rPr>
        <w:t>危险物质 h</w:t>
      </w:r>
      <w:r>
        <w:rPr>
          <w:rFonts w:ascii="黑体" w:eastAsia="黑体" w:hAnsi="黑体"/>
        </w:rPr>
        <w:t>azardous materials</w:t>
      </w:r>
    </w:p>
    <w:p w:rsidR="004A53D4" w:rsidRDefault="00F2074D">
      <w:pPr>
        <w:pStyle w:val="affffe"/>
        <w:ind w:firstLine="420"/>
      </w:pPr>
      <w:r>
        <w:rPr>
          <w:rFonts w:hint="eastAsia"/>
        </w:rPr>
        <w:t>具有毒害、腐蚀、爆炸、燃烧、助燃等性质，对人体、设施、环境具有危害的物品或物质。</w:t>
      </w:r>
    </w:p>
    <w:p w:rsidR="004A53D4" w:rsidRDefault="00F2074D">
      <w:pPr>
        <w:pStyle w:val="affffe"/>
        <w:ind w:firstLine="420"/>
      </w:pPr>
      <w:r>
        <w:rPr>
          <w:rFonts w:hint="eastAsia"/>
        </w:rPr>
        <w:t>[来源：国务院令第645号-2013，第三条]</w:t>
      </w:r>
    </w:p>
    <w:p w:rsidR="004A53D4" w:rsidRDefault="00F2074D" w:rsidP="006153A8">
      <w:pPr>
        <w:pStyle w:val="affffffffffd"/>
        <w:spacing w:beforeLines="50" w:before="156"/>
        <w:ind w:left="420" w:hangingChars="200" w:hanging="420"/>
        <w:rPr>
          <w:rFonts w:ascii="黑体" w:eastAsia="黑体" w:hAnsi="黑体"/>
        </w:rPr>
      </w:pPr>
      <w:r>
        <w:rPr>
          <w:rFonts w:ascii="黑体" w:eastAsia="黑体" w:hAnsi="黑体"/>
        </w:rPr>
        <w:br/>
      </w:r>
      <w:r>
        <w:rPr>
          <w:rFonts w:ascii="黑体" w:eastAsia="黑体" w:hAnsi="黑体" w:hint="eastAsia"/>
        </w:rPr>
        <w:t xml:space="preserve">安全管理标志牌 </w:t>
      </w:r>
      <w:r>
        <w:rPr>
          <w:rFonts w:ascii="黑体" w:eastAsia="黑体" w:hAnsi="黑体"/>
        </w:rPr>
        <w:t>safety management signboard</w:t>
      </w:r>
    </w:p>
    <w:p w:rsidR="004A53D4" w:rsidRDefault="00F2074D">
      <w:pPr>
        <w:pStyle w:val="affffe"/>
        <w:ind w:firstLine="420"/>
      </w:pPr>
      <w:r>
        <w:rPr>
          <w:rFonts w:hint="eastAsia"/>
        </w:rPr>
        <w:lastRenderedPageBreak/>
        <w:t>为了安全管理而设置的标牌，主要包括重大危险源等级、名称和二维码，以及危险物质、警告标志、禁止标志、危险提示。</w:t>
      </w:r>
    </w:p>
    <w:p w:rsidR="004A53D4" w:rsidRDefault="006153A8">
      <w:pPr>
        <w:pStyle w:val="affc"/>
        <w:spacing w:before="312" w:after="312"/>
      </w:pPr>
      <w:r>
        <w:rPr>
          <w:rFonts w:hint="eastAsia"/>
        </w:rPr>
        <w:t>标牌</w:t>
      </w:r>
      <w:r w:rsidR="00F2074D">
        <w:rPr>
          <w:rFonts w:hint="eastAsia"/>
        </w:rPr>
        <w:t>内容和布局</w:t>
      </w:r>
    </w:p>
    <w:p w:rsidR="004A53D4" w:rsidRDefault="00F2074D">
      <w:pPr>
        <w:pStyle w:val="affffffff7"/>
      </w:pPr>
      <w:r>
        <w:rPr>
          <w:rFonts w:hint="eastAsia"/>
        </w:rPr>
        <w:t>标牌内容由重大危险源等级、名称和二维码，以及危险物质、警告标志、禁止标志、危险提示组成，内容和布局如图1所示。</w:t>
      </w:r>
    </w:p>
    <w:p w:rsidR="004A53D4" w:rsidRDefault="00F2074D">
      <w:pPr>
        <w:pStyle w:val="afd"/>
        <w:spacing w:before="156" w:after="156"/>
      </w:pPr>
      <w:r>
        <w:rPr>
          <w:rFonts w:hint="eastAsia"/>
        </w:rPr>
        <w:t>危险化学品重大危险</w:t>
      </w:r>
      <w:proofErr w:type="gramStart"/>
      <w:r>
        <w:rPr>
          <w:rFonts w:hint="eastAsia"/>
        </w:rPr>
        <w:t>源二维码</w:t>
      </w:r>
      <w:proofErr w:type="gramEnd"/>
      <w:r>
        <w:rPr>
          <w:rFonts w:hint="eastAsia"/>
        </w:rPr>
        <w:t>安全管理标志牌内容和布局</w:t>
      </w:r>
    </w:p>
    <w:p w:rsidR="004A53D4" w:rsidRDefault="00F2074D">
      <w:pPr>
        <w:pStyle w:val="affffe"/>
        <w:ind w:firstLineChars="0" w:firstLine="0"/>
      </w:pPr>
      <w:r>
        <w:rPr>
          <w:rFonts w:hint="eastAsia"/>
          <w:noProof/>
        </w:rPr>
        <w:drawing>
          <wp:inline distT="0" distB="0" distL="0" distR="0">
            <wp:extent cx="5925820" cy="3067050"/>
            <wp:effectExtent l="0" t="0" r="0" b="0"/>
            <wp:docPr id="1" name="图片 1" descr="C:\Users\OFFICE\Desktop\长三角展会\尺寸标注(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OFFICE\Desktop\长三角展会\尺寸标注(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5925820" cy="3067050"/>
                    </a:xfrm>
                    <a:prstGeom prst="rect">
                      <a:avLst/>
                    </a:prstGeom>
                    <a:noFill/>
                    <a:ln>
                      <a:noFill/>
                    </a:ln>
                  </pic:spPr>
                </pic:pic>
              </a:graphicData>
            </a:graphic>
          </wp:inline>
        </w:drawing>
      </w:r>
    </w:p>
    <w:p w:rsidR="004A53D4" w:rsidRDefault="00F2074D">
      <w:pPr>
        <w:pStyle w:val="affffffff7"/>
      </w:pPr>
      <w:r>
        <w:rPr>
          <w:rFonts w:hint="eastAsia"/>
        </w:rPr>
        <w:t>标牌上方区域标示重大危险源等级。</w:t>
      </w:r>
    </w:p>
    <w:p w:rsidR="004A53D4" w:rsidRDefault="00F2074D">
      <w:pPr>
        <w:pStyle w:val="affffffff7"/>
      </w:pPr>
      <w:r>
        <w:rPr>
          <w:rFonts w:hint="eastAsia"/>
        </w:rPr>
        <w:t>标牌中间区域自上而下、自左而右分别标示重大危险源名称、危险物质、警告标志、禁止标志以及重大</w:t>
      </w:r>
      <w:proofErr w:type="gramStart"/>
      <w:r>
        <w:rPr>
          <w:rFonts w:hint="eastAsia"/>
        </w:rPr>
        <w:t>危险源二维</w:t>
      </w:r>
      <w:proofErr w:type="gramEnd"/>
      <w:r>
        <w:rPr>
          <w:rFonts w:hint="eastAsia"/>
        </w:rPr>
        <w:t>码。重大危险源名称、危险物质、警告标志、禁止标志从上到下依次靠左排列，排列整齐、间隔均匀，整体占中间区域左边的三分之二。警告标志、禁止标志的图形符号应符合</w:t>
      </w:r>
      <w:r>
        <w:t>GB</w:t>
      </w:r>
      <w:r w:rsidR="006153A8">
        <w:rPr>
          <w:rFonts w:hint="eastAsia"/>
        </w:rPr>
        <w:t xml:space="preserve"> </w:t>
      </w:r>
      <w:r>
        <w:t>2894</w:t>
      </w:r>
      <w:r w:rsidR="006153A8">
        <w:rPr>
          <w:rFonts w:hint="eastAsia"/>
        </w:rPr>
        <w:t>—</w:t>
      </w:r>
      <w:r>
        <w:t>2008</w:t>
      </w:r>
      <w:r>
        <w:rPr>
          <w:rFonts w:hint="eastAsia"/>
        </w:rPr>
        <w:t>的规定。</w:t>
      </w:r>
    </w:p>
    <w:p w:rsidR="004A53D4" w:rsidRDefault="00F2074D">
      <w:pPr>
        <w:pStyle w:val="af2"/>
      </w:pPr>
      <w:r>
        <w:rPr>
          <w:rFonts w:hint="eastAsia"/>
        </w:rPr>
        <w:t>危险物质，用于标示危险化学品重大危险源包含的主要危险物质。</w:t>
      </w:r>
    </w:p>
    <w:p w:rsidR="004A53D4" w:rsidRDefault="00F2074D">
      <w:pPr>
        <w:pStyle w:val="af2"/>
      </w:pPr>
      <w:r>
        <w:rPr>
          <w:rFonts w:hint="eastAsia"/>
        </w:rPr>
        <w:t>警告标志，用于标示危险化学品重大危险源可能发生的危险。</w:t>
      </w:r>
    </w:p>
    <w:p w:rsidR="004A53D4" w:rsidRDefault="00F2074D">
      <w:pPr>
        <w:pStyle w:val="af2"/>
      </w:pPr>
      <w:r>
        <w:rPr>
          <w:rFonts w:hint="eastAsia"/>
        </w:rPr>
        <w:t>禁止标志，用于标示在该危险化学品重大危险源区域严格禁止的行为。</w:t>
      </w:r>
    </w:p>
    <w:p w:rsidR="004A53D4" w:rsidRDefault="00F2074D">
      <w:pPr>
        <w:pStyle w:val="affffffff7"/>
      </w:pPr>
      <w:r>
        <w:rPr>
          <w:rFonts w:hint="eastAsia"/>
        </w:rPr>
        <w:t>标牌中间区域右边三分之一区域标示二维码，</w:t>
      </w:r>
      <w:proofErr w:type="gramStart"/>
      <w:r>
        <w:rPr>
          <w:rFonts w:hint="eastAsia"/>
        </w:rPr>
        <w:t>二维码所</w:t>
      </w:r>
      <w:proofErr w:type="gramEnd"/>
      <w:r>
        <w:rPr>
          <w:rFonts w:hint="eastAsia"/>
        </w:rPr>
        <w:t>承载的信息见附录B。</w:t>
      </w:r>
    </w:p>
    <w:p w:rsidR="004A53D4" w:rsidRDefault="00F2074D">
      <w:pPr>
        <w:pStyle w:val="affffffff7"/>
      </w:pPr>
      <w:r>
        <w:rPr>
          <w:rFonts w:hint="eastAsia"/>
        </w:rPr>
        <w:t>标牌下方区域标示危险提示，注明“危险区域”“注意安全”字样。</w:t>
      </w:r>
    </w:p>
    <w:p w:rsidR="004A53D4" w:rsidRDefault="006153A8">
      <w:pPr>
        <w:pStyle w:val="affc"/>
        <w:spacing w:before="312" w:after="312"/>
      </w:pPr>
      <w:r>
        <w:rPr>
          <w:rFonts w:hint="eastAsia"/>
        </w:rPr>
        <w:t>标牌</w:t>
      </w:r>
      <w:r w:rsidR="00F2074D">
        <w:rPr>
          <w:rFonts w:hint="eastAsia"/>
        </w:rPr>
        <w:t>尺寸</w:t>
      </w:r>
    </w:p>
    <w:p w:rsidR="004A53D4" w:rsidRDefault="00F2074D">
      <w:pPr>
        <w:pStyle w:val="affffffff7"/>
      </w:pPr>
      <w:r>
        <w:rPr>
          <w:rFonts w:hint="eastAsia"/>
        </w:rPr>
        <w:t>标牌长宽按</w:t>
      </w:r>
      <w:r>
        <w:t>2</w:t>
      </w:r>
      <w:r w:rsidR="006153A8">
        <w:rPr>
          <w:rFonts w:hint="eastAsia"/>
        </w:rPr>
        <w:t>：</w:t>
      </w:r>
      <w:r>
        <w:t>1</w:t>
      </w:r>
      <w:r>
        <w:rPr>
          <w:rFonts w:hint="eastAsia"/>
        </w:rPr>
        <w:t>的比例制作。</w:t>
      </w:r>
    </w:p>
    <w:p w:rsidR="004A53D4" w:rsidRDefault="00F2074D">
      <w:pPr>
        <w:pStyle w:val="affffffff7"/>
      </w:pPr>
      <w:r>
        <w:rPr>
          <w:rFonts w:hint="eastAsia"/>
        </w:rPr>
        <w:t>标牌常用的规格尺寸见表1，允许有3</w:t>
      </w:r>
      <w:r>
        <w:t>%</w:t>
      </w:r>
      <w:r>
        <w:rPr>
          <w:rFonts w:hint="eastAsia"/>
        </w:rPr>
        <w:t>的误差，标牌的最小文字尺寸不宜小于1</w:t>
      </w:r>
      <w:r>
        <w:t>0</w:t>
      </w:r>
      <w:r w:rsidR="006153A8">
        <w:rPr>
          <w:rFonts w:hint="eastAsia"/>
        </w:rPr>
        <w:t xml:space="preserve"> </w:t>
      </w:r>
      <w:r>
        <w:t>mm</w:t>
      </w:r>
      <w:r>
        <w:rPr>
          <w:rFonts w:hint="eastAsia"/>
        </w:rPr>
        <w:t>×1</w:t>
      </w:r>
      <w:r>
        <w:t>0</w:t>
      </w:r>
      <w:r w:rsidR="006153A8">
        <w:rPr>
          <w:rFonts w:hint="eastAsia"/>
        </w:rPr>
        <w:t xml:space="preserve"> </w:t>
      </w:r>
      <w:r>
        <w:t>mm</w:t>
      </w:r>
      <w:r>
        <w:rPr>
          <w:rFonts w:hint="eastAsia"/>
        </w:rPr>
        <w:t>。</w:t>
      </w:r>
    </w:p>
    <w:p w:rsidR="006153A8" w:rsidRDefault="006153A8" w:rsidP="006153A8">
      <w:pPr>
        <w:pStyle w:val="affc"/>
        <w:numPr>
          <w:ilvl w:val="0"/>
          <w:numId w:val="0"/>
        </w:numPr>
        <w:spacing w:before="312" w:after="312"/>
      </w:pPr>
    </w:p>
    <w:p w:rsidR="004A53D4" w:rsidRDefault="00F2074D">
      <w:pPr>
        <w:pStyle w:val="aff2"/>
        <w:spacing w:before="156" w:after="156"/>
      </w:pPr>
      <w:r>
        <w:rPr>
          <w:rFonts w:hint="eastAsia"/>
        </w:rPr>
        <w:lastRenderedPageBreak/>
        <w:t>标牌常用规格尺寸</w:t>
      </w:r>
    </w:p>
    <w:p w:rsidR="004A53D4" w:rsidRDefault="00F2074D">
      <w:pPr>
        <w:pStyle w:val="affffe"/>
        <w:ind w:firstLine="420"/>
        <w:jc w:val="right"/>
      </w:pPr>
      <w:r>
        <w:rPr>
          <w:rFonts w:hint="eastAsia"/>
        </w:rPr>
        <w:t>单位为毫米</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4"/>
        <w:gridCol w:w="2333"/>
        <w:gridCol w:w="2333"/>
      </w:tblGrid>
      <w:tr w:rsidR="004A53D4">
        <w:trPr>
          <w:tblHeader/>
          <w:jc w:val="center"/>
        </w:trPr>
        <w:tc>
          <w:tcPr>
            <w:tcW w:w="2334" w:type="dxa"/>
            <w:vMerge w:val="restart"/>
            <w:tcBorders>
              <w:top w:val="single" w:sz="8" w:space="0" w:color="auto"/>
            </w:tcBorders>
            <w:shd w:val="clear" w:color="auto" w:fill="auto"/>
            <w:vAlign w:val="center"/>
          </w:tcPr>
          <w:p w:rsidR="004A53D4" w:rsidRDefault="00F2074D">
            <w:pPr>
              <w:pStyle w:val="afffffffff2"/>
            </w:pPr>
            <w:r>
              <w:rPr>
                <w:rFonts w:hint="eastAsia"/>
              </w:rPr>
              <w:t>宽×长</w:t>
            </w:r>
          </w:p>
        </w:tc>
        <w:tc>
          <w:tcPr>
            <w:tcW w:w="7000" w:type="dxa"/>
            <w:gridSpan w:val="3"/>
            <w:tcBorders>
              <w:top w:val="single" w:sz="8" w:space="0" w:color="auto"/>
              <w:bottom w:val="single" w:sz="8" w:space="0" w:color="auto"/>
            </w:tcBorders>
            <w:shd w:val="clear" w:color="auto" w:fill="auto"/>
            <w:vAlign w:val="center"/>
          </w:tcPr>
          <w:p w:rsidR="004A53D4" w:rsidRDefault="00F2074D">
            <w:pPr>
              <w:pStyle w:val="afffffffff2"/>
            </w:pPr>
            <w:r>
              <w:rPr>
                <w:rFonts w:hint="eastAsia"/>
              </w:rPr>
              <w:t>标牌不同标示区域尺寸</w:t>
            </w:r>
          </w:p>
        </w:tc>
      </w:tr>
      <w:tr w:rsidR="004A53D4">
        <w:trPr>
          <w:jc w:val="center"/>
        </w:trPr>
        <w:tc>
          <w:tcPr>
            <w:tcW w:w="2334" w:type="dxa"/>
            <w:vMerge/>
            <w:shd w:val="clear" w:color="auto" w:fill="auto"/>
            <w:vAlign w:val="center"/>
          </w:tcPr>
          <w:p w:rsidR="004A53D4" w:rsidRDefault="004A53D4">
            <w:pPr>
              <w:pStyle w:val="afffffffff2"/>
            </w:pPr>
          </w:p>
        </w:tc>
        <w:tc>
          <w:tcPr>
            <w:tcW w:w="2334" w:type="dxa"/>
            <w:tcBorders>
              <w:top w:val="single" w:sz="8" w:space="0" w:color="auto"/>
            </w:tcBorders>
            <w:shd w:val="clear" w:color="auto" w:fill="auto"/>
            <w:vAlign w:val="center"/>
          </w:tcPr>
          <w:p w:rsidR="004A53D4" w:rsidRDefault="00F2074D">
            <w:pPr>
              <w:pStyle w:val="afffffffff2"/>
            </w:pPr>
            <w:r>
              <w:rPr>
                <w:rFonts w:hint="eastAsia"/>
              </w:rPr>
              <w:t>重大危险源等级</w:t>
            </w:r>
          </w:p>
        </w:tc>
        <w:tc>
          <w:tcPr>
            <w:tcW w:w="2333" w:type="dxa"/>
            <w:tcBorders>
              <w:top w:val="single" w:sz="8" w:space="0" w:color="auto"/>
            </w:tcBorders>
            <w:shd w:val="clear" w:color="auto" w:fill="auto"/>
            <w:vAlign w:val="center"/>
          </w:tcPr>
          <w:p w:rsidR="004A53D4" w:rsidRDefault="00F2074D">
            <w:pPr>
              <w:pStyle w:val="afffffffff2"/>
            </w:pPr>
            <w:r>
              <w:rPr>
                <w:rFonts w:hint="eastAsia"/>
              </w:rPr>
              <w:t>危险物质</w:t>
            </w:r>
          </w:p>
        </w:tc>
        <w:tc>
          <w:tcPr>
            <w:tcW w:w="2333" w:type="dxa"/>
            <w:tcBorders>
              <w:top w:val="single" w:sz="8" w:space="0" w:color="auto"/>
            </w:tcBorders>
            <w:shd w:val="clear" w:color="auto" w:fill="auto"/>
            <w:vAlign w:val="center"/>
          </w:tcPr>
          <w:p w:rsidR="004A53D4" w:rsidRDefault="00F2074D">
            <w:pPr>
              <w:pStyle w:val="afffffffff2"/>
            </w:pPr>
            <w:r>
              <w:rPr>
                <w:rFonts w:hint="eastAsia"/>
              </w:rPr>
              <w:t>警告、禁止标志</w:t>
            </w:r>
          </w:p>
        </w:tc>
      </w:tr>
      <w:tr w:rsidR="004A53D4">
        <w:trPr>
          <w:jc w:val="center"/>
        </w:trPr>
        <w:tc>
          <w:tcPr>
            <w:tcW w:w="2334" w:type="dxa"/>
            <w:shd w:val="clear" w:color="auto" w:fill="auto"/>
          </w:tcPr>
          <w:p w:rsidR="004A53D4" w:rsidRDefault="00F2074D">
            <w:pPr>
              <w:pStyle w:val="afffffffffff3"/>
              <w:adjustRightInd w:val="0"/>
              <w:snapToGrid w:val="0"/>
              <w:spacing w:line="400" w:lineRule="exact"/>
              <w:ind w:firstLineChars="0" w:firstLine="0"/>
              <w:jc w:val="center"/>
              <w:rPr>
                <w:rFonts w:hAnsi="宋体" w:cs="宋体"/>
                <w:sz w:val="18"/>
                <w:szCs w:val="18"/>
              </w:rPr>
            </w:pPr>
            <w:r>
              <w:rPr>
                <w:rFonts w:hAnsi="宋体" w:cs="宋体" w:hint="eastAsia"/>
                <w:sz w:val="18"/>
                <w:szCs w:val="18"/>
              </w:rPr>
              <w:t>1000×2000</w:t>
            </w:r>
          </w:p>
        </w:tc>
        <w:tc>
          <w:tcPr>
            <w:tcW w:w="2334" w:type="dxa"/>
            <w:shd w:val="clear" w:color="auto" w:fill="auto"/>
            <w:vAlign w:val="center"/>
          </w:tcPr>
          <w:p w:rsidR="004A53D4" w:rsidRDefault="00F2074D">
            <w:pPr>
              <w:pStyle w:val="afffffffff2"/>
            </w:pPr>
            <w:r>
              <w:rPr>
                <w:rFonts w:hAnsi="宋体" w:cs="宋体" w:hint="eastAsia"/>
                <w:szCs w:val="18"/>
              </w:rPr>
              <w:t>20～30</w:t>
            </w:r>
          </w:p>
        </w:tc>
        <w:tc>
          <w:tcPr>
            <w:tcW w:w="2333" w:type="dxa"/>
            <w:shd w:val="clear" w:color="auto" w:fill="auto"/>
            <w:vAlign w:val="center"/>
          </w:tcPr>
          <w:p w:rsidR="004A53D4" w:rsidRDefault="00F2074D">
            <w:pPr>
              <w:pStyle w:val="afffffffff2"/>
            </w:pPr>
            <w:r>
              <w:rPr>
                <w:rFonts w:hAnsi="宋体" w:cs="宋体"/>
                <w:szCs w:val="18"/>
              </w:rPr>
              <w:t>45</w:t>
            </w:r>
            <w:r>
              <w:rPr>
                <w:rFonts w:hAnsi="宋体" w:cs="宋体" w:hint="eastAsia"/>
                <w:szCs w:val="18"/>
              </w:rPr>
              <w:t>～</w:t>
            </w:r>
            <w:r>
              <w:rPr>
                <w:rFonts w:hAnsi="宋体" w:cs="宋体"/>
                <w:szCs w:val="18"/>
              </w:rPr>
              <w:t>55</w:t>
            </w:r>
          </w:p>
        </w:tc>
        <w:tc>
          <w:tcPr>
            <w:tcW w:w="2333" w:type="dxa"/>
            <w:shd w:val="clear" w:color="auto" w:fill="auto"/>
            <w:vAlign w:val="center"/>
          </w:tcPr>
          <w:p w:rsidR="004A53D4" w:rsidRDefault="00F2074D">
            <w:pPr>
              <w:pStyle w:val="afffffffff2"/>
            </w:pPr>
            <w:r>
              <w:rPr>
                <w:rFonts w:hAnsi="宋体" w:cs="宋体"/>
                <w:szCs w:val="18"/>
              </w:rPr>
              <w:t>100</w:t>
            </w:r>
            <w:r>
              <w:rPr>
                <w:rFonts w:hAnsi="宋体" w:cs="宋体" w:hint="eastAsia"/>
                <w:szCs w:val="18"/>
              </w:rPr>
              <w:t>～</w:t>
            </w:r>
            <w:r>
              <w:rPr>
                <w:rFonts w:hAnsi="宋体" w:cs="宋体"/>
                <w:szCs w:val="18"/>
              </w:rPr>
              <w:t>120</w:t>
            </w:r>
          </w:p>
        </w:tc>
      </w:tr>
      <w:tr w:rsidR="004A53D4">
        <w:trPr>
          <w:jc w:val="center"/>
        </w:trPr>
        <w:tc>
          <w:tcPr>
            <w:tcW w:w="2334" w:type="dxa"/>
            <w:shd w:val="clear" w:color="auto" w:fill="auto"/>
          </w:tcPr>
          <w:p w:rsidR="004A53D4" w:rsidRDefault="00F2074D">
            <w:pPr>
              <w:pStyle w:val="afffffffffff3"/>
              <w:adjustRightInd w:val="0"/>
              <w:snapToGrid w:val="0"/>
              <w:spacing w:line="400" w:lineRule="exact"/>
              <w:ind w:firstLineChars="0" w:firstLine="0"/>
              <w:jc w:val="center"/>
              <w:rPr>
                <w:rFonts w:hAnsi="宋体" w:cs="宋体"/>
                <w:sz w:val="18"/>
                <w:szCs w:val="18"/>
              </w:rPr>
            </w:pPr>
            <w:r>
              <w:rPr>
                <w:rFonts w:hAnsi="宋体" w:cs="宋体" w:hint="eastAsia"/>
                <w:sz w:val="18"/>
                <w:szCs w:val="18"/>
              </w:rPr>
              <w:t>800×1600</w:t>
            </w:r>
          </w:p>
        </w:tc>
        <w:tc>
          <w:tcPr>
            <w:tcW w:w="2334" w:type="dxa"/>
            <w:shd w:val="clear" w:color="auto" w:fill="auto"/>
            <w:vAlign w:val="center"/>
          </w:tcPr>
          <w:p w:rsidR="004A53D4" w:rsidRDefault="00F2074D">
            <w:pPr>
              <w:pStyle w:val="afffffffff2"/>
            </w:pPr>
            <w:r>
              <w:rPr>
                <w:rFonts w:hAnsi="宋体" w:cs="宋体"/>
                <w:szCs w:val="18"/>
              </w:rPr>
              <w:t>15</w:t>
            </w:r>
            <w:r>
              <w:rPr>
                <w:rFonts w:hAnsi="宋体" w:cs="宋体" w:hint="eastAsia"/>
                <w:szCs w:val="18"/>
              </w:rPr>
              <w:t>～</w:t>
            </w:r>
            <w:r>
              <w:rPr>
                <w:rFonts w:hAnsi="宋体" w:cs="宋体"/>
                <w:szCs w:val="18"/>
              </w:rPr>
              <w:t>25</w:t>
            </w:r>
          </w:p>
        </w:tc>
        <w:tc>
          <w:tcPr>
            <w:tcW w:w="2333" w:type="dxa"/>
            <w:shd w:val="clear" w:color="auto" w:fill="auto"/>
            <w:vAlign w:val="center"/>
          </w:tcPr>
          <w:p w:rsidR="004A53D4" w:rsidRDefault="00F2074D">
            <w:pPr>
              <w:pStyle w:val="afffffffff2"/>
            </w:pPr>
            <w:r>
              <w:rPr>
                <w:rFonts w:hAnsi="宋体" w:cs="宋体"/>
                <w:szCs w:val="18"/>
              </w:rPr>
              <w:t>35</w:t>
            </w:r>
            <w:r>
              <w:rPr>
                <w:rFonts w:hAnsi="宋体" w:cs="宋体" w:hint="eastAsia"/>
                <w:szCs w:val="18"/>
              </w:rPr>
              <w:t>～</w:t>
            </w:r>
            <w:r>
              <w:rPr>
                <w:rFonts w:hAnsi="宋体" w:cs="宋体"/>
                <w:szCs w:val="18"/>
              </w:rPr>
              <w:t>45</w:t>
            </w:r>
          </w:p>
        </w:tc>
        <w:tc>
          <w:tcPr>
            <w:tcW w:w="2333" w:type="dxa"/>
            <w:shd w:val="clear" w:color="auto" w:fill="auto"/>
            <w:vAlign w:val="center"/>
          </w:tcPr>
          <w:p w:rsidR="004A53D4" w:rsidRDefault="00F2074D">
            <w:pPr>
              <w:pStyle w:val="afffffffff2"/>
            </w:pPr>
            <w:r>
              <w:rPr>
                <w:rFonts w:hAnsi="宋体" w:cs="宋体"/>
                <w:szCs w:val="18"/>
              </w:rPr>
              <w:t>80</w:t>
            </w:r>
            <w:r>
              <w:rPr>
                <w:rFonts w:hAnsi="宋体" w:cs="宋体" w:hint="eastAsia"/>
                <w:szCs w:val="18"/>
              </w:rPr>
              <w:t>～</w:t>
            </w:r>
            <w:r>
              <w:rPr>
                <w:rFonts w:hAnsi="宋体" w:cs="宋体"/>
                <w:szCs w:val="18"/>
              </w:rPr>
              <w:t>90</w:t>
            </w:r>
          </w:p>
        </w:tc>
      </w:tr>
      <w:tr w:rsidR="004A53D4">
        <w:trPr>
          <w:jc w:val="center"/>
        </w:trPr>
        <w:tc>
          <w:tcPr>
            <w:tcW w:w="2334" w:type="dxa"/>
            <w:shd w:val="clear" w:color="auto" w:fill="auto"/>
          </w:tcPr>
          <w:p w:rsidR="004A53D4" w:rsidRDefault="00F2074D">
            <w:pPr>
              <w:pStyle w:val="afffffffffff3"/>
              <w:adjustRightInd w:val="0"/>
              <w:snapToGrid w:val="0"/>
              <w:spacing w:line="400" w:lineRule="exact"/>
              <w:ind w:firstLineChars="0" w:firstLine="0"/>
              <w:jc w:val="center"/>
              <w:rPr>
                <w:rFonts w:hAnsi="宋体" w:cs="宋体"/>
                <w:sz w:val="18"/>
                <w:szCs w:val="18"/>
              </w:rPr>
            </w:pPr>
            <w:r>
              <w:rPr>
                <w:rFonts w:hAnsi="宋体" w:cs="宋体" w:hint="eastAsia"/>
                <w:sz w:val="18"/>
                <w:szCs w:val="18"/>
              </w:rPr>
              <w:t>600×1200</w:t>
            </w:r>
          </w:p>
        </w:tc>
        <w:tc>
          <w:tcPr>
            <w:tcW w:w="2334" w:type="dxa"/>
            <w:shd w:val="clear" w:color="auto" w:fill="auto"/>
            <w:vAlign w:val="center"/>
          </w:tcPr>
          <w:p w:rsidR="004A53D4" w:rsidRDefault="00F2074D">
            <w:pPr>
              <w:pStyle w:val="afffffffff2"/>
            </w:pPr>
            <w:r>
              <w:rPr>
                <w:rFonts w:hAnsi="宋体" w:cs="宋体"/>
                <w:szCs w:val="18"/>
              </w:rPr>
              <w:t>10</w:t>
            </w:r>
            <w:r>
              <w:rPr>
                <w:rFonts w:hAnsi="宋体" w:cs="宋体" w:hint="eastAsia"/>
                <w:szCs w:val="18"/>
              </w:rPr>
              <w:t>～</w:t>
            </w:r>
            <w:r>
              <w:rPr>
                <w:rFonts w:hAnsi="宋体" w:cs="宋体"/>
                <w:szCs w:val="18"/>
              </w:rPr>
              <w:t>20</w:t>
            </w:r>
          </w:p>
        </w:tc>
        <w:tc>
          <w:tcPr>
            <w:tcW w:w="2333" w:type="dxa"/>
            <w:shd w:val="clear" w:color="auto" w:fill="auto"/>
            <w:vAlign w:val="center"/>
          </w:tcPr>
          <w:p w:rsidR="004A53D4" w:rsidRDefault="00F2074D">
            <w:pPr>
              <w:pStyle w:val="afffffffff2"/>
            </w:pPr>
            <w:r>
              <w:rPr>
                <w:rFonts w:hAnsi="宋体" w:cs="宋体" w:hint="eastAsia"/>
                <w:szCs w:val="18"/>
              </w:rPr>
              <w:t>2</w:t>
            </w:r>
            <w:r>
              <w:rPr>
                <w:rFonts w:hAnsi="宋体" w:cs="宋体"/>
                <w:szCs w:val="18"/>
              </w:rPr>
              <w:t>5</w:t>
            </w:r>
            <w:r>
              <w:rPr>
                <w:rFonts w:hAnsi="宋体" w:cs="宋体" w:hint="eastAsia"/>
                <w:szCs w:val="18"/>
              </w:rPr>
              <w:t>～3</w:t>
            </w:r>
            <w:r>
              <w:rPr>
                <w:rFonts w:hAnsi="宋体" w:cs="宋体"/>
                <w:szCs w:val="18"/>
              </w:rPr>
              <w:t>5</w:t>
            </w:r>
          </w:p>
        </w:tc>
        <w:tc>
          <w:tcPr>
            <w:tcW w:w="2333" w:type="dxa"/>
            <w:shd w:val="clear" w:color="auto" w:fill="auto"/>
            <w:vAlign w:val="center"/>
          </w:tcPr>
          <w:p w:rsidR="004A53D4" w:rsidRDefault="00F2074D">
            <w:pPr>
              <w:pStyle w:val="afffffffff2"/>
            </w:pPr>
            <w:r>
              <w:rPr>
                <w:rFonts w:hAnsi="宋体" w:cs="宋体"/>
                <w:szCs w:val="18"/>
              </w:rPr>
              <w:t>6</w:t>
            </w:r>
            <w:r>
              <w:rPr>
                <w:rFonts w:hAnsi="宋体" w:cs="宋体" w:hint="eastAsia"/>
                <w:szCs w:val="18"/>
              </w:rPr>
              <w:t>0～</w:t>
            </w:r>
            <w:r>
              <w:rPr>
                <w:rFonts w:hAnsi="宋体" w:cs="宋体"/>
                <w:szCs w:val="18"/>
              </w:rPr>
              <w:t>70</w:t>
            </w:r>
          </w:p>
        </w:tc>
      </w:tr>
    </w:tbl>
    <w:p w:rsidR="004A53D4" w:rsidRDefault="006153A8">
      <w:pPr>
        <w:pStyle w:val="affc"/>
        <w:spacing w:before="312" w:after="312"/>
      </w:pPr>
      <w:r>
        <w:rPr>
          <w:rFonts w:hint="eastAsia"/>
        </w:rPr>
        <w:t>标牌</w:t>
      </w:r>
      <w:r w:rsidR="00F2074D">
        <w:rPr>
          <w:rFonts w:hint="eastAsia"/>
        </w:rPr>
        <w:t>颜色</w:t>
      </w:r>
    </w:p>
    <w:p w:rsidR="004A53D4" w:rsidRDefault="00F2074D">
      <w:pPr>
        <w:pStyle w:val="affffffff7"/>
      </w:pPr>
      <w:r>
        <w:rPr>
          <w:rFonts w:hint="eastAsia"/>
        </w:rPr>
        <w:t>标牌中间区域背景颜色为白色，文字颜色为黑色，警告、禁止标志以及</w:t>
      </w:r>
      <w:proofErr w:type="gramStart"/>
      <w:r>
        <w:rPr>
          <w:rFonts w:hint="eastAsia"/>
        </w:rPr>
        <w:t>二维码边框</w:t>
      </w:r>
      <w:proofErr w:type="gramEnd"/>
      <w:r>
        <w:rPr>
          <w:rFonts w:hint="eastAsia"/>
        </w:rPr>
        <w:t>部分除外。</w:t>
      </w:r>
    </w:p>
    <w:p w:rsidR="004A53D4" w:rsidRDefault="00F2074D">
      <w:pPr>
        <w:pStyle w:val="affffffff7"/>
      </w:pPr>
      <w:r>
        <w:rPr>
          <w:rFonts w:hint="eastAsia"/>
        </w:rPr>
        <w:t>标牌上方重大危险源等级标</w:t>
      </w:r>
      <w:r>
        <w:rPr>
          <w:rFonts w:hint="eastAsia"/>
          <w:lang w:eastAsia="zh-Hans"/>
        </w:rPr>
        <w:t>示</w:t>
      </w:r>
      <w:r>
        <w:rPr>
          <w:rFonts w:hint="eastAsia"/>
        </w:rPr>
        <w:t>区域、下方危险提示</w:t>
      </w:r>
      <w:r>
        <w:t>标示</w:t>
      </w:r>
      <w:r>
        <w:rPr>
          <w:rFonts w:hint="eastAsia"/>
        </w:rPr>
        <w:t>区域的背景颜色以及</w:t>
      </w:r>
      <w:proofErr w:type="gramStart"/>
      <w:r>
        <w:rPr>
          <w:rFonts w:hint="eastAsia"/>
        </w:rPr>
        <w:t>二维码边框</w:t>
      </w:r>
      <w:proofErr w:type="gramEnd"/>
      <w:r>
        <w:rPr>
          <w:rFonts w:hint="eastAsia"/>
        </w:rPr>
        <w:t>颜色应根据重大危险源等级而定，对应关系见表2。</w:t>
      </w:r>
    </w:p>
    <w:p w:rsidR="004A53D4" w:rsidRDefault="00F2074D">
      <w:pPr>
        <w:pStyle w:val="aff2"/>
        <w:spacing w:before="156" w:after="156"/>
      </w:pPr>
      <w:r>
        <w:rPr>
          <w:rFonts w:hint="eastAsia"/>
        </w:rPr>
        <w:t xml:space="preserve">重大危险源等级与区域颜色的关系 </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4"/>
        <w:gridCol w:w="3115"/>
        <w:gridCol w:w="3115"/>
      </w:tblGrid>
      <w:tr w:rsidR="004A53D4">
        <w:trPr>
          <w:tblHeader/>
          <w:jc w:val="center"/>
        </w:trPr>
        <w:tc>
          <w:tcPr>
            <w:tcW w:w="3114" w:type="dxa"/>
            <w:tcBorders>
              <w:top w:val="single" w:sz="8" w:space="0" w:color="auto"/>
              <w:bottom w:val="single" w:sz="8" w:space="0" w:color="auto"/>
            </w:tcBorders>
            <w:shd w:val="clear" w:color="auto" w:fill="auto"/>
            <w:vAlign w:val="center"/>
          </w:tcPr>
          <w:p w:rsidR="004A53D4" w:rsidRDefault="00F2074D">
            <w:pPr>
              <w:pStyle w:val="afffffffff2"/>
            </w:pPr>
            <w:r>
              <w:rPr>
                <w:rFonts w:hint="eastAsia"/>
              </w:rPr>
              <w:t>重大危险源等级</w:t>
            </w:r>
          </w:p>
        </w:tc>
        <w:tc>
          <w:tcPr>
            <w:tcW w:w="3115" w:type="dxa"/>
            <w:tcBorders>
              <w:top w:val="single" w:sz="8" w:space="0" w:color="auto"/>
              <w:bottom w:val="single" w:sz="8" w:space="0" w:color="auto"/>
            </w:tcBorders>
            <w:shd w:val="clear" w:color="auto" w:fill="auto"/>
            <w:vAlign w:val="center"/>
          </w:tcPr>
          <w:p w:rsidR="004A53D4" w:rsidRDefault="00F2074D">
            <w:pPr>
              <w:pStyle w:val="afffffffff2"/>
            </w:pPr>
            <w:r>
              <w:rPr>
                <w:rFonts w:hint="eastAsia"/>
              </w:rPr>
              <w:t>背景颜色</w:t>
            </w:r>
          </w:p>
        </w:tc>
        <w:tc>
          <w:tcPr>
            <w:tcW w:w="3115" w:type="dxa"/>
            <w:tcBorders>
              <w:top w:val="single" w:sz="8" w:space="0" w:color="auto"/>
              <w:bottom w:val="single" w:sz="8" w:space="0" w:color="auto"/>
            </w:tcBorders>
            <w:shd w:val="clear" w:color="auto" w:fill="auto"/>
            <w:vAlign w:val="center"/>
          </w:tcPr>
          <w:p w:rsidR="004A53D4" w:rsidRDefault="00F2074D">
            <w:pPr>
              <w:pStyle w:val="afffffffff2"/>
            </w:pPr>
            <w:r>
              <w:rPr>
                <w:rFonts w:hint="eastAsia"/>
              </w:rPr>
              <w:t>文字颜色</w:t>
            </w:r>
          </w:p>
        </w:tc>
      </w:tr>
      <w:tr w:rsidR="004A53D4">
        <w:trPr>
          <w:jc w:val="center"/>
        </w:trPr>
        <w:tc>
          <w:tcPr>
            <w:tcW w:w="3114" w:type="dxa"/>
            <w:tcBorders>
              <w:top w:val="single" w:sz="8" w:space="0" w:color="auto"/>
            </w:tcBorders>
            <w:shd w:val="clear" w:color="auto" w:fill="auto"/>
            <w:vAlign w:val="center"/>
          </w:tcPr>
          <w:p w:rsidR="004A53D4" w:rsidRDefault="00F2074D">
            <w:pPr>
              <w:pStyle w:val="afffffffff2"/>
            </w:pPr>
            <w:r>
              <w:rPr>
                <w:rFonts w:hint="eastAsia"/>
              </w:rPr>
              <w:t>一级</w:t>
            </w:r>
          </w:p>
        </w:tc>
        <w:tc>
          <w:tcPr>
            <w:tcW w:w="3115" w:type="dxa"/>
            <w:tcBorders>
              <w:top w:val="single" w:sz="8" w:space="0" w:color="auto"/>
            </w:tcBorders>
            <w:shd w:val="clear" w:color="auto" w:fill="auto"/>
            <w:vAlign w:val="center"/>
          </w:tcPr>
          <w:p w:rsidR="004A53D4" w:rsidRDefault="00F2074D">
            <w:pPr>
              <w:pStyle w:val="afffffffff2"/>
            </w:pPr>
            <w:r>
              <w:rPr>
                <w:rFonts w:hint="eastAsia"/>
              </w:rPr>
              <w:t>红色</w:t>
            </w:r>
          </w:p>
        </w:tc>
        <w:tc>
          <w:tcPr>
            <w:tcW w:w="3115" w:type="dxa"/>
            <w:tcBorders>
              <w:top w:val="single" w:sz="8" w:space="0" w:color="auto"/>
            </w:tcBorders>
            <w:shd w:val="clear" w:color="auto" w:fill="auto"/>
            <w:vAlign w:val="center"/>
          </w:tcPr>
          <w:p w:rsidR="004A53D4" w:rsidRDefault="00F2074D">
            <w:pPr>
              <w:pStyle w:val="afffffffff2"/>
            </w:pPr>
            <w:r>
              <w:rPr>
                <w:rFonts w:hint="eastAsia"/>
              </w:rPr>
              <w:t>白色</w:t>
            </w:r>
          </w:p>
        </w:tc>
      </w:tr>
      <w:tr w:rsidR="004A53D4">
        <w:trPr>
          <w:jc w:val="center"/>
        </w:trPr>
        <w:tc>
          <w:tcPr>
            <w:tcW w:w="3114" w:type="dxa"/>
            <w:shd w:val="clear" w:color="auto" w:fill="auto"/>
            <w:vAlign w:val="center"/>
          </w:tcPr>
          <w:p w:rsidR="004A53D4" w:rsidRDefault="00F2074D">
            <w:pPr>
              <w:pStyle w:val="afffffffff2"/>
            </w:pPr>
            <w:r>
              <w:rPr>
                <w:rFonts w:hint="eastAsia"/>
              </w:rPr>
              <w:t>二级</w:t>
            </w:r>
          </w:p>
        </w:tc>
        <w:tc>
          <w:tcPr>
            <w:tcW w:w="3115" w:type="dxa"/>
            <w:shd w:val="clear" w:color="auto" w:fill="auto"/>
            <w:vAlign w:val="center"/>
          </w:tcPr>
          <w:p w:rsidR="004A53D4" w:rsidRDefault="00F2074D">
            <w:pPr>
              <w:pStyle w:val="afffffffff2"/>
            </w:pPr>
            <w:r>
              <w:rPr>
                <w:rFonts w:hint="eastAsia"/>
              </w:rPr>
              <w:t>橙色</w:t>
            </w:r>
          </w:p>
        </w:tc>
        <w:tc>
          <w:tcPr>
            <w:tcW w:w="3115" w:type="dxa"/>
            <w:shd w:val="clear" w:color="auto" w:fill="auto"/>
            <w:vAlign w:val="center"/>
          </w:tcPr>
          <w:p w:rsidR="004A53D4" w:rsidRDefault="00F2074D">
            <w:pPr>
              <w:pStyle w:val="afffffffff2"/>
            </w:pPr>
            <w:r>
              <w:rPr>
                <w:rFonts w:hint="eastAsia"/>
              </w:rPr>
              <w:t>白色</w:t>
            </w:r>
          </w:p>
        </w:tc>
      </w:tr>
      <w:tr w:rsidR="004A53D4">
        <w:trPr>
          <w:jc w:val="center"/>
        </w:trPr>
        <w:tc>
          <w:tcPr>
            <w:tcW w:w="3114" w:type="dxa"/>
            <w:shd w:val="clear" w:color="auto" w:fill="auto"/>
            <w:vAlign w:val="center"/>
          </w:tcPr>
          <w:p w:rsidR="004A53D4" w:rsidRDefault="00F2074D">
            <w:pPr>
              <w:pStyle w:val="afffffffff2"/>
            </w:pPr>
            <w:r>
              <w:rPr>
                <w:rFonts w:hint="eastAsia"/>
              </w:rPr>
              <w:t>三级</w:t>
            </w:r>
          </w:p>
        </w:tc>
        <w:tc>
          <w:tcPr>
            <w:tcW w:w="3115" w:type="dxa"/>
            <w:shd w:val="clear" w:color="auto" w:fill="auto"/>
            <w:vAlign w:val="center"/>
          </w:tcPr>
          <w:p w:rsidR="004A53D4" w:rsidRDefault="00F2074D">
            <w:pPr>
              <w:pStyle w:val="afffffffff2"/>
            </w:pPr>
            <w:r>
              <w:rPr>
                <w:rFonts w:hint="eastAsia"/>
              </w:rPr>
              <w:t>黄色</w:t>
            </w:r>
          </w:p>
        </w:tc>
        <w:tc>
          <w:tcPr>
            <w:tcW w:w="3115" w:type="dxa"/>
            <w:shd w:val="clear" w:color="auto" w:fill="auto"/>
            <w:vAlign w:val="center"/>
          </w:tcPr>
          <w:p w:rsidR="004A53D4" w:rsidRDefault="00F2074D">
            <w:pPr>
              <w:pStyle w:val="afffffffff2"/>
            </w:pPr>
            <w:r>
              <w:rPr>
                <w:rFonts w:hint="eastAsia"/>
              </w:rPr>
              <w:t>黑色</w:t>
            </w:r>
          </w:p>
        </w:tc>
      </w:tr>
      <w:tr w:rsidR="004A53D4">
        <w:trPr>
          <w:jc w:val="center"/>
        </w:trPr>
        <w:tc>
          <w:tcPr>
            <w:tcW w:w="3114" w:type="dxa"/>
            <w:shd w:val="clear" w:color="auto" w:fill="auto"/>
            <w:vAlign w:val="center"/>
          </w:tcPr>
          <w:p w:rsidR="004A53D4" w:rsidRDefault="00F2074D">
            <w:pPr>
              <w:pStyle w:val="afffffffff2"/>
            </w:pPr>
            <w:r>
              <w:rPr>
                <w:rFonts w:hint="eastAsia"/>
              </w:rPr>
              <w:t>四级</w:t>
            </w:r>
          </w:p>
        </w:tc>
        <w:tc>
          <w:tcPr>
            <w:tcW w:w="3115" w:type="dxa"/>
            <w:shd w:val="clear" w:color="auto" w:fill="auto"/>
            <w:vAlign w:val="center"/>
          </w:tcPr>
          <w:p w:rsidR="004A53D4" w:rsidRDefault="00F2074D">
            <w:pPr>
              <w:pStyle w:val="afffffffff2"/>
            </w:pPr>
            <w:r>
              <w:rPr>
                <w:rFonts w:hint="eastAsia"/>
              </w:rPr>
              <w:t>蓝色</w:t>
            </w:r>
          </w:p>
        </w:tc>
        <w:tc>
          <w:tcPr>
            <w:tcW w:w="3115" w:type="dxa"/>
            <w:shd w:val="clear" w:color="auto" w:fill="auto"/>
            <w:vAlign w:val="center"/>
          </w:tcPr>
          <w:p w:rsidR="004A53D4" w:rsidRDefault="00F2074D">
            <w:pPr>
              <w:pStyle w:val="afffffffff2"/>
            </w:pPr>
            <w:r>
              <w:rPr>
                <w:rFonts w:hint="eastAsia"/>
              </w:rPr>
              <w:t>白色</w:t>
            </w:r>
          </w:p>
        </w:tc>
      </w:tr>
    </w:tbl>
    <w:p w:rsidR="004A53D4" w:rsidRDefault="006153A8">
      <w:pPr>
        <w:pStyle w:val="affc"/>
        <w:spacing w:before="312" w:after="312"/>
      </w:pPr>
      <w:r>
        <w:rPr>
          <w:rFonts w:hint="eastAsia"/>
        </w:rPr>
        <w:t>标牌</w:t>
      </w:r>
      <w:r w:rsidR="00F2074D">
        <w:rPr>
          <w:rFonts w:hint="eastAsia"/>
        </w:rPr>
        <w:t>字体</w:t>
      </w:r>
    </w:p>
    <w:p w:rsidR="004A53D4" w:rsidRDefault="00F2074D">
      <w:pPr>
        <w:pStyle w:val="affffe"/>
        <w:ind w:firstLine="420"/>
      </w:pPr>
      <w:r>
        <w:rPr>
          <w:rFonts w:hint="eastAsia"/>
        </w:rPr>
        <w:t>标牌文字字体均采用黑体字，警告、禁止标志部分除外。</w:t>
      </w:r>
    </w:p>
    <w:p w:rsidR="004A53D4" w:rsidRDefault="006153A8">
      <w:pPr>
        <w:pStyle w:val="affc"/>
        <w:spacing w:before="312" w:after="312"/>
      </w:pPr>
      <w:r>
        <w:rPr>
          <w:rFonts w:hint="eastAsia"/>
        </w:rPr>
        <w:t>标牌</w:t>
      </w:r>
      <w:r w:rsidR="00F2074D">
        <w:rPr>
          <w:rFonts w:hint="eastAsia"/>
        </w:rPr>
        <w:t>材料性能</w:t>
      </w:r>
    </w:p>
    <w:p w:rsidR="004A53D4" w:rsidRDefault="00F2074D">
      <w:pPr>
        <w:pStyle w:val="affffffff7"/>
      </w:pPr>
      <w:r>
        <w:rPr>
          <w:rFonts w:hint="eastAsia"/>
        </w:rPr>
        <w:t>标牌宜采用金属材料，能</w:t>
      </w:r>
      <w:proofErr w:type="gramStart"/>
      <w:r>
        <w:rPr>
          <w:rFonts w:hint="eastAsia"/>
        </w:rPr>
        <w:t>黏</w:t>
      </w:r>
      <w:proofErr w:type="gramEnd"/>
      <w:r>
        <w:rPr>
          <w:rFonts w:hint="eastAsia"/>
        </w:rPr>
        <w:t>贴Ⅱ类反光膜，反光膜的附着性能应符合GB/T</w:t>
      </w:r>
      <w:r w:rsidR="006153A8">
        <w:rPr>
          <w:rFonts w:hint="eastAsia"/>
        </w:rPr>
        <w:t xml:space="preserve"> </w:t>
      </w:r>
      <w:r>
        <w:rPr>
          <w:rFonts w:hint="eastAsia"/>
        </w:rPr>
        <w:t>18833</w:t>
      </w:r>
      <w:r w:rsidR="006153A8">
        <w:rPr>
          <w:rFonts w:hint="eastAsia"/>
        </w:rPr>
        <w:t>—</w:t>
      </w:r>
      <w:r>
        <w:rPr>
          <w:rFonts w:hint="eastAsia"/>
        </w:rPr>
        <w:t>2012中的相关规定。</w:t>
      </w:r>
    </w:p>
    <w:p w:rsidR="004A53D4" w:rsidRDefault="00F2074D">
      <w:pPr>
        <w:pStyle w:val="affffffff7"/>
      </w:pPr>
      <w:r>
        <w:rPr>
          <w:rFonts w:hint="eastAsia"/>
        </w:rPr>
        <w:t>标牌反光膜（包括丝网印刷后的反光膜）各种颜色的光度因素应符合GB/T</w:t>
      </w:r>
      <w:r w:rsidR="006153A8">
        <w:rPr>
          <w:rFonts w:hint="eastAsia"/>
        </w:rPr>
        <w:t xml:space="preserve"> </w:t>
      </w:r>
      <w:r>
        <w:rPr>
          <w:rFonts w:hint="eastAsia"/>
        </w:rPr>
        <w:t>18833</w:t>
      </w:r>
      <w:r w:rsidR="006153A8">
        <w:rPr>
          <w:rFonts w:hint="eastAsia"/>
        </w:rPr>
        <w:t>—</w:t>
      </w:r>
      <w:r>
        <w:rPr>
          <w:rFonts w:hint="eastAsia"/>
        </w:rPr>
        <w:t>2012中的相关规定。</w:t>
      </w:r>
    </w:p>
    <w:p w:rsidR="004A53D4" w:rsidRDefault="00F2074D">
      <w:pPr>
        <w:pStyle w:val="affffffff7"/>
      </w:pPr>
      <w:r>
        <w:rPr>
          <w:rFonts w:hint="eastAsia"/>
        </w:rPr>
        <w:t>标牌平整度不大于3</w:t>
      </w:r>
      <w:r w:rsidR="006153A8">
        <w:rPr>
          <w:rFonts w:hint="eastAsia"/>
        </w:rPr>
        <w:t xml:space="preserve"> </w:t>
      </w:r>
      <w:r>
        <w:rPr>
          <w:rFonts w:hint="eastAsia"/>
        </w:rPr>
        <w:t>mm/m。</w:t>
      </w:r>
    </w:p>
    <w:p w:rsidR="004A53D4" w:rsidRDefault="006153A8">
      <w:pPr>
        <w:pStyle w:val="affc"/>
        <w:spacing w:before="312" w:after="312"/>
      </w:pPr>
      <w:r>
        <w:rPr>
          <w:rFonts w:hint="eastAsia"/>
        </w:rPr>
        <w:t>标牌</w:t>
      </w:r>
      <w:r w:rsidR="00F2074D">
        <w:rPr>
          <w:rFonts w:hint="eastAsia"/>
        </w:rPr>
        <w:t>设置</w:t>
      </w:r>
    </w:p>
    <w:p w:rsidR="004A53D4" w:rsidRDefault="00F2074D">
      <w:pPr>
        <w:pStyle w:val="affffffff7"/>
      </w:pPr>
      <w:r>
        <w:rPr>
          <w:rFonts w:hint="eastAsia"/>
        </w:rPr>
        <w:t>标牌的固定方式分立柱式（安装在两根立柱上）、悬挂式和附着式三种，宜选用立柱式。标牌设置应稳固牢靠。</w:t>
      </w:r>
    </w:p>
    <w:p w:rsidR="004A53D4" w:rsidRDefault="00F2074D">
      <w:pPr>
        <w:pStyle w:val="affffffff7"/>
      </w:pPr>
      <w:r>
        <w:rPr>
          <w:rFonts w:hint="eastAsia"/>
        </w:rPr>
        <w:t>标牌下边缘距离地面的设置高度应在1.2</w:t>
      </w:r>
      <w:r w:rsidR="006153A8">
        <w:rPr>
          <w:rFonts w:hint="eastAsia"/>
        </w:rPr>
        <w:t xml:space="preserve"> m</w:t>
      </w:r>
      <w:r w:rsidR="006153A8">
        <w:rPr>
          <w:rFonts w:hAnsi="宋体" w:cs="宋体" w:hint="eastAsia"/>
          <w:szCs w:val="18"/>
        </w:rPr>
        <w:t>～</w:t>
      </w:r>
      <w:r>
        <w:rPr>
          <w:rFonts w:hint="eastAsia"/>
        </w:rPr>
        <w:t>2</w:t>
      </w:r>
      <w:r w:rsidR="006153A8">
        <w:rPr>
          <w:rFonts w:hint="eastAsia"/>
        </w:rPr>
        <w:t xml:space="preserve"> m</w:t>
      </w:r>
      <w:r>
        <w:rPr>
          <w:rFonts w:hint="eastAsia"/>
        </w:rPr>
        <w:t>之间。</w:t>
      </w:r>
    </w:p>
    <w:p w:rsidR="004A53D4" w:rsidRDefault="00F2074D">
      <w:pPr>
        <w:pStyle w:val="affffffff7"/>
      </w:pPr>
      <w:r>
        <w:rPr>
          <w:rFonts w:hint="eastAsia"/>
        </w:rPr>
        <w:t>标牌应设在所涉及的危险化学品重大危险</w:t>
      </w:r>
      <w:proofErr w:type="gramStart"/>
      <w:r>
        <w:rPr>
          <w:rFonts w:hint="eastAsia"/>
        </w:rPr>
        <w:t>源附近</w:t>
      </w:r>
      <w:proofErr w:type="gramEnd"/>
      <w:r>
        <w:rPr>
          <w:rFonts w:hint="eastAsia"/>
        </w:rPr>
        <w:t>的醒目地方，光线明亮。</w:t>
      </w:r>
    </w:p>
    <w:p w:rsidR="004A53D4" w:rsidRDefault="00F2074D">
      <w:pPr>
        <w:pStyle w:val="affffffff7"/>
      </w:pPr>
      <w:r>
        <w:rPr>
          <w:rFonts w:hint="eastAsia"/>
        </w:rPr>
        <w:t>标牌不应设在门、窗、架等可移动的物体上，标牌前不得有妨碍视觉的障碍物。</w:t>
      </w:r>
    </w:p>
    <w:p w:rsidR="004A53D4" w:rsidRDefault="006153A8">
      <w:pPr>
        <w:pStyle w:val="affc"/>
        <w:spacing w:before="312" w:after="312"/>
      </w:pPr>
      <w:r>
        <w:rPr>
          <w:rFonts w:hint="eastAsia"/>
        </w:rPr>
        <w:lastRenderedPageBreak/>
        <w:t>标牌</w:t>
      </w:r>
      <w:r w:rsidR="00F2074D">
        <w:rPr>
          <w:rFonts w:hint="eastAsia"/>
        </w:rPr>
        <w:t>检查与维护</w:t>
      </w:r>
    </w:p>
    <w:p w:rsidR="004A53D4" w:rsidRDefault="00F2074D">
      <w:pPr>
        <w:pStyle w:val="affffffff7"/>
      </w:pPr>
      <w:r>
        <w:rPr>
          <w:rFonts w:hint="eastAsia"/>
        </w:rPr>
        <w:t>标牌应至少每半年检查一次，保证标牌的整洁和完好，如发现有破损、变形、褪色等情况应及时修整或更换。</w:t>
      </w:r>
    </w:p>
    <w:p w:rsidR="004A53D4" w:rsidRDefault="00F2074D">
      <w:pPr>
        <w:pStyle w:val="affffffff7"/>
      </w:pPr>
      <w:r>
        <w:rPr>
          <w:rFonts w:hint="eastAsia"/>
        </w:rPr>
        <w:t>重大危险源等级和名称、危险物质、警告标志、禁止标志发生变化时，应及时调整或更换标牌相关信息。</w:t>
      </w:r>
    </w:p>
    <w:p w:rsidR="004A53D4" w:rsidRDefault="004A53D4">
      <w:pPr>
        <w:pStyle w:val="affffe"/>
        <w:ind w:firstLine="420"/>
        <w:sectPr w:rsidR="004A53D4">
          <w:pgSz w:w="11906" w:h="16838"/>
          <w:pgMar w:top="1928" w:right="1134" w:bottom="1134" w:left="1134" w:header="1418" w:footer="1134" w:gutter="284"/>
          <w:pgNumType w:start="1"/>
          <w:cols w:space="425"/>
          <w:formProt w:val="0"/>
          <w:docGrid w:type="lines" w:linePitch="312"/>
        </w:sectPr>
      </w:pPr>
    </w:p>
    <w:p w:rsidR="004A53D4" w:rsidRDefault="004A53D4">
      <w:pPr>
        <w:pStyle w:val="af8"/>
        <w:rPr>
          <w:vanish w:val="0"/>
        </w:rPr>
      </w:pPr>
      <w:bookmarkStart w:id="45" w:name="BookMark5"/>
      <w:bookmarkEnd w:id="23"/>
    </w:p>
    <w:p w:rsidR="004A53D4" w:rsidRDefault="004A53D4">
      <w:pPr>
        <w:pStyle w:val="afe"/>
        <w:rPr>
          <w:vanish w:val="0"/>
        </w:rPr>
      </w:pPr>
    </w:p>
    <w:p w:rsidR="004A53D4" w:rsidRDefault="00F2074D">
      <w:pPr>
        <w:pStyle w:val="aff3"/>
        <w:spacing w:after="156"/>
      </w:pPr>
      <w:r>
        <w:br/>
      </w:r>
      <w:r>
        <w:rPr>
          <w:rFonts w:hint="eastAsia"/>
        </w:rPr>
        <w:t>（资料性）</w:t>
      </w:r>
      <w:r>
        <w:br/>
      </w:r>
      <w:r>
        <w:rPr>
          <w:rFonts w:hint="eastAsia"/>
        </w:rPr>
        <w:t>危险化学品重大危险</w:t>
      </w:r>
      <w:proofErr w:type="gramStart"/>
      <w:r>
        <w:rPr>
          <w:rFonts w:hint="eastAsia"/>
        </w:rPr>
        <w:t>源二维码</w:t>
      </w:r>
      <w:proofErr w:type="gramEnd"/>
      <w:r>
        <w:rPr>
          <w:rFonts w:hint="eastAsia"/>
        </w:rPr>
        <w:t>数据内容</w:t>
      </w:r>
    </w:p>
    <w:p w:rsidR="004A53D4" w:rsidRDefault="00F2074D">
      <w:pPr>
        <w:pStyle w:val="affffe"/>
        <w:ind w:firstLine="420"/>
      </w:pPr>
      <w:r>
        <w:rPr>
          <w:rFonts w:hint="eastAsia"/>
        </w:rPr>
        <w:t>危险化学品重大危险</w:t>
      </w:r>
      <w:proofErr w:type="gramStart"/>
      <w:r>
        <w:rPr>
          <w:rFonts w:hint="eastAsia"/>
        </w:rPr>
        <w:t>源二维码</w:t>
      </w:r>
      <w:proofErr w:type="gramEnd"/>
      <w:r>
        <w:rPr>
          <w:rFonts w:hint="eastAsia"/>
        </w:rPr>
        <w:t>数据内容应包含基础数据和排查数据，分别见表A.1和A.</w:t>
      </w:r>
      <w:r>
        <w:t>2</w:t>
      </w:r>
      <w:r>
        <w:rPr>
          <w:rFonts w:hint="eastAsia"/>
        </w:rPr>
        <w:t>。</w:t>
      </w:r>
    </w:p>
    <w:p w:rsidR="004A53D4" w:rsidRDefault="00F2074D">
      <w:pPr>
        <w:pStyle w:val="aff"/>
        <w:spacing w:before="156" w:after="156"/>
      </w:pPr>
      <w:r>
        <w:rPr>
          <w:rFonts w:hint="eastAsia"/>
        </w:rPr>
        <w:t>危险化学品重大危险</w:t>
      </w:r>
      <w:proofErr w:type="gramStart"/>
      <w:r>
        <w:rPr>
          <w:rFonts w:hint="eastAsia"/>
        </w:rPr>
        <w:t>源二维码基础</w:t>
      </w:r>
      <w:proofErr w:type="gramEnd"/>
      <w:r>
        <w:rPr>
          <w:rFonts w:hint="eastAsia"/>
        </w:rPr>
        <w:t>数据</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984"/>
        <w:gridCol w:w="3553"/>
        <w:gridCol w:w="2814"/>
      </w:tblGrid>
      <w:tr w:rsidR="004A53D4">
        <w:trPr>
          <w:tblHeader/>
          <w:jc w:val="center"/>
        </w:trPr>
        <w:tc>
          <w:tcPr>
            <w:tcW w:w="983"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序号</w:t>
            </w:r>
          </w:p>
        </w:tc>
        <w:tc>
          <w:tcPr>
            <w:tcW w:w="1984"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数据类别</w:t>
            </w:r>
          </w:p>
        </w:tc>
        <w:tc>
          <w:tcPr>
            <w:tcW w:w="3553"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数据项</w:t>
            </w:r>
          </w:p>
        </w:tc>
        <w:tc>
          <w:tcPr>
            <w:tcW w:w="2814"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备注</w:t>
            </w:r>
          </w:p>
        </w:tc>
      </w:tr>
      <w:tr w:rsidR="004A53D4">
        <w:trPr>
          <w:jc w:val="center"/>
        </w:trPr>
        <w:tc>
          <w:tcPr>
            <w:tcW w:w="983"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1</w:t>
            </w:r>
          </w:p>
        </w:tc>
        <w:tc>
          <w:tcPr>
            <w:tcW w:w="1984"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企业基本信息</w:t>
            </w:r>
          </w:p>
        </w:tc>
        <w:tc>
          <w:tcPr>
            <w:tcW w:w="3553"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企业地址、企业名称、企业性质、统一社会信用代码</w:t>
            </w:r>
          </w:p>
        </w:tc>
        <w:tc>
          <w:tcPr>
            <w:tcW w:w="2814" w:type="dxa"/>
            <w:tcBorders>
              <w:top w:val="single" w:sz="8" w:space="0" w:color="auto"/>
            </w:tcBorders>
            <w:shd w:val="clear" w:color="auto" w:fill="auto"/>
            <w:vAlign w:val="center"/>
          </w:tcPr>
          <w:p w:rsidR="004A53D4" w:rsidRDefault="004A53D4">
            <w:pPr>
              <w:jc w:val="center"/>
              <w:rPr>
                <w:rFonts w:ascii="宋体" w:hAnsi="宋体" w:cs="宋体"/>
                <w:sz w:val="18"/>
                <w:szCs w:val="18"/>
              </w:rPr>
            </w:pPr>
          </w:p>
        </w:tc>
      </w:tr>
      <w:tr w:rsidR="004A53D4">
        <w:trPr>
          <w:jc w:val="center"/>
        </w:trPr>
        <w:tc>
          <w:tcPr>
            <w:tcW w:w="98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2</w:t>
            </w:r>
          </w:p>
        </w:tc>
        <w:tc>
          <w:tcPr>
            <w:tcW w:w="1984"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重大危险</w:t>
            </w:r>
            <w:proofErr w:type="gramStart"/>
            <w:r>
              <w:rPr>
                <w:rFonts w:ascii="宋体" w:hAnsi="宋体" w:cs="宋体" w:hint="eastAsia"/>
                <w:sz w:val="18"/>
                <w:szCs w:val="18"/>
              </w:rPr>
              <w:t>源基本</w:t>
            </w:r>
            <w:proofErr w:type="gramEnd"/>
            <w:r>
              <w:rPr>
                <w:rFonts w:ascii="宋体" w:hAnsi="宋体" w:cs="宋体" w:hint="eastAsia"/>
                <w:sz w:val="18"/>
                <w:szCs w:val="18"/>
              </w:rPr>
              <w:t>信息</w:t>
            </w:r>
          </w:p>
        </w:tc>
        <w:tc>
          <w:tcPr>
            <w:tcW w:w="355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重大危险源名称、重大危险源编码、重大危险源位置、重大危险源等级、周边环境、风险类型、重大危险</w:t>
            </w:r>
            <w:proofErr w:type="gramStart"/>
            <w:r>
              <w:rPr>
                <w:rFonts w:ascii="宋体" w:hAnsi="宋体" w:cs="宋体" w:hint="eastAsia"/>
                <w:sz w:val="18"/>
                <w:szCs w:val="18"/>
              </w:rPr>
              <w:t>源相关</w:t>
            </w:r>
            <w:proofErr w:type="gramEnd"/>
            <w:r>
              <w:rPr>
                <w:rFonts w:ascii="宋体" w:hAnsi="宋体" w:cs="宋体" w:hint="eastAsia"/>
                <w:sz w:val="18"/>
                <w:szCs w:val="18"/>
              </w:rPr>
              <w:t>参数、重大危险</w:t>
            </w:r>
            <w:proofErr w:type="gramStart"/>
            <w:r>
              <w:rPr>
                <w:rFonts w:ascii="宋体" w:hAnsi="宋体" w:cs="宋体" w:hint="eastAsia"/>
                <w:sz w:val="18"/>
                <w:szCs w:val="18"/>
              </w:rPr>
              <w:t>源照片</w:t>
            </w:r>
            <w:proofErr w:type="gramEnd"/>
          </w:p>
        </w:tc>
        <w:tc>
          <w:tcPr>
            <w:tcW w:w="2814" w:type="dxa"/>
            <w:shd w:val="clear" w:color="auto" w:fill="auto"/>
            <w:vAlign w:val="center"/>
          </w:tcPr>
          <w:p w:rsidR="004A53D4" w:rsidRDefault="004A53D4">
            <w:pPr>
              <w:jc w:val="center"/>
              <w:rPr>
                <w:rFonts w:ascii="宋体" w:hAnsi="宋体" w:cs="宋体"/>
                <w:sz w:val="18"/>
                <w:szCs w:val="18"/>
              </w:rPr>
            </w:pPr>
          </w:p>
        </w:tc>
      </w:tr>
      <w:tr w:rsidR="004A53D4">
        <w:trPr>
          <w:jc w:val="center"/>
        </w:trPr>
        <w:tc>
          <w:tcPr>
            <w:tcW w:w="98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3</w:t>
            </w:r>
          </w:p>
        </w:tc>
        <w:tc>
          <w:tcPr>
            <w:tcW w:w="1984"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企业监管信息</w:t>
            </w:r>
          </w:p>
        </w:tc>
        <w:tc>
          <w:tcPr>
            <w:tcW w:w="355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主要负责人、联系电话、职务；技术负责人、联系电话、职务；操作负责人、联系电话、职务</w:t>
            </w:r>
          </w:p>
        </w:tc>
        <w:tc>
          <w:tcPr>
            <w:tcW w:w="2814"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kern w:val="0"/>
                <w:sz w:val="18"/>
                <w:szCs w:val="18"/>
              </w:rPr>
              <w:t>[来源：</w:t>
            </w:r>
            <w:r>
              <w:rPr>
                <w:rFonts w:ascii="宋体" w:hAnsi="宋体" w:cs="宋体" w:hint="eastAsia"/>
                <w:sz w:val="18"/>
                <w:szCs w:val="18"/>
              </w:rPr>
              <w:t>《危险化学品企业重大危险源安全包保责任制办法（试行）的通知》</w:t>
            </w:r>
            <w:r>
              <w:rPr>
                <w:rFonts w:ascii="宋体" w:hAnsi="宋体" w:cs="宋体" w:hint="eastAsia"/>
                <w:kern w:val="0"/>
                <w:sz w:val="18"/>
                <w:szCs w:val="18"/>
              </w:rPr>
              <w:t>]</w:t>
            </w:r>
          </w:p>
        </w:tc>
      </w:tr>
      <w:tr w:rsidR="004A53D4">
        <w:trPr>
          <w:jc w:val="center"/>
        </w:trPr>
        <w:tc>
          <w:tcPr>
            <w:tcW w:w="98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4</w:t>
            </w:r>
          </w:p>
        </w:tc>
        <w:tc>
          <w:tcPr>
            <w:tcW w:w="1984"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安全风险管控措施</w:t>
            </w:r>
          </w:p>
        </w:tc>
        <w:tc>
          <w:tcPr>
            <w:tcW w:w="3553"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工程技术、维护保养、人员操作、应急措施</w:t>
            </w:r>
          </w:p>
        </w:tc>
        <w:tc>
          <w:tcPr>
            <w:tcW w:w="2814" w:type="dxa"/>
            <w:shd w:val="clear" w:color="auto" w:fill="auto"/>
            <w:vAlign w:val="center"/>
          </w:tcPr>
          <w:p w:rsidR="004A53D4" w:rsidRDefault="00F2074D">
            <w:pPr>
              <w:jc w:val="center"/>
              <w:rPr>
                <w:rFonts w:ascii="宋体" w:hAnsi="宋体" w:cs="宋体"/>
                <w:sz w:val="18"/>
                <w:szCs w:val="18"/>
              </w:rPr>
            </w:pPr>
            <w:r>
              <w:rPr>
                <w:rFonts w:ascii="宋体" w:hAnsi="宋体" w:cs="宋体" w:hint="eastAsia"/>
                <w:kern w:val="0"/>
                <w:sz w:val="18"/>
                <w:szCs w:val="18"/>
              </w:rPr>
              <w:t>[来源：</w:t>
            </w:r>
            <w:r>
              <w:rPr>
                <w:rFonts w:ascii="宋体" w:hAnsi="宋体" w:cs="宋体" w:hint="eastAsia"/>
                <w:sz w:val="18"/>
                <w:szCs w:val="18"/>
              </w:rPr>
              <w:t>《危险化学品企业双重预防机制数字化建设工作指南（试行）》</w:t>
            </w:r>
            <w:r>
              <w:rPr>
                <w:rFonts w:ascii="宋体" w:hAnsi="宋体" w:cs="宋体" w:hint="eastAsia"/>
                <w:kern w:val="0"/>
                <w:sz w:val="18"/>
                <w:szCs w:val="18"/>
              </w:rPr>
              <w:t>]</w:t>
            </w:r>
          </w:p>
        </w:tc>
      </w:tr>
    </w:tbl>
    <w:p w:rsidR="004A53D4" w:rsidRDefault="004A53D4">
      <w:pPr>
        <w:pStyle w:val="affffe"/>
        <w:ind w:firstLine="420"/>
      </w:pPr>
    </w:p>
    <w:p w:rsidR="004A53D4" w:rsidRDefault="004A53D4">
      <w:pPr>
        <w:pStyle w:val="affffe"/>
        <w:ind w:firstLine="420"/>
      </w:pPr>
    </w:p>
    <w:p w:rsidR="004A53D4" w:rsidRDefault="00F2074D">
      <w:pPr>
        <w:pStyle w:val="aff"/>
        <w:spacing w:before="156" w:after="156"/>
      </w:pPr>
      <w:r>
        <w:rPr>
          <w:rFonts w:hint="eastAsia"/>
        </w:rPr>
        <w:t>危险化学品重大危险</w:t>
      </w:r>
      <w:proofErr w:type="gramStart"/>
      <w:r>
        <w:rPr>
          <w:rFonts w:hint="eastAsia"/>
        </w:rPr>
        <w:t>源二维码</w:t>
      </w:r>
      <w:proofErr w:type="gramEnd"/>
      <w:r>
        <w:rPr>
          <w:rFonts w:hint="eastAsia"/>
        </w:rPr>
        <w:t>排查数据</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984"/>
        <w:gridCol w:w="3553"/>
        <w:gridCol w:w="2814"/>
      </w:tblGrid>
      <w:tr w:rsidR="004A53D4">
        <w:trPr>
          <w:tblHeader/>
          <w:jc w:val="center"/>
        </w:trPr>
        <w:tc>
          <w:tcPr>
            <w:tcW w:w="983"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序号</w:t>
            </w:r>
          </w:p>
        </w:tc>
        <w:tc>
          <w:tcPr>
            <w:tcW w:w="1984"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数据类别</w:t>
            </w:r>
          </w:p>
        </w:tc>
        <w:tc>
          <w:tcPr>
            <w:tcW w:w="3553"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数据项</w:t>
            </w:r>
          </w:p>
        </w:tc>
        <w:tc>
          <w:tcPr>
            <w:tcW w:w="2814" w:type="dxa"/>
            <w:tcBorders>
              <w:top w:val="single" w:sz="8" w:space="0" w:color="auto"/>
              <w:bottom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备注</w:t>
            </w:r>
          </w:p>
        </w:tc>
      </w:tr>
      <w:tr w:rsidR="004A53D4">
        <w:trPr>
          <w:jc w:val="center"/>
        </w:trPr>
        <w:tc>
          <w:tcPr>
            <w:tcW w:w="983"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1</w:t>
            </w:r>
          </w:p>
        </w:tc>
        <w:tc>
          <w:tcPr>
            <w:tcW w:w="1984"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隐患排查</w:t>
            </w:r>
          </w:p>
        </w:tc>
        <w:tc>
          <w:tcPr>
            <w:tcW w:w="3553"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sz w:val="18"/>
                <w:szCs w:val="18"/>
              </w:rPr>
              <w:t>排查任务、排查责任人、排查责任人岗位、排查周期</w:t>
            </w:r>
          </w:p>
        </w:tc>
        <w:tc>
          <w:tcPr>
            <w:tcW w:w="2814" w:type="dxa"/>
            <w:tcBorders>
              <w:top w:val="single" w:sz="8" w:space="0" w:color="auto"/>
            </w:tcBorders>
            <w:shd w:val="clear" w:color="auto" w:fill="auto"/>
            <w:vAlign w:val="center"/>
          </w:tcPr>
          <w:p w:rsidR="004A53D4" w:rsidRDefault="00F2074D">
            <w:pPr>
              <w:jc w:val="center"/>
              <w:rPr>
                <w:rFonts w:ascii="宋体" w:hAnsi="宋体" w:cs="宋体"/>
                <w:sz w:val="18"/>
                <w:szCs w:val="18"/>
              </w:rPr>
            </w:pPr>
            <w:r>
              <w:rPr>
                <w:rFonts w:ascii="宋体" w:hAnsi="宋体" w:cs="宋体" w:hint="eastAsia"/>
                <w:kern w:val="0"/>
                <w:sz w:val="18"/>
                <w:szCs w:val="18"/>
              </w:rPr>
              <w:t>[来源：</w:t>
            </w:r>
            <w:r>
              <w:rPr>
                <w:rFonts w:ascii="宋体" w:hAnsi="宋体" w:cs="宋体" w:hint="eastAsia"/>
                <w:sz w:val="18"/>
                <w:szCs w:val="18"/>
              </w:rPr>
              <w:t>《危险化学品企业双重预防机制数字化建设工作指南（试行）》</w:t>
            </w:r>
            <w:r>
              <w:rPr>
                <w:rFonts w:ascii="宋体" w:hAnsi="宋体" w:cs="宋体" w:hint="eastAsia"/>
                <w:kern w:val="0"/>
                <w:sz w:val="18"/>
                <w:szCs w:val="18"/>
              </w:rPr>
              <w:t>]</w:t>
            </w:r>
          </w:p>
        </w:tc>
      </w:tr>
    </w:tbl>
    <w:p w:rsidR="004A53D4" w:rsidRDefault="00F2074D">
      <w:pPr>
        <w:pStyle w:val="affffe"/>
        <w:ind w:firstLineChars="0" w:firstLine="0"/>
        <w:jc w:val="center"/>
      </w:pPr>
      <w:bookmarkStart w:id="46" w:name="BookMark8"/>
      <w:bookmarkEnd w:id="45"/>
      <w:r>
        <w:rPr>
          <w:rFonts w:hint="eastAsia"/>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4A53D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EC7" w:rsidRDefault="00A53EC7">
      <w:pPr>
        <w:spacing w:line="240" w:lineRule="auto"/>
      </w:pPr>
      <w:r>
        <w:separator/>
      </w:r>
    </w:p>
  </w:endnote>
  <w:endnote w:type="continuationSeparator" w:id="0">
    <w:p w:rsidR="00A53EC7" w:rsidRDefault="00A53E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F2074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4A53D4">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4A53D4">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F2074D">
    <w:pPr>
      <w:pStyle w:val="affffb"/>
    </w:pPr>
    <w:r>
      <w:fldChar w:fldCharType="begin"/>
    </w:r>
    <w:r>
      <w:instrText>PAGE   \* MERGEFORMAT</w:instrText>
    </w:r>
    <w:r>
      <w:fldChar w:fldCharType="separate"/>
    </w:r>
    <w:r w:rsidR="00DC3E67" w:rsidRPr="00DC3E67">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EC7" w:rsidRDefault="00A53EC7">
      <w:pPr>
        <w:spacing w:line="240" w:lineRule="auto"/>
      </w:pPr>
      <w:r>
        <w:separator/>
      </w:r>
    </w:p>
  </w:footnote>
  <w:footnote w:type="continuationSeparator" w:id="0">
    <w:p w:rsidR="00A53EC7" w:rsidRDefault="00A53E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4A53D4">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F2074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4A53D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F2074D">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3D4" w:rsidRDefault="00F2074D">
    <w:pPr>
      <w:pStyle w:val="afffff3"/>
    </w:pPr>
    <w:r>
      <w:fldChar w:fldCharType="begin"/>
    </w:r>
    <w:r>
      <w:instrText xml:space="preserve"> STYLEREF  标准文件_文件编号  \* MERGEFORMAT </w:instrText>
    </w:r>
    <w:r>
      <w:fldChar w:fldCharType="separate"/>
    </w:r>
    <w:r w:rsidR="00DC3E67">
      <w:rPr>
        <w:noProof/>
      </w:rPr>
      <w:t>DB 32/T XXXX</w:t>
    </w:r>
    <w:r w:rsidR="00DC3E67">
      <w:rPr>
        <w:noProof/>
      </w:rPr>
      <w:t>—</w:t>
    </w:r>
    <w:r w:rsidR="00DC3E67">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512"/>
    <w:rsid w:val="9FBDCBC7"/>
    <w:rsid w:val="DFBA97B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BDD"/>
    <w:rsid w:val="00381815"/>
    <w:rsid w:val="003819AF"/>
    <w:rsid w:val="003820E9"/>
    <w:rsid w:val="00382DE7"/>
    <w:rsid w:val="00384FFC"/>
    <w:rsid w:val="00385EEE"/>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480E"/>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3D4"/>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D09"/>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3A8"/>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9A1"/>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AA0"/>
    <w:rsid w:val="0074548E"/>
    <w:rsid w:val="00745773"/>
    <w:rsid w:val="00746800"/>
    <w:rsid w:val="00750181"/>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346"/>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EC7"/>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AC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179"/>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16D8"/>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512"/>
    <w:rsid w:val="00DA38D3"/>
    <w:rsid w:val="00DA3932"/>
    <w:rsid w:val="00DA3AFC"/>
    <w:rsid w:val="00DA5191"/>
    <w:rsid w:val="00DA64F8"/>
    <w:rsid w:val="00DA6C15"/>
    <w:rsid w:val="00DB0258"/>
    <w:rsid w:val="00DB2F8B"/>
    <w:rsid w:val="00DB38EE"/>
    <w:rsid w:val="00DB498B"/>
    <w:rsid w:val="00DB66CA"/>
    <w:rsid w:val="00DB6BCA"/>
    <w:rsid w:val="00DB73F7"/>
    <w:rsid w:val="00DC0321"/>
    <w:rsid w:val="00DC3067"/>
    <w:rsid w:val="00DC370B"/>
    <w:rsid w:val="00DC3E6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367B"/>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74D"/>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B8D"/>
    <w:rsid w:val="00FD7299"/>
    <w:rsid w:val="00FE1FBE"/>
    <w:rsid w:val="00FE3901"/>
    <w:rsid w:val="00FE39D3"/>
    <w:rsid w:val="00FE4BCE"/>
    <w:rsid w:val="00FE54AE"/>
    <w:rsid w:val="00FE576A"/>
    <w:rsid w:val="00FE7E79"/>
    <w:rsid w:val="00FF3E7D"/>
    <w:rsid w:val="00FF5B99"/>
    <w:rsid w:val="00FF730C"/>
    <w:rsid w:val="00FF73F4"/>
    <w:rsid w:val="00FF7CE4"/>
    <w:rsid w:val="00FF7E39"/>
    <w:rsid w:val="39D24F68"/>
    <w:rsid w:val="5F574838"/>
    <w:rsid w:val="7F7F7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customStyle="1" w:styleId="Char7">
    <w:name w:val="段 Char"/>
    <w:link w:val="afffffffffff3"/>
    <w:qFormat/>
    <w:rPr>
      <w:rFonts w:ascii="宋体"/>
      <w:sz w:val="21"/>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12">
    <w:name w:val="修订1"/>
    <w:hidden/>
    <w:uiPriority w:val="99"/>
    <w:semiHidden/>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customStyle="1" w:styleId="Char7">
    <w:name w:val="段 Char"/>
    <w:link w:val="afffffffffff3"/>
    <w:qFormat/>
    <w:rPr>
      <w:rFonts w:ascii="宋体"/>
      <w:sz w:val="21"/>
    </w:rPr>
  </w:style>
  <w:style w:type="paragraph" w:customStyle="1" w:styleId="afffffffffff3">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12">
    <w:name w:val="修订1"/>
    <w:hidden/>
    <w:uiPriority w:val="99"/>
    <w:semiHidden/>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A90796AA7F4D1DA4FB240514F0CB56"/>
        <w:category>
          <w:name w:val="常规"/>
          <w:gallery w:val="placeholder"/>
        </w:category>
        <w:types>
          <w:type w:val="bbPlcHdr"/>
        </w:types>
        <w:behaviors>
          <w:behavior w:val="content"/>
        </w:behaviors>
        <w:guid w:val="{3F39750D-D01B-41D1-9014-9D37DCDF94C3}"/>
      </w:docPartPr>
      <w:docPartBody>
        <w:p w:rsidR="00CF01E2" w:rsidRDefault="00FF3D9B">
          <w:pPr>
            <w:pStyle w:val="A0A90796AA7F4D1DA4FB240514F0CB56"/>
          </w:pPr>
          <w:r>
            <w:rPr>
              <w:rStyle w:val="a3"/>
              <w:rFonts w:hint="eastAsia"/>
            </w:rPr>
            <w:t>单击或点击此处输入文字。</w:t>
          </w:r>
        </w:p>
      </w:docPartBody>
    </w:docPart>
    <w:docPart>
      <w:docPartPr>
        <w:name w:val="D9A1D3A209CF4E4AB14622210EC46B40"/>
        <w:category>
          <w:name w:val="常规"/>
          <w:gallery w:val="placeholder"/>
        </w:category>
        <w:types>
          <w:type w:val="bbPlcHdr"/>
        </w:types>
        <w:behaviors>
          <w:behavior w:val="content"/>
        </w:behaviors>
        <w:guid w:val="{3D1C9775-74E4-4BAC-A2B7-152F8F863344}"/>
      </w:docPartPr>
      <w:docPartBody>
        <w:p w:rsidR="00CF01E2" w:rsidRDefault="00FF3D9B">
          <w:pPr>
            <w:pStyle w:val="D9A1D3A209CF4E4AB14622210EC46B40"/>
          </w:pPr>
          <w:r>
            <w:rPr>
              <w:rStyle w:val="a3"/>
              <w:rFonts w:hint="eastAsia"/>
            </w:rPr>
            <w:t>选择一项。</w:t>
          </w:r>
        </w:p>
      </w:docPartBody>
    </w:docPart>
    <w:docPart>
      <w:docPartPr>
        <w:name w:val="031B9189D58A4925AAA6BCAF579955BB"/>
        <w:category>
          <w:name w:val="常规"/>
          <w:gallery w:val="placeholder"/>
        </w:category>
        <w:types>
          <w:type w:val="bbPlcHdr"/>
        </w:types>
        <w:behaviors>
          <w:behavior w:val="content"/>
        </w:behaviors>
        <w:guid w:val="{751C11B4-D41B-4B56-9B3D-D412A60B9292}"/>
      </w:docPartPr>
      <w:docPartBody>
        <w:p w:rsidR="00CF01E2" w:rsidRDefault="00FF3D9B">
          <w:pPr>
            <w:pStyle w:val="031B9189D58A4925AAA6BCAF579955B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C1"/>
    <w:rsid w:val="00927CE7"/>
    <w:rsid w:val="00B370C1"/>
    <w:rsid w:val="00CF01E2"/>
    <w:rsid w:val="00D67881"/>
    <w:rsid w:val="00FF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A90796AA7F4D1DA4FB240514F0CB56">
    <w:name w:val="A0A90796AA7F4D1DA4FB240514F0CB56"/>
    <w:pPr>
      <w:widowControl w:val="0"/>
      <w:jc w:val="both"/>
    </w:pPr>
    <w:rPr>
      <w:kern w:val="2"/>
      <w:sz w:val="21"/>
      <w:szCs w:val="22"/>
    </w:rPr>
  </w:style>
  <w:style w:type="paragraph" w:customStyle="1" w:styleId="D9A1D3A209CF4E4AB14622210EC46B40">
    <w:name w:val="D9A1D3A209CF4E4AB14622210EC46B40"/>
    <w:pPr>
      <w:widowControl w:val="0"/>
      <w:jc w:val="both"/>
    </w:pPr>
    <w:rPr>
      <w:kern w:val="2"/>
      <w:sz w:val="21"/>
      <w:szCs w:val="22"/>
    </w:rPr>
  </w:style>
  <w:style w:type="paragraph" w:customStyle="1" w:styleId="031B9189D58A4925AAA6BCAF579955BB">
    <w:name w:val="031B9189D58A4925AAA6BCAF579955B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A90796AA7F4D1DA4FB240514F0CB56">
    <w:name w:val="A0A90796AA7F4D1DA4FB240514F0CB56"/>
    <w:pPr>
      <w:widowControl w:val="0"/>
      <w:jc w:val="both"/>
    </w:pPr>
    <w:rPr>
      <w:kern w:val="2"/>
      <w:sz w:val="21"/>
      <w:szCs w:val="22"/>
    </w:rPr>
  </w:style>
  <w:style w:type="paragraph" w:customStyle="1" w:styleId="D9A1D3A209CF4E4AB14622210EC46B40">
    <w:name w:val="D9A1D3A209CF4E4AB14622210EC46B40"/>
    <w:pPr>
      <w:widowControl w:val="0"/>
      <w:jc w:val="both"/>
    </w:pPr>
    <w:rPr>
      <w:kern w:val="2"/>
      <w:sz w:val="21"/>
      <w:szCs w:val="22"/>
    </w:rPr>
  </w:style>
  <w:style w:type="paragraph" w:customStyle="1" w:styleId="031B9189D58A4925AAA6BCAF579955BB">
    <w:name w:val="031B9189D58A4925AAA6BCAF579955B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7</Pages>
  <Words>483</Words>
  <Characters>2758</Characters>
  <Application>Microsoft Office Word</Application>
  <DocSecurity>0</DocSecurity>
  <Lines>22</Lines>
  <Paragraphs>6</Paragraphs>
  <ScaleCrop>false</ScaleCrop>
  <Company>PCMI</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OFFICE</dc:creator>
  <dc:description>&lt;config cover="true" show_menu="true" version="1.0.0" doctype="SDKXY"&gt;_x000d_
&lt;/config&gt;</dc:description>
  <cp:lastModifiedBy>admin</cp:lastModifiedBy>
  <cp:revision>15</cp:revision>
  <cp:lastPrinted>2020-08-31T02:00:00Z</cp:lastPrinted>
  <dcterms:created xsi:type="dcterms:W3CDTF">2023-05-12T18:21:00Z</dcterms:created>
  <dcterms:modified xsi:type="dcterms:W3CDTF">2023-07-11T07:58:00Z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2052-5.4.0.7913</vt:lpwstr>
  </property>
  <property fmtid="{D5CDD505-2E9C-101B-9397-08002B2CF9AE}" pid="15" name="ICV">
    <vt:lpwstr>34E25B7A7DBB016B2F9D61649AE713E2_42</vt:lpwstr>
  </property>
</Properties>
</file>