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6476A">
        <w:tc>
          <w:tcPr>
            <w:tcW w:w="509" w:type="dxa"/>
          </w:tcPr>
          <w:p w:rsidR="00F6476A" w:rsidRDefault="00136C6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6476A" w:rsidRDefault="00136C6D" w:rsidP="00D017D3">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65.020.20 </w:t>
            </w:r>
            <w:r>
              <w:rPr>
                <w:rFonts w:ascii="黑体" w:eastAsia="黑体" w:hAnsi="黑体"/>
                <w:sz w:val="21"/>
                <w:szCs w:val="21"/>
              </w:rPr>
              <w:fldChar w:fldCharType="end"/>
            </w:r>
            <w:bookmarkEnd w:id="0"/>
          </w:p>
        </w:tc>
      </w:tr>
      <w:tr w:rsidR="00F6476A">
        <w:tc>
          <w:tcPr>
            <w:tcW w:w="509" w:type="dxa"/>
          </w:tcPr>
          <w:p w:rsidR="00F6476A" w:rsidRDefault="00136C6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6476A" w:rsidRDefault="00136C6D" w:rsidP="0047430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w:t>
            </w:r>
            <w:r w:rsidR="0047430C">
              <w:rPr>
                <w:rFonts w:ascii="黑体" w:eastAsia="黑体" w:hAnsi="黑体"/>
                <w:sz w:val="21"/>
                <w:szCs w:val="21"/>
              </w:rPr>
              <w:t>9</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6476A">
        <w:tc>
          <w:tcPr>
            <w:tcW w:w="6407" w:type="dxa"/>
          </w:tcPr>
          <w:p w:rsidR="00F6476A" w:rsidRDefault="00136C6D">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F6476A" w:rsidRDefault="00136C6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6476A" w:rsidRDefault="00136C6D">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F6476A" w:rsidRDefault="00136C6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6476A" w:rsidRDefault="00136C6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6476A" w:rsidRDefault="00F6476A">
      <w:pPr>
        <w:pStyle w:val="affff9"/>
        <w:framePr w:w="9639" w:h="6976" w:hRule="exact" w:hSpace="0" w:vSpace="0" w:wrap="around" w:hAnchor="page" w:y="6408"/>
        <w:jc w:val="center"/>
        <w:rPr>
          <w:rFonts w:ascii="黑体" w:eastAsia="黑体" w:hAnsi="黑体"/>
          <w:b w:val="0"/>
          <w:bCs w:val="0"/>
          <w:w w:val="100"/>
        </w:rPr>
      </w:pPr>
    </w:p>
    <w:p w:rsidR="00F6476A" w:rsidRDefault="00136C6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双孢蘑菇菌种工厂化生产技术规程</w:t>
      </w:r>
      <w:r>
        <w:fldChar w:fldCharType="end"/>
      </w:r>
      <w:bookmarkEnd w:id="9"/>
    </w:p>
    <w:p w:rsidR="00F6476A" w:rsidRDefault="00F6476A">
      <w:pPr>
        <w:framePr w:w="9639" w:h="6974" w:hRule="exact" w:wrap="around" w:vAnchor="page" w:hAnchor="page" w:x="1419" w:y="6408" w:anchorLock="1"/>
        <w:ind w:left="-1418"/>
      </w:pPr>
    </w:p>
    <w:p w:rsidR="00F6476A" w:rsidRDefault="00136C6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Code of practice for spawn factory production of Agaricus bisporus</w:t>
      </w:r>
      <w:r>
        <w:rPr>
          <w:rFonts w:ascii="黑体" w:eastAsia="黑体" w:hAnsi="黑体"/>
          <w:szCs w:val="28"/>
        </w:rPr>
        <w:fldChar w:fldCharType="end"/>
      </w:r>
      <w:bookmarkEnd w:id="10"/>
    </w:p>
    <w:p w:rsidR="00F6476A" w:rsidRDefault="00F6476A">
      <w:pPr>
        <w:framePr w:w="9639" w:h="6974" w:hRule="exact" w:wrap="around" w:vAnchor="page" w:hAnchor="page" w:x="1419" w:y="6408" w:anchorLock="1"/>
        <w:spacing w:line="760" w:lineRule="exact"/>
        <w:ind w:left="-1418"/>
      </w:pPr>
    </w:p>
    <w:p w:rsidR="00F6476A" w:rsidRDefault="00F6476A">
      <w:pPr>
        <w:pStyle w:val="afffffff1"/>
        <w:framePr w:w="9639" w:h="6974" w:hRule="exact" w:wrap="around" w:vAnchor="page" w:hAnchor="page" w:x="1419" w:y="6408" w:anchorLock="1"/>
        <w:textAlignment w:val="bottom"/>
        <w:rPr>
          <w:rFonts w:eastAsia="黑体"/>
          <w:szCs w:val="28"/>
        </w:rPr>
      </w:pPr>
    </w:p>
    <w:p w:rsidR="00F6476A" w:rsidRDefault="00136C6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41091">
        <w:rPr>
          <w:sz w:val="24"/>
          <w:szCs w:val="28"/>
        </w:rPr>
      </w:r>
      <w:r w:rsidR="00A41091">
        <w:rPr>
          <w:sz w:val="24"/>
          <w:szCs w:val="28"/>
        </w:rPr>
        <w:fldChar w:fldCharType="separate"/>
      </w:r>
      <w:r>
        <w:rPr>
          <w:sz w:val="24"/>
          <w:szCs w:val="28"/>
        </w:rPr>
        <w:fldChar w:fldCharType="end"/>
      </w:r>
      <w:bookmarkEnd w:id="11"/>
    </w:p>
    <w:p w:rsidR="00F6476A" w:rsidRDefault="00136C6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07146F">
        <w:rPr>
          <w:sz w:val="21"/>
          <w:szCs w:val="28"/>
        </w:rPr>
        <w:t> </w:t>
      </w:r>
      <w:r w:rsidR="0007146F">
        <w:rPr>
          <w:sz w:val="21"/>
          <w:szCs w:val="28"/>
        </w:rPr>
        <w:t> </w:t>
      </w:r>
      <w:r w:rsidR="0007146F">
        <w:rPr>
          <w:sz w:val="21"/>
          <w:szCs w:val="28"/>
        </w:rPr>
        <w:t> </w:t>
      </w:r>
      <w:r w:rsidR="0007146F">
        <w:rPr>
          <w:sz w:val="21"/>
          <w:szCs w:val="28"/>
        </w:rPr>
        <w:t> </w:t>
      </w:r>
      <w:r w:rsidR="0007146F">
        <w:rPr>
          <w:sz w:val="21"/>
          <w:szCs w:val="28"/>
        </w:rPr>
        <w:t> </w:t>
      </w:r>
      <w:r>
        <w:rPr>
          <w:sz w:val="21"/>
          <w:szCs w:val="28"/>
        </w:rPr>
        <w:fldChar w:fldCharType="end"/>
      </w:r>
      <w:bookmarkEnd w:id="12"/>
    </w:p>
    <w:p w:rsidR="00F6476A" w:rsidRDefault="00136C6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41091">
        <w:rPr>
          <w:b/>
          <w:sz w:val="21"/>
          <w:szCs w:val="28"/>
        </w:rPr>
      </w:r>
      <w:r w:rsidR="00A41091">
        <w:rPr>
          <w:b/>
          <w:sz w:val="21"/>
          <w:szCs w:val="28"/>
        </w:rPr>
        <w:fldChar w:fldCharType="separate"/>
      </w:r>
      <w:r>
        <w:rPr>
          <w:b/>
          <w:sz w:val="21"/>
          <w:szCs w:val="28"/>
        </w:rPr>
        <w:fldChar w:fldCharType="end"/>
      </w:r>
      <w:bookmarkEnd w:id="13"/>
    </w:p>
    <w:p w:rsidR="00F6476A" w:rsidRDefault="00136C6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6476A" w:rsidRDefault="00136C6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6476A" w:rsidRDefault="00136C6D">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F6476A" w:rsidRDefault="00136C6D">
      <w:pPr>
        <w:rPr>
          <w:rFonts w:ascii="宋体" w:hAnsi="宋体"/>
          <w:sz w:val="28"/>
          <w:szCs w:val="28"/>
        </w:rPr>
        <w:sectPr w:rsidR="00F6476A">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6476A" w:rsidRDefault="00136C6D">
      <w:pPr>
        <w:pStyle w:val="a6"/>
        <w:spacing w:before="900" w:after="468"/>
      </w:pPr>
      <w:bookmarkStart w:id="21" w:name="_Toc132272059"/>
      <w:bookmarkStart w:id="22" w:name="BookMark2"/>
      <w:r>
        <w:rPr>
          <w:spacing w:val="320"/>
        </w:rPr>
        <w:lastRenderedPageBreak/>
        <w:t>前</w:t>
      </w:r>
      <w:r>
        <w:t>言</w:t>
      </w:r>
      <w:bookmarkEnd w:id="21"/>
    </w:p>
    <w:p w:rsidR="00F6476A" w:rsidRDefault="00136C6D">
      <w:pPr>
        <w:pStyle w:val="affffe"/>
        <w:ind w:firstLine="420"/>
      </w:pPr>
      <w:r>
        <w:rPr>
          <w:rFonts w:hint="eastAsia"/>
        </w:rPr>
        <w:t>本文件按照GB/T 1.1—2020《标准化工作导则</w:t>
      </w:r>
      <w:r>
        <w:t xml:space="preserve"> </w:t>
      </w:r>
      <w:r>
        <w:rPr>
          <w:rFonts w:hint="eastAsia"/>
        </w:rPr>
        <w:t>第1部分：标准化文件的结构和起草规则》的规定起草。</w:t>
      </w:r>
    </w:p>
    <w:p w:rsidR="00F6476A" w:rsidRDefault="00136C6D">
      <w:pPr>
        <w:pStyle w:val="affffe"/>
        <w:ind w:firstLine="420"/>
      </w:pPr>
      <w:r>
        <w:rPr>
          <w:rFonts w:hint="eastAsia"/>
        </w:rPr>
        <w:t>请注意本文件的某些内容可能涉及专利。本文件的发布机构不承担识别专利的责任。</w:t>
      </w:r>
    </w:p>
    <w:p w:rsidR="00F6476A" w:rsidRDefault="00136C6D">
      <w:pPr>
        <w:pStyle w:val="affffe"/>
        <w:ind w:firstLine="420"/>
      </w:pPr>
      <w:r>
        <w:rPr>
          <w:rFonts w:hint="eastAsia"/>
        </w:rPr>
        <w:t>本文件由江苏省农业农村厅提出并归口。</w:t>
      </w:r>
    </w:p>
    <w:p w:rsidR="00F6476A" w:rsidRDefault="00136C6D">
      <w:pPr>
        <w:pStyle w:val="affffe"/>
        <w:ind w:firstLine="420"/>
      </w:pPr>
      <w:r>
        <w:rPr>
          <w:rFonts w:hint="eastAsia"/>
        </w:rPr>
        <w:t>本文件起草单位：</w:t>
      </w:r>
      <w:bookmarkStart w:id="23" w:name="_GoBack"/>
      <w:r>
        <w:rPr>
          <w:rFonts w:hint="eastAsia"/>
        </w:rPr>
        <w:t>江苏省农业技术推广总站、江苏蕈源种业科技有限公司、江苏省质量和标准化研究院</w:t>
      </w:r>
      <w:bookmarkEnd w:id="23"/>
      <w:r>
        <w:rPr>
          <w:rFonts w:hint="eastAsia"/>
        </w:rPr>
        <w:t>。</w:t>
      </w:r>
    </w:p>
    <w:p w:rsidR="00F6476A" w:rsidRDefault="00136C6D">
      <w:pPr>
        <w:pStyle w:val="affffe"/>
        <w:ind w:firstLine="420"/>
      </w:pPr>
      <w:r>
        <w:rPr>
          <w:rFonts w:hint="eastAsia"/>
        </w:rPr>
        <w:t>本文件主要起草人：</w:t>
      </w:r>
      <w:proofErr w:type="gramStart"/>
      <w:r>
        <w:rPr>
          <w:rFonts w:hint="eastAsia"/>
        </w:rPr>
        <w:t>顾鲁同</w:t>
      </w:r>
      <w:proofErr w:type="gramEnd"/>
      <w:r>
        <w:rPr>
          <w:rFonts w:hint="eastAsia"/>
        </w:rPr>
        <w:t>、马金骏、</w:t>
      </w:r>
      <w:r w:rsidR="0099412A">
        <w:rPr>
          <w:rFonts w:hint="eastAsia"/>
        </w:rPr>
        <w:t>宋金俤、</w:t>
      </w:r>
      <w:r>
        <w:rPr>
          <w:rFonts w:hint="eastAsia"/>
        </w:rPr>
        <w:t>夏冬健、曹思齐、曹艳芳、陆敬利、曾晓萍。</w:t>
      </w:r>
    </w:p>
    <w:p w:rsidR="00F6476A" w:rsidRDefault="00F6476A">
      <w:pPr>
        <w:pStyle w:val="affffe"/>
        <w:ind w:firstLine="420"/>
      </w:pPr>
    </w:p>
    <w:p w:rsidR="00F6476A" w:rsidRDefault="00F6476A">
      <w:pPr>
        <w:pStyle w:val="affffe"/>
        <w:ind w:firstLine="420"/>
        <w:sectPr w:rsidR="00F6476A">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p>
    <w:p w:rsidR="00F6476A" w:rsidRDefault="00F6476A">
      <w:pPr>
        <w:spacing w:line="20" w:lineRule="exact"/>
        <w:jc w:val="center"/>
        <w:rPr>
          <w:rFonts w:ascii="黑体" w:eastAsia="黑体" w:hAnsi="黑体"/>
          <w:sz w:val="32"/>
          <w:szCs w:val="32"/>
        </w:rPr>
      </w:pPr>
      <w:bookmarkStart w:id="24" w:name="BookMark4"/>
      <w:bookmarkEnd w:id="22"/>
    </w:p>
    <w:p w:rsidR="00F6476A" w:rsidRDefault="00F6476A">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1999844129B24BE7AE4C51760850FA35"/>
        </w:placeholder>
      </w:sdtPr>
      <w:sdtEndPr/>
      <w:sdtContent>
        <w:p w:rsidR="00F6476A" w:rsidRDefault="00172992" w:rsidP="00172992">
          <w:pPr>
            <w:pStyle w:val="afffffffff1"/>
            <w:spacing w:beforeLines="100" w:before="312" w:afterLines="220" w:after="686"/>
          </w:pPr>
          <w:r>
            <w:rPr>
              <w:rFonts w:hint="eastAsia"/>
            </w:rPr>
            <w:t>双</w:t>
          </w:r>
          <w:proofErr w:type="gramStart"/>
          <w:r>
            <w:rPr>
              <w:rFonts w:hint="eastAsia"/>
            </w:rPr>
            <w:t>孢</w:t>
          </w:r>
          <w:proofErr w:type="gramEnd"/>
          <w:r>
            <w:rPr>
              <w:rFonts w:hint="eastAsia"/>
            </w:rPr>
            <w:t>蘑菇菌种工厂化生产技术规程</w:t>
          </w:r>
        </w:p>
      </w:sdtContent>
    </w:sdt>
    <w:p w:rsidR="00F6476A" w:rsidRDefault="00136C6D">
      <w:pPr>
        <w:pStyle w:val="affc"/>
        <w:spacing w:before="312" w:after="312"/>
      </w:pPr>
      <w:bookmarkStart w:id="26" w:name="_Toc26648465"/>
      <w:bookmarkStart w:id="27" w:name="_Toc24884211"/>
      <w:bookmarkStart w:id="28" w:name="_Toc26986530"/>
      <w:bookmarkStart w:id="29" w:name="_Toc17233325"/>
      <w:bookmarkStart w:id="30" w:name="_Toc26986771"/>
      <w:bookmarkStart w:id="31" w:name="_Toc26718930"/>
      <w:bookmarkStart w:id="32" w:name="_Toc97191423"/>
      <w:bookmarkStart w:id="33" w:name="_Toc132272060"/>
      <w:bookmarkStart w:id="34" w:name="_Toc17233333"/>
      <w:bookmarkStart w:id="35" w:name="_Toc24884218"/>
      <w:bookmarkEnd w:id="25"/>
      <w:r>
        <w:rPr>
          <w:rFonts w:hint="eastAsia"/>
        </w:rPr>
        <w:t>范围</w:t>
      </w:r>
      <w:bookmarkEnd w:id="26"/>
      <w:bookmarkEnd w:id="27"/>
      <w:bookmarkEnd w:id="28"/>
      <w:bookmarkEnd w:id="29"/>
      <w:bookmarkEnd w:id="30"/>
      <w:bookmarkEnd w:id="31"/>
      <w:bookmarkEnd w:id="32"/>
      <w:bookmarkEnd w:id="33"/>
      <w:bookmarkEnd w:id="34"/>
      <w:bookmarkEnd w:id="35"/>
    </w:p>
    <w:p w:rsidR="00F6476A" w:rsidRDefault="00136C6D">
      <w:pPr>
        <w:pStyle w:val="affffe"/>
        <w:ind w:firstLine="420"/>
      </w:pPr>
      <w:bookmarkStart w:id="36" w:name="_Toc26648466"/>
      <w:bookmarkStart w:id="37" w:name="_Toc24884219"/>
      <w:bookmarkStart w:id="38" w:name="_Toc17233326"/>
      <w:bookmarkStart w:id="39" w:name="_Toc17233334"/>
      <w:bookmarkStart w:id="40" w:name="_Toc24884212"/>
      <w:r>
        <w:rPr>
          <w:rFonts w:hint="eastAsia"/>
        </w:rPr>
        <w:t>本文件规定了双</w:t>
      </w:r>
      <w:proofErr w:type="gramStart"/>
      <w:r>
        <w:rPr>
          <w:rFonts w:hint="eastAsia"/>
        </w:rPr>
        <w:t>孢</w:t>
      </w:r>
      <w:proofErr w:type="gramEnd"/>
      <w:r>
        <w:rPr>
          <w:rFonts w:hint="eastAsia"/>
        </w:rPr>
        <w:t>蘑菇菌种工厂化生产的技术要求、生产工艺、质量控制与检验和标签、标志、包装、运输及贮存的要求。</w:t>
      </w:r>
    </w:p>
    <w:p w:rsidR="00F6476A" w:rsidRDefault="00136C6D">
      <w:pPr>
        <w:pStyle w:val="affffe"/>
        <w:ind w:firstLine="420"/>
      </w:pPr>
      <w:r>
        <w:rPr>
          <w:rFonts w:hint="eastAsia"/>
        </w:rPr>
        <w:t>本文件适用于双</w:t>
      </w:r>
      <w:proofErr w:type="gramStart"/>
      <w:r>
        <w:rPr>
          <w:rFonts w:hint="eastAsia"/>
        </w:rPr>
        <w:t>孢</w:t>
      </w:r>
      <w:proofErr w:type="gramEnd"/>
      <w:r>
        <w:rPr>
          <w:rFonts w:hint="eastAsia"/>
        </w:rPr>
        <w:t>蘑菇菌种工厂化生产。</w:t>
      </w:r>
    </w:p>
    <w:p w:rsidR="00F6476A" w:rsidRDefault="00136C6D">
      <w:pPr>
        <w:pStyle w:val="affc"/>
        <w:spacing w:before="312" w:after="312"/>
      </w:pPr>
      <w:bookmarkStart w:id="41" w:name="_Toc26986772"/>
      <w:bookmarkStart w:id="42" w:name="_Toc132272061"/>
      <w:bookmarkStart w:id="43" w:name="_Toc26718931"/>
      <w:bookmarkStart w:id="44" w:name="_Toc26986531"/>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A226C7EFC03D45CD93A4A089DEC2E3B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6476A" w:rsidRDefault="00136C6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6476A" w:rsidRDefault="00136C6D">
      <w:pPr>
        <w:pStyle w:val="affffe"/>
        <w:ind w:firstLine="420"/>
      </w:pPr>
      <w:r>
        <w:rPr>
          <w:rFonts w:hint="eastAsia"/>
        </w:rPr>
        <w:t>GB 191  包装储运图示标志</w:t>
      </w:r>
    </w:p>
    <w:p w:rsidR="00F6476A" w:rsidRDefault="00136C6D">
      <w:pPr>
        <w:pStyle w:val="affffe"/>
        <w:ind w:firstLine="420"/>
      </w:pPr>
      <w:r>
        <w:rPr>
          <w:rFonts w:hint="eastAsia"/>
        </w:rPr>
        <w:t>GB/T 12728  食用菌术语</w:t>
      </w:r>
    </w:p>
    <w:p w:rsidR="00F6476A" w:rsidRDefault="00136C6D">
      <w:pPr>
        <w:pStyle w:val="affffe"/>
        <w:ind w:firstLine="420"/>
      </w:pPr>
      <w:r>
        <w:rPr>
          <w:rFonts w:hint="eastAsia"/>
        </w:rPr>
        <w:t>GB 19171   双</w:t>
      </w:r>
      <w:proofErr w:type="gramStart"/>
      <w:r>
        <w:rPr>
          <w:rFonts w:hint="eastAsia"/>
        </w:rPr>
        <w:t>孢</w:t>
      </w:r>
      <w:proofErr w:type="gramEnd"/>
      <w:r>
        <w:rPr>
          <w:rFonts w:hint="eastAsia"/>
        </w:rPr>
        <w:t>蘑菇菌种</w:t>
      </w:r>
    </w:p>
    <w:p w:rsidR="00F6476A" w:rsidRDefault="00136C6D">
      <w:pPr>
        <w:pStyle w:val="affffe"/>
        <w:ind w:firstLine="420"/>
      </w:pPr>
      <w:r>
        <w:rPr>
          <w:rFonts w:hint="eastAsia"/>
        </w:rPr>
        <w:t>GB 50072  冷库设计规范</w:t>
      </w:r>
    </w:p>
    <w:p w:rsidR="00F6476A" w:rsidRDefault="00136C6D">
      <w:pPr>
        <w:pStyle w:val="affffe"/>
        <w:ind w:firstLine="420"/>
      </w:pPr>
      <w:r>
        <w:rPr>
          <w:rFonts w:hint="eastAsia"/>
        </w:rPr>
        <w:t>GB 50073  洁净厂房设计规范</w:t>
      </w:r>
    </w:p>
    <w:p w:rsidR="00F6476A" w:rsidRDefault="00136C6D">
      <w:pPr>
        <w:pStyle w:val="affffe"/>
        <w:ind w:firstLine="420"/>
      </w:pPr>
      <w:r>
        <w:rPr>
          <w:rFonts w:hint="eastAsia"/>
        </w:rPr>
        <w:t>NY/T 528  食用菌菌种生产技术规程</w:t>
      </w:r>
    </w:p>
    <w:p w:rsidR="00F6476A" w:rsidRDefault="00136C6D">
      <w:pPr>
        <w:pStyle w:val="affffe"/>
        <w:ind w:firstLine="420"/>
      </w:pPr>
      <w:r>
        <w:rPr>
          <w:rFonts w:hint="eastAsia"/>
        </w:rPr>
        <w:t>NY/T 1742  食用菌菌种通用技术要求</w:t>
      </w:r>
    </w:p>
    <w:p w:rsidR="00F6476A" w:rsidRDefault="00136C6D">
      <w:pPr>
        <w:pStyle w:val="affc"/>
        <w:spacing w:before="312" w:after="312"/>
      </w:pPr>
      <w:bookmarkStart w:id="46" w:name="_Toc97191425"/>
      <w:bookmarkStart w:id="47" w:name="_Toc132272062"/>
      <w:r>
        <w:rPr>
          <w:rFonts w:hint="eastAsia"/>
          <w:szCs w:val="21"/>
        </w:rPr>
        <w:t>术语和定义</w:t>
      </w:r>
      <w:bookmarkEnd w:id="46"/>
      <w:bookmarkEnd w:id="47"/>
    </w:p>
    <w:bookmarkStart w:id="48" w:name="_Toc26986532"/>
    <w:bookmarkEnd w:id="48"/>
    <w:p w:rsidR="004E79C5" w:rsidRDefault="00A41091" w:rsidP="004E79C5">
      <w:pPr>
        <w:pStyle w:val="affffffffffd"/>
        <w:numPr>
          <w:ilvl w:val="0"/>
          <w:numId w:val="0"/>
        </w:numPr>
        <w:ind w:firstLineChars="200" w:firstLine="420"/>
        <w:rPr>
          <w:rFonts w:ascii="黑体" w:eastAsia="黑体" w:hAnsi="黑体"/>
        </w:rPr>
      </w:pPr>
      <w:sdt>
        <w:sdtPr>
          <w:rPr>
            <w:rFonts w:ascii="黑体" w:eastAsia="黑体" w:hAnsi="黑体" w:hint="eastAsia"/>
          </w:rPr>
          <w:id w:val="-1909835108"/>
          <w:placeholder>
            <w:docPart w:val="424120845E144BD08C6DCBAA9B09F70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136C6D">
            <w:rPr>
              <w:rFonts w:ascii="黑体" w:eastAsia="黑体" w:hAnsi="黑体" w:hint="eastAsia"/>
            </w:rPr>
            <w:t>GB/</w:t>
          </w:r>
          <w:r w:rsidR="00136C6D">
            <w:rPr>
              <w:rFonts w:ascii="黑体" w:eastAsia="黑体" w:hAnsi="黑体"/>
            </w:rPr>
            <w:t xml:space="preserve">T 12728 </w:t>
          </w:r>
          <w:r w:rsidR="00136C6D">
            <w:rPr>
              <w:rFonts w:ascii="黑体" w:eastAsia="黑体" w:hAnsi="黑体" w:hint="eastAsia"/>
            </w:rPr>
            <w:t>界定的以及下列术语和定义适用于本文件。</w:t>
          </w:r>
        </w:sdtContent>
      </w:sdt>
      <w:r w:rsidR="00136C6D">
        <w:rPr>
          <w:rFonts w:ascii="黑体" w:eastAsia="黑体" w:hAnsi="黑体"/>
        </w:rPr>
        <w:br/>
      </w:r>
    </w:p>
    <w:p w:rsidR="004E79C5" w:rsidRPr="004E79C5" w:rsidRDefault="004E79C5" w:rsidP="004E79C5">
      <w:pPr>
        <w:pStyle w:val="affd"/>
        <w:spacing w:before="156" w:after="156"/>
        <w:rPr>
          <w:rFonts w:hAnsi="黑体"/>
        </w:rPr>
      </w:pPr>
      <w:r w:rsidRPr="004E79C5">
        <w:rPr>
          <w:rFonts w:hAnsi="黑体"/>
        </w:rPr>
        <w:br/>
      </w:r>
      <w:r>
        <w:rPr>
          <w:rFonts w:hAnsi="黑体" w:hint="eastAsia"/>
        </w:rPr>
        <w:t xml:space="preserve"> </w:t>
      </w:r>
      <w:r>
        <w:rPr>
          <w:rFonts w:hAnsi="黑体"/>
        </w:rPr>
        <w:t xml:space="preserve">   </w:t>
      </w:r>
      <w:r w:rsidRPr="004E79C5">
        <w:rPr>
          <w:rFonts w:hAnsi="黑体" w:hint="eastAsia"/>
        </w:rPr>
        <w:t>批次  spawn batch</w:t>
      </w:r>
    </w:p>
    <w:p w:rsidR="004E79C5" w:rsidRPr="004E79C5" w:rsidRDefault="00136C6D" w:rsidP="004E79C5">
      <w:pPr>
        <w:pStyle w:val="affffe"/>
        <w:ind w:firstLine="420"/>
      </w:pPr>
      <w:r>
        <w:rPr>
          <w:rFonts w:hint="eastAsia"/>
        </w:rPr>
        <w:t>同一来源、同一品种、同一培养基配方、同一天接种、同</w:t>
      </w:r>
      <w:proofErr w:type="gramStart"/>
      <w:r>
        <w:rPr>
          <w:rFonts w:hint="eastAsia"/>
        </w:rPr>
        <w:t>一培养</w:t>
      </w:r>
      <w:proofErr w:type="gramEnd"/>
      <w:r>
        <w:rPr>
          <w:rFonts w:hint="eastAsia"/>
        </w:rPr>
        <w:t>条件和质量基本一致的符合规定数量的菌种。每批次</w:t>
      </w:r>
      <w:proofErr w:type="gramStart"/>
      <w:r>
        <w:rPr>
          <w:rFonts w:hint="eastAsia"/>
        </w:rPr>
        <w:t>数量母种</w:t>
      </w:r>
      <w:proofErr w:type="gramEnd"/>
      <w:r>
        <w:rPr>
          <w:rFonts w:hint="eastAsia"/>
        </w:rPr>
        <w:t>≥50支试管（或培养皿）、原种≥50瓶（袋，0.5</w:t>
      </w:r>
      <w:r>
        <w:t xml:space="preserve"> </w:t>
      </w:r>
      <w:r>
        <w:rPr>
          <w:rFonts w:hint="eastAsia"/>
        </w:rPr>
        <w:t>kg计）、栽培种≥2000袋（0.5</w:t>
      </w:r>
      <w:r>
        <w:t xml:space="preserve"> </w:t>
      </w:r>
      <w:r>
        <w:rPr>
          <w:rFonts w:hint="eastAsia"/>
        </w:rPr>
        <w:t>kg计）。</w:t>
      </w:r>
    </w:p>
    <w:p w:rsidR="00F6476A" w:rsidRDefault="00136C6D">
      <w:pPr>
        <w:pStyle w:val="affc"/>
        <w:spacing w:before="312" w:after="312"/>
      </w:pPr>
      <w:r>
        <w:rPr>
          <w:rFonts w:hint="eastAsia"/>
        </w:rPr>
        <w:t>技术要求</w:t>
      </w:r>
    </w:p>
    <w:p w:rsidR="00F6476A" w:rsidRDefault="00136C6D">
      <w:pPr>
        <w:pStyle w:val="affd"/>
        <w:spacing w:before="156" w:after="156"/>
      </w:pPr>
      <w:r>
        <w:rPr>
          <w:rFonts w:hint="eastAsia"/>
        </w:rPr>
        <w:t>菌种厂条件</w:t>
      </w:r>
    </w:p>
    <w:p w:rsidR="00F6476A" w:rsidRDefault="00136C6D">
      <w:pPr>
        <w:pStyle w:val="affe"/>
        <w:spacing w:before="156" w:after="156"/>
        <w:ind w:left="0"/>
      </w:pPr>
      <w:r>
        <w:rPr>
          <w:rFonts w:hint="eastAsia"/>
        </w:rPr>
        <w:t>厂区选址</w:t>
      </w:r>
    </w:p>
    <w:p w:rsidR="00F6476A" w:rsidRDefault="00136C6D">
      <w:pPr>
        <w:pStyle w:val="affffe"/>
        <w:ind w:firstLine="420"/>
      </w:pPr>
      <w:r>
        <w:rPr>
          <w:rFonts w:hint="eastAsia"/>
        </w:rPr>
        <w:t>地势高燥，通风良好，排水畅通，交通便利。1000 m之内无规模养殖的禽畜舍、垃圾和粪便堆积场，无污水、废气、废渣、烟尘和粉尘污染源，500 m 内无食用菌栽培场、集贸市场。</w:t>
      </w:r>
    </w:p>
    <w:p w:rsidR="00F6476A" w:rsidRDefault="00136C6D">
      <w:pPr>
        <w:pStyle w:val="affe"/>
        <w:spacing w:before="156" w:after="156"/>
        <w:ind w:left="0"/>
      </w:pPr>
      <w:r>
        <w:rPr>
          <w:rFonts w:hint="eastAsia"/>
        </w:rPr>
        <w:t>厂房布局</w:t>
      </w:r>
    </w:p>
    <w:p w:rsidR="00F6476A" w:rsidRDefault="00136C6D">
      <w:pPr>
        <w:pStyle w:val="afff"/>
        <w:spacing w:before="156" w:after="156"/>
        <w:ind w:left="0"/>
      </w:pPr>
      <w:r>
        <w:rPr>
          <w:rFonts w:hint="eastAsia"/>
        </w:rPr>
        <w:lastRenderedPageBreak/>
        <w:t>总体要求</w:t>
      </w:r>
    </w:p>
    <w:p w:rsidR="00F6476A" w:rsidRDefault="00136C6D">
      <w:pPr>
        <w:pStyle w:val="affffe"/>
        <w:ind w:firstLine="420"/>
      </w:pPr>
      <w:r>
        <w:rPr>
          <w:rFonts w:hint="eastAsia"/>
        </w:rPr>
        <w:t>厂区应设置摊晒场、原材料库、配料</w:t>
      </w:r>
      <w:proofErr w:type="gramStart"/>
      <w:r>
        <w:rPr>
          <w:rFonts w:hint="eastAsia"/>
        </w:rPr>
        <w:t>分装室</w:t>
      </w:r>
      <w:proofErr w:type="gramEnd"/>
      <w:r>
        <w:rPr>
          <w:rFonts w:hint="eastAsia"/>
        </w:rPr>
        <w:t>(场)、灭菌室、冷却室、接种室、培养室、检验室、冷藏库等。应符合NY/T 528 的规定。</w:t>
      </w:r>
    </w:p>
    <w:p w:rsidR="00F6476A" w:rsidRDefault="00136C6D">
      <w:pPr>
        <w:pStyle w:val="afff"/>
        <w:spacing w:before="156" w:after="156"/>
        <w:ind w:left="0"/>
      </w:pPr>
      <w:r>
        <w:rPr>
          <w:rFonts w:hint="eastAsia"/>
        </w:rPr>
        <w:t>摊晒场</w:t>
      </w:r>
    </w:p>
    <w:p w:rsidR="00F6476A" w:rsidRDefault="00136C6D">
      <w:pPr>
        <w:pStyle w:val="affffe"/>
        <w:ind w:firstLine="420"/>
      </w:pPr>
      <w:r>
        <w:rPr>
          <w:rFonts w:hint="eastAsia"/>
        </w:rPr>
        <w:t>地面平整，光照充足，空旷宽敞，相互隔离，远离火源。</w:t>
      </w:r>
    </w:p>
    <w:p w:rsidR="00F6476A" w:rsidRDefault="00136C6D">
      <w:pPr>
        <w:pStyle w:val="afff"/>
        <w:spacing w:before="156" w:after="156"/>
        <w:ind w:left="0"/>
      </w:pPr>
      <w:r>
        <w:rPr>
          <w:rFonts w:hint="eastAsia"/>
        </w:rPr>
        <w:t>原材料库</w:t>
      </w:r>
    </w:p>
    <w:p w:rsidR="00F6476A" w:rsidRDefault="00136C6D">
      <w:pPr>
        <w:pStyle w:val="affffe"/>
        <w:ind w:firstLine="420"/>
      </w:pPr>
      <w:r>
        <w:rPr>
          <w:rFonts w:hint="eastAsia"/>
        </w:rPr>
        <w:t>要防雨防潮，防虫、防鼠、防火、防杂菌污染。</w:t>
      </w:r>
    </w:p>
    <w:p w:rsidR="00F6476A" w:rsidRDefault="00136C6D">
      <w:pPr>
        <w:pStyle w:val="afff"/>
        <w:spacing w:before="156" w:after="156"/>
        <w:ind w:left="0"/>
      </w:pPr>
      <w:r>
        <w:rPr>
          <w:rFonts w:hint="eastAsia"/>
        </w:rPr>
        <w:t>配料分装室（场）</w:t>
      </w:r>
    </w:p>
    <w:p w:rsidR="00F6476A" w:rsidRDefault="00136C6D">
      <w:pPr>
        <w:pStyle w:val="affffe"/>
        <w:ind w:firstLine="420"/>
      </w:pPr>
      <w:r>
        <w:rPr>
          <w:rFonts w:hint="eastAsia"/>
        </w:rPr>
        <w:t>水电方便，空间充足。用于拌料机、装袋机等大型机具作业。</w:t>
      </w:r>
    </w:p>
    <w:p w:rsidR="00F6476A" w:rsidRDefault="00136C6D">
      <w:pPr>
        <w:pStyle w:val="afff"/>
        <w:spacing w:before="156" w:after="156"/>
        <w:ind w:left="0"/>
      </w:pPr>
      <w:r>
        <w:rPr>
          <w:rFonts w:hint="eastAsia"/>
        </w:rPr>
        <w:t>灭菌室</w:t>
      </w:r>
    </w:p>
    <w:p w:rsidR="00F6476A" w:rsidRDefault="00136C6D">
      <w:pPr>
        <w:pStyle w:val="affffe"/>
        <w:ind w:firstLine="420"/>
      </w:pPr>
      <w:r>
        <w:rPr>
          <w:rFonts w:hint="eastAsia"/>
        </w:rPr>
        <w:t>水电安装合理，操作安全，应用高温高压自动化控制灭菌柜，灭菌柜进、出口分离。</w:t>
      </w:r>
    </w:p>
    <w:p w:rsidR="00F6476A" w:rsidRDefault="00136C6D">
      <w:pPr>
        <w:pStyle w:val="afff"/>
        <w:spacing w:before="156" w:after="156"/>
        <w:ind w:left="0"/>
      </w:pPr>
      <w:r>
        <w:rPr>
          <w:rFonts w:hint="eastAsia"/>
        </w:rPr>
        <w:t>冷却室</w:t>
      </w:r>
    </w:p>
    <w:p w:rsidR="00F6476A" w:rsidRDefault="00136C6D">
      <w:pPr>
        <w:pStyle w:val="affffe"/>
        <w:ind w:firstLine="420"/>
      </w:pPr>
      <w:r>
        <w:rPr>
          <w:rFonts w:hint="eastAsia"/>
        </w:rPr>
        <w:t>配套安装新风输送系统，冷却室与外界隔绝，具备空气万级净化度，洁净、无尘、制冷散热。应符合GB 50073的规定。</w:t>
      </w:r>
    </w:p>
    <w:p w:rsidR="00F6476A" w:rsidRDefault="00136C6D">
      <w:pPr>
        <w:pStyle w:val="afff"/>
        <w:spacing w:before="156" w:after="156"/>
        <w:ind w:left="0"/>
      </w:pPr>
      <w:r>
        <w:rPr>
          <w:rFonts w:hint="eastAsia"/>
        </w:rPr>
        <w:t>接种室</w:t>
      </w:r>
    </w:p>
    <w:p w:rsidR="00F6476A" w:rsidRDefault="00136C6D">
      <w:pPr>
        <w:pStyle w:val="affffe"/>
        <w:ind w:firstLine="420"/>
      </w:pPr>
      <w:r>
        <w:rPr>
          <w:rFonts w:hint="eastAsia"/>
        </w:rPr>
        <w:t>配套安装新风输送系统，新风口处新风长期开通，保持室内风压高于室外。接种平台上层流罩下空气净化程度应达百级，内壁和地面光滑，易于清洗和消毒。应符合GB 50073的规定。</w:t>
      </w:r>
    </w:p>
    <w:p w:rsidR="00F6476A" w:rsidRDefault="00136C6D">
      <w:pPr>
        <w:pStyle w:val="afff"/>
        <w:spacing w:before="156" w:after="156"/>
        <w:ind w:left="0"/>
      </w:pPr>
      <w:r>
        <w:rPr>
          <w:rFonts w:hint="eastAsia"/>
        </w:rPr>
        <w:t>培养室</w:t>
      </w:r>
    </w:p>
    <w:p w:rsidR="00F6476A" w:rsidRDefault="00136C6D">
      <w:pPr>
        <w:pStyle w:val="affffe"/>
        <w:ind w:firstLine="420"/>
      </w:pPr>
      <w:r>
        <w:rPr>
          <w:rFonts w:hint="eastAsia"/>
        </w:rPr>
        <w:t>配套新风输送系统，空气净化程度达万级，温度自动控制；内壁和房屋顶部光滑，便于清洗和消毒；墙壁厚度适当。应符合GB 50073的规定。</w:t>
      </w:r>
    </w:p>
    <w:p w:rsidR="00F6476A" w:rsidRDefault="00136C6D">
      <w:pPr>
        <w:pStyle w:val="afff"/>
        <w:spacing w:before="156" w:after="156"/>
        <w:ind w:left="0"/>
        <w:jc w:val="left"/>
      </w:pPr>
      <w:r>
        <w:rPr>
          <w:rFonts w:hint="eastAsia"/>
        </w:rPr>
        <w:t>检验室</w:t>
      </w:r>
    </w:p>
    <w:p w:rsidR="00F6476A" w:rsidRDefault="00136C6D">
      <w:pPr>
        <w:pStyle w:val="affffe"/>
        <w:ind w:firstLine="420"/>
      </w:pPr>
      <w:r>
        <w:rPr>
          <w:rFonts w:hint="eastAsia"/>
        </w:rPr>
        <w:t>配套新风输送系统。应符合GB 50073的规定。</w:t>
      </w:r>
    </w:p>
    <w:p w:rsidR="00F6476A" w:rsidRDefault="00136C6D">
      <w:pPr>
        <w:pStyle w:val="afff"/>
        <w:spacing w:before="156" w:after="156"/>
        <w:ind w:left="0"/>
      </w:pPr>
      <w:r>
        <w:rPr>
          <w:rFonts w:hint="eastAsia"/>
        </w:rPr>
        <w:t>冷藏库</w:t>
      </w:r>
    </w:p>
    <w:p w:rsidR="00F6476A" w:rsidRDefault="00136C6D">
      <w:pPr>
        <w:pStyle w:val="affffe"/>
        <w:ind w:firstLine="420"/>
      </w:pPr>
      <w:r>
        <w:rPr>
          <w:rFonts w:hint="eastAsia"/>
        </w:rPr>
        <w:t>应符合GB 50072</w:t>
      </w:r>
      <w:r>
        <w:t xml:space="preserve"> </w:t>
      </w:r>
      <w:r>
        <w:rPr>
          <w:rFonts w:hint="eastAsia"/>
        </w:rPr>
        <w:t>的要求。</w:t>
      </w:r>
    </w:p>
    <w:p w:rsidR="00F6476A" w:rsidRDefault="00136C6D">
      <w:pPr>
        <w:pStyle w:val="affd"/>
        <w:spacing w:before="156" w:after="156"/>
        <w:rPr>
          <w:rFonts w:hAnsi="黑体"/>
        </w:rPr>
      </w:pPr>
      <w:r>
        <w:rPr>
          <w:rFonts w:hAnsi="黑体" w:hint="eastAsia"/>
        </w:rPr>
        <w:t>培养容器</w:t>
      </w:r>
    </w:p>
    <w:p w:rsidR="00F6476A" w:rsidRDefault="00136C6D">
      <w:pPr>
        <w:pStyle w:val="affe"/>
        <w:spacing w:before="156" w:after="156"/>
        <w:ind w:left="0"/>
      </w:pPr>
      <w:r>
        <w:rPr>
          <w:rFonts w:hint="eastAsia"/>
        </w:rPr>
        <w:t>使用原则</w:t>
      </w:r>
    </w:p>
    <w:p w:rsidR="00F6476A" w:rsidRDefault="00136C6D">
      <w:pPr>
        <w:pStyle w:val="affffe"/>
        <w:ind w:firstLine="420"/>
      </w:pPr>
      <w:r>
        <w:rPr>
          <w:rFonts w:hint="eastAsia"/>
        </w:rPr>
        <w:t>每批次菌种的容器规格保持一致。</w:t>
      </w:r>
    </w:p>
    <w:p w:rsidR="00F6476A" w:rsidRDefault="00136C6D">
      <w:pPr>
        <w:pStyle w:val="affe"/>
        <w:spacing w:before="156" w:after="156"/>
        <w:ind w:left="0"/>
      </w:pPr>
      <w:proofErr w:type="gramStart"/>
      <w:r>
        <w:rPr>
          <w:rFonts w:hint="eastAsia"/>
        </w:rPr>
        <w:t>母种培养</w:t>
      </w:r>
      <w:proofErr w:type="gramEnd"/>
      <w:r>
        <w:rPr>
          <w:rFonts w:hint="eastAsia"/>
        </w:rPr>
        <w:t>容器</w:t>
      </w:r>
    </w:p>
    <w:p w:rsidR="00F6476A" w:rsidRDefault="00136C6D">
      <w:pPr>
        <w:pStyle w:val="affffe"/>
        <w:ind w:firstLine="420"/>
      </w:pPr>
      <w:r>
        <w:rPr>
          <w:rFonts w:hint="eastAsia"/>
        </w:rPr>
        <w:t>使用20 mm×200 mm规格玻璃试管，或直径9 cm培养皿。棉塞要使用梳棉或化纤棉，也可用硅胶塞代替棉塞，不可使用脱脂棉。</w:t>
      </w:r>
    </w:p>
    <w:p w:rsidR="00F6476A" w:rsidRDefault="00136C6D">
      <w:pPr>
        <w:pStyle w:val="affe"/>
        <w:spacing w:before="156" w:after="156"/>
        <w:ind w:left="0"/>
      </w:pPr>
      <w:r>
        <w:rPr>
          <w:rFonts w:hint="eastAsia"/>
        </w:rPr>
        <w:lastRenderedPageBreak/>
        <w:t>原种培养容器</w:t>
      </w:r>
    </w:p>
    <w:p w:rsidR="00F6476A" w:rsidRDefault="00136C6D">
      <w:pPr>
        <w:pStyle w:val="affffe"/>
        <w:ind w:firstLine="420"/>
      </w:pPr>
      <w:r>
        <w:rPr>
          <w:rFonts w:hint="eastAsia"/>
        </w:rPr>
        <w:t>使用耐126</w:t>
      </w:r>
      <w:r>
        <w:t xml:space="preserve"> </w:t>
      </w:r>
      <w:r>
        <w:rPr>
          <w:rFonts w:hint="eastAsia"/>
        </w:rPr>
        <w:t>℃高温、不影响观察菌丝生长情况的带盖塑料瓶或玻璃瓶，或耐126</w:t>
      </w:r>
      <w:r>
        <w:t xml:space="preserve"> </w:t>
      </w:r>
      <w:r>
        <w:rPr>
          <w:rFonts w:hint="eastAsia"/>
        </w:rPr>
        <w:t>℃高温、具孔径0.2</w:t>
      </w:r>
      <w:r>
        <w:t xml:space="preserve"> </w:t>
      </w:r>
      <w:r>
        <w:rPr>
          <w:rFonts w:hint="eastAsia"/>
        </w:rPr>
        <w:t>µ</w:t>
      </w:r>
      <w:r>
        <w:rPr>
          <w:rFonts w:hint="eastAsia"/>
        </w:rPr>
        <w:t>m～0.5</w:t>
      </w:r>
      <w:r>
        <w:t xml:space="preserve"> </w:t>
      </w:r>
      <w:r>
        <w:rPr>
          <w:rFonts w:hint="eastAsia"/>
        </w:rPr>
        <w:t>µ</w:t>
      </w:r>
      <w:r>
        <w:rPr>
          <w:rFonts w:hint="eastAsia"/>
        </w:rPr>
        <w:t>m透气膜的聚丙烯塑料袋。</w:t>
      </w:r>
    </w:p>
    <w:p w:rsidR="00F6476A" w:rsidRDefault="00136C6D">
      <w:pPr>
        <w:pStyle w:val="affe"/>
        <w:spacing w:before="156" w:after="156"/>
        <w:ind w:left="0"/>
      </w:pPr>
      <w:r>
        <w:rPr>
          <w:rFonts w:hint="eastAsia"/>
        </w:rPr>
        <w:t>栽培种培养容器</w:t>
      </w:r>
    </w:p>
    <w:p w:rsidR="00F6476A" w:rsidRDefault="00136C6D">
      <w:pPr>
        <w:pStyle w:val="affffe"/>
        <w:ind w:firstLine="420"/>
      </w:pPr>
      <w:r>
        <w:rPr>
          <w:rFonts w:hint="eastAsia"/>
        </w:rPr>
        <w:t>使用尺寸≥18</w:t>
      </w:r>
      <w:r>
        <w:t xml:space="preserve"> </w:t>
      </w:r>
      <w:r>
        <w:rPr>
          <w:rFonts w:hint="eastAsia"/>
        </w:rPr>
        <w:t>cm×34</w:t>
      </w:r>
      <w:r>
        <w:t xml:space="preserve"> </w:t>
      </w:r>
      <w:r>
        <w:rPr>
          <w:rFonts w:hint="eastAsia"/>
        </w:rPr>
        <w:t>cm，耐126</w:t>
      </w:r>
      <w:r>
        <w:t xml:space="preserve"> </w:t>
      </w:r>
      <w:r>
        <w:rPr>
          <w:rFonts w:hint="eastAsia"/>
        </w:rPr>
        <w:t>℃高温的聚丙烯塑料折角袋，或耐126</w:t>
      </w:r>
      <w:r>
        <w:t xml:space="preserve"> </w:t>
      </w:r>
      <w:r>
        <w:rPr>
          <w:rFonts w:hint="eastAsia"/>
        </w:rPr>
        <w:t>℃高温、具0.5</w:t>
      </w:r>
      <w:r>
        <w:t xml:space="preserve"> </w:t>
      </w:r>
      <w:r>
        <w:rPr>
          <w:rFonts w:hint="eastAsia"/>
        </w:rPr>
        <w:t>µ</w:t>
      </w:r>
      <w:r>
        <w:rPr>
          <w:rFonts w:hint="eastAsia"/>
        </w:rPr>
        <w:t>m～1.5</w:t>
      </w:r>
      <w:r>
        <w:t xml:space="preserve"> </w:t>
      </w:r>
      <w:r>
        <w:rPr>
          <w:rFonts w:hint="eastAsia"/>
        </w:rPr>
        <w:t>µ</w:t>
      </w:r>
      <w:r>
        <w:t>m</w:t>
      </w:r>
      <w:r>
        <w:rPr>
          <w:rFonts w:hint="eastAsia"/>
        </w:rPr>
        <w:t>孔径透气膜的聚丙烯塑料袋。</w:t>
      </w:r>
    </w:p>
    <w:p w:rsidR="00F6476A" w:rsidRDefault="00136C6D">
      <w:pPr>
        <w:pStyle w:val="affd"/>
        <w:spacing w:before="156" w:after="156"/>
      </w:pPr>
      <w:r>
        <w:rPr>
          <w:rFonts w:hint="eastAsia"/>
        </w:rPr>
        <w:t>培养基原料</w:t>
      </w:r>
    </w:p>
    <w:p w:rsidR="00F6476A" w:rsidRDefault="00136C6D">
      <w:pPr>
        <w:pStyle w:val="affe"/>
        <w:spacing w:before="156" w:after="156"/>
        <w:ind w:left="0"/>
      </w:pPr>
      <w:r>
        <w:rPr>
          <w:rFonts w:hint="eastAsia"/>
        </w:rPr>
        <w:t>化学试剂类</w:t>
      </w:r>
    </w:p>
    <w:p w:rsidR="00F6476A" w:rsidRDefault="00136C6D">
      <w:pPr>
        <w:pStyle w:val="affffe"/>
        <w:ind w:firstLine="420"/>
      </w:pPr>
      <w:r>
        <w:rPr>
          <w:rFonts w:hint="eastAsia"/>
        </w:rPr>
        <w:t>化学试剂类原料如硫酸镁、磷酸二氢钾等，应使用化学纯或以上级别的试剂。</w:t>
      </w:r>
    </w:p>
    <w:p w:rsidR="00F6476A" w:rsidRDefault="00136C6D">
      <w:pPr>
        <w:pStyle w:val="affe"/>
        <w:spacing w:before="156" w:after="156"/>
        <w:ind w:left="0"/>
      </w:pPr>
      <w:r>
        <w:rPr>
          <w:rFonts w:hint="eastAsia"/>
        </w:rPr>
        <w:t>生物制剂和天然材料类</w:t>
      </w:r>
    </w:p>
    <w:p w:rsidR="00F6476A" w:rsidRDefault="00136C6D">
      <w:pPr>
        <w:pStyle w:val="affffe"/>
        <w:ind w:firstLine="420"/>
      </w:pPr>
      <w:r>
        <w:rPr>
          <w:rFonts w:hint="eastAsia"/>
        </w:rPr>
        <w:t>生物制剂如酵母粉和蛋白胨，天然材料如棉籽壳、麦麸等，原料应新鲜、无霉变、洁净、干燥。</w:t>
      </w:r>
    </w:p>
    <w:p w:rsidR="00F6476A" w:rsidRDefault="00136C6D">
      <w:pPr>
        <w:pStyle w:val="affd"/>
        <w:spacing w:before="156" w:after="156"/>
      </w:pPr>
      <w:r>
        <w:rPr>
          <w:rFonts w:hint="eastAsia"/>
        </w:rPr>
        <w:t>人员要求</w:t>
      </w:r>
    </w:p>
    <w:p w:rsidR="00F6476A" w:rsidRDefault="00136C6D">
      <w:pPr>
        <w:pStyle w:val="affffe"/>
        <w:ind w:firstLine="420"/>
      </w:pPr>
      <w:r>
        <w:rPr>
          <w:rFonts w:hint="eastAsia"/>
        </w:rPr>
        <w:t>生产技术人员、检验人员应取得菌种生产检验所需相应资质。</w:t>
      </w:r>
    </w:p>
    <w:p w:rsidR="00F6476A" w:rsidRDefault="00136C6D">
      <w:pPr>
        <w:pStyle w:val="affc"/>
        <w:spacing w:before="312" w:after="312"/>
      </w:pPr>
      <w:r>
        <w:rPr>
          <w:rFonts w:hint="eastAsia"/>
        </w:rPr>
        <w:t>生产工艺</w:t>
      </w:r>
    </w:p>
    <w:p w:rsidR="00F6476A" w:rsidRDefault="00136C6D">
      <w:pPr>
        <w:pStyle w:val="affd"/>
        <w:spacing w:before="156" w:after="156"/>
      </w:pPr>
      <w:r>
        <w:rPr>
          <w:rFonts w:hint="eastAsia"/>
        </w:rPr>
        <w:t>工艺流程</w:t>
      </w:r>
    </w:p>
    <w:p w:rsidR="00F6476A" w:rsidRDefault="00136C6D">
      <w:pPr>
        <w:pStyle w:val="affe"/>
        <w:spacing w:before="156" w:after="156"/>
        <w:ind w:left="0"/>
      </w:pPr>
      <w:proofErr w:type="gramStart"/>
      <w:r>
        <w:rPr>
          <w:rFonts w:hint="eastAsia"/>
        </w:rPr>
        <w:t>母种生产</w:t>
      </w:r>
      <w:proofErr w:type="gramEnd"/>
      <w:r>
        <w:rPr>
          <w:rFonts w:hint="eastAsia"/>
        </w:rPr>
        <w:t>工艺流程</w:t>
      </w:r>
    </w:p>
    <w:p w:rsidR="00F6476A" w:rsidRDefault="00136C6D">
      <w:pPr>
        <w:pStyle w:val="affffe"/>
        <w:ind w:firstLine="420"/>
      </w:pPr>
      <w:r>
        <w:rPr>
          <w:rFonts w:hint="eastAsia"/>
        </w:rPr>
        <w:t>培养基配制→高压灭菌→冷却→接种→培养→成品→冷贮。</w:t>
      </w:r>
    </w:p>
    <w:p w:rsidR="00F6476A" w:rsidRDefault="00136C6D">
      <w:pPr>
        <w:pStyle w:val="affe"/>
        <w:spacing w:before="156" w:after="156"/>
        <w:ind w:left="0"/>
      </w:pPr>
      <w:r>
        <w:rPr>
          <w:rFonts w:hint="eastAsia"/>
        </w:rPr>
        <w:t>原种、栽培种生产工艺流程</w:t>
      </w:r>
    </w:p>
    <w:p w:rsidR="00F6476A" w:rsidRDefault="00136C6D">
      <w:pPr>
        <w:pStyle w:val="affffe"/>
        <w:ind w:firstLine="420"/>
      </w:pPr>
      <w:r>
        <w:rPr>
          <w:rFonts w:hint="eastAsia"/>
        </w:rPr>
        <w:t>培养基配制→浸泡→蒸煮→分装→灭菌→冷却→接种→培养→成品→装箱→冷贮→冷链运输。</w:t>
      </w:r>
    </w:p>
    <w:p w:rsidR="00F6476A" w:rsidRDefault="00136C6D">
      <w:pPr>
        <w:pStyle w:val="affd"/>
        <w:spacing w:before="156" w:after="156"/>
      </w:pPr>
      <w:r>
        <w:rPr>
          <w:rFonts w:hint="eastAsia"/>
        </w:rPr>
        <w:t>培养基配方</w:t>
      </w:r>
    </w:p>
    <w:p w:rsidR="00F6476A" w:rsidRDefault="00136C6D">
      <w:pPr>
        <w:pStyle w:val="affffe"/>
        <w:ind w:firstLine="420"/>
      </w:pPr>
      <w:r>
        <w:rPr>
          <w:rFonts w:hint="eastAsia"/>
        </w:rPr>
        <w:t>配方见附录A。</w:t>
      </w:r>
    </w:p>
    <w:p w:rsidR="00F6476A" w:rsidRDefault="00136C6D">
      <w:pPr>
        <w:pStyle w:val="affd"/>
        <w:spacing w:before="156" w:after="156"/>
      </w:pPr>
      <w:r>
        <w:rPr>
          <w:rFonts w:hint="eastAsia"/>
        </w:rPr>
        <w:t>装料</w:t>
      </w:r>
    </w:p>
    <w:p w:rsidR="00F6476A" w:rsidRDefault="00136C6D">
      <w:pPr>
        <w:pStyle w:val="affe"/>
        <w:spacing w:before="156" w:after="156"/>
        <w:ind w:left="0"/>
      </w:pPr>
      <w:r>
        <w:rPr>
          <w:rFonts w:hint="eastAsia"/>
        </w:rPr>
        <w:t>原种培养基装料</w:t>
      </w:r>
    </w:p>
    <w:p w:rsidR="00F6476A" w:rsidRDefault="00136C6D">
      <w:pPr>
        <w:pStyle w:val="affffe"/>
        <w:ind w:firstLine="420"/>
      </w:pPr>
      <w:r>
        <w:rPr>
          <w:rFonts w:hint="eastAsia"/>
        </w:rPr>
        <w:t>宜用850</w:t>
      </w:r>
      <w:r>
        <w:t xml:space="preserve"> </w:t>
      </w:r>
      <w:r>
        <w:rPr>
          <w:rFonts w:hint="eastAsia"/>
        </w:rPr>
        <w:t xml:space="preserve">mL耐高温塑料瓶、玻璃瓶，装料500 g后，擦洗瓶口旋紧瓶盖；或18 cm×40 cm，具孔径0.2 </w:t>
      </w:r>
      <w:r>
        <w:rPr>
          <w:rFonts w:hint="eastAsia"/>
        </w:rPr>
        <w:t>µ</w:t>
      </w:r>
      <w:r>
        <w:rPr>
          <w:rFonts w:hint="eastAsia"/>
        </w:rPr>
        <w:t xml:space="preserve">m～0.5 </w:t>
      </w:r>
      <w:r>
        <w:rPr>
          <w:rFonts w:hint="eastAsia"/>
        </w:rPr>
        <w:t>µ</w:t>
      </w:r>
      <w:r>
        <w:rPr>
          <w:rFonts w:hint="eastAsia"/>
        </w:rPr>
        <w:t>m透气膜的聚丙烯塑料袋，装料1000 g，料装好后折下袋口与并排的菌袋靠紧。</w:t>
      </w:r>
    </w:p>
    <w:p w:rsidR="00F6476A" w:rsidRDefault="00136C6D">
      <w:pPr>
        <w:pStyle w:val="affe"/>
        <w:spacing w:before="156" w:after="156"/>
        <w:ind w:left="0"/>
      </w:pPr>
      <w:r>
        <w:rPr>
          <w:rFonts w:hint="eastAsia"/>
        </w:rPr>
        <w:t>栽培种培养基装料</w:t>
      </w:r>
    </w:p>
    <w:p w:rsidR="00F6476A" w:rsidRDefault="00136C6D">
      <w:pPr>
        <w:pStyle w:val="affffe"/>
        <w:ind w:firstLine="420"/>
      </w:pPr>
      <w:r>
        <w:rPr>
          <w:rFonts w:hint="eastAsia"/>
        </w:rPr>
        <w:t xml:space="preserve">宜用18 cm×34 cm聚丙烯塑料折角袋，装料1000 g后，套上盖子；或40 cm×60 cm，具孔径0.5 </w:t>
      </w:r>
      <w:r>
        <w:rPr>
          <w:rFonts w:hint="eastAsia"/>
        </w:rPr>
        <w:t>µ</w:t>
      </w:r>
      <w:r>
        <w:rPr>
          <w:rFonts w:hint="eastAsia"/>
        </w:rPr>
        <w:t xml:space="preserve">m～1.5 </w:t>
      </w:r>
      <w:r>
        <w:rPr>
          <w:rFonts w:hint="eastAsia"/>
        </w:rPr>
        <w:t>µ</w:t>
      </w:r>
      <w:r>
        <w:rPr>
          <w:rFonts w:hint="eastAsia"/>
        </w:rPr>
        <w:t>m透气膜的聚丙烯塑料袋，装料2500 g，装料后折下袋口与并排菌袋靠紧。</w:t>
      </w:r>
    </w:p>
    <w:p w:rsidR="00F6476A" w:rsidRDefault="00136C6D">
      <w:pPr>
        <w:pStyle w:val="affd"/>
        <w:spacing w:before="156" w:after="156"/>
      </w:pPr>
      <w:r>
        <w:rPr>
          <w:rFonts w:hint="eastAsia"/>
        </w:rPr>
        <w:t>灭菌</w:t>
      </w:r>
    </w:p>
    <w:p w:rsidR="00F6476A" w:rsidRDefault="00136C6D">
      <w:pPr>
        <w:pStyle w:val="affffe"/>
        <w:widowControl w:val="0"/>
        <w:ind w:firstLine="420"/>
      </w:pPr>
      <w:r>
        <w:rPr>
          <w:rFonts w:hint="eastAsia"/>
        </w:rPr>
        <w:lastRenderedPageBreak/>
        <w:t>应在培养基配制完成后4</w:t>
      </w:r>
      <w:r>
        <w:t xml:space="preserve"> </w:t>
      </w:r>
      <w:r>
        <w:rPr>
          <w:rFonts w:hint="eastAsia"/>
        </w:rPr>
        <w:t>h内进行灭菌。</w:t>
      </w:r>
      <w:proofErr w:type="gramStart"/>
      <w:r>
        <w:rPr>
          <w:rFonts w:hint="eastAsia"/>
        </w:rPr>
        <w:t>母种培养基</w:t>
      </w:r>
      <w:proofErr w:type="gramEnd"/>
      <w:r>
        <w:rPr>
          <w:rFonts w:hint="eastAsia"/>
        </w:rPr>
        <w:t>灭菌条件：0.11 MPa～0.12 MPa，温度</w:t>
      </w:r>
      <w:r>
        <w:t xml:space="preserve">121 </w:t>
      </w:r>
      <w:r>
        <w:rPr>
          <w:rFonts w:hint="eastAsia"/>
        </w:rPr>
        <w:t>℃，50</w:t>
      </w:r>
      <w:r>
        <w:t xml:space="preserve"> </w:t>
      </w:r>
      <w:r>
        <w:rPr>
          <w:rFonts w:hint="eastAsia"/>
        </w:rPr>
        <w:t>min。原种培养基、栽培种培养基灭菌条件0.14 MPa～0.15 MPa，2.5 h，1</w:t>
      </w:r>
      <w:r>
        <w:t xml:space="preserve">21 </w:t>
      </w:r>
      <w:r>
        <w:rPr>
          <w:rFonts w:hint="eastAsia"/>
        </w:rPr>
        <w:t>℃。装料容量较大时，灭菌时间要适当延长。</w:t>
      </w:r>
    </w:p>
    <w:p w:rsidR="00F6476A" w:rsidRDefault="00136C6D">
      <w:pPr>
        <w:pStyle w:val="affd"/>
        <w:spacing w:before="156" w:after="156"/>
      </w:pPr>
      <w:r>
        <w:rPr>
          <w:rFonts w:hint="eastAsia"/>
        </w:rPr>
        <w:t>冷却</w:t>
      </w:r>
    </w:p>
    <w:p w:rsidR="00F6476A" w:rsidRDefault="00136C6D">
      <w:pPr>
        <w:pStyle w:val="affffe"/>
        <w:ind w:firstLine="420"/>
      </w:pPr>
      <w:r>
        <w:rPr>
          <w:rFonts w:hint="eastAsia"/>
        </w:rPr>
        <w:t>灭菌完毕并降温后，将料拖出灭菌柜。待接种的原种瓶（袋）或栽培种瓶（袋），经冷却到25</w:t>
      </w:r>
      <w:r w:rsidR="0009007A">
        <w:t xml:space="preserve"> </w:t>
      </w:r>
      <w:r>
        <w:rPr>
          <w:rFonts w:hint="eastAsia"/>
        </w:rPr>
        <w:t>℃±1</w:t>
      </w:r>
      <w:r>
        <w:t xml:space="preserve"> </w:t>
      </w:r>
      <w:r>
        <w:rPr>
          <w:rFonts w:hint="eastAsia"/>
        </w:rPr>
        <w:t>℃，及时接种。</w:t>
      </w:r>
    </w:p>
    <w:p w:rsidR="00F6476A" w:rsidRDefault="00136C6D">
      <w:pPr>
        <w:pStyle w:val="affd"/>
        <w:spacing w:before="156" w:after="156"/>
      </w:pPr>
      <w:r>
        <w:rPr>
          <w:rFonts w:hint="eastAsia"/>
        </w:rPr>
        <w:t>接种</w:t>
      </w:r>
    </w:p>
    <w:p w:rsidR="00F6476A" w:rsidRDefault="00136C6D">
      <w:pPr>
        <w:pStyle w:val="affe"/>
        <w:spacing w:before="156" w:after="156"/>
        <w:ind w:left="0"/>
      </w:pPr>
      <w:r>
        <w:rPr>
          <w:rFonts w:hint="eastAsia"/>
        </w:rPr>
        <w:t>接种准备</w:t>
      </w:r>
    </w:p>
    <w:p w:rsidR="00F6476A" w:rsidRDefault="00136C6D">
      <w:pPr>
        <w:pStyle w:val="affffe"/>
        <w:ind w:firstLine="420"/>
      </w:pPr>
      <w:r>
        <w:rPr>
          <w:rFonts w:hint="eastAsia"/>
        </w:rPr>
        <w:t>接种前15</w:t>
      </w:r>
      <w:r w:rsidR="0009007A">
        <w:t xml:space="preserve"> </w:t>
      </w:r>
      <w:r>
        <w:t>h</w:t>
      </w:r>
      <w:r>
        <w:rPr>
          <w:rFonts w:hint="eastAsia"/>
        </w:rPr>
        <w:t>内，将</w:t>
      </w:r>
      <w:proofErr w:type="gramStart"/>
      <w:r>
        <w:rPr>
          <w:rFonts w:hint="eastAsia"/>
        </w:rPr>
        <w:t>接种室</w:t>
      </w:r>
      <w:proofErr w:type="gramEnd"/>
      <w:r>
        <w:rPr>
          <w:rFonts w:hint="eastAsia"/>
        </w:rPr>
        <w:t>室内空间和地面进行消毒，接种2</w:t>
      </w:r>
      <w:r w:rsidR="0009007A">
        <w:t xml:space="preserve"> </w:t>
      </w:r>
      <w:r>
        <w:t>h</w:t>
      </w:r>
      <w:r>
        <w:rPr>
          <w:rFonts w:hint="eastAsia"/>
        </w:rPr>
        <w:t>前开启室内循环风净化空气。接种人员在</w:t>
      </w:r>
      <w:proofErr w:type="gramStart"/>
      <w:r>
        <w:rPr>
          <w:rFonts w:hint="eastAsia"/>
        </w:rPr>
        <w:t>准备室</w:t>
      </w:r>
      <w:proofErr w:type="gramEnd"/>
      <w:r>
        <w:rPr>
          <w:rFonts w:hint="eastAsia"/>
        </w:rPr>
        <w:t>穿上防护工作服，经过</w:t>
      </w:r>
      <w:proofErr w:type="gramStart"/>
      <w:r>
        <w:rPr>
          <w:rFonts w:hint="eastAsia"/>
        </w:rPr>
        <w:t>风淋门进入</w:t>
      </w:r>
      <w:proofErr w:type="gramEnd"/>
      <w:r>
        <w:rPr>
          <w:rFonts w:hint="eastAsia"/>
        </w:rPr>
        <w:t>接种室。</w:t>
      </w:r>
    </w:p>
    <w:p w:rsidR="00F6476A" w:rsidRDefault="00136C6D">
      <w:pPr>
        <w:pStyle w:val="affe"/>
        <w:spacing w:before="156" w:after="156"/>
        <w:ind w:left="0"/>
      </w:pPr>
      <w:r>
        <w:rPr>
          <w:rFonts w:hint="eastAsia"/>
        </w:rPr>
        <w:t>接种方法</w:t>
      </w:r>
    </w:p>
    <w:p w:rsidR="00F6476A" w:rsidRDefault="00136C6D">
      <w:pPr>
        <w:pStyle w:val="affffe"/>
        <w:ind w:firstLine="420"/>
      </w:pPr>
      <w:r>
        <w:rPr>
          <w:rFonts w:hint="eastAsia"/>
        </w:rPr>
        <w:t>在无菌室内百级空气净化工作台上按无菌操作程序接种。用塑料盖子的菌种，开盖接种时间不超过5</w:t>
      </w:r>
      <w:r w:rsidR="0009007A">
        <w:t xml:space="preserve"> </w:t>
      </w:r>
      <w:r>
        <w:rPr>
          <w:rFonts w:hint="eastAsia"/>
        </w:rPr>
        <w:t>s。用无菌透气膜的聚丙烯塑料袋接种，原种接入一块约1.5</w:t>
      </w:r>
      <w:r w:rsidR="0009007A">
        <w:t xml:space="preserve"> </w:t>
      </w:r>
      <w:r>
        <w:rPr>
          <w:rFonts w:hint="eastAsia"/>
        </w:rPr>
        <w:t>cm×1.5</w:t>
      </w:r>
      <w:r w:rsidR="0009007A">
        <w:t xml:space="preserve"> </w:t>
      </w:r>
      <w:r>
        <w:rPr>
          <w:rFonts w:hint="eastAsia"/>
        </w:rPr>
        <w:t>cm母种，栽培种播入约50</w:t>
      </w:r>
      <w:r w:rsidR="0009007A">
        <w:t xml:space="preserve"> </w:t>
      </w:r>
      <w:r>
        <w:rPr>
          <w:rFonts w:hint="eastAsia"/>
        </w:rPr>
        <w:t>g菌种，及时将袋口用封口机封闭，并将袋内菌种与</w:t>
      </w:r>
      <w:proofErr w:type="gramStart"/>
      <w:r>
        <w:rPr>
          <w:rFonts w:hint="eastAsia"/>
        </w:rPr>
        <w:t>培养料摇匀</w:t>
      </w:r>
      <w:proofErr w:type="gramEnd"/>
      <w:r>
        <w:rPr>
          <w:rFonts w:hint="eastAsia"/>
        </w:rPr>
        <w:t>，</w:t>
      </w:r>
      <w:proofErr w:type="gramStart"/>
      <w:r>
        <w:rPr>
          <w:rFonts w:hint="eastAsia"/>
        </w:rPr>
        <w:t>整理好菌袋</w:t>
      </w:r>
      <w:proofErr w:type="gramEnd"/>
      <w:r>
        <w:rPr>
          <w:rFonts w:hint="eastAsia"/>
        </w:rPr>
        <w:t>竖立于周转筐中。每一筐培养容器应接同一菌株，接种完成后及时贴好标签。</w:t>
      </w:r>
    </w:p>
    <w:p w:rsidR="00F6476A" w:rsidRDefault="00136C6D">
      <w:pPr>
        <w:pStyle w:val="affe"/>
        <w:spacing w:before="156" w:after="156"/>
        <w:ind w:left="0"/>
      </w:pPr>
      <w:r>
        <w:rPr>
          <w:rFonts w:hint="eastAsia"/>
        </w:rPr>
        <w:t>接种后处理</w:t>
      </w:r>
    </w:p>
    <w:p w:rsidR="00F6476A" w:rsidRDefault="00136C6D">
      <w:pPr>
        <w:pStyle w:val="affffe"/>
        <w:ind w:firstLine="420"/>
      </w:pPr>
      <w:r>
        <w:rPr>
          <w:rFonts w:hint="eastAsia"/>
        </w:rPr>
        <w:t>接种后，要及时清理，扫除废物，应用吸尘器吸除灰尘，并擦洗消毒传送带和地面。</w:t>
      </w:r>
    </w:p>
    <w:p w:rsidR="00F6476A" w:rsidRDefault="00136C6D">
      <w:pPr>
        <w:pStyle w:val="affd"/>
        <w:spacing w:before="156" w:after="156"/>
      </w:pPr>
      <w:r>
        <w:rPr>
          <w:rFonts w:hint="eastAsia"/>
        </w:rPr>
        <w:t>培养</w:t>
      </w:r>
    </w:p>
    <w:p w:rsidR="00F6476A" w:rsidRDefault="00136C6D">
      <w:pPr>
        <w:pStyle w:val="affffe"/>
        <w:ind w:firstLine="420"/>
      </w:pPr>
      <w:r>
        <w:rPr>
          <w:rFonts w:hint="eastAsia"/>
        </w:rPr>
        <w:t>不同菌株应分区分室培养。培养室使用前1</w:t>
      </w:r>
      <w:r w:rsidR="0009007A">
        <w:t xml:space="preserve"> </w:t>
      </w:r>
      <w:r>
        <w:rPr>
          <w:rFonts w:hint="eastAsia"/>
        </w:rPr>
        <w:t>d～2</w:t>
      </w:r>
      <w:r w:rsidR="0009007A">
        <w:t xml:space="preserve"> </w:t>
      </w:r>
      <w:r>
        <w:rPr>
          <w:rFonts w:hint="eastAsia"/>
        </w:rPr>
        <w:t>d，进行清洁消毒并开启新风系统。在发菌12</w:t>
      </w:r>
      <w:r w:rsidR="0009007A">
        <w:t xml:space="preserve"> </w:t>
      </w:r>
      <w:r>
        <w:t>d</w:t>
      </w:r>
      <w:r>
        <w:rPr>
          <w:rFonts w:hint="eastAsia"/>
        </w:rPr>
        <w:t>内室内温度控制24</w:t>
      </w:r>
      <w:r w:rsidR="0009007A">
        <w:t xml:space="preserve"> </w:t>
      </w:r>
      <w:r>
        <w:rPr>
          <w:rFonts w:hint="eastAsia"/>
        </w:rPr>
        <w:t>℃±1</w:t>
      </w:r>
      <w:r w:rsidR="0009007A">
        <w:t xml:space="preserve"> </w:t>
      </w:r>
      <w:r>
        <w:rPr>
          <w:rFonts w:hint="eastAsia"/>
        </w:rPr>
        <w:t>℃，发菌13</w:t>
      </w:r>
      <w:r w:rsidR="0009007A">
        <w:t xml:space="preserve"> </w:t>
      </w:r>
      <w:r>
        <w:t>d</w:t>
      </w:r>
      <w:r>
        <w:rPr>
          <w:rFonts w:hint="eastAsia"/>
        </w:rPr>
        <w:t>～30</w:t>
      </w:r>
      <w:r w:rsidR="0009007A">
        <w:t xml:space="preserve"> </w:t>
      </w:r>
      <w:r>
        <w:rPr>
          <w:rFonts w:hint="eastAsia"/>
        </w:rPr>
        <w:t>d温度控制21</w:t>
      </w:r>
      <w:r w:rsidR="0009007A">
        <w:t xml:space="preserve"> </w:t>
      </w:r>
      <w:r>
        <w:rPr>
          <w:rFonts w:hint="eastAsia"/>
        </w:rPr>
        <w:t>℃±1</w:t>
      </w:r>
      <w:r w:rsidR="0009007A">
        <w:t xml:space="preserve"> </w:t>
      </w:r>
      <w:r>
        <w:rPr>
          <w:rFonts w:hint="eastAsia"/>
        </w:rPr>
        <w:t>℃，发菌30</w:t>
      </w:r>
      <w:r w:rsidR="00E90F7E">
        <w:t xml:space="preserve"> </w:t>
      </w:r>
      <w:r>
        <w:rPr>
          <w:rFonts w:hint="eastAsia"/>
        </w:rPr>
        <w:t>d至菌丝长满温度控制19</w:t>
      </w:r>
      <w:r w:rsidR="0009007A">
        <w:t xml:space="preserve"> </w:t>
      </w:r>
      <w:r>
        <w:rPr>
          <w:rFonts w:hint="eastAsia"/>
        </w:rPr>
        <w:t>℃±1</w:t>
      </w:r>
      <w:r w:rsidR="0009007A">
        <w:t xml:space="preserve"> </w:t>
      </w:r>
      <w:r>
        <w:rPr>
          <w:rFonts w:hint="eastAsia"/>
        </w:rPr>
        <w:t>℃。保持空气相对湿度60%，二氧化碳浓度5000</w:t>
      </w:r>
      <w:r w:rsidR="0009007A">
        <w:t xml:space="preserve"> </w:t>
      </w:r>
      <w:r>
        <w:rPr>
          <w:rFonts w:hint="eastAsia"/>
        </w:rPr>
        <w:t>ppm，黑暗培养。</w:t>
      </w:r>
    </w:p>
    <w:p w:rsidR="00F6476A" w:rsidRDefault="00136C6D">
      <w:pPr>
        <w:pStyle w:val="affd"/>
        <w:spacing w:before="156" w:after="156"/>
      </w:pPr>
      <w:r>
        <w:rPr>
          <w:rFonts w:hint="eastAsia"/>
        </w:rPr>
        <w:t>入库</w:t>
      </w:r>
    </w:p>
    <w:p w:rsidR="00F6476A" w:rsidRDefault="00136C6D">
      <w:pPr>
        <w:pStyle w:val="affffe"/>
        <w:ind w:firstLine="420"/>
      </w:pPr>
      <w:r>
        <w:rPr>
          <w:rFonts w:hint="eastAsia"/>
        </w:rPr>
        <w:t>当菌丝长满时，应及时整架移入冷库贮存。</w:t>
      </w:r>
    </w:p>
    <w:p w:rsidR="00F6476A" w:rsidRDefault="00136C6D">
      <w:pPr>
        <w:pStyle w:val="affc"/>
        <w:spacing w:before="312" w:after="312"/>
      </w:pPr>
      <w:r>
        <w:rPr>
          <w:rFonts w:hint="eastAsia"/>
        </w:rPr>
        <w:t>质量控制与检验</w:t>
      </w:r>
    </w:p>
    <w:p w:rsidR="00F6476A" w:rsidRDefault="00136C6D">
      <w:pPr>
        <w:pStyle w:val="affd"/>
        <w:spacing w:before="156" w:after="156"/>
      </w:pPr>
      <w:r>
        <w:rPr>
          <w:rFonts w:hint="eastAsia"/>
        </w:rPr>
        <w:t>品种与种源质量检验</w:t>
      </w:r>
    </w:p>
    <w:p w:rsidR="00F6476A" w:rsidRDefault="00136C6D">
      <w:pPr>
        <w:pStyle w:val="affe"/>
        <w:spacing w:before="156" w:after="156"/>
        <w:ind w:left="0"/>
      </w:pPr>
      <w:r>
        <w:rPr>
          <w:rFonts w:hint="eastAsia"/>
        </w:rPr>
        <w:t>品种</w:t>
      </w:r>
    </w:p>
    <w:p w:rsidR="00F6476A" w:rsidRDefault="00136C6D">
      <w:pPr>
        <w:pStyle w:val="affffe"/>
        <w:ind w:firstLine="420"/>
      </w:pPr>
      <w:proofErr w:type="gramStart"/>
      <w:r>
        <w:rPr>
          <w:rFonts w:hint="eastAsia"/>
        </w:rPr>
        <w:t>从具相应</w:t>
      </w:r>
      <w:proofErr w:type="gramEnd"/>
      <w:r>
        <w:rPr>
          <w:rFonts w:hint="eastAsia"/>
        </w:rPr>
        <w:t>技术资质的供种单位引种，且种性清楚。不使用来历不明、种性不清的菌种和生产性状未经系统试验验证的组织分离物作种源生产的菌种。</w:t>
      </w:r>
    </w:p>
    <w:p w:rsidR="00F6476A" w:rsidRDefault="00136C6D">
      <w:pPr>
        <w:pStyle w:val="affe"/>
        <w:spacing w:before="156" w:after="156"/>
        <w:ind w:left="0"/>
      </w:pPr>
      <w:r>
        <w:rPr>
          <w:rFonts w:hint="eastAsia"/>
        </w:rPr>
        <w:t>种源质量检验</w:t>
      </w:r>
    </w:p>
    <w:p w:rsidR="00F6476A" w:rsidRDefault="00136C6D">
      <w:pPr>
        <w:pStyle w:val="affffe"/>
        <w:ind w:firstLine="420"/>
      </w:pPr>
      <w:proofErr w:type="gramStart"/>
      <w:r>
        <w:rPr>
          <w:rFonts w:hint="eastAsia"/>
        </w:rPr>
        <w:t>母种生产</w:t>
      </w:r>
      <w:proofErr w:type="gramEnd"/>
      <w:r>
        <w:rPr>
          <w:rFonts w:hint="eastAsia"/>
        </w:rPr>
        <w:t>单位每年在种源进入扩大生产程序之前，应进行菌种质量和种性检验，包括纯度、活力、菌丝长势一致性、菌丝生长速度、菌落外观等，做出</w:t>
      </w:r>
      <w:proofErr w:type="gramStart"/>
      <w:r>
        <w:rPr>
          <w:rFonts w:hint="eastAsia"/>
        </w:rPr>
        <w:t>菇</w:t>
      </w:r>
      <w:proofErr w:type="gramEnd"/>
      <w:r>
        <w:rPr>
          <w:rFonts w:hint="eastAsia"/>
        </w:rPr>
        <w:t>试验，验证种性。种源出</w:t>
      </w:r>
      <w:proofErr w:type="gramStart"/>
      <w:r>
        <w:rPr>
          <w:rFonts w:hint="eastAsia"/>
        </w:rPr>
        <w:t>菇试验</w:t>
      </w:r>
      <w:proofErr w:type="gramEnd"/>
      <w:r>
        <w:rPr>
          <w:rFonts w:hint="eastAsia"/>
        </w:rPr>
        <w:t>方法及种源质量应符合NY/T 1742的规定。</w:t>
      </w:r>
    </w:p>
    <w:p w:rsidR="00F6476A" w:rsidRDefault="00136C6D">
      <w:pPr>
        <w:pStyle w:val="affd"/>
        <w:spacing w:before="156" w:after="156"/>
      </w:pPr>
      <w:r>
        <w:rPr>
          <w:rFonts w:hint="eastAsia"/>
        </w:rPr>
        <w:lastRenderedPageBreak/>
        <w:t>扩繁移植</w:t>
      </w:r>
    </w:p>
    <w:p w:rsidR="00F6476A" w:rsidRDefault="00136C6D">
      <w:pPr>
        <w:pStyle w:val="affffe"/>
        <w:widowControl w:val="0"/>
        <w:ind w:firstLine="420"/>
      </w:pPr>
      <w:r>
        <w:rPr>
          <w:rFonts w:hint="eastAsia"/>
        </w:rPr>
        <w:t>1支母</w:t>
      </w:r>
      <w:proofErr w:type="gramStart"/>
      <w:r>
        <w:rPr>
          <w:rFonts w:hint="eastAsia"/>
        </w:rPr>
        <w:t>种扩大</w:t>
      </w:r>
      <w:proofErr w:type="gramEnd"/>
      <w:r>
        <w:rPr>
          <w:rFonts w:hint="eastAsia"/>
        </w:rPr>
        <w:t>繁殖不应超过20支母种，扩繁代数不应超过5代。1支母种移植扩大原种不应超过6瓶（袋）；1瓶（袋）原种移植扩大栽培种不应超过50瓶（袋）。</w:t>
      </w:r>
    </w:p>
    <w:p w:rsidR="00F6476A" w:rsidRDefault="00136C6D">
      <w:pPr>
        <w:pStyle w:val="affd"/>
        <w:spacing w:before="156" w:after="156"/>
      </w:pPr>
      <w:r>
        <w:rPr>
          <w:rFonts w:hint="eastAsia"/>
        </w:rPr>
        <w:t>灭菌效果检验</w:t>
      </w:r>
    </w:p>
    <w:p w:rsidR="00F6476A" w:rsidRDefault="00136C6D">
      <w:pPr>
        <w:pStyle w:val="affffe"/>
        <w:ind w:firstLine="420"/>
      </w:pPr>
      <w:proofErr w:type="gramStart"/>
      <w:r>
        <w:rPr>
          <w:rFonts w:hint="eastAsia"/>
        </w:rPr>
        <w:t>母种培养基</w:t>
      </w:r>
      <w:proofErr w:type="gramEnd"/>
      <w:r>
        <w:rPr>
          <w:rFonts w:hint="eastAsia"/>
        </w:rPr>
        <w:t>随机抽取3%～5%的试管，直接置于28</w:t>
      </w:r>
      <w:r>
        <w:t xml:space="preserve"> </w:t>
      </w:r>
      <w:r>
        <w:rPr>
          <w:rFonts w:hint="eastAsia"/>
        </w:rPr>
        <w:t>℃恒温培养；原种和栽培种培养基按每次灭菌的数量随机抽取1%作为样品，挑取其中的基质颗粒经无菌操作接种于PDA培养基中，于28</w:t>
      </w:r>
      <w:r>
        <w:t xml:space="preserve"> </w:t>
      </w:r>
      <w:r>
        <w:rPr>
          <w:rFonts w:hint="eastAsia"/>
        </w:rPr>
        <w:t>℃恒温培养。48 h后检查，无微生物长出的为灭菌合格。</w:t>
      </w:r>
    </w:p>
    <w:p w:rsidR="00F6476A" w:rsidRDefault="00136C6D">
      <w:pPr>
        <w:pStyle w:val="affd"/>
        <w:spacing w:before="156" w:after="156"/>
      </w:pPr>
      <w:r>
        <w:rPr>
          <w:rFonts w:hint="eastAsia"/>
        </w:rPr>
        <w:t>培养质量要求</w:t>
      </w:r>
    </w:p>
    <w:p w:rsidR="00F6476A" w:rsidRDefault="00136C6D">
      <w:pPr>
        <w:pStyle w:val="affffe"/>
        <w:ind w:firstLine="420"/>
      </w:pPr>
      <w:r>
        <w:rPr>
          <w:rFonts w:hint="eastAsia"/>
        </w:rPr>
        <w:t>各级菌种培养质量要求详见附录B，应符合GB 19171的规定。</w:t>
      </w:r>
    </w:p>
    <w:p w:rsidR="00F6476A" w:rsidRDefault="00136C6D">
      <w:pPr>
        <w:pStyle w:val="affd"/>
        <w:spacing w:before="156" w:after="156"/>
      </w:pPr>
      <w:r>
        <w:rPr>
          <w:rFonts w:hint="eastAsia"/>
        </w:rPr>
        <w:t>记录</w:t>
      </w:r>
    </w:p>
    <w:p w:rsidR="00F6476A" w:rsidRDefault="00136C6D">
      <w:pPr>
        <w:pStyle w:val="affffe"/>
        <w:ind w:firstLine="420"/>
      </w:pPr>
      <w:r>
        <w:rPr>
          <w:rFonts w:hint="eastAsia"/>
        </w:rPr>
        <w:t>生产各个环节都应有详细记录，建立菌种可追溯制度，保存记录至此批菌种栽培出菇采收结束。</w:t>
      </w:r>
    </w:p>
    <w:p w:rsidR="00F6476A" w:rsidRDefault="00136C6D">
      <w:pPr>
        <w:pStyle w:val="affd"/>
        <w:spacing w:before="156" w:after="156"/>
      </w:pPr>
      <w:r>
        <w:rPr>
          <w:rFonts w:hint="eastAsia"/>
        </w:rPr>
        <w:t>留样</w:t>
      </w:r>
    </w:p>
    <w:p w:rsidR="00F6476A" w:rsidRDefault="00136C6D">
      <w:pPr>
        <w:pStyle w:val="affffe"/>
        <w:ind w:firstLine="420"/>
      </w:pPr>
      <w:r>
        <w:rPr>
          <w:rFonts w:hint="eastAsia"/>
        </w:rPr>
        <w:t>各级菌种都应留样备查，留样的数量应以每个批号2支（瓶、袋），</w:t>
      </w:r>
      <w:proofErr w:type="gramStart"/>
      <w:r>
        <w:rPr>
          <w:rFonts w:hint="eastAsia"/>
        </w:rPr>
        <w:t>母种于</w:t>
      </w:r>
      <w:proofErr w:type="gramEnd"/>
      <w:r>
        <w:rPr>
          <w:rFonts w:hint="eastAsia"/>
        </w:rPr>
        <w:t>4</w:t>
      </w:r>
      <w:r w:rsidR="0009007A">
        <w:t xml:space="preserve"> </w:t>
      </w:r>
      <w:r>
        <w:rPr>
          <w:rFonts w:hint="eastAsia"/>
        </w:rPr>
        <w:t>℃±1</w:t>
      </w:r>
      <w:r w:rsidR="0009007A">
        <w:t xml:space="preserve"> </w:t>
      </w:r>
      <w:r>
        <w:rPr>
          <w:rFonts w:hint="eastAsia"/>
        </w:rPr>
        <w:t>℃贮存；原种和栽培种于5</w:t>
      </w:r>
      <w:r w:rsidR="0009007A">
        <w:t xml:space="preserve"> </w:t>
      </w:r>
      <w:r>
        <w:rPr>
          <w:rFonts w:hint="eastAsia"/>
        </w:rPr>
        <w:t>℃±1</w:t>
      </w:r>
      <w:r w:rsidR="0009007A">
        <w:t xml:space="preserve"> </w:t>
      </w:r>
      <w:r>
        <w:rPr>
          <w:rFonts w:hint="eastAsia"/>
        </w:rPr>
        <w:t>℃贮存，贮存至少1</w:t>
      </w:r>
      <w:r>
        <w:t>20</w:t>
      </w:r>
      <w:r w:rsidR="0009007A">
        <w:t xml:space="preserve"> </w:t>
      </w:r>
      <w:r>
        <w:t>d</w:t>
      </w:r>
      <w:r>
        <w:rPr>
          <w:rFonts w:hint="eastAsia"/>
        </w:rPr>
        <w:t>。</w:t>
      </w:r>
    </w:p>
    <w:p w:rsidR="00F6476A" w:rsidRDefault="00136C6D">
      <w:pPr>
        <w:pStyle w:val="affc"/>
        <w:spacing w:before="312" w:after="312"/>
      </w:pPr>
      <w:r>
        <w:rPr>
          <w:rFonts w:hint="eastAsia"/>
        </w:rPr>
        <w:t>标签、标志、包装、运输及贮存</w:t>
      </w:r>
    </w:p>
    <w:p w:rsidR="00F6476A" w:rsidRDefault="00136C6D">
      <w:pPr>
        <w:pStyle w:val="affd"/>
        <w:spacing w:before="156" w:after="156"/>
      </w:pPr>
      <w:r>
        <w:rPr>
          <w:rFonts w:hint="eastAsia"/>
        </w:rPr>
        <w:t>标签、标志</w:t>
      </w:r>
    </w:p>
    <w:p w:rsidR="00F6476A" w:rsidRDefault="00136C6D">
      <w:pPr>
        <w:pStyle w:val="affffe"/>
        <w:ind w:firstLine="420"/>
      </w:pPr>
      <w:r>
        <w:rPr>
          <w:rFonts w:hint="eastAsia"/>
        </w:rPr>
        <w:t>出售的菌种应贴标签，注明品种名称、菌种级别、接种日期、生产单位、地址电话等。 外包装上应有防晒、防潮、防倒立、防高温、防雨、防重压等标志，标志应符合GB</w:t>
      </w:r>
      <w:r>
        <w:t xml:space="preserve"> </w:t>
      </w:r>
      <w:r>
        <w:rPr>
          <w:rFonts w:hint="eastAsia"/>
        </w:rPr>
        <w:t>191规定。</w:t>
      </w:r>
    </w:p>
    <w:p w:rsidR="00F6476A" w:rsidRDefault="00136C6D">
      <w:pPr>
        <w:pStyle w:val="affd"/>
        <w:spacing w:before="156" w:after="156"/>
      </w:pPr>
      <w:r>
        <w:rPr>
          <w:rFonts w:hint="eastAsia"/>
        </w:rPr>
        <w:t>包装</w:t>
      </w:r>
    </w:p>
    <w:p w:rsidR="00F6476A" w:rsidRDefault="00136C6D">
      <w:pPr>
        <w:pStyle w:val="affffe"/>
        <w:ind w:firstLine="420"/>
      </w:pPr>
      <w:proofErr w:type="gramStart"/>
      <w:r>
        <w:rPr>
          <w:rFonts w:hint="eastAsia"/>
        </w:rPr>
        <w:t>母种的</w:t>
      </w:r>
      <w:proofErr w:type="gramEnd"/>
      <w:r>
        <w:rPr>
          <w:rFonts w:hint="eastAsia"/>
        </w:rPr>
        <w:t>外包装用木盒或有足够强度的纸盒，原种和</w:t>
      </w:r>
      <w:proofErr w:type="gramStart"/>
      <w:r>
        <w:rPr>
          <w:rFonts w:hint="eastAsia"/>
        </w:rPr>
        <w:t>裁培</w:t>
      </w:r>
      <w:proofErr w:type="gramEnd"/>
      <w:r>
        <w:rPr>
          <w:rFonts w:hint="eastAsia"/>
        </w:rPr>
        <w:t>种的外包装使用有足够强度的纸箱。盒（箱）内除菌种外的空隙用轻质材料填满塞牢。</w:t>
      </w:r>
    </w:p>
    <w:p w:rsidR="00F6476A" w:rsidRDefault="00136C6D">
      <w:pPr>
        <w:pStyle w:val="affd"/>
        <w:spacing w:before="156" w:after="156"/>
      </w:pPr>
      <w:r>
        <w:rPr>
          <w:rFonts w:hint="eastAsia"/>
        </w:rPr>
        <w:t>运输</w:t>
      </w:r>
    </w:p>
    <w:p w:rsidR="00F6476A" w:rsidRDefault="00136C6D">
      <w:pPr>
        <w:pStyle w:val="affffe"/>
        <w:ind w:firstLine="420"/>
      </w:pPr>
      <w:r>
        <w:rPr>
          <w:rFonts w:hint="eastAsia"/>
        </w:rPr>
        <w:t>各级菌种运输时不得与有毒有害物品混装混运。运输中应做好防晒、防潮、防雨、防冻、防高温及防止杂菌污染等措施，当气温高于20</w:t>
      </w:r>
      <w:r w:rsidR="0009007A">
        <w:t xml:space="preserve"> </w:t>
      </w:r>
      <w:r>
        <w:rPr>
          <w:rFonts w:hint="eastAsia"/>
        </w:rPr>
        <w:t>℃时应使用冷链运送。</w:t>
      </w:r>
    </w:p>
    <w:p w:rsidR="00F6476A" w:rsidRDefault="00136C6D">
      <w:pPr>
        <w:pStyle w:val="affd"/>
        <w:spacing w:before="156" w:after="156"/>
      </w:pPr>
      <w:r>
        <w:rPr>
          <w:rFonts w:hint="eastAsia"/>
        </w:rPr>
        <w:t>贮存</w:t>
      </w:r>
    </w:p>
    <w:p w:rsidR="00F6476A" w:rsidRDefault="00136C6D">
      <w:pPr>
        <w:pStyle w:val="affffe"/>
        <w:ind w:firstLine="420"/>
      </w:pPr>
      <w:r>
        <w:rPr>
          <w:rFonts w:hint="eastAsia"/>
        </w:rPr>
        <w:t>应在干燥、低温、无阳光直射、无污染的冰箱或冷库中贮存。</w:t>
      </w:r>
      <w:proofErr w:type="gramStart"/>
      <w:r>
        <w:rPr>
          <w:rFonts w:hint="eastAsia"/>
        </w:rPr>
        <w:t>母种置于</w:t>
      </w:r>
      <w:proofErr w:type="gramEnd"/>
      <w:r>
        <w:rPr>
          <w:rFonts w:hint="eastAsia"/>
        </w:rPr>
        <w:t>4</w:t>
      </w:r>
      <w:r w:rsidR="0009007A">
        <w:t xml:space="preserve"> </w:t>
      </w:r>
      <w:r>
        <w:rPr>
          <w:rFonts w:hint="eastAsia"/>
        </w:rPr>
        <w:t>℃±1</w:t>
      </w:r>
      <w:r w:rsidR="0009007A">
        <w:t xml:space="preserve"> </w:t>
      </w:r>
      <w:r>
        <w:rPr>
          <w:rFonts w:hint="eastAsia"/>
        </w:rPr>
        <w:t>℃冰箱、原种和栽培种置于5</w:t>
      </w:r>
      <w:r w:rsidR="0009007A">
        <w:t xml:space="preserve"> </w:t>
      </w:r>
      <w:r>
        <w:rPr>
          <w:rFonts w:hint="eastAsia"/>
        </w:rPr>
        <w:t>℃±1</w:t>
      </w:r>
      <w:r w:rsidR="0009007A">
        <w:t xml:space="preserve"> </w:t>
      </w:r>
      <w:r>
        <w:rPr>
          <w:rFonts w:hint="eastAsia"/>
        </w:rPr>
        <w:t>℃的冷库内贮存，</w:t>
      </w:r>
      <w:proofErr w:type="gramStart"/>
      <w:r>
        <w:rPr>
          <w:rFonts w:hint="eastAsia"/>
        </w:rPr>
        <w:t>母种贮存期</w:t>
      </w:r>
      <w:proofErr w:type="gramEnd"/>
      <w:r>
        <w:rPr>
          <w:rFonts w:hint="eastAsia"/>
        </w:rPr>
        <w:t>不超过90</w:t>
      </w:r>
      <w:r w:rsidR="0009007A">
        <w:t xml:space="preserve"> </w:t>
      </w:r>
      <w:r>
        <w:rPr>
          <w:rFonts w:hint="eastAsia"/>
        </w:rPr>
        <w:t>d，原种贮存期不超过40</w:t>
      </w:r>
      <w:r w:rsidR="0009007A">
        <w:t xml:space="preserve"> </w:t>
      </w:r>
      <w:r>
        <w:rPr>
          <w:rFonts w:hint="eastAsia"/>
        </w:rPr>
        <w:t>d，栽培种贮存期不超过90</w:t>
      </w:r>
      <w:r>
        <w:t xml:space="preserve"> </w:t>
      </w:r>
      <w:r>
        <w:rPr>
          <w:rFonts w:hint="eastAsia"/>
        </w:rPr>
        <w:t>d。</w:t>
      </w:r>
    </w:p>
    <w:p w:rsidR="00F6476A" w:rsidRDefault="00F6476A">
      <w:pPr>
        <w:pStyle w:val="affffe"/>
        <w:ind w:firstLine="420"/>
        <w:sectPr w:rsidR="00F6476A">
          <w:pgSz w:w="11906" w:h="16838"/>
          <w:pgMar w:top="1928" w:right="1134" w:bottom="1134" w:left="1134" w:header="1418" w:footer="1134" w:gutter="284"/>
          <w:pgNumType w:start="1"/>
          <w:cols w:space="425"/>
          <w:formProt w:val="0"/>
          <w:docGrid w:type="lines" w:linePitch="312"/>
        </w:sectPr>
      </w:pPr>
    </w:p>
    <w:p w:rsidR="00F6476A" w:rsidRDefault="00F6476A">
      <w:pPr>
        <w:pStyle w:val="af8"/>
        <w:rPr>
          <w:vanish w:val="0"/>
        </w:rPr>
      </w:pPr>
      <w:bookmarkStart w:id="49" w:name="BookMark5"/>
      <w:bookmarkEnd w:id="24"/>
    </w:p>
    <w:p w:rsidR="00F6476A" w:rsidRDefault="00F6476A">
      <w:pPr>
        <w:pStyle w:val="afe"/>
        <w:rPr>
          <w:vanish w:val="0"/>
        </w:rPr>
      </w:pPr>
    </w:p>
    <w:p w:rsidR="00F6476A" w:rsidRDefault="00136C6D">
      <w:pPr>
        <w:pStyle w:val="aff3"/>
        <w:spacing w:after="156"/>
      </w:pPr>
      <w:r>
        <w:br/>
      </w:r>
      <w:r>
        <w:rPr>
          <w:rFonts w:hint="eastAsia"/>
        </w:rPr>
        <w:t>（资料性）</w:t>
      </w:r>
      <w:r>
        <w:br/>
      </w:r>
      <w:r>
        <w:rPr>
          <w:rFonts w:hint="eastAsia"/>
        </w:rPr>
        <w:t>双</w:t>
      </w:r>
      <w:proofErr w:type="gramStart"/>
      <w:r>
        <w:rPr>
          <w:rFonts w:hint="eastAsia"/>
        </w:rPr>
        <w:t>孢</w:t>
      </w:r>
      <w:proofErr w:type="gramEnd"/>
      <w:r>
        <w:rPr>
          <w:rFonts w:hint="eastAsia"/>
        </w:rPr>
        <w:t>蘑菇各级菌种的常用培养基配方</w:t>
      </w:r>
    </w:p>
    <w:p w:rsidR="00F6476A" w:rsidRDefault="00136C6D">
      <w:pPr>
        <w:pStyle w:val="aff4"/>
        <w:spacing w:before="156" w:after="156"/>
      </w:pPr>
      <w:proofErr w:type="gramStart"/>
      <w:r>
        <w:rPr>
          <w:rFonts w:hint="eastAsia"/>
        </w:rPr>
        <w:t>母种培养基</w:t>
      </w:r>
      <w:proofErr w:type="gramEnd"/>
    </w:p>
    <w:p w:rsidR="00F6476A" w:rsidRDefault="00136C6D">
      <w:pPr>
        <w:pStyle w:val="affffe"/>
        <w:ind w:firstLine="420"/>
      </w:pPr>
      <w:r>
        <w:rPr>
          <w:rFonts w:hint="eastAsia"/>
        </w:rPr>
        <w:t>使用马铃薯葡萄糖琼脂培养基(PDA)或综合马铃薯葡萄糖琼脂培养基（CPDA），加上3%发酵草料水煮液，pH值6.5～7.0。</w:t>
      </w:r>
    </w:p>
    <w:p w:rsidR="00F6476A" w:rsidRDefault="00136C6D">
      <w:pPr>
        <w:pStyle w:val="aff4"/>
        <w:spacing w:before="156" w:after="156"/>
      </w:pPr>
      <w:r>
        <w:rPr>
          <w:rFonts w:hint="eastAsia"/>
        </w:rPr>
        <w:t>原种培养基</w:t>
      </w:r>
    </w:p>
    <w:p w:rsidR="00F6476A" w:rsidRDefault="00136C6D">
      <w:pPr>
        <w:pStyle w:val="aff5"/>
        <w:spacing w:before="156" w:after="156"/>
      </w:pPr>
      <w:r>
        <w:rPr>
          <w:rFonts w:hint="eastAsia"/>
        </w:rPr>
        <w:t>小米棉籽壳培养基</w:t>
      </w:r>
    </w:p>
    <w:p w:rsidR="00F6476A" w:rsidRDefault="00136C6D">
      <w:pPr>
        <w:pStyle w:val="affffe"/>
        <w:ind w:firstLine="420"/>
      </w:pPr>
      <w:r>
        <w:rPr>
          <w:rFonts w:hint="eastAsia"/>
        </w:rPr>
        <w:t>小米20%～40%，棉籽壳发酵料55%～75%，生石灰2%，碳酸钙3%，含水量55%～60%，pH值8～9。</w:t>
      </w:r>
    </w:p>
    <w:p w:rsidR="00F6476A" w:rsidRDefault="00136C6D">
      <w:pPr>
        <w:pStyle w:val="aff5"/>
        <w:spacing w:before="156" w:after="156"/>
      </w:pPr>
      <w:r>
        <w:rPr>
          <w:rFonts w:hint="eastAsia"/>
        </w:rPr>
        <w:t>棉籽壳麦麸培养基</w:t>
      </w:r>
    </w:p>
    <w:p w:rsidR="00F6476A" w:rsidRDefault="00136C6D">
      <w:pPr>
        <w:pStyle w:val="affffe"/>
        <w:ind w:firstLine="420"/>
      </w:pPr>
      <w:r>
        <w:rPr>
          <w:rFonts w:hint="eastAsia"/>
        </w:rPr>
        <w:t>棉籽壳和麦麸发酵料98%，石灰2%，含水量50%～55%，pH值8～9。培养料装瓶填料要松紧适度，瓶中间打</w:t>
      </w:r>
      <w:proofErr w:type="gramStart"/>
      <w:r>
        <w:rPr>
          <w:rFonts w:hint="eastAsia"/>
        </w:rPr>
        <w:t>一</w:t>
      </w:r>
      <w:proofErr w:type="gramEnd"/>
      <w:r>
        <w:rPr>
          <w:rFonts w:hint="eastAsia"/>
        </w:rPr>
        <w:t>小孔。</w:t>
      </w:r>
    </w:p>
    <w:p w:rsidR="00F6476A" w:rsidRDefault="00136C6D">
      <w:pPr>
        <w:pStyle w:val="aff4"/>
        <w:spacing w:before="156" w:after="156"/>
      </w:pPr>
      <w:r>
        <w:rPr>
          <w:rFonts w:hint="eastAsia"/>
        </w:rPr>
        <w:t>栽培种培养基</w:t>
      </w:r>
    </w:p>
    <w:p w:rsidR="00F6476A" w:rsidRDefault="00136C6D">
      <w:pPr>
        <w:pStyle w:val="aff5"/>
        <w:spacing w:before="156" w:after="156"/>
      </w:pPr>
      <w:r>
        <w:rPr>
          <w:rFonts w:hint="eastAsia"/>
        </w:rPr>
        <w:t>小麦棉籽壳</w:t>
      </w:r>
    </w:p>
    <w:p w:rsidR="00F6476A" w:rsidRDefault="00136C6D">
      <w:pPr>
        <w:pStyle w:val="affffe"/>
        <w:ind w:firstLine="420"/>
      </w:pPr>
      <w:r>
        <w:rPr>
          <w:rFonts w:hint="eastAsia"/>
        </w:rPr>
        <w:t>红皮小麦86%，棉籽壳发酵料10%，生石灰1%，碳酸钙3%，经浸泡后小麦含水量43%，浸泡后的小麦经100</w:t>
      </w:r>
      <w:r>
        <w:t xml:space="preserve"> </w:t>
      </w:r>
      <w:r>
        <w:rPr>
          <w:rFonts w:hint="eastAsia"/>
        </w:rPr>
        <w:t>℃蒸煮，蒸煮后小麦含水量45%，棉籽壳发酵料含水量52%，pH值8～9。</w:t>
      </w:r>
    </w:p>
    <w:p w:rsidR="00F6476A" w:rsidRDefault="00136C6D">
      <w:pPr>
        <w:pStyle w:val="aff5"/>
        <w:spacing w:before="156" w:after="156"/>
      </w:pPr>
      <w:r>
        <w:rPr>
          <w:rFonts w:hint="eastAsia"/>
        </w:rPr>
        <w:t>小米棉籽壳</w:t>
      </w:r>
    </w:p>
    <w:p w:rsidR="00F6476A" w:rsidRDefault="00136C6D">
      <w:pPr>
        <w:pStyle w:val="affffe"/>
        <w:ind w:firstLine="420"/>
      </w:pPr>
      <w:r>
        <w:rPr>
          <w:rFonts w:hint="eastAsia"/>
        </w:rPr>
        <w:t>小米35%，棉籽壳发酵料60%，生石灰2%，碳酸钙3%，含水量46%～50%，pH值8～9。</w:t>
      </w:r>
    </w:p>
    <w:p w:rsidR="00F6476A" w:rsidRDefault="00F6476A">
      <w:pPr>
        <w:pStyle w:val="affffe"/>
        <w:ind w:firstLine="420"/>
      </w:pPr>
    </w:p>
    <w:p w:rsidR="00F6476A" w:rsidRDefault="00F6476A">
      <w:pPr>
        <w:pStyle w:val="affffe"/>
        <w:ind w:firstLine="420"/>
      </w:pPr>
    </w:p>
    <w:p w:rsidR="00F6476A" w:rsidRDefault="00F6476A">
      <w:pPr>
        <w:pStyle w:val="affffe"/>
        <w:ind w:firstLine="420"/>
        <w:sectPr w:rsidR="00F6476A">
          <w:pgSz w:w="11906" w:h="16838"/>
          <w:pgMar w:top="1928" w:right="1134" w:bottom="1134" w:left="1134" w:header="1418" w:footer="1134" w:gutter="284"/>
          <w:cols w:space="425"/>
          <w:formProt w:val="0"/>
          <w:docGrid w:type="lines" w:linePitch="312"/>
        </w:sectPr>
      </w:pPr>
    </w:p>
    <w:p w:rsidR="00F6476A" w:rsidRDefault="00F6476A">
      <w:pPr>
        <w:pStyle w:val="af8"/>
        <w:rPr>
          <w:vanish w:val="0"/>
        </w:rPr>
      </w:pPr>
    </w:p>
    <w:p w:rsidR="00F6476A" w:rsidRDefault="00F6476A">
      <w:pPr>
        <w:pStyle w:val="afe"/>
        <w:rPr>
          <w:vanish w:val="0"/>
        </w:rPr>
      </w:pPr>
    </w:p>
    <w:p w:rsidR="00F6476A" w:rsidRDefault="00136C6D">
      <w:pPr>
        <w:pStyle w:val="aff3"/>
        <w:spacing w:after="156"/>
      </w:pPr>
      <w:r>
        <w:br/>
      </w:r>
      <w:r>
        <w:rPr>
          <w:rFonts w:hint="eastAsia"/>
        </w:rPr>
        <w:t>（资料性）</w:t>
      </w:r>
      <w:r>
        <w:br/>
      </w:r>
      <w:r>
        <w:rPr>
          <w:rFonts w:hint="eastAsia"/>
        </w:rPr>
        <w:t>双</w:t>
      </w:r>
      <w:proofErr w:type="gramStart"/>
      <w:r>
        <w:rPr>
          <w:rFonts w:hint="eastAsia"/>
        </w:rPr>
        <w:t>孢</w:t>
      </w:r>
      <w:proofErr w:type="gramEnd"/>
      <w:r>
        <w:rPr>
          <w:rFonts w:hint="eastAsia"/>
        </w:rPr>
        <w:t>蘑菇各级菌种培养质量要求</w:t>
      </w:r>
    </w:p>
    <w:tbl>
      <w:tblPr>
        <w:tblStyle w:val="affff1"/>
        <w:tblW w:w="962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1701"/>
        <w:gridCol w:w="1843"/>
        <w:gridCol w:w="1559"/>
        <w:gridCol w:w="1559"/>
        <w:gridCol w:w="2126"/>
      </w:tblGrid>
      <w:tr w:rsidR="00F6476A" w:rsidTr="0009007A">
        <w:trPr>
          <w:tblHeader/>
          <w:jc w:val="center"/>
        </w:trPr>
        <w:tc>
          <w:tcPr>
            <w:tcW w:w="841"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菌种</w:t>
            </w:r>
          </w:p>
        </w:tc>
        <w:tc>
          <w:tcPr>
            <w:tcW w:w="1701"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菌丝</w:t>
            </w:r>
          </w:p>
        </w:tc>
        <w:tc>
          <w:tcPr>
            <w:tcW w:w="1843"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菌落或培养基</w:t>
            </w:r>
          </w:p>
        </w:tc>
        <w:tc>
          <w:tcPr>
            <w:tcW w:w="1559"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培养物镜检</w:t>
            </w:r>
          </w:p>
        </w:tc>
        <w:tc>
          <w:tcPr>
            <w:tcW w:w="1559"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气味</w:t>
            </w:r>
          </w:p>
        </w:tc>
        <w:tc>
          <w:tcPr>
            <w:tcW w:w="2126" w:type="dxa"/>
            <w:tcBorders>
              <w:top w:val="single" w:sz="8" w:space="0" w:color="auto"/>
              <w:bottom w:val="single" w:sz="8" w:space="0" w:color="auto"/>
            </w:tcBorders>
            <w:shd w:val="clear" w:color="auto" w:fill="auto"/>
            <w:vAlign w:val="center"/>
          </w:tcPr>
          <w:p w:rsidR="00F6476A" w:rsidRDefault="00136C6D">
            <w:pPr>
              <w:pStyle w:val="afffffffff2"/>
            </w:pPr>
            <w:r>
              <w:rPr>
                <w:rFonts w:hint="eastAsia"/>
              </w:rPr>
              <w:t>培养周期</w:t>
            </w:r>
          </w:p>
        </w:tc>
      </w:tr>
      <w:tr w:rsidR="00F6476A" w:rsidTr="0009007A">
        <w:trPr>
          <w:jc w:val="center"/>
        </w:trPr>
        <w:tc>
          <w:tcPr>
            <w:tcW w:w="841" w:type="dxa"/>
            <w:tcBorders>
              <w:top w:val="single" w:sz="8" w:space="0" w:color="auto"/>
            </w:tcBorders>
            <w:shd w:val="clear" w:color="auto" w:fill="auto"/>
            <w:vAlign w:val="center"/>
          </w:tcPr>
          <w:p w:rsidR="00F6476A" w:rsidRDefault="00136C6D">
            <w:pPr>
              <w:pStyle w:val="afffffffff2"/>
            </w:pPr>
            <w:proofErr w:type="gramStart"/>
            <w:r>
              <w:rPr>
                <w:rFonts w:hint="eastAsia"/>
              </w:rPr>
              <w:t>母种</w:t>
            </w:r>
            <w:proofErr w:type="gramEnd"/>
          </w:p>
        </w:tc>
        <w:tc>
          <w:tcPr>
            <w:tcW w:w="1701" w:type="dxa"/>
            <w:tcBorders>
              <w:top w:val="single" w:sz="8" w:space="0" w:color="auto"/>
            </w:tcBorders>
            <w:shd w:val="clear" w:color="auto" w:fill="auto"/>
            <w:vAlign w:val="center"/>
          </w:tcPr>
          <w:p w:rsidR="00F6476A" w:rsidRDefault="00136C6D">
            <w:pPr>
              <w:pStyle w:val="afffffffff2"/>
            </w:pPr>
            <w:r>
              <w:rPr>
                <w:rFonts w:hint="eastAsia"/>
              </w:rPr>
              <w:t>菌丝体洁白或米白、浓密、羽毛状或叶脉状，菌丝体表面均匀、平整、无角变，无菌丝分泌物。</w:t>
            </w:r>
          </w:p>
        </w:tc>
        <w:tc>
          <w:tcPr>
            <w:tcW w:w="1843" w:type="dxa"/>
            <w:tcBorders>
              <w:top w:val="single" w:sz="8" w:space="0" w:color="auto"/>
            </w:tcBorders>
            <w:shd w:val="clear" w:color="auto" w:fill="auto"/>
            <w:vAlign w:val="center"/>
          </w:tcPr>
          <w:p w:rsidR="00F6476A" w:rsidRDefault="00136C6D">
            <w:pPr>
              <w:pStyle w:val="afffffffff2"/>
            </w:pPr>
            <w:r>
              <w:rPr>
                <w:rFonts w:hint="eastAsia"/>
              </w:rPr>
              <w:t>菌落边缘整齐，无膏状、蜡状细菌或酵母菌菌落及霉菌菌落。</w:t>
            </w:r>
          </w:p>
        </w:tc>
        <w:tc>
          <w:tcPr>
            <w:tcW w:w="1559" w:type="dxa"/>
            <w:tcBorders>
              <w:top w:val="single" w:sz="8" w:space="0" w:color="auto"/>
            </w:tcBorders>
            <w:shd w:val="clear" w:color="auto" w:fill="auto"/>
            <w:vAlign w:val="center"/>
          </w:tcPr>
          <w:p w:rsidR="00F6476A" w:rsidRDefault="00136C6D">
            <w:pPr>
              <w:pStyle w:val="afffffffff2"/>
            </w:pPr>
            <w:r>
              <w:rPr>
                <w:rFonts w:hint="eastAsia"/>
              </w:rPr>
              <w:t>镜检菌丝粗壮，无杂菌菌丝及孢子，无虫及虫卵。</w:t>
            </w:r>
          </w:p>
        </w:tc>
        <w:tc>
          <w:tcPr>
            <w:tcW w:w="1559" w:type="dxa"/>
            <w:tcBorders>
              <w:top w:val="single" w:sz="8" w:space="0" w:color="auto"/>
            </w:tcBorders>
            <w:shd w:val="clear" w:color="auto" w:fill="auto"/>
            <w:vAlign w:val="center"/>
          </w:tcPr>
          <w:p w:rsidR="00F6476A" w:rsidRDefault="00136C6D">
            <w:pPr>
              <w:pStyle w:val="afffffffff2"/>
            </w:pPr>
            <w:r>
              <w:rPr>
                <w:rFonts w:hint="eastAsia"/>
              </w:rPr>
              <w:t>有双</w:t>
            </w:r>
            <w:proofErr w:type="gramStart"/>
            <w:r>
              <w:rPr>
                <w:rFonts w:hint="eastAsia"/>
              </w:rPr>
              <w:t>孢</w:t>
            </w:r>
            <w:proofErr w:type="gramEnd"/>
            <w:r>
              <w:rPr>
                <w:rFonts w:hint="eastAsia"/>
              </w:rPr>
              <w:t>蘑菇菌种特有的香味，无酸、臭、霉等异味。</w:t>
            </w:r>
          </w:p>
        </w:tc>
        <w:tc>
          <w:tcPr>
            <w:tcW w:w="2126" w:type="dxa"/>
            <w:tcBorders>
              <w:top w:val="single" w:sz="8" w:space="0" w:color="auto"/>
            </w:tcBorders>
            <w:shd w:val="clear" w:color="auto" w:fill="auto"/>
            <w:vAlign w:val="center"/>
          </w:tcPr>
          <w:p w:rsidR="00F6476A" w:rsidRDefault="00136C6D">
            <w:pPr>
              <w:pStyle w:val="afffffffff2"/>
            </w:pPr>
            <w:r>
              <w:rPr>
                <w:rFonts w:hint="eastAsia"/>
              </w:rPr>
              <w:t>适温（24</w:t>
            </w:r>
            <w:r w:rsidR="0009007A">
              <w:t xml:space="preserve"> </w:t>
            </w:r>
            <w:r>
              <w:rPr>
                <w:rFonts w:hint="eastAsia"/>
              </w:rPr>
              <w:t>℃±1</w:t>
            </w:r>
            <w:r w:rsidR="0009007A">
              <w:t xml:space="preserve"> </w:t>
            </w:r>
            <w:r>
              <w:rPr>
                <w:rFonts w:hint="eastAsia"/>
              </w:rPr>
              <w:t>℃）下，15</w:t>
            </w:r>
            <w:r w:rsidR="0009007A">
              <w:t xml:space="preserve"> </w:t>
            </w:r>
            <w:r>
              <w:rPr>
                <w:rFonts w:hint="eastAsia"/>
              </w:rPr>
              <w:t>d～20</w:t>
            </w:r>
            <w:r w:rsidR="0009007A">
              <w:t xml:space="preserve"> </w:t>
            </w:r>
            <w:r>
              <w:rPr>
                <w:rFonts w:hint="eastAsia"/>
              </w:rPr>
              <w:t>d长满试管（或培养皿）。</w:t>
            </w:r>
          </w:p>
        </w:tc>
      </w:tr>
      <w:tr w:rsidR="00F6476A" w:rsidTr="0009007A">
        <w:trPr>
          <w:jc w:val="center"/>
        </w:trPr>
        <w:tc>
          <w:tcPr>
            <w:tcW w:w="841" w:type="dxa"/>
            <w:shd w:val="clear" w:color="auto" w:fill="auto"/>
            <w:vAlign w:val="center"/>
          </w:tcPr>
          <w:p w:rsidR="00F6476A" w:rsidRDefault="00136C6D">
            <w:pPr>
              <w:pStyle w:val="afffffffff2"/>
            </w:pPr>
            <w:r>
              <w:rPr>
                <w:rFonts w:hint="eastAsia"/>
              </w:rPr>
              <w:t>原种</w:t>
            </w:r>
          </w:p>
        </w:tc>
        <w:tc>
          <w:tcPr>
            <w:tcW w:w="1701" w:type="dxa"/>
            <w:shd w:val="clear" w:color="auto" w:fill="auto"/>
            <w:vAlign w:val="center"/>
          </w:tcPr>
          <w:p w:rsidR="00F6476A" w:rsidRDefault="00136C6D">
            <w:pPr>
              <w:pStyle w:val="afffffffff2"/>
            </w:pPr>
            <w:r>
              <w:rPr>
                <w:rFonts w:hint="eastAsia"/>
              </w:rPr>
              <w:t>菌丝体洁白浓密、生长旺健，培养物表面菌丝体生长均匀，无角变，无高温圈，培养基及菌丝体紧贴瓶壁，无干缩。</w:t>
            </w:r>
          </w:p>
        </w:tc>
        <w:tc>
          <w:tcPr>
            <w:tcW w:w="1843" w:type="dxa"/>
            <w:shd w:val="clear" w:color="auto" w:fill="auto"/>
            <w:vAlign w:val="center"/>
          </w:tcPr>
          <w:p w:rsidR="00F6476A" w:rsidRDefault="00136C6D">
            <w:pPr>
              <w:pStyle w:val="afffffffff2"/>
            </w:pPr>
            <w:r>
              <w:rPr>
                <w:rFonts w:hint="eastAsia"/>
              </w:rPr>
              <w:t>培养物表面无分泌物，无拮抗现象。</w:t>
            </w:r>
          </w:p>
        </w:tc>
        <w:tc>
          <w:tcPr>
            <w:tcW w:w="1559" w:type="dxa"/>
            <w:shd w:val="clear" w:color="auto" w:fill="auto"/>
            <w:vAlign w:val="center"/>
          </w:tcPr>
          <w:p w:rsidR="00F6476A" w:rsidRDefault="00136C6D">
            <w:pPr>
              <w:pStyle w:val="afffffffff2"/>
            </w:pPr>
            <w:r>
              <w:rPr>
                <w:rFonts w:hint="eastAsia"/>
              </w:rPr>
              <w:t>菌丝粗壮、无杂菌菌丝和孢子、无虫及虫卵。</w:t>
            </w:r>
          </w:p>
        </w:tc>
        <w:tc>
          <w:tcPr>
            <w:tcW w:w="1559" w:type="dxa"/>
            <w:shd w:val="clear" w:color="auto" w:fill="auto"/>
            <w:vAlign w:val="center"/>
          </w:tcPr>
          <w:p w:rsidR="00F6476A" w:rsidRDefault="00136C6D">
            <w:pPr>
              <w:pStyle w:val="afffffffff2"/>
            </w:pPr>
            <w:r>
              <w:rPr>
                <w:rFonts w:hint="eastAsia"/>
              </w:rPr>
              <w:t>有双</w:t>
            </w:r>
            <w:proofErr w:type="gramStart"/>
            <w:r>
              <w:rPr>
                <w:rFonts w:hint="eastAsia"/>
              </w:rPr>
              <w:t>孢</w:t>
            </w:r>
            <w:proofErr w:type="gramEnd"/>
            <w:r>
              <w:rPr>
                <w:rFonts w:hint="eastAsia"/>
              </w:rPr>
              <w:t>蘑菇菌种特有的香味，无酸、臭、霉等异味。</w:t>
            </w:r>
          </w:p>
        </w:tc>
        <w:tc>
          <w:tcPr>
            <w:tcW w:w="2126" w:type="dxa"/>
            <w:shd w:val="clear" w:color="auto" w:fill="auto"/>
            <w:vAlign w:val="center"/>
          </w:tcPr>
          <w:p w:rsidR="00F6476A" w:rsidRDefault="00136C6D">
            <w:pPr>
              <w:pStyle w:val="afffffffff2"/>
            </w:pPr>
            <w:r>
              <w:rPr>
                <w:rFonts w:hint="eastAsia"/>
              </w:rPr>
              <w:t>适温（24</w:t>
            </w:r>
            <w:r w:rsidR="0009007A">
              <w:t xml:space="preserve"> </w:t>
            </w:r>
            <w:r>
              <w:rPr>
                <w:rFonts w:hint="eastAsia"/>
              </w:rPr>
              <w:t>℃±1</w:t>
            </w:r>
            <w:r w:rsidR="0009007A">
              <w:t xml:space="preserve"> </w:t>
            </w:r>
            <w:r>
              <w:rPr>
                <w:rFonts w:hint="eastAsia"/>
              </w:rPr>
              <w:t>℃）下菌丝长满瓶不超过45</w:t>
            </w:r>
            <w:r>
              <w:t xml:space="preserve"> </w:t>
            </w:r>
            <w:r>
              <w:rPr>
                <w:rFonts w:hint="eastAsia"/>
              </w:rPr>
              <w:t>d，透气袋不超过20</w:t>
            </w:r>
            <w:r w:rsidR="0009007A">
              <w:t xml:space="preserve"> </w:t>
            </w:r>
            <w:r>
              <w:rPr>
                <w:rFonts w:hint="eastAsia"/>
              </w:rPr>
              <w:t>d。</w:t>
            </w:r>
          </w:p>
        </w:tc>
      </w:tr>
      <w:tr w:rsidR="00F6476A" w:rsidTr="0009007A">
        <w:trPr>
          <w:jc w:val="center"/>
        </w:trPr>
        <w:tc>
          <w:tcPr>
            <w:tcW w:w="841" w:type="dxa"/>
            <w:tcBorders>
              <w:bottom w:val="single" w:sz="8" w:space="0" w:color="auto"/>
            </w:tcBorders>
            <w:shd w:val="clear" w:color="auto" w:fill="auto"/>
            <w:vAlign w:val="center"/>
          </w:tcPr>
          <w:p w:rsidR="00F6476A" w:rsidRDefault="00136C6D">
            <w:pPr>
              <w:pStyle w:val="afffffffff2"/>
            </w:pPr>
            <w:r>
              <w:rPr>
                <w:rFonts w:hint="eastAsia"/>
              </w:rPr>
              <w:t>栽培种</w:t>
            </w:r>
          </w:p>
        </w:tc>
        <w:tc>
          <w:tcPr>
            <w:tcW w:w="1701" w:type="dxa"/>
            <w:tcBorders>
              <w:bottom w:val="single" w:sz="8" w:space="0" w:color="auto"/>
            </w:tcBorders>
            <w:shd w:val="clear" w:color="auto" w:fill="auto"/>
            <w:vAlign w:val="center"/>
          </w:tcPr>
          <w:p w:rsidR="00F6476A" w:rsidRDefault="00136C6D">
            <w:pPr>
              <w:pStyle w:val="afffffffff2"/>
            </w:pPr>
            <w:r>
              <w:rPr>
                <w:rFonts w:hint="eastAsia"/>
              </w:rPr>
              <w:t>菌丝体洁白浓密、生长旺健，不同部位菌丝体生长均匀，无角变，无高温圈，索状菌丝明显。</w:t>
            </w:r>
          </w:p>
        </w:tc>
        <w:tc>
          <w:tcPr>
            <w:tcW w:w="1843" w:type="dxa"/>
            <w:tcBorders>
              <w:bottom w:val="single" w:sz="8" w:space="0" w:color="auto"/>
            </w:tcBorders>
            <w:shd w:val="clear" w:color="auto" w:fill="auto"/>
            <w:vAlign w:val="center"/>
          </w:tcPr>
          <w:p w:rsidR="00F6476A" w:rsidRDefault="00136C6D">
            <w:pPr>
              <w:pStyle w:val="afffffffff2"/>
            </w:pPr>
            <w:r>
              <w:rPr>
                <w:rFonts w:hint="eastAsia"/>
              </w:rPr>
              <w:t>培养基及菌丝体紧贴瓶（袋）壁，无收缩，培养物表面无分泌物，无各种杂菌孢子、菌丝无拮抗现象。</w:t>
            </w:r>
          </w:p>
        </w:tc>
        <w:tc>
          <w:tcPr>
            <w:tcW w:w="1559" w:type="dxa"/>
            <w:tcBorders>
              <w:bottom w:val="single" w:sz="8" w:space="0" w:color="auto"/>
            </w:tcBorders>
            <w:shd w:val="clear" w:color="auto" w:fill="auto"/>
            <w:vAlign w:val="center"/>
          </w:tcPr>
          <w:p w:rsidR="00F6476A" w:rsidRDefault="00136C6D">
            <w:pPr>
              <w:pStyle w:val="afffffffff2"/>
            </w:pPr>
            <w:r>
              <w:rPr>
                <w:rFonts w:hint="eastAsia"/>
              </w:rPr>
              <w:t>菌丝粗壮、无杂菌菌丝和孢子、无虫及虫卵。</w:t>
            </w:r>
          </w:p>
        </w:tc>
        <w:tc>
          <w:tcPr>
            <w:tcW w:w="1559" w:type="dxa"/>
            <w:tcBorders>
              <w:bottom w:val="single" w:sz="8" w:space="0" w:color="auto"/>
            </w:tcBorders>
            <w:shd w:val="clear" w:color="auto" w:fill="auto"/>
            <w:vAlign w:val="center"/>
          </w:tcPr>
          <w:p w:rsidR="00F6476A" w:rsidRDefault="00136C6D">
            <w:pPr>
              <w:pStyle w:val="afffffffff2"/>
            </w:pPr>
            <w:r>
              <w:rPr>
                <w:rFonts w:hint="eastAsia"/>
              </w:rPr>
              <w:t>有双</w:t>
            </w:r>
            <w:proofErr w:type="gramStart"/>
            <w:r>
              <w:rPr>
                <w:rFonts w:hint="eastAsia"/>
              </w:rPr>
              <w:t>孢</w:t>
            </w:r>
            <w:proofErr w:type="gramEnd"/>
            <w:r>
              <w:rPr>
                <w:rFonts w:hint="eastAsia"/>
              </w:rPr>
              <w:t>蘑菇菌种特有的香味。</w:t>
            </w:r>
          </w:p>
        </w:tc>
        <w:tc>
          <w:tcPr>
            <w:tcW w:w="2126" w:type="dxa"/>
            <w:tcBorders>
              <w:bottom w:val="single" w:sz="8" w:space="0" w:color="auto"/>
            </w:tcBorders>
            <w:shd w:val="clear" w:color="auto" w:fill="auto"/>
            <w:vAlign w:val="center"/>
          </w:tcPr>
          <w:p w:rsidR="00F6476A" w:rsidRDefault="00136C6D">
            <w:pPr>
              <w:pStyle w:val="afffffffff2"/>
            </w:pPr>
            <w:r>
              <w:rPr>
                <w:rFonts w:hint="eastAsia"/>
              </w:rPr>
              <w:t>在适温（24</w:t>
            </w:r>
            <w:r w:rsidR="0009007A">
              <w:t xml:space="preserve"> </w:t>
            </w:r>
            <w:r>
              <w:rPr>
                <w:rFonts w:hint="eastAsia"/>
              </w:rPr>
              <w:t>℃±1</w:t>
            </w:r>
            <w:r w:rsidR="0009007A">
              <w:t xml:space="preserve"> </w:t>
            </w:r>
            <w:r>
              <w:rPr>
                <w:rFonts w:hint="eastAsia"/>
              </w:rPr>
              <w:t>℃）下菌丝长满菌种袋不超过45</w:t>
            </w:r>
            <w:r w:rsidR="0009007A">
              <w:t xml:space="preserve"> </w:t>
            </w:r>
            <w:r>
              <w:rPr>
                <w:rFonts w:hint="eastAsia"/>
              </w:rPr>
              <w:t>d，透气袋不超过20</w:t>
            </w:r>
            <w:r>
              <w:t xml:space="preserve"> </w:t>
            </w:r>
            <w:r>
              <w:rPr>
                <w:rFonts w:hint="eastAsia"/>
              </w:rPr>
              <w:t>d。</w:t>
            </w:r>
          </w:p>
        </w:tc>
      </w:tr>
    </w:tbl>
    <w:p w:rsidR="00F6476A" w:rsidRDefault="00F6476A" w:rsidP="0009007A">
      <w:pPr>
        <w:pStyle w:val="affffe"/>
        <w:ind w:firstLineChars="0" w:firstLine="0"/>
      </w:pPr>
    </w:p>
    <w:p w:rsidR="00F6476A" w:rsidRDefault="00F6476A">
      <w:pPr>
        <w:pStyle w:val="affffe"/>
        <w:ind w:firstLine="420"/>
      </w:pPr>
    </w:p>
    <w:p w:rsidR="00F6476A" w:rsidRDefault="00F6476A">
      <w:pPr>
        <w:pStyle w:val="affffe"/>
        <w:ind w:firstLine="420"/>
      </w:pPr>
    </w:p>
    <w:p w:rsidR="00F6476A" w:rsidRDefault="00F6476A">
      <w:pPr>
        <w:pStyle w:val="affffe"/>
        <w:ind w:firstLine="420"/>
      </w:pPr>
    </w:p>
    <w:p w:rsidR="00F6476A" w:rsidRDefault="00136C6D">
      <w:pPr>
        <w:pStyle w:val="affffe"/>
        <w:ind w:firstLineChars="0" w:firstLine="0"/>
        <w:jc w:val="center"/>
      </w:pPr>
      <w:bookmarkStart w:id="50" w:name="BookMark8"/>
      <w:bookmarkEnd w:id="49"/>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F6476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091" w:rsidRDefault="00A41091">
      <w:pPr>
        <w:spacing w:line="240" w:lineRule="auto"/>
      </w:pPr>
      <w:r>
        <w:separator/>
      </w:r>
    </w:p>
  </w:endnote>
  <w:endnote w:type="continuationSeparator" w:id="0">
    <w:p w:rsidR="00A41091" w:rsidRDefault="00A41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136C6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F6476A">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136C6D">
    <w:pPr>
      <w:pStyle w:val="affffb"/>
    </w:pPr>
    <w:r>
      <w:fldChar w:fldCharType="begin"/>
    </w:r>
    <w:r>
      <w:instrText>PAGE   \* MERGEFORMAT</w:instrText>
    </w:r>
    <w:r>
      <w:fldChar w:fldCharType="separate"/>
    </w:r>
    <w:r w:rsidR="00172992" w:rsidRPr="00172992">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091" w:rsidRDefault="00A41091">
      <w:pPr>
        <w:spacing w:line="240" w:lineRule="auto"/>
      </w:pPr>
      <w:r>
        <w:separator/>
      </w:r>
    </w:p>
  </w:footnote>
  <w:footnote w:type="continuationSeparator" w:id="0">
    <w:p w:rsidR="00A41091" w:rsidRDefault="00A410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136C6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F6476A">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136C6D">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E47274">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6A" w:rsidRDefault="00136C6D">
    <w:pPr>
      <w:pStyle w:val="afffff3"/>
    </w:pPr>
    <w:r>
      <w:fldChar w:fldCharType="begin"/>
    </w:r>
    <w:r>
      <w:instrText xml:space="preserve"> STYLEREF  标准文件_文件编号  \* MERGEFORMAT </w:instrText>
    </w:r>
    <w:r>
      <w:fldChar w:fldCharType="separate"/>
    </w:r>
    <w:r w:rsidR="00172992">
      <w:rPr>
        <w:noProof/>
      </w:rPr>
      <w:t>DB XX/T XXXX</w:t>
    </w:r>
    <w:r w:rsidR="00172992">
      <w:rPr>
        <w:noProof/>
      </w:rPr>
      <w:t>—</w:t>
    </w:r>
    <w:r w:rsidR="0017299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85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WJCyqoYvw9JPmo6jgEa6j98k/Nv27SXLgietaaNHT9nXZjJH/80WuBr8dfo0CFdcg5Wf07ys0wulATOwf0xj6A==" w:salt="raM/cq3mRkvNg0KhGcdvH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NGUzMWNhZDM2ZDFkOWUxYzIxNmRhYjJhNDE2ODQifQ=="/>
  </w:docVars>
  <w:rsids>
    <w:rsidRoot w:val="00F31490"/>
    <w:rsid w:val="0000040A"/>
    <w:rsid w:val="00000A94"/>
    <w:rsid w:val="00001972"/>
    <w:rsid w:val="00001D9A"/>
    <w:rsid w:val="00007B3A"/>
    <w:rsid w:val="000107E0"/>
    <w:rsid w:val="00011FDE"/>
    <w:rsid w:val="00012FFD"/>
    <w:rsid w:val="00014162"/>
    <w:rsid w:val="00014340"/>
    <w:rsid w:val="00016A9C"/>
    <w:rsid w:val="00017EC8"/>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776"/>
    <w:rsid w:val="000556ED"/>
    <w:rsid w:val="00055FE2"/>
    <w:rsid w:val="0005616F"/>
    <w:rsid w:val="00060C2E"/>
    <w:rsid w:val="00061033"/>
    <w:rsid w:val="000619E9"/>
    <w:rsid w:val="000622D4"/>
    <w:rsid w:val="0006357D"/>
    <w:rsid w:val="00067F1E"/>
    <w:rsid w:val="0007146F"/>
    <w:rsid w:val="00071CC0"/>
    <w:rsid w:val="00073C8C"/>
    <w:rsid w:val="00077B64"/>
    <w:rsid w:val="00080A1C"/>
    <w:rsid w:val="00082317"/>
    <w:rsid w:val="00083D2C"/>
    <w:rsid w:val="00086AA1"/>
    <w:rsid w:val="00087A77"/>
    <w:rsid w:val="0009007A"/>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E74"/>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086"/>
    <w:rsid w:val="000F4AEA"/>
    <w:rsid w:val="000F633F"/>
    <w:rsid w:val="000F67E9"/>
    <w:rsid w:val="00104926"/>
    <w:rsid w:val="00113B1E"/>
    <w:rsid w:val="0011711C"/>
    <w:rsid w:val="0012059C"/>
    <w:rsid w:val="00124E4F"/>
    <w:rsid w:val="001260B7"/>
    <w:rsid w:val="001265CB"/>
    <w:rsid w:val="00126B93"/>
    <w:rsid w:val="001321C6"/>
    <w:rsid w:val="001325C4"/>
    <w:rsid w:val="00133010"/>
    <w:rsid w:val="001338EE"/>
    <w:rsid w:val="00133AAE"/>
    <w:rsid w:val="00135323"/>
    <w:rsid w:val="001356C4"/>
    <w:rsid w:val="00136C6D"/>
    <w:rsid w:val="00141114"/>
    <w:rsid w:val="00142969"/>
    <w:rsid w:val="001446C2"/>
    <w:rsid w:val="001457E7"/>
    <w:rsid w:val="00145D9D"/>
    <w:rsid w:val="00146388"/>
    <w:rsid w:val="001529E5"/>
    <w:rsid w:val="00153C7E"/>
    <w:rsid w:val="00153D03"/>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992"/>
    <w:rsid w:val="0017340B"/>
    <w:rsid w:val="00173FB1"/>
    <w:rsid w:val="00176DFD"/>
    <w:rsid w:val="001852C9"/>
    <w:rsid w:val="00190087"/>
    <w:rsid w:val="001913C4"/>
    <w:rsid w:val="0019348F"/>
    <w:rsid w:val="00193A07"/>
    <w:rsid w:val="00194C95"/>
    <w:rsid w:val="00195C34"/>
    <w:rsid w:val="00196EF5"/>
    <w:rsid w:val="001A1A53"/>
    <w:rsid w:val="001A234A"/>
    <w:rsid w:val="001A30EF"/>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2AD"/>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066"/>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139"/>
    <w:rsid w:val="003221B4"/>
    <w:rsid w:val="0032258D"/>
    <w:rsid w:val="00322E62"/>
    <w:rsid w:val="00324D13"/>
    <w:rsid w:val="00324D2A"/>
    <w:rsid w:val="00324EDD"/>
    <w:rsid w:val="0033135E"/>
    <w:rsid w:val="003331E4"/>
    <w:rsid w:val="00336C64"/>
    <w:rsid w:val="00337162"/>
    <w:rsid w:val="0034194F"/>
    <w:rsid w:val="00344605"/>
    <w:rsid w:val="003474AA"/>
    <w:rsid w:val="00350D1D"/>
    <w:rsid w:val="00352C83"/>
    <w:rsid w:val="003532E2"/>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3C49"/>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028"/>
    <w:rsid w:val="00454484"/>
    <w:rsid w:val="0045517B"/>
    <w:rsid w:val="00463B77"/>
    <w:rsid w:val="00463C7B"/>
    <w:rsid w:val="004644A6"/>
    <w:rsid w:val="004659BD"/>
    <w:rsid w:val="00470775"/>
    <w:rsid w:val="0047430C"/>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9C5"/>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FCA"/>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5FFB"/>
    <w:rsid w:val="005A7830"/>
    <w:rsid w:val="005A7FCE"/>
    <w:rsid w:val="005B0F3F"/>
    <w:rsid w:val="005B4903"/>
    <w:rsid w:val="005B51CE"/>
    <w:rsid w:val="005B5885"/>
    <w:rsid w:val="005B5CD7"/>
    <w:rsid w:val="005B6CF6"/>
    <w:rsid w:val="005B7422"/>
    <w:rsid w:val="005C29B8"/>
    <w:rsid w:val="005C2BCB"/>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572C"/>
    <w:rsid w:val="006015CE"/>
    <w:rsid w:val="00604784"/>
    <w:rsid w:val="00606419"/>
    <w:rsid w:val="00607D29"/>
    <w:rsid w:val="00612952"/>
    <w:rsid w:val="00614CC1"/>
    <w:rsid w:val="00615A9D"/>
    <w:rsid w:val="00617387"/>
    <w:rsid w:val="006205D6"/>
    <w:rsid w:val="00622053"/>
    <w:rsid w:val="006252D8"/>
    <w:rsid w:val="006259BC"/>
    <w:rsid w:val="0062636B"/>
    <w:rsid w:val="00627FF2"/>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DDF"/>
    <w:rsid w:val="00695D22"/>
    <w:rsid w:val="006A07AA"/>
    <w:rsid w:val="006A09D1"/>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05"/>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00E"/>
    <w:rsid w:val="007F75CE"/>
    <w:rsid w:val="00800E5A"/>
    <w:rsid w:val="008013A4"/>
    <w:rsid w:val="008027CE"/>
    <w:rsid w:val="00802F42"/>
    <w:rsid w:val="00804383"/>
    <w:rsid w:val="00804BB7"/>
    <w:rsid w:val="00804D41"/>
    <w:rsid w:val="00810257"/>
    <w:rsid w:val="008104F5"/>
    <w:rsid w:val="00810888"/>
    <w:rsid w:val="00811072"/>
    <w:rsid w:val="00811369"/>
    <w:rsid w:val="00815419"/>
    <w:rsid w:val="008163C8"/>
    <w:rsid w:val="008164A1"/>
    <w:rsid w:val="00817325"/>
    <w:rsid w:val="008209E6"/>
    <w:rsid w:val="00823303"/>
    <w:rsid w:val="008233B2"/>
    <w:rsid w:val="00823A9F"/>
    <w:rsid w:val="00823C85"/>
    <w:rsid w:val="00825138"/>
    <w:rsid w:val="0082635F"/>
    <w:rsid w:val="008269DD"/>
    <w:rsid w:val="00830621"/>
    <w:rsid w:val="0083348C"/>
    <w:rsid w:val="008373D3"/>
    <w:rsid w:val="00840617"/>
    <w:rsid w:val="00840F84"/>
    <w:rsid w:val="00842A47"/>
    <w:rsid w:val="00843C13"/>
    <w:rsid w:val="008454F8"/>
    <w:rsid w:val="00846A4A"/>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1A"/>
    <w:rsid w:val="008B50C8"/>
    <w:rsid w:val="008B5281"/>
    <w:rsid w:val="008B7E05"/>
    <w:rsid w:val="008C1797"/>
    <w:rsid w:val="008C219C"/>
    <w:rsid w:val="008C475E"/>
    <w:rsid w:val="008C619A"/>
    <w:rsid w:val="008C7CFD"/>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21AD"/>
    <w:rsid w:val="00933A51"/>
    <w:rsid w:val="009429D5"/>
    <w:rsid w:val="00942BF1"/>
    <w:rsid w:val="00945180"/>
    <w:rsid w:val="00945428"/>
    <w:rsid w:val="0094607B"/>
    <w:rsid w:val="009527E2"/>
    <w:rsid w:val="00953604"/>
    <w:rsid w:val="0095496B"/>
    <w:rsid w:val="00955F6C"/>
    <w:rsid w:val="009610DC"/>
    <w:rsid w:val="00961490"/>
    <w:rsid w:val="0096381A"/>
    <w:rsid w:val="00965E04"/>
    <w:rsid w:val="009674AD"/>
    <w:rsid w:val="00970CDC"/>
    <w:rsid w:val="00973218"/>
    <w:rsid w:val="00977010"/>
    <w:rsid w:val="00977D02"/>
    <w:rsid w:val="009809BB"/>
    <w:rsid w:val="0098364B"/>
    <w:rsid w:val="009911AF"/>
    <w:rsid w:val="00991875"/>
    <w:rsid w:val="00991F92"/>
    <w:rsid w:val="00992985"/>
    <w:rsid w:val="00993889"/>
    <w:rsid w:val="0099412A"/>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09B"/>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B3B"/>
    <w:rsid w:val="00A0096C"/>
    <w:rsid w:val="00A01757"/>
    <w:rsid w:val="00A028C0"/>
    <w:rsid w:val="00A02BAE"/>
    <w:rsid w:val="00A06A6B"/>
    <w:rsid w:val="00A07E47"/>
    <w:rsid w:val="00A129D0"/>
    <w:rsid w:val="00A12C33"/>
    <w:rsid w:val="00A138BA"/>
    <w:rsid w:val="00A14C8E"/>
    <w:rsid w:val="00A153D9"/>
    <w:rsid w:val="00A15F09"/>
    <w:rsid w:val="00A169B6"/>
    <w:rsid w:val="00A2221D"/>
    <w:rsid w:val="00A2271D"/>
    <w:rsid w:val="00A22B50"/>
    <w:rsid w:val="00A237D5"/>
    <w:rsid w:val="00A30EFC"/>
    <w:rsid w:val="00A31984"/>
    <w:rsid w:val="00A32D73"/>
    <w:rsid w:val="00A3367B"/>
    <w:rsid w:val="00A3597D"/>
    <w:rsid w:val="00A36DD1"/>
    <w:rsid w:val="00A4006C"/>
    <w:rsid w:val="00A40091"/>
    <w:rsid w:val="00A4030F"/>
    <w:rsid w:val="00A41091"/>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3DB"/>
    <w:rsid w:val="00A9295B"/>
    <w:rsid w:val="00A93B09"/>
    <w:rsid w:val="00A94247"/>
    <w:rsid w:val="00A952D7"/>
    <w:rsid w:val="00A963F7"/>
    <w:rsid w:val="00A96AD8"/>
    <w:rsid w:val="00AA052C"/>
    <w:rsid w:val="00AA09B3"/>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2E4"/>
    <w:rsid w:val="00AD0AEF"/>
    <w:rsid w:val="00AD11B7"/>
    <w:rsid w:val="00AD1A94"/>
    <w:rsid w:val="00AD1C05"/>
    <w:rsid w:val="00AD4126"/>
    <w:rsid w:val="00AD421C"/>
    <w:rsid w:val="00AD44FA"/>
    <w:rsid w:val="00AD4E1E"/>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95F"/>
    <w:rsid w:val="00B96D40"/>
    <w:rsid w:val="00B97386"/>
    <w:rsid w:val="00BA0DD1"/>
    <w:rsid w:val="00BA263B"/>
    <w:rsid w:val="00BA2D5F"/>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3DD7"/>
    <w:rsid w:val="00BE54EB"/>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7D3"/>
    <w:rsid w:val="00D01935"/>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274"/>
    <w:rsid w:val="00E4794B"/>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066"/>
    <w:rsid w:val="00E822E8"/>
    <w:rsid w:val="00E82554"/>
    <w:rsid w:val="00E82606"/>
    <w:rsid w:val="00E846C8"/>
    <w:rsid w:val="00E84957"/>
    <w:rsid w:val="00E84A55"/>
    <w:rsid w:val="00E85BFF"/>
    <w:rsid w:val="00E90391"/>
    <w:rsid w:val="00E906C2"/>
    <w:rsid w:val="00E90F7E"/>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2CC0"/>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149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76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024"/>
    <w:rsid w:val="00FA4DAC"/>
    <w:rsid w:val="00FA662D"/>
    <w:rsid w:val="00FA73B1"/>
    <w:rsid w:val="00FB0CB9"/>
    <w:rsid w:val="00FB231D"/>
    <w:rsid w:val="00FB45F1"/>
    <w:rsid w:val="00FB4A72"/>
    <w:rsid w:val="00FB54E8"/>
    <w:rsid w:val="00FB7054"/>
    <w:rsid w:val="00FC17B7"/>
    <w:rsid w:val="00FC2CB7"/>
    <w:rsid w:val="00FC34F0"/>
    <w:rsid w:val="00FC4090"/>
    <w:rsid w:val="00FC55B4"/>
    <w:rsid w:val="00FD00E6"/>
    <w:rsid w:val="00FD09A1"/>
    <w:rsid w:val="00FD2A7C"/>
    <w:rsid w:val="00FD59EB"/>
    <w:rsid w:val="00FD7299"/>
    <w:rsid w:val="00FD7B69"/>
    <w:rsid w:val="00FE1FBE"/>
    <w:rsid w:val="00FE3901"/>
    <w:rsid w:val="00FE39D3"/>
    <w:rsid w:val="00FE4BCE"/>
    <w:rsid w:val="00FE54AE"/>
    <w:rsid w:val="00FE576A"/>
    <w:rsid w:val="00FE7E79"/>
    <w:rsid w:val="00FF3E7D"/>
    <w:rsid w:val="00FF5B99"/>
    <w:rsid w:val="00FF730C"/>
    <w:rsid w:val="00FF73F4"/>
    <w:rsid w:val="00FF7CE4"/>
    <w:rsid w:val="00FF7E39"/>
    <w:rsid w:val="292B0C1B"/>
    <w:rsid w:val="30BD4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ind w:left="851"/>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0"/>
    <w:lsdException w:name="toc 9" w:semiHidden="1" w:uiPriority="0"/>
    <w:lsdException w:name="Normal Indent" w:uiPriority="0" w:unhideWhenUsed="0"/>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ind w:left="851"/>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99844129B24BE7AE4C51760850FA35"/>
        <w:category>
          <w:name w:val="常规"/>
          <w:gallery w:val="placeholder"/>
        </w:category>
        <w:types>
          <w:type w:val="bbPlcHdr"/>
        </w:types>
        <w:behaviors>
          <w:behavior w:val="content"/>
        </w:behaviors>
        <w:guid w:val="{5A951400-288E-4489-A203-F38AF2E1532A}"/>
      </w:docPartPr>
      <w:docPartBody>
        <w:p w:rsidR="00911D93" w:rsidRDefault="00C37555">
          <w:pPr>
            <w:pStyle w:val="1999844129B24BE7AE4C51760850FA35"/>
          </w:pPr>
          <w:r>
            <w:rPr>
              <w:rStyle w:val="a3"/>
              <w:rFonts w:hint="eastAsia"/>
            </w:rPr>
            <w:t>单击或点击此处输入文字。</w:t>
          </w:r>
        </w:p>
      </w:docPartBody>
    </w:docPart>
    <w:docPart>
      <w:docPartPr>
        <w:name w:val="A226C7EFC03D45CD93A4A089DEC2E3BA"/>
        <w:category>
          <w:name w:val="常规"/>
          <w:gallery w:val="placeholder"/>
        </w:category>
        <w:types>
          <w:type w:val="bbPlcHdr"/>
        </w:types>
        <w:behaviors>
          <w:behavior w:val="content"/>
        </w:behaviors>
        <w:guid w:val="{722B6D41-19F3-4D21-BE5F-934B7DE32782}"/>
      </w:docPartPr>
      <w:docPartBody>
        <w:p w:rsidR="00911D93" w:rsidRDefault="00C37555">
          <w:pPr>
            <w:pStyle w:val="A226C7EFC03D45CD93A4A089DEC2E3BA"/>
          </w:pPr>
          <w:r>
            <w:rPr>
              <w:rStyle w:val="a3"/>
              <w:rFonts w:hint="eastAsia"/>
            </w:rPr>
            <w:t>选择一项。</w:t>
          </w:r>
        </w:p>
      </w:docPartBody>
    </w:docPart>
    <w:docPart>
      <w:docPartPr>
        <w:name w:val="424120845E144BD08C6DCBAA9B09F700"/>
        <w:category>
          <w:name w:val="常规"/>
          <w:gallery w:val="placeholder"/>
        </w:category>
        <w:types>
          <w:type w:val="bbPlcHdr"/>
        </w:types>
        <w:behaviors>
          <w:behavior w:val="content"/>
        </w:behaviors>
        <w:guid w:val="{2DAE025D-DDBC-4B69-ADCE-8E08AA78A4FB}"/>
      </w:docPartPr>
      <w:docPartBody>
        <w:p w:rsidR="00911D93" w:rsidRDefault="00C37555">
          <w:pPr>
            <w:pStyle w:val="424120845E144BD08C6DCBAA9B09F70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E3"/>
    <w:rsid w:val="001B3AE0"/>
    <w:rsid w:val="003228FB"/>
    <w:rsid w:val="003C2779"/>
    <w:rsid w:val="004E7F99"/>
    <w:rsid w:val="00512D58"/>
    <w:rsid w:val="005B7FEC"/>
    <w:rsid w:val="00620F08"/>
    <w:rsid w:val="00691FA7"/>
    <w:rsid w:val="00734DF3"/>
    <w:rsid w:val="00911D93"/>
    <w:rsid w:val="00B10B13"/>
    <w:rsid w:val="00C37555"/>
    <w:rsid w:val="00E51EE3"/>
    <w:rsid w:val="00EC7081"/>
    <w:rsid w:val="00ED1756"/>
    <w:rsid w:val="00F40D17"/>
    <w:rsid w:val="00FD5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999844129B24BE7AE4C51760850FA35">
    <w:name w:val="1999844129B24BE7AE4C51760850FA35"/>
    <w:pPr>
      <w:widowControl w:val="0"/>
      <w:jc w:val="both"/>
    </w:pPr>
    <w:rPr>
      <w:kern w:val="2"/>
      <w:sz w:val="21"/>
      <w:szCs w:val="22"/>
    </w:rPr>
  </w:style>
  <w:style w:type="paragraph" w:customStyle="1" w:styleId="A226C7EFC03D45CD93A4A089DEC2E3BA">
    <w:name w:val="A226C7EFC03D45CD93A4A089DEC2E3BA"/>
    <w:pPr>
      <w:widowControl w:val="0"/>
      <w:jc w:val="both"/>
    </w:pPr>
    <w:rPr>
      <w:kern w:val="2"/>
      <w:sz w:val="21"/>
      <w:szCs w:val="22"/>
    </w:rPr>
  </w:style>
  <w:style w:type="paragraph" w:customStyle="1" w:styleId="424120845E144BD08C6DCBAA9B09F700">
    <w:name w:val="424120845E144BD08C6DCBAA9B09F70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999844129B24BE7AE4C51760850FA35">
    <w:name w:val="1999844129B24BE7AE4C51760850FA35"/>
    <w:pPr>
      <w:widowControl w:val="0"/>
      <w:jc w:val="both"/>
    </w:pPr>
    <w:rPr>
      <w:kern w:val="2"/>
      <w:sz w:val="21"/>
      <w:szCs w:val="22"/>
    </w:rPr>
  </w:style>
  <w:style w:type="paragraph" w:customStyle="1" w:styleId="A226C7EFC03D45CD93A4A089DEC2E3BA">
    <w:name w:val="A226C7EFC03D45CD93A4A089DEC2E3BA"/>
    <w:pPr>
      <w:widowControl w:val="0"/>
      <w:jc w:val="both"/>
    </w:pPr>
    <w:rPr>
      <w:kern w:val="2"/>
      <w:sz w:val="21"/>
      <w:szCs w:val="22"/>
    </w:rPr>
  </w:style>
  <w:style w:type="paragraph" w:customStyle="1" w:styleId="424120845E144BD08C6DCBAA9B09F700">
    <w:name w:val="424120845E144BD08C6DCBAA9B09F70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FFEDC9-400A-4D62-9839-BCE1F946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35</TotalTime>
  <Pages>9</Pages>
  <Words>749</Words>
  <Characters>4273</Characters>
  <Application>Microsoft Office Word</Application>
  <DocSecurity>0</DocSecurity>
  <Lines>35</Lines>
  <Paragraphs>10</Paragraphs>
  <ScaleCrop>false</ScaleCrop>
  <Company>PCMI</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zhongmin</dc:creator>
  <dc:description>&lt;config cover="true" show_menu="true" version="1.0.0" doctype="SDKXY"&gt;_x000d_
&lt;/config&gt;</dc:description>
  <cp:lastModifiedBy>admin</cp:lastModifiedBy>
  <cp:revision>9</cp:revision>
  <cp:lastPrinted>2023-06-29T06:50:00Z</cp:lastPrinted>
  <dcterms:created xsi:type="dcterms:W3CDTF">2023-05-29T07:56:00Z</dcterms:created>
  <dcterms:modified xsi:type="dcterms:W3CDTF">2023-07-11T07:50:00Z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A01ADA4C6CD04C03AF45045944116A32_13</vt:lpwstr>
  </property>
</Properties>
</file>