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
          <w:sz w:val="36"/>
          <w:szCs w:val="36"/>
        </w:rPr>
      </w:pPr>
      <w:r>
        <w:rPr>
          <w:rFonts w:ascii="Times New Roman" w:hAnsi="Times New Roman" w:eastAsia="黑体"/>
          <w:sz w:val="32"/>
          <w:szCs w:val="32"/>
        </w:rPr>
        <w:t>附件2</w:t>
      </w:r>
    </w:p>
    <w:p>
      <w:pPr>
        <w:jc w:val="center"/>
        <w:rPr>
          <w:rFonts w:ascii="Times New Roman" w:hAnsi="Times New Roman" w:eastAsia="黑体"/>
          <w:bCs/>
          <w:sz w:val="44"/>
          <w:szCs w:val="44"/>
        </w:rPr>
      </w:pPr>
      <w:bookmarkStart w:id="8" w:name="_GoBack"/>
      <w:r>
        <w:rPr>
          <w:rFonts w:ascii="Times New Roman" w:hAnsi="Times New Roman" w:eastAsia="黑体"/>
          <w:bCs/>
          <w:sz w:val="44"/>
          <w:szCs w:val="44"/>
        </w:rPr>
        <w:t>2023年水产新品种简介</w:t>
      </w:r>
    </w:p>
    <w:bookmarkEnd w:id="8"/>
    <w:p>
      <w:pPr>
        <w:ind w:firstLine="720" w:firstLineChars="200"/>
        <w:rPr>
          <w:rFonts w:ascii="Times New Roman" w:hAnsi="Times New Roman" w:eastAsia="华文中宋"/>
          <w:sz w:val="36"/>
          <w:szCs w:val="36"/>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一、水产新品种登记说明</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全国水产原种和良种审定委员会审定通过的水产新品种登记号说明如下：</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（一）“G”为“国”的第一个拼音字母，“S”为“审”的第一个拼音字母，以示国家审定通过的品种。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（二）“01”、“02”、“03”、“04”分别表示选育、杂交、引进和其他类品种。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（三）“001”、“002”……为品种顺序号。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（四）“2023”为审定通过的年份。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如：“GS–01–001–2023”为罗非鱼“百容1号”的品种登记号，表示2023年国家审定通过的排序1号的选育品种。</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2023年审定的</w:t>
      </w:r>
      <w:r>
        <w:rPr>
          <w:rFonts w:ascii="Times New Roman" w:hAnsi="Times New Roman" w:eastAsia="黑体"/>
          <w:sz w:val="32"/>
          <w:szCs w:val="32"/>
        </w:rPr>
        <w:t>水产新品种简介</w:t>
      </w:r>
    </w:p>
    <w:p>
      <w:pPr>
        <w:widowControl/>
        <w:spacing w:line="600" w:lineRule="exact"/>
        <w:ind w:firstLine="643" w:firstLineChars="200"/>
        <w:jc w:val="left"/>
        <w:rPr>
          <w:rFonts w:hint="eastAsia" w:ascii="楷体_GB2312" w:hAnsi="Times New Roman" w:eastAsia="楷体_GB2312"/>
          <w:color w:val="282828"/>
          <w:kern w:val="0"/>
          <w:sz w:val="32"/>
          <w:szCs w:val="32"/>
        </w:rPr>
      </w:pPr>
      <w:r>
        <w:rPr>
          <w:rFonts w:hint="eastAsia" w:ascii="楷体_GB2312" w:hAnsi="Times New Roman" w:eastAsia="楷体_GB2312"/>
          <w:b/>
          <w:bCs/>
          <w:color w:val="000000"/>
          <w:sz w:val="32"/>
          <w:szCs w:val="32"/>
        </w:rPr>
        <w:t>（一）</w:t>
      </w:r>
      <w:r>
        <w:rPr>
          <w:rFonts w:hint="eastAsia" w:ascii="楷体_GB2312" w:hAnsi="Times New Roman" w:eastAsia="楷体_GB2312"/>
          <w:b/>
          <w:bCs/>
          <w:color w:val="282828"/>
          <w:kern w:val="0"/>
          <w:sz w:val="32"/>
          <w:szCs w:val="32"/>
        </w:rPr>
        <w:t>品种名称</w:t>
      </w:r>
      <w:r>
        <w:rPr>
          <w:rFonts w:hint="eastAsia" w:ascii="楷体_GB2312" w:hAnsi="Times New Roman" w:eastAsia="楷体_GB2312"/>
          <w:color w:val="282828"/>
          <w:kern w:val="0"/>
          <w:sz w:val="32"/>
          <w:szCs w:val="32"/>
        </w:rPr>
        <w:t>：</w:t>
      </w:r>
      <w:r>
        <w:rPr>
          <w:rFonts w:hint="eastAsia" w:ascii="楷体_GB2312" w:hAnsi="Times New Roman" w:eastAsia="楷体_GB2312"/>
          <w:b/>
          <w:bCs/>
          <w:sz w:val="32"/>
          <w:szCs w:val="32"/>
        </w:rPr>
        <w:t>罗非鱼“百容1号”</w:t>
      </w:r>
    </w:p>
    <w:p>
      <w:pPr>
        <w:widowControl/>
        <w:spacing w:line="600" w:lineRule="exact"/>
        <w:ind w:firstLine="640" w:firstLineChars="200"/>
        <w:jc w:val="left"/>
        <w:rPr>
          <w:rFonts w:ascii="Times New Roman" w:hAnsi="Times New Roman" w:eastAsia="仿宋_GB2312"/>
          <w:color w:val="282828"/>
          <w:kern w:val="0"/>
          <w:sz w:val="32"/>
          <w:szCs w:val="32"/>
        </w:rPr>
      </w:pPr>
      <w:r>
        <w:rPr>
          <w:rFonts w:ascii="Times New Roman" w:hAnsi="Times New Roman" w:eastAsia="仿宋_GB2312"/>
          <w:color w:val="282828"/>
          <w:kern w:val="0"/>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color w:val="282828"/>
          <w:kern w:val="0"/>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color w:val="282828"/>
          <w:kern w:val="0"/>
          <w:sz w:val="32"/>
          <w:szCs w:val="32"/>
        </w:rPr>
        <w:t>001</w:t>
      </w:r>
      <w:r>
        <w:rPr>
          <w:rFonts w:hint="eastAsia" w:ascii="仿宋_GB2312" w:hAnsi="仿宋_GB2312" w:eastAsia="仿宋_GB2312" w:cs="仿宋_GB2312"/>
          <w:color w:val="282828"/>
          <w:kern w:val="0"/>
          <w:sz w:val="32"/>
          <w:szCs w:val="32"/>
        </w:rPr>
        <w:t>-</w:t>
      </w:r>
      <w:r>
        <w:rPr>
          <w:rFonts w:ascii="Times New Roman" w:hAnsi="Times New Roman" w:eastAsia="仿宋_GB2312"/>
          <w:color w:val="282828"/>
          <w:kern w:val="0"/>
          <w:sz w:val="32"/>
          <w:szCs w:val="32"/>
        </w:rPr>
        <w:t>2023</w:t>
      </w:r>
    </w:p>
    <w:p>
      <w:pPr>
        <w:widowControl/>
        <w:spacing w:line="600" w:lineRule="exact"/>
        <w:ind w:firstLine="640" w:firstLineChars="200"/>
        <w:jc w:val="left"/>
        <w:rPr>
          <w:rFonts w:ascii="Times New Roman" w:hAnsi="Times New Roman" w:eastAsia="仿宋_GB2312"/>
          <w:color w:val="282828"/>
          <w:kern w:val="0"/>
          <w:sz w:val="32"/>
          <w:szCs w:val="32"/>
        </w:rPr>
      </w:pPr>
      <w:r>
        <w:rPr>
          <w:rFonts w:ascii="Times New Roman" w:hAnsi="Times New Roman" w:eastAsia="仿宋_GB2312"/>
          <w:color w:val="282828"/>
          <w:kern w:val="0"/>
          <w:sz w:val="32"/>
          <w:szCs w:val="32"/>
        </w:rPr>
        <w:t>亲本来源：吉富罗非鱼群体和“新吉富”罗非鱼群体</w:t>
      </w:r>
    </w:p>
    <w:p>
      <w:pPr>
        <w:widowControl/>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color w:val="282828"/>
          <w:kern w:val="0"/>
          <w:sz w:val="32"/>
          <w:szCs w:val="32"/>
        </w:rPr>
        <w:t>育种单位：</w:t>
      </w:r>
      <w:r>
        <w:rPr>
          <w:rFonts w:ascii="Times New Roman" w:hAnsi="Times New Roman" w:eastAsia="仿宋_GB2312"/>
          <w:sz w:val="32"/>
          <w:szCs w:val="32"/>
        </w:rPr>
        <w:t>海南海大水产种业发展有限责任公司、海南百容水产良种有限公司、广东海大集团股份有限公司、中山大学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color w:val="282828"/>
          <w:kern w:val="0"/>
          <w:sz w:val="32"/>
          <w:szCs w:val="32"/>
        </w:rPr>
        <w:t>简介：</w:t>
      </w:r>
      <w:r>
        <w:rPr>
          <w:rFonts w:ascii="Times New Roman" w:hAnsi="Times New Roman" w:eastAsia="仿宋_GB2312"/>
          <w:sz w:val="32"/>
          <w:szCs w:val="32"/>
        </w:rPr>
        <w:t>该品种是以2010年从国家级广西南宁罗非鱼良种场引进的5000尾吉富罗非鱼和2011</w:t>
      </w:r>
      <w:r>
        <w:rPr>
          <w:rFonts w:ascii="仿宋_GB2312" w:hAnsi="Times New Roman" w:eastAsia="仿宋_GB2312"/>
          <w:sz w:val="32"/>
          <w:szCs w:val="32"/>
        </w:rPr>
        <w:t>—</w:t>
      </w:r>
      <w:r>
        <w:rPr>
          <w:rFonts w:ascii="Times New Roman" w:hAnsi="Times New Roman" w:eastAsia="仿宋_GB2312"/>
          <w:sz w:val="32"/>
          <w:szCs w:val="32"/>
        </w:rPr>
        <w:t>2012年从上海海洋大学引进的“新吉富”罗非鱼10万尾为基础群体，以体重为目标性状，采用家系选育技术，经连续6代选育而成。在相同养殖条件下，与“新吉富”罗非鱼相比，6月龄体重提高26.8%。适宜在全国水温20℃~32℃的人工可控的淡水水体中养殖。</w:t>
      </w:r>
    </w:p>
    <w:p>
      <w:pPr>
        <w:autoSpaceDE w:val="0"/>
        <w:autoSpaceDN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（二）品种名称：穗丰鲫</w:t>
      </w:r>
    </w:p>
    <w:p>
      <w:pPr>
        <w:widowControl/>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color w:val="282828"/>
          <w:kern w:val="0"/>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color w:val="282828"/>
          <w:kern w:val="0"/>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color w:val="282828"/>
          <w:kern w:val="0"/>
          <w:sz w:val="32"/>
          <w:szCs w:val="32"/>
        </w:rPr>
        <w:t>002</w:t>
      </w:r>
      <w:r>
        <w:rPr>
          <w:rFonts w:hint="eastAsia" w:ascii="仿宋_GB2312" w:hAnsi="仿宋_GB2312" w:eastAsia="仿宋_GB2312" w:cs="仿宋_GB2312"/>
          <w:color w:val="282828"/>
          <w:kern w:val="0"/>
          <w:sz w:val="32"/>
          <w:szCs w:val="32"/>
        </w:rPr>
        <w:t>-</w:t>
      </w:r>
      <w:r>
        <w:rPr>
          <w:rFonts w:ascii="Times New Roman" w:hAnsi="Times New Roman" w:eastAsia="仿宋_GB2312"/>
          <w:color w:val="282828"/>
          <w:kern w:val="0"/>
          <w:sz w:val="32"/>
          <w:szCs w:val="32"/>
        </w:rPr>
        <w:t>2023</w:t>
      </w:r>
    </w:p>
    <w:p>
      <w:pPr>
        <w:spacing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亲本来源：彭泽鲫养殖群体，尖鳍鲤广西钦江野生群体</w:t>
      </w:r>
    </w:p>
    <w:p>
      <w:pPr>
        <w:spacing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育种单位：广州市建波鱼苗场有限公司、华南师范大学、广州市南沙区农业农村服务中心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2012年江西彭泽县彭泽鲫良种场引进的彭泽鲫中挑选的高背型（♀）和低背型（♂）交配后代中以体型为标准选取的5600余尾作为基础群体。以体重和体型为目标性状，经连续6代群体选育获得的彭泽鲫雌鱼为母本，以2008年从广西钦江收集并以体重为目标性状经连续5代群体选育获得的尖鳍鲤雄鱼为父本，经异源雌核发育而成。在相同养殖条件下，与彭泽鲫和白金丰产鲫相比，12月龄体重分别提高30.8%和11.2%。适宜在全国水温5℃~34℃的人工可控的淡水水体中养殖。</w:t>
      </w:r>
    </w:p>
    <w:p>
      <w:pPr>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color w:val="000000"/>
          <w:sz w:val="32"/>
          <w:szCs w:val="32"/>
        </w:rPr>
        <w:t>（三）品种名称</w:t>
      </w:r>
      <w:r>
        <w:rPr>
          <w:rFonts w:ascii="Times New Roman" w:hAnsi="Times New Roman" w:eastAsia="楷体_GB2312"/>
          <w:b/>
          <w:bCs/>
          <w:sz w:val="32"/>
          <w:szCs w:val="32"/>
        </w:rPr>
        <w:t>：长吻鮠“川江1号”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003</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亲本来源：长吻鮠长江宜宾—泸州段野生群体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育种单位：四川省农业科学院水产研究所、中国水产科学研究院淡水渔业研究中心、四川省珍稀特有鱼类保护与利用中心、西南大学、中国科学院水生生物研究所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1998年从长江宜宾—泸州段收集的野生长吻鮠中挑选1200尾为基础群体，以生长速度为目标性状，采用群体选育技术，经连续4代选育而成。在相同养殖条件下，与未经选育的长吻鮠相比，18月龄体重提高25.84%。适宜在全国水温16℃~32℃的人工可控的淡水水体中养殖。</w:t>
      </w:r>
    </w:p>
    <w:p>
      <w:pPr>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（四）品种名称：鲤“龙科12号”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004</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亲本来源：大头鲤云南晋宁水库野生群体，鲤嫩江泰来段野生</w:t>
      </w:r>
      <w:bookmarkStart w:id="0" w:name="_Hlk132129950"/>
      <w:r>
        <w:rPr>
          <w:rFonts w:ascii="Times New Roman" w:hAnsi="Times New Roman" w:eastAsia="仿宋_GB2312"/>
          <w:sz w:val="32"/>
          <w:szCs w:val="32"/>
        </w:rPr>
        <w:t>群体</w:t>
      </w:r>
      <w:bookmarkEnd w:id="0"/>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育种单位：中国水产科学研究院黑龙江水产研究所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简介：该品种是以1983年从云南省晋宁水库收集的野生大头鲤200尾和1978年从嫩江泰来段收集的野生鲤200尾为基础群体，通过杂交（大头鲤♀×鲤♂）</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自交</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回交（×大头鲤♂）的方式综合优势。在此基础上，以肌内脂肪含量为主要目标性状，采用群体选育方法，经连续5代选育而成。在相同养殖条件下，与黑龙江鲤和松荷鲤相比，18月龄肌内脂肪含量分别提高137.18%和65.59%；与大头鲤无显著差异。适宜在全国水温20℃~28℃的人工可控的淡水水体中养殖。</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（五）品种名称：红鳍东方鲀“天正1号”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005</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亲本来源：红鳍东方鲀辽宁大连、河北唐山、山东威海野生群体和日本养殖群体自繁一代群体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育种单位：唐山牧海水产养殖有限公司、中国水产科学研究院黄海水产研究所、大连海洋大学、大连天正实业有限公司</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简介：该品种以1997</w:t>
      </w:r>
      <w:r>
        <w:rPr>
          <w:rFonts w:ascii="Times New Roman" w:hAnsi="Times New Roman" w:eastAsia="仿宋_GB2312"/>
          <w:color w:val="282828"/>
          <w:kern w:val="0"/>
          <w:sz w:val="32"/>
          <w:szCs w:val="32"/>
        </w:rPr>
        <w:t>—</w:t>
      </w:r>
      <w:r>
        <w:rPr>
          <w:rFonts w:ascii="Times New Roman" w:hAnsi="Times New Roman" w:eastAsia="仿宋_GB2312"/>
          <w:sz w:val="32"/>
          <w:szCs w:val="32"/>
        </w:rPr>
        <w:t>1998年，从辽宁大连、河北唐山、山东威海等地收集的野生红鳍东方鲀2500尾和从日本濑户内海引进的养殖红鳍东方鲀受精卵所繁育的3000尾个体为基础群体，以体重为目标性状，采用群体选育技术，经连续6代选育而成。在相同养殖条件下，与未经选育的红鳍东方鲀相比，22月龄体重平均提高31.68%。适宜在山东、河北、辽宁等地水温15℃~25℃和盐度15~32的人工可控的海水水体中养殖。</w:t>
      </w:r>
    </w:p>
    <w:p>
      <w:pPr>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（六）品种名称：罗氏沼虾“数丰1号”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006</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亲本来源：罗氏沼虾“南太湖2号”养殖群体和罗氏沼虾泰国群体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育种单位：江苏数丰水产种业有限公司、中国水产科学研究院黄海水产研究所、湖州师范学院、浙江国梁水产科技有限公司</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2015年从罗氏沼虾“南太湖2号”养殖群体中挑选的134尾亲虾和2016年从泰国群体中挑选的20尾抱卵雌虾作为基础群体，以体重为目标性状，采用家系选育技术，经连续4代选育而成。在相同养殖条件下，与罗氏沼虾“南太湖2号”相比，120日龄生长速度提高18.0%。适宜在全国水温22℃~32℃和盐度0~3的人工可控的水体中养殖。</w:t>
      </w:r>
    </w:p>
    <w:p>
      <w:pPr>
        <w:spacing w:line="600" w:lineRule="exact"/>
        <w:ind w:firstLine="643" w:firstLineChars="200"/>
        <w:rPr>
          <w:rFonts w:ascii="Times New Roman" w:hAnsi="Times New Roman" w:eastAsia="楷体_GB2312"/>
          <w:color w:val="000000"/>
          <w:sz w:val="32"/>
          <w:szCs w:val="32"/>
        </w:rPr>
      </w:pPr>
      <w:r>
        <w:rPr>
          <w:rFonts w:ascii="Times New Roman" w:hAnsi="Times New Roman" w:eastAsia="楷体_GB2312"/>
          <w:b/>
          <w:bCs/>
          <w:color w:val="000000"/>
          <w:sz w:val="32"/>
          <w:szCs w:val="32"/>
        </w:rPr>
        <w:t>（七）品种名称：青虾“鄱阳湖2号”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007</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亲本来源：青虾鄱阳湖野生群体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育种单位：上海海洋大学、武义伟民水产养殖有限公司、江西省水生生物保护救助中心、江西省进贤县军山湖鱼蟹开发公司</w:t>
      </w:r>
    </w:p>
    <w:p>
      <w:pPr>
        <w:spacing w:line="600" w:lineRule="exact"/>
        <w:ind w:firstLine="640" w:firstLineChars="200"/>
        <w:rPr>
          <w:rFonts w:ascii="Times New Roman" w:hAnsi="Times New Roman" w:eastAsia="仿宋"/>
          <w:sz w:val="32"/>
          <w:szCs w:val="32"/>
        </w:rPr>
      </w:pPr>
      <w:r>
        <w:rPr>
          <w:rFonts w:ascii="Times New Roman" w:hAnsi="Times New Roman" w:eastAsia="仿宋_GB2312"/>
          <w:sz w:val="32"/>
          <w:szCs w:val="32"/>
        </w:rPr>
        <w:t>简介：该品种是以2014年从鄱阳湖区采集的4万尾野生青虾为基础群体，以体重为目标性状，采用群体选育技术，经连续6代选育而成。在相同养殖条件下，与未经选育的鄱阳湖青虾相比，150日龄体重平均提高23.1%。适宜在鄱阳湖及其周边地区水温8℃~30℃和盐度0~6的人工可控的水体中养殖。</w:t>
      </w:r>
    </w:p>
    <w:p>
      <w:pPr>
        <w:autoSpaceDE w:val="0"/>
        <w:autoSpaceDN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（八）品种名称：中国对虾“黄海6号”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008</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亲本来源：中国对虾“黄海5号”育种核心群体和中国对虾朝鲜半岛西海岸野生群体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育种单位：中国水产科学研究院黄海水产研究所、唐山市曹妃甸区会达水产养殖有限公司</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简介：该品种是以2015年从中国对虾“黄海5号”核心育种群体和朝鲜半岛西海岸收集的中国对虾野生群体中分别挑选的1200尾和140尾个体为基础群体，以低温耐受性、WSSV</w:t>
      </w:r>
      <w:r>
        <w:rPr>
          <w:rFonts w:hint="eastAsia" w:ascii="Times New Roman" w:hAnsi="Times New Roman" w:eastAsia="仿宋_GB2312"/>
          <w:sz w:val="32"/>
          <w:szCs w:val="32"/>
        </w:rPr>
        <w:t>（白斑综合征病毒）</w:t>
      </w:r>
      <w:r>
        <w:rPr>
          <w:rFonts w:ascii="Times New Roman" w:hAnsi="Times New Roman" w:eastAsia="仿宋_GB2312"/>
          <w:sz w:val="32"/>
          <w:szCs w:val="32"/>
        </w:rPr>
        <w:t>抗性和收获体重为目标性状，采用家系选育技术，经连续5 代选育而成。在相同养殖条件下，与未经选育的中国对虾相比，低温半致死存活率、WSSV感染后半致死存活率和210日龄体重分别提高32.22%、27.74%和41.27%；与中国对虾“黄海5号”相比，低温半致死存活率、WSSV感染后半致死存活率和210日龄体重分别提高15.73%、11.33%和14.86%。适宜在我国中国对虾主产区水温15℃~30℃和盐度20~33的人工可控的海水水体中养殖。</w:t>
      </w:r>
    </w:p>
    <w:p>
      <w:pPr>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（九）品种名称：中华绒螯蟹“金农1号”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009</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亲本来源：中华绒螯蟹长江江苏江都至泰州段野生群体雄蟹与中华绒螯蟹江苏高淳、金坛养殖群体雌蟹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育种单位：南京农业大学、江苏海普瑞饲料有限公司、</w:t>
      </w:r>
      <w:bookmarkStart w:id="1" w:name="OLE_LINK156"/>
      <w:r>
        <w:rPr>
          <w:rFonts w:ascii="Times New Roman" w:hAnsi="Times New Roman" w:eastAsia="仿宋_GB2312"/>
          <w:sz w:val="32"/>
          <w:szCs w:val="32"/>
        </w:rPr>
        <w:t>江苏华海种业科技有限公司</w:t>
      </w:r>
      <w:bookmarkEnd w:id="1"/>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简介：该品种是以2009年从长江</w:t>
      </w:r>
      <w:bookmarkStart w:id="2" w:name="OLE_LINK170"/>
      <w:bookmarkStart w:id="3" w:name="OLE_LINK169"/>
      <w:r>
        <w:rPr>
          <w:rFonts w:ascii="Times New Roman" w:hAnsi="Times New Roman" w:eastAsia="仿宋_GB2312"/>
          <w:sz w:val="32"/>
          <w:szCs w:val="32"/>
        </w:rPr>
        <w:t>江都至泰州</w:t>
      </w:r>
      <w:bookmarkEnd w:id="2"/>
      <w:bookmarkEnd w:id="3"/>
      <w:r>
        <w:rPr>
          <w:rFonts w:ascii="Times New Roman" w:hAnsi="Times New Roman" w:eastAsia="仿宋_GB2312"/>
          <w:sz w:val="32"/>
          <w:szCs w:val="32"/>
        </w:rPr>
        <w:t>段水域收集的</w:t>
      </w:r>
      <w:bookmarkStart w:id="4" w:name="OLE_LINK167"/>
      <w:bookmarkStart w:id="5" w:name="OLE_LINK168"/>
      <w:r>
        <w:rPr>
          <w:rFonts w:ascii="Times New Roman" w:hAnsi="Times New Roman" w:eastAsia="仿宋_GB2312"/>
          <w:sz w:val="32"/>
          <w:szCs w:val="32"/>
        </w:rPr>
        <w:t>中华绒螯蟹</w:t>
      </w:r>
      <w:bookmarkEnd w:id="4"/>
      <w:bookmarkEnd w:id="5"/>
      <w:r>
        <w:rPr>
          <w:rFonts w:ascii="Times New Roman" w:hAnsi="Times New Roman" w:eastAsia="仿宋_GB2312"/>
          <w:sz w:val="32"/>
          <w:szCs w:val="32"/>
        </w:rPr>
        <w:t>野生雄蟹，以及从江苏高淳、金坛地区收集的中华绒螯蟹养殖雌蟹，共1024只个体构建偶数年基础群体，2010年以同样配组办法收集的956只个体构建奇数年基础群体，在全程投喂配合饲料的条件下，以体重为目标性状，采用群体选育技术，奇、偶年同步选育，经连续5代选育而成。在全程投喂配合饲料的相同养殖条件下，与其他中华绒螯蟹品种相比，17月龄体重提高12.41%。适宜在全国水温10℃~32℃人工可控的淡水水体中养殖。</w:t>
      </w:r>
    </w:p>
    <w:p>
      <w:pPr>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（十）品种名称：环棱螺</w:t>
      </w:r>
      <w:r>
        <w:rPr>
          <w:rFonts w:ascii="Times New Roman" w:hAnsi="Times New Roman"/>
          <w:b/>
          <w:bCs/>
          <w:sz w:val="32"/>
          <w:szCs w:val="32"/>
        </w:rPr>
        <w:t>“</w:t>
      </w:r>
      <w:r>
        <w:rPr>
          <w:rFonts w:ascii="Times New Roman" w:hAnsi="Times New Roman" w:eastAsia="楷体_GB2312"/>
          <w:b/>
          <w:bCs/>
          <w:sz w:val="32"/>
          <w:szCs w:val="32"/>
        </w:rPr>
        <w:t>蠡湖1号</w:t>
      </w:r>
      <w:r>
        <w:rPr>
          <w:rFonts w:ascii="Times New Roman" w:hAnsi="Times New Roman"/>
          <w:b/>
          <w:bCs/>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010</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亲本来源：环棱螺江苏无锡芙蓉湖野生群体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育种单位：中国水产科学研究院淡水渔业研究中心、华中农业大学、江西省水产科学研究所、广西壮族自治区水产科学研究院、无锡市水产畜牧技术推广中心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2014年从无锡芙蓉湖收集的10000只野生环棱螺作为基础群体，以体重和壳宽为目标性状，采用群体选育技术，经连续5代选育而成。在相同养殖条件下，与未经选育的环棱螺相比，8月龄体重和壳宽分别提高28.5%和10.1%。适宜在江苏、湖北、江西等地水温15℃~30℃人工可控的淡水水体中进行养殖。</w:t>
      </w:r>
    </w:p>
    <w:p>
      <w:pPr>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color w:val="000000"/>
          <w:sz w:val="32"/>
          <w:szCs w:val="32"/>
        </w:rPr>
        <w:t>（十一）品</w:t>
      </w:r>
      <w:r>
        <w:rPr>
          <w:rFonts w:ascii="Times New Roman" w:hAnsi="Times New Roman" w:eastAsia="楷体_GB2312"/>
          <w:b/>
          <w:bCs/>
          <w:sz w:val="32"/>
          <w:szCs w:val="32"/>
        </w:rPr>
        <w:t>种名称：青蛤“江海大1号”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亲本来源：青蛤江苏东台、海南铺前湾野生群体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育种单位：江苏海洋大学、连云港海浪水产养殖有限公司、连云港众创水产养殖有限公司</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2007年从江苏东台、海南铺前湾分别收集的316粒和298粒野生青蛤为基础群体，以壳长和体重为目标性状，采用群体选育技术，经连续5代选育而成。在相同养殖条件下，与未经选育的青蛤相比，18月龄壳长和体重分别提高17.11%和40.34%。适宜在山东、浙江、江苏等沿海地区水温10℃~28℃和盐度15~32的人工可控的海水水体中养殖。</w:t>
      </w:r>
    </w:p>
    <w:p>
      <w:pPr>
        <w:autoSpaceDE w:val="0"/>
        <w:autoSpaceDN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（十二）品种名称：栉孔扇贝“蓬莱红4号”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012</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亲本来源：栉孔扇贝“蓬莱红2号”群体、山东青岛和荣成养殖群体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育种单位：中国海洋大学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2010年从栉孔扇贝“蓬莱红2号”群体中挑选的10000枚个体以及在山东青岛和荣成收集的栉孔扇贝养殖群体红壳色个体10000枚为基础群体，以耐温和壳高为目标性状，采用全基因组选择育种辅以基于心率的耐温性状高效测评技术，经连续4代选育而成。在相同养殖条件下，与未经选育的栉孔扇贝相比，24月龄耐温上限和壳高分别提高3.50℃和20.86%;与栉孔扇贝“蓬莱红2号”相比，24月龄耐温上限和壳高分别提高2.93℃和14.02%。适宜在我国栉孔扇贝主产区水温-1.5℃</w:t>
      </w:r>
      <w:r>
        <w:rPr>
          <w:rStyle w:val="7"/>
          <w:rFonts w:ascii="Times New Roman" w:hAnsi="Times New Roman" w:eastAsia="仿宋_GB2312"/>
          <w:sz w:val="32"/>
          <w:szCs w:val="32"/>
        </w:rPr>
        <w:t>~</w:t>
      </w:r>
      <w:r>
        <w:rPr>
          <w:rFonts w:ascii="Times New Roman" w:hAnsi="Times New Roman" w:eastAsia="仿宋_GB2312"/>
          <w:sz w:val="32"/>
          <w:szCs w:val="32"/>
        </w:rPr>
        <w:t>28℃和盐度25</w:t>
      </w:r>
      <w:r>
        <w:rPr>
          <w:rStyle w:val="7"/>
          <w:rFonts w:ascii="Times New Roman" w:hAnsi="Times New Roman" w:eastAsia="仿宋_GB2312"/>
          <w:sz w:val="32"/>
          <w:szCs w:val="32"/>
        </w:rPr>
        <w:t>~</w:t>
      </w:r>
      <w:r>
        <w:rPr>
          <w:rFonts w:ascii="Times New Roman" w:hAnsi="Times New Roman" w:eastAsia="仿宋_GB2312"/>
          <w:sz w:val="32"/>
          <w:szCs w:val="32"/>
        </w:rPr>
        <w:t>33的人工可控的海水水体中养殖。</w:t>
      </w:r>
    </w:p>
    <w:p>
      <w:pPr>
        <w:adjustRightInd w:val="0"/>
        <w:snapToGrid w:val="0"/>
        <w:spacing w:line="600" w:lineRule="exact"/>
        <w:ind w:firstLine="643" w:firstLineChars="200"/>
        <w:rPr>
          <w:rStyle w:val="7"/>
          <w:rFonts w:ascii="Times New Roman" w:hAnsi="Times New Roman" w:eastAsia="楷体_GB2312"/>
          <w:b/>
          <w:bCs/>
          <w:color w:val="000000"/>
          <w:sz w:val="32"/>
          <w:szCs w:val="32"/>
        </w:rPr>
      </w:pPr>
      <w:r>
        <w:rPr>
          <w:rStyle w:val="7"/>
          <w:rFonts w:ascii="Times New Roman" w:hAnsi="Times New Roman" w:eastAsia="楷体_GB2312"/>
          <w:b/>
          <w:bCs/>
          <w:color w:val="000000"/>
          <w:sz w:val="32"/>
          <w:szCs w:val="32"/>
        </w:rPr>
        <w:t>（十三）海带“海农1号”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013</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w:t>
      </w:r>
      <w:r>
        <w:rPr>
          <w:rFonts w:ascii="Times New Roman" w:hAnsi="Times New Roman" w:eastAsia="仿宋_GB2312"/>
          <w:color w:val="000000"/>
          <w:sz w:val="32"/>
          <w:szCs w:val="32"/>
        </w:rPr>
        <w:t>海带山东荣成养殖群体</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育种单位：中国海洋大学、荣成海兴水产有限公司、福建省鑫海水产苗种有限公司、威海长青海洋科技股份有限公司、厦门大学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2014年从山东威海荣成俚岛海区海带养殖群体中藻体基部至中部平直的20株个体为基础群体，以产量（鲜重）为目标性状，采用群体选育技术，经连续4代选育而成。该品种成熟期孢子囊发达、适宜采苗操作，且养殖中期增产效果明显，可提前进行大规模收获。在北方地区的相同栽培条件下，与普通养殖海带相比，5月中下旬产量平均提高11%；在南方地区相同的栽培条件下，与普通养殖海带相比，3月中下旬产量平均提高13%。适宜在山东、福建等地水温1℃~20℃的人工可控的海水水体中栽培。</w:t>
      </w:r>
    </w:p>
    <w:p>
      <w:pPr>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color w:val="000000"/>
          <w:sz w:val="32"/>
          <w:szCs w:val="32"/>
        </w:rPr>
        <w:t>（十四）品种名称：</w:t>
      </w:r>
      <w:r>
        <w:rPr>
          <w:rFonts w:ascii="Times New Roman" w:hAnsi="Times New Roman" w:eastAsia="楷体_GB2312"/>
          <w:b/>
          <w:bCs/>
          <w:sz w:val="32"/>
          <w:szCs w:val="32"/>
        </w:rPr>
        <w:t>中华鳖“长淮1号”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014</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亲本来源：黄河水系中华鳖养殖群体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育种单位：中国水产科学研究院长江水产研究所、安徽省喜佳农业发展有限公司</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2003年从黄河水系中华鳖养殖群体中挑选的5000只个体作为基础群体，以体重为目标性状，采用群体选育技术，经连续4代选育而成。在相同的养殖条件下，与未经选育的黄河水系中华鳖养殖群体相比，11月龄体重提高15.22%；21月龄体重提高13.40%。适宜在我国北方地区水温20℃~35℃的人工可控的淡水水体中养殖。</w:t>
      </w:r>
    </w:p>
    <w:p>
      <w:pPr>
        <w:autoSpaceDE w:val="0"/>
        <w:autoSpaceDN w:val="0"/>
        <w:adjustRightInd w:val="0"/>
        <w:snapToGrid w:val="0"/>
        <w:spacing w:line="600" w:lineRule="exact"/>
        <w:ind w:firstLine="643" w:firstLineChars="200"/>
        <w:rPr>
          <w:rStyle w:val="7"/>
          <w:rFonts w:ascii="Times New Roman" w:hAnsi="Times New Roman" w:eastAsia="楷体_GB2312"/>
          <w:b/>
          <w:bCs/>
          <w:sz w:val="32"/>
          <w:szCs w:val="32"/>
        </w:rPr>
      </w:pPr>
      <w:r>
        <w:rPr>
          <w:rStyle w:val="7"/>
          <w:rFonts w:ascii="Times New Roman" w:hAnsi="Times New Roman" w:eastAsia="楷体_GB2312"/>
          <w:b/>
          <w:bCs/>
          <w:sz w:val="32"/>
          <w:szCs w:val="32"/>
        </w:rPr>
        <w:t>（十五）金虎杂交斑</w:t>
      </w:r>
    </w:p>
    <w:p>
      <w:pPr>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02</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001</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w:t>
      </w:r>
      <w:bookmarkStart w:id="6" w:name="_Hlk102667995"/>
      <w:r>
        <w:rPr>
          <w:rFonts w:ascii="Times New Roman" w:hAnsi="Times New Roman" w:eastAsia="仿宋_GB2312"/>
          <w:sz w:val="32"/>
          <w:szCs w:val="32"/>
        </w:rPr>
        <w:t>棕点石斑鱼♀</w:t>
      </w:r>
      <w:bookmarkEnd w:id="6"/>
      <w:bookmarkStart w:id="7" w:name="_Hlk102668004"/>
      <w:r>
        <w:rPr>
          <w:rFonts w:ascii="Times New Roman" w:hAnsi="Times New Roman" w:eastAsia="仿宋_GB2312"/>
          <w:sz w:val="32"/>
          <w:szCs w:val="32"/>
        </w:rPr>
        <w:t>×蓝身大斑石斑鱼♂</w:t>
      </w:r>
      <w:bookmarkEnd w:id="7"/>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育种单位：中国水产科学研究院黄海水产研究所、莱州明波水产有限公司、海南晨海水产有限公司、中山大学、漳州市奕鑫水产有限公司</w:t>
      </w:r>
      <w:r>
        <w:rPr>
          <w:rFonts w:hint="eastAsia" w:ascii="Times New Roman" w:hAnsi="Times New Roman" w:eastAsia="仿宋_GB2312"/>
          <w:sz w:val="32"/>
          <w:szCs w:val="32"/>
        </w:rPr>
        <w:t>、漳浦县水产技术推广站</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2012年从海南陵水、乐东收集并以生长为目标性状、经连续2代群体选育获得的棕点石斑鱼为母本，以2012年从海南三亚、福建漳浦收集并以生长为目标性状、经连续2代群体选育获得的蓝身大斑石斑鱼父本，杂交获得的F</w:t>
      </w:r>
      <w:r>
        <w:rPr>
          <w:rFonts w:ascii="Times New Roman" w:hAnsi="Times New Roman" w:eastAsia="仿宋_GB2312"/>
          <w:sz w:val="32"/>
          <w:szCs w:val="32"/>
          <w:vertAlign w:val="subscript"/>
        </w:rPr>
        <w:t>1</w:t>
      </w:r>
      <w:r>
        <w:rPr>
          <w:rFonts w:ascii="Times New Roman" w:hAnsi="Times New Roman" w:eastAsia="仿宋_GB2312"/>
          <w:sz w:val="32"/>
          <w:szCs w:val="32"/>
        </w:rPr>
        <w:t>，即为金虎杂交斑。在相同养殖条件下，与母本相比，12、25月龄体重分别提高74.4%、100.2%；与广泛养殖种珍珠龙胆（棕点石斑鱼♀×鞍带石斑鱼♂）相比，12、23月龄体重分别提高48.8%、60.7%。适宜在全国沿海地区水温16℃~32℃和盐度25~32的人工可控的海水水体中养殖。</w:t>
      </w:r>
    </w:p>
    <w:p>
      <w:pPr>
        <w:autoSpaceDE w:val="0"/>
        <w:autoSpaceDN w:val="0"/>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（十六）黄颡鱼“全雄2号”</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hint="eastAsia" w:ascii="仿宋_GB2312" w:hAnsi="仿宋_GB2312" w:eastAsia="仿宋_GB2312" w:cs="仿宋_GB2312"/>
          <w:sz w:val="32"/>
          <w:szCs w:val="32"/>
        </w:rPr>
        <w:t>水产新品种登记号</w:t>
      </w:r>
      <w:r>
        <w:rPr>
          <w:rFonts w:ascii="Times New Roman" w:hAnsi="Times New Roman" w:eastAsia="仿宋"/>
          <w:sz w:val="32"/>
          <w:szCs w:val="32"/>
        </w:rPr>
        <w:t>：GS</w:t>
      </w:r>
      <w:r>
        <w:rPr>
          <w:rFonts w:hint="eastAsia" w:ascii="仿宋_GB2312" w:hAnsi="仿宋_GB2312" w:eastAsia="仿宋_GB2312" w:cs="仿宋_GB2312"/>
          <w:color w:val="282828"/>
          <w:kern w:val="0"/>
          <w:sz w:val="32"/>
          <w:szCs w:val="32"/>
        </w:rPr>
        <w:t>-</w:t>
      </w:r>
      <w:r>
        <w:rPr>
          <w:rFonts w:ascii="Times New Roman" w:hAnsi="Times New Roman" w:eastAsia="仿宋"/>
          <w:sz w:val="32"/>
          <w:szCs w:val="32"/>
        </w:rPr>
        <w:t>04</w:t>
      </w:r>
      <w:r>
        <w:rPr>
          <w:rFonts w:hint="eastAsia" w:ascii="仿宋_GB2312" w:hAnsi="仿宋_GB2312" w:eastAsia="仿宋_GB2312" w:cs="仿宋_GB2312"/>
          <w:color w:val="282828"/>
          <w:kern w:val="0"/>
          <w:sz w:val="32"/>
          <w:szCs w:val="32"/>
        </w:rPr>
        <w:t>-</w:t>
      </w:r>
      <w:r>
        <w:rPr>
          <w:rFonts w:ascii="Times New Roman" w:hAnsi="Times New Roman" w:eastAsia="仿宋"/>
          <w:sz w:val="32"/>
          <w:szCs w:val="32"/>
        </w:rPr>
        <w:t>001</w:t>
      </w:r>
      <w:r>
        <w:rPr>
          <w:rFonts w:hint="eastAsia" w:ascii="仿宋_GB2312" w:hAnsi="仿宋_GB2312" w:eastAsia="仿宋_GB2312" w:cs="仿宋_GB2312"/>
          <w:color w:val="282828"/>
          <w:kern w:val="0"/>
          <w:sz w:val="32"/>
          <w:szCs w:val="32"/>
        </w:rPr>
        <w:t>-</w:t>
      </w:r>
      <w:r>
        <w:rPr>
          <w:rFonts w:ascii="Times New Roman" w:hAnsi="Times New Roman" w:eastAsia="仿宋"/>
          <w:sz w:val="32"/>
          <w:szCs w:val="32"/>
        </w:rPr>
        <w:t>2023</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亲本来源：黄颡鱼洞庭湖湖南岳阳湖区和淮河安徽淮南段野生群体</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育种单位：华中农业大学、中国科学院水生生物研究所、武汉百瑞生物技术有限公司、武汉市农业科学院、湖南省田家湖渔业科技有限责任公司</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简介：该品种是以2014</w:t>
      </w:r>
      <w:r>
        <w:rPr>
          <w:rFonts w:ascii="仿宋_GB2312" w:hAnsi="Times New Roman" w:eastAsia="仿宋_GB2312"/>
          <w:sz w:val="32"/>
          <w:szCs w:val="32"/>
        </w:rPr>
        <w:t>—</w:t>
      </w:r>
      <w:r>
        <w:rPr>
          <w:rFonts w:ascii="Times New Roman" w:hAnsi="Times New Roman" w:eastAsia="仿宋_GB2312"/>
          <w:sz w:val="32"/>
          <w:szCs w:val="32"/>
        </w:rPr>
        <w:t>2015年从洞庭湖岳阳湖区采捕并以体重为目标性状、经连续3代群体选育和2代性别控制诱导技术获得的黄颡鱼生理雄鱼（XX′）与雌鱼人工繁殖获得的全雌黄颡鱼为母本，以2014</w:t>
      </w:r>
      <w:r>
        <w:rPr>
          <w:rFonts w:ascii="仿宋_GB2312" w:hAnsi="Times New Roman" w:eastAsia="仿宋_GB2312"/>
          <w:sz w:val="32"/>
          <w:szCs w:val="32"/>
        </w:rPr>
        <w:t>—</w:t>
      </w:r>
      <w:r>
        <w:rPr>
          <w:rFonts w:ascii="Times New Roman" w:hAnsi="Times New Roman" w:eastAsia="仿宋_GB2312"/>
          <w:sz w:val="32"/>
          <w:szCs w:val="32"/>
        </w:rPr>
        <w:t>2015年从淮河淮南段采捕并以体重为目标性状、经连续3代群体选育和2代性别控制诱导技术获得的黄颡鱼超雄鱼（YY）与生理雌鱼（YY′）人工繁殖获得的超雄黄颡鱼为父本，经人工繁殖获得的F</w:t>
      </w:r>
      <w:r>
        <w:rPr>
          <w:rFonts w:ascii="Times New Roman" w:hAnsi="Times New Roman" w:eastAsia="仿宋_GB2312"/>
          <w:sz w:val="32"/>
          <w:szCs w:val="32"/>
          <w:vertAlign w:val="subscript"/>
        </w:rPr>
        <w:t>1</w:t>
      </w:r>
      <w:r>
        <w:rPr>
          <w:rFonts w:ascii="Times New Roman" w:hAnsi="Times New Roman" w:eastAsia="仿宋_GB2312"/>
          <w:sz w:val="32"/>
          <w:szCs w:val="32"/>
        </w:rPr>
        <w:t>, 即黄颡鱼“全雄2号”。在相同养殖条件下，与黄颡鱼“全雄1号”相比，12月龄体重提高12.42%，雄性率为100%。适宜在全国水温10℃~34℃的人工可控的淡水水体中养殖。</w:t>
      </w:r>
    </w:p>
    <w:p>
      <w:pPr>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color w:val="000000"/>
          <w:sz w:val="32"/>
          <w:szCs w:val="32"/>
        </w:rPr>
        <w:t>（十七）品种名称</w:t>
      </w:r>
      <w:r>
        <w:rPr>
          <w:rFonts w:ascii="Times New Roman" w:hAnsi="Times New Roman" w:eastAsia="楷体_GB2312"/>
          <w:b/>
          <w:bCs/>
          <w:sz w:val="32"/>
          <w:szCs w:val="32"/>
        </w:rPr>
        <w:t>：黄姑鱼“全雌1号”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水产新品种登记号：GS</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04</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002</w:t>
      </w:r>
      <w:r>
        <w:rPr>
          <w:rFonts w:hint="eastAsia" w:ascii="仿宋_GB2312" w:hAnsi="仿宋_GB2312" w:eastAsia="仿宋_GB2312" w:cs="仿宋_GB2312"/>
          <w:color w:val="282828"/>
          <w:kern w:val="0"/>
          <w:sz w:val="32"/>
          <w:szCs w:val="32"/>
        </w:rPr>
        <w:t>-</w:t>
      </w:r>
      <w:r>
        <w:rPr>
          <w:rFonts w:ascii="Times New Roman" w:hAnsi="Times New Roman" w:eastAsia="仿宋_GB2312"/>
          <w:sz w:val="32"/>
          <w:szCs w:val="32"/>
        </w:rPr>
        <w:t>2023</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亲本来源：黄姑鱼浙江舟山海域野生群体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育种单位：浙江省海洋水产研究所、浙江海洋大学、浙江省舟山市水产研究所</w:t>
      </w:r>
    </w:p>
    <w:p>
      <w:pPr>
        <w:spacing w:line="600" w:lineRule="exact"/>
        <w:ind w:firstLine="640" w:firstLineChars="200"/>
      </w:pPr>
      <w:r>
        <w:rPr>
          <w:rFonts w:ascii="Times New Roman" w:hAnsi="Times New Roman" w:eastAsia="仿宋_GB2312"/>
          <w:sz w:val="32"/>
          <w:szCs w:val="32"/>
        </w:rPr>
        <w:t>简介：该品种是以2003</w:t>
      </w:r>
      <w:r>
        <w:rPr>
          <w:rFonts w:ascii="仿宋_GB2312" w:hAnsi="Times New Roman" w:eastAsia="仿宋_GB2312"/>
          <w:sz w:val="32"/>
          <w:szCs w:val="32"/>
        </w:rPr>
        <w:t>—</w:t>
      </w:r>
      <w:r>
        <w:rPr>
          <w:rFonts w:ascii="Times New Roman" w:hAnsi="Times New Roman" w:eastAsia="仿宋_GB2312"/>
          <w:sz w:val="32"/>
          <w:szCs w:val="32"/>
        </w:rPr>
        <w:t>2006年从浙江舟山海域收集的野生群体为基础群体，以体重为目标性状，经连续4代群体选育获得的黄姑鱼子代雌鱼为母本；以连续2代群体选育的雌鱼为母本经雌核发育和诱导性反转获得生理性雄鱼，再与第3代群体选育的黄姑鱼雌鱼配组繁育获得全雌鱼苗，并对全雌鱼苗诱导性反转获得的生理性雄鱼（XX′）为父本，经配组繁殖获得的F</w:t>
      </w:r>
      <w:r>
        <w:rPr>
          <w:rFonts w:ascii="Times New Roman" w:hAnsi="Times New Roman" w:eastAsia="仿宋_GB2312"/>
          <w:sz w:val="32"/>
          <w:szCs w:val="32"/>
          <w:vertAlign w:val="subscript"/>
        </w:rPr>
        <w:t>1</w:t>
      </w:r>
      <w:r>
        <w:rPr>
          <w:rFonts w:ascii="Times New Roman" w:hAnsi="Times New Roman" w:eastAsia="仿宋_GB2312"/>
          <w:sz w:val="32"/>
          <w:szCs w:val="32"/>
        </w:rPr>
        <w:t>，即黄姑鱼“全雌1号”。在相同养殖条件下，与未经选育的黄姑鱼相比，18月龄体重提高28.28%，雌性率为100%。适宜在全国水温8℃~30℃和盐度6~32的人工可控的海水水体中养殖。</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DI0NTY3YzU3OGE0ZmYzZjQ0MjYwYWZjYmQ0M2MifQ=="/>
  </w:docVars>
  <w:rsids>
    <w:rsidRoot w:val="53212654"/>
    <w:rsid w:val="443F1893"/>
    <w:rsid w:val="5321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uiPriority w:val="0"/>
    <w:pPr>
      <w:snapToGrid w:val="0"/>
      <w:jc w:val="left"/>
    </w:pPr>
    <w:rPr>
      <w:sz w:val="1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2023-07-25T00:40:00Z</dcterms:created>
  <dc:creator>楠</dc:creator>
  <cp:lastModifiedBy>楠</cp:lastModifiedBy>
  <dcterms:modified xsi:type="dcterms:W3CDTF">2023-07-25T00:41:08Z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A14D97C5663043B084EA78B51F44761A_11</vt:lpwstr>
  </property>
</Properties>
</file>