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F5" w:rsidRDefault="00DF5EF5" w:rsidP="00DF5EF5">
      <w:pPr>
        <w:tabs>
          <w:tab w:val="left" w:pos="9193"/>
          <w:tab w:val="left" w:pos="9827"/>
        </w:tabs>
        <w:overflowPunct w:val="0"/>
        <w:autoSpaceDE w:val="0"/>
        <w:autoSpaceDN w:val="0"/>
        <w:spacing w:line="590" w:lineRule="exact"/>
        <w:jc w:val="center"/>
        <w:rPr>
          <w:rFonts w:ascii="Times New Roman" w:eastAsia="方正小标宋_GBK" w:hAnsi="Times New Roman" w:cs="Times New Roman"/>
          <w:bCs/>
          <w:spacing w:val="-23"/>
          <w:kern w:val="0"/>
          <w:sz w:val="44"/>
          <w:szCs w:val="44"/>
        </w:rPr>
      </w:pPr>
    </w:p>
    <w:p w:rsidR="00333207" w:rsidRDefault="00DF5EF5" w:rsidP="00960308">
      <w:pPr>
        <w:spacing w:line="590" w:lineRule="exact"/>
        <w:jc w:val="center"/>
        <w:rPr>
          <w:rFonts w:ascii="Times New Roman" w:eastAsia="方正小标宋_GBK" w:hAnsi="Times New Roman" w:cs="Times New Roman"/>
          <w:bCs/>
          <w:spacing w:val="-23"/>
          <w:kern w:val="0"/>
          <w:sz w:val="44"/>
          <w:szCs w:val="44"/>
        </w:rPr>
      </w:pPr>
      <w:proofErr w:type="gramStart"/>
      <w:r w:rsidRPr="00960308">
        <w:rPr>
          <w:rFonts w:ascii="Times New Roman" w:eastAsia="方正小标宋_GBK" w:hAnsi="Times New Roman" w:cs="Times New Roman" w:hint="eastAsia"/>
          <w:bCs/>
          <w:spacing w:val="-23"/>
          <w:kern w:val="0"/>
          <w:sz w:val="44"/>
          <w:szCs w:val="44"/>
        </w:rPr>
        <w:t>《</w:t>
      </w:r>
      <w:proofErr w:type="gramEnd"/>
      <w:r>
        <w:rPr>
          <w:rFonts w:ascii="Times New Roman" w:eastAsia="方正小标宋_GBK" w:hAnsi="Times New Roman" w:cs="Times New Roman"/>
          <w:bCs/>
          <w:spacing w:val="-23"/>
          <w:kern w:val="0"/>
          <w:sz w:val="44"/>
          <w:szCs w:val="44"/>
        </w:rPr>
        <w:t>关于促进全省经济持续回升向好</w:t>
      </w:r>
    </w:p>
    <w:p w:rsidR="000E0766" w:rsidRPr="00960308" w:rsidRDefault="00DF5EF5" w:rsidP="00960308">
      <w:pPr>
        <w:spacing w:line="590" w:lineRule="exact"/>
        <w:jc w:val="center"/>
        <w:rPr>
          <w:rFonts w:ascii="Times New Roman" w:eastAsia="方正小标宋_GBK" w:hAnsi="Times New Roman" w:cs="Times New Roman"/>
          <w:bCs/>
          <w:spacing w:val="-23"/>
          <w:kern w:val="0"/>
          <w:sz w:val="44"/>
          <w:szCs w:val="44"/>
        </w:rPr>
      </w:pPr>
      <w:r>
        <w:rPr>
          <w:rFonts w:ascii="Times New Roman" w:eastAsia="方正小标宋_GBK" w:hAnsi="Times New Roman" w:cs="Times New Roman"/>
          <w:bCs/>
          <w:spacing w:val="-23"/>
          <w:kern w:val="0"/>
          <w:sz w:val="44"/>
          <w:szCs w:val="44"/>
        </w:rPr>
        <w:t>助力高质量发展继续走在前列</w:t>
      </w:r>
      <w:r w:rsidR="00333207">
        <w:rPr>
          <w:rFonts w:ascii="Times New Roman" w:eastAsia="方正小标宋_GBK" w:hAnsi="Times New Roman" w:cs="Times New Roman"/>
          <w:bCs/>
          <w:spacing w:val="-23"/>
          <w:kern w:val="0"/>
          <w:sz w:val="44"/>
          <w:szCs w:val="44"/>
        </w:rPr>
        <w:t>的</w:t>
      </w:r>
      <w:r>
        <w:rPr>
          <w:rFonts w:ascii="Times New Roman" w:eastAsia="方正小标宋_GBK" w:hAnsi="Times New Roman" w:cs="Times New Roman"/>
          <w:bCs/>
          <w:spacing w:val="-23"/>
          <w:kern w:val="0"/>
          <w:sz w:val="44"/>
          <w:szCs w:val="44"/>
        </w:rPr>
        <w:t>若干政策措施</w:t>
      </w:r>
      <w:proofErr w:type="gramStart"/>
      <w:r w:rsidRPr="00960308">
        <w:rPr>
          <w:rFonts w:ascii="Times New Roman" w:eastAsia="方正小标宋_GBK" w:hAnsi="Times New Roman" w:cs="Times New Roman" w:hint="eastAsia"/>
          <w:b/>
          <w:bCs/>
          <w:spacing w:val="-23"/>
          <w:kern w:val="0"/>
          <w:sz w:val="44"/>
          <w:szCs w:val="44"/>
        </w:rPr>
        <w:t>》</w:t>
      </w:r>
      <w:proofErr w:type="gramEnd"/>
      <w:r w:rsidRPr="00960308">
        <w:rPr>
          <w:rFonts w:ascii="Times New Roman" w:eastAsia="方正小标宋_GBK" w:hAnsi="Times New Roman" w:cs="Times New Roman" w:hint="eastAsia"/>
          <w:b/>
          <w:bCs/>
          <w:spacing w:val="-23"/>
          <w:kern w:val="0"/>
          <w:sz w:val="44"/>
          <w:szCs w:val="44"/>
        </w:rPr>
        <w:t>（征求意见稿）</w:t>
      </w:r>
      <w:r w:rsidR="00333207">
        <w:rPr>
          <w:rFonts w:ascii="Times New Roman" w:eastAsia="方正小标宋_GBK" w:hAnsi="Times New Roman" w:cs="Times New Roman" w:hint="eastAsia"/>
          <w:bCs/>
          <w:spacing w:val="-23"/>
          <w:kern w:val="0"/>
          <w:sz w:val="44"/>
          <w:szCs w:val="44"/>
        </w:rPr>
        <w:t>的</w:t>
      </w:r>
      <w:r w:rsidR="00333207" w:rsidRPr="00333207">
        <w:rPr>
          <w:rFonts w:ascii="Times New Roman" w:eastAsia="方正小标宋_GBK" w:hAnsi="Times New Roman" w:cs="Times New Roman" w:hint="eastAsia"/>
          <w:bCs/>
          <w:spacing w:val="-23"/>
          <w:kern w:val="0"/>
          <w:sz w:val="44"/>
          <w:szCs w:val="44"/>
        </w:rPr>
        <w:t>起草说明</w:t>
      </w:r>
    </w:p>
    <w:p w:rsidR="00DF5EF5" w:rsidRDefault="00DF5EF5">
      <w:pPr>
        <w:spacing w:line="587" w:lineRule="exact"/>
        <w:ind w:firstLineChars="200" w:firstLine="640"/>
        <w:rPr>
          <w:rFonts w:ascii="Times New Roman" w:eastAsia="方正仿宋_GBK" w:hAnsi="Times New Roman" w:cs="Times New Roman"/>
          <w:sz w:val="32"/>
          <w:szCs w:val="32"/>
        </w:rPr>
      </w:pPr>
    </w:p>
    <w:p w:rsidR="000E0766" w:rsidRDefault="00333207">
      <w:pPr>
        <w:spacing w:line="58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现将</w:t>
      </w:r>
      <w:r w:rsidR="00DF5EF5">
        <w:rPr>
          <w:rFonts w:ascii="Times New Roman" w:eastAsia="方正仿宋_GBK" w:hAnsi="Times New Roman" w:cs="Times New Roman"/>
          <w:sz w:val="32"/>
          <w:szCs w:val="32"/>
        </w:rPr>
        <w:t>《关于促进全省经济持续</w:t>
      </w:r>
      <w:r w:rsidR="00DF5EF5">
        <w:rPr>
          <w:rFonts w:ascii="Times New Roman" w:eastAsia="方正仿宋_GBK" w:hAnsi="Times New Roman" w:cs="Times New Roman" w:hint="eastAsia"/>
          <w:sz w:val="32"/>
          <w:szCs w:val="32"/>
        </w:rPr>
        <w:t>回升</w:t>
      </w:r>
      <w:r w:rsidR="00DF5EF5">
        <w:rPr>
          <w:rFonts w:ascii="Times New Roman" w:eastAsia="方正仿宋_GBK" w:hAnsi="Times New Roman" w:cs="Times New Roman"/>
          <w:sz w:val="32"/>
          <w:szCs w:val="32"/>
        </w:rPr>
        <w:t>向好</w:t>
      </w:r>
      <w:r w:rsidR="00DF5EF5">
        <w:rPr>
          <w:rFonts w:ascii="Times New Roman" w:eastAsia="方正仿宋_GBK" w:hAnsi="Times New Roman" w:cs="Times New Roman" w:hint="eastAsia"/>
          <w:sz w:val="32"/>
          <w:szCs w:val="32"/>
        </w:rPr>
        <w:t>助力高质量发展继续走在前列的若干政策措施</w:t>
      </w:r>
      <w:r w:rsidR="00DF5EF5">
        <w:rPr>
          <w:rFonts w:ascii="Times New Roman" w:eastAsia="方正仿宋_GBK" w:hAnsi="Times New Roman" w:cs="Times New Roman"/>
          <w:sz w:val="32"/>
          <w:szCs w:val="32"/>
        </w:rPr>
        <w:t>》（以下简称</w:t>
      </w:r>
      <w:bookmarkStart w:id="0" w:name="_Hlk80945877"/>
      <w:r w:rsidR="00DF5EF5">
        <w:rPr>
          <w:rFonts w:ascii="Times New Roman" w:eastAsia="方正仿宋_GBK" w:hAnsi="Times New Roman" w:cs="Times New Roman"/>
          <w:sz w:val="32"/>
          <w:szCs w:val="32"/>
        </w:rPr>
        <w:t>《政策措施》</w:t>
      </w:r>
      <w:bookmarkEnd w:id="0"/>
      <w:r w:rsidR="00DF5EF5">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起草情况作</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简要说明</w:t>
      </w:r>
      <w:r w:rsidR="00DF5EF5">
        <w:rPr>
          <w:rFonts w:ascii="Times New Roman" w:eastAsia="方正仿宋_GBK" w:hAnsi="Times New Roman" w:cs="Times New Roman" w:hint="eastAsia"/>
          <w:sz w:val="32"/>
          <w:szCs w:val="32"/>
        </w:rPr>
        <w:t>。</w:t>
      </w:r>
    </w:p>
    <w:p w:rsidR="00333207" w:rsidRDefault="00333207" w:rsidP="00960308">
      <w:pPr>
        <w:spacing w:line="587"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一、文件起草的主要考虑</w:t>
      </w:r>
    </w:p>
    <w:p w:rsidR="000E0766" w:rsidRDefault="00187843" w:rsidP="00960308">
      <w:pPr>
        <w:spacing w:line="587" w:lineRule="exact"/>
        <w:jc w:val="left"/>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 xml:space="preserve">   </w:t>
      </w:r>
      <w:r w:rsidR="00DF5EF5">
        <w:rPr>
          <w:rFonts w:ascii="Times New Roman" w:eastAsia="方正仿宋_GBK" w:hAnsi="Times New Roman" w:cs="Times New Roman"/>
          <w:sz w:val="32"/>
          <w:szCs w:val="32"/>
        </w:rPr>
        <w:t>文件起草过程中，重点把握以下几方面</w:t>
      </w:r>
      <w:r w:rsidR="00DB0C79">
        <w:rPr>
          <w:rFonts w:ascii="Times New Roman" w:eastAsia="方正仿宋_GBK" w:hAnsi="Times New Roman" w:cs="Times New Roman" w:hint="eastAsia"/>
          <w:sz w:val="32"/>
          <w:szCs w:val="32"/>
        </w:rPr>
        <w:t>：</w:t>
      </w:r>
      <w:r w:rsidR="00DF5EF5" w:rsidRPr="00960308">
        <w:rPr>
          <w:rFonts w:ascii="方正黑体_GBK" w:eastAsia="方正黑体_GBK" w:hAnsi="Times New Roman" w:cs="Times New Roman" w:hint="eastAsia"/>
          <w:sz w:val="32"/>
          <w:szCs w:val="32"/>
        </w:rPr>
        <w:t>一</w:t>
      </w:r>
      <w:r w:rsidR="00DF5EF5" w:rsidRPr="00960308">
        <w:rPr>
          <w:rFonts w:ascii="方正黑体_GBK" w:eastAsia="方正黑体_GBK" w:hAnsi="Times New Roman" w:cs="Times New Roman"/>
          <w:sz w:val="32"/>
          <w:szCs w:val="32"/>
        </w:rPr>
        <w:t>是</w:t>
      </w:r>
      <w:r w:rsidR="00DF5EF5" w:rsidRPr="00960308">
        <w:rPr>
          <w:rFonts w:ascii="Times New Roman" w:eastAsia="方正仿宋_GBK" w:hAnsi="Times New Roman" w:cs="Times New Roman" w:hint="eastAsia"/>
          <w:sz w:val="32"/>
          <w:szCs w:val="32"/>
        </w:rPr>
        <w:t>突出</w:t>
      </w:r>
      <w:r w:rsidR="00DF5EF5" w:rsidRPr="00960308">
        <w:rPr>
          <w:rFonts w:ascii="Times New Roman" w:eastAsia="方正仿宋_GBK" w:hAnsi="Times New Roman" w:cs="Times New Roman"/>
          <w:sz w:val="32"/>
          <w:szCs w:val="32"/>
        </w:rPr>
        <w:t>增量</w:t>
      </w:r>
      <w:r w:rsidR="00DF5EF5" w:rsidRPr="00960308">
        <w:rPr>
          <w:rFonts w:ascii="Times New Roman" w:eastAsia="方正仿宋_GBK" w:hAnsi="Times New Roman" w:cs="Times New Roman" w:hint="eastAsia"/>
          <w:sz w:val="32"/>
          <w:szCs w:val="32"/>
        </w:rPr>
        <w:t>政策</w:t>
      </w:r>
      <w:r w:rsidR="00DF5EF5" w:rsidRPr="00960308">
        <w:rPr>
          <w:rFonts w:ascii="Times New Roman" w:eastAsia="方正仿宋_GBK" w:hAnsi="Times New Roman" w:cs="Times New Roman"/>
          <w:sz w:val="32"/>
          <w:szCs w:val="32"/>
        </w:rPr>
        <w:t>。</w:t>
      </w:r>
      <w:r w:rsidR="00CB0D6D">
        <w:rPr>
          <w:rFonts w:ascii="Times New Roman" w:eastAsia="方正仿宋_GBK" w:hAnsi="Times New Roman" w:cs="Times New Roman" w:hint="eastAsia"/>
          <w:sz w:val="32"/>
          <w:szCs w:val="32"/>
        </w:rPr>
        <w:t>对</w:t>
      </w:r>
      <w:r w:rsidR="00CB0D6D" w:rsidRPr="00CB0D6D">
        <w:rPr>
          <w:rFonts w:ascii="Times New Roman" w:eastAsia="方正仿宋_GBK" w:hAnsi="Times New Roman" w:cs="Times New Roman" w:hint="eastAsia"/>
          <w:sz w:val="32"/>
          <w:szCs w:val="32"/>
        </w:rPr>
        <w:t>国家层面近期出台的</w:t>
      </w:r>
      <w:proofErr w:type="gramStart"/>
      <w:r w:rsidR="00CB0D6D" w:rsidRPr="00CB0D6D">
        <w:rPr>
          <w:rFonts w:ascii="Times New Roman" w:eastAsia="方正仿宋_GBK" w:hAnsi="Times New Roman" w:cs="Times New Roman" w:hint="eastAsia"/>
          <w:sz w:val="32"/>
          <w:szCs w:val="32"/>
        </w:rPr>
        <w:t>一批稳增长</w:t>
      </w:r>
      <w:proofErr w:type="gramEnd"/>
      <w:r w:rsidR="00CB0D6D" w:rsidRPr="00CB0D6D">
        <w:rPr>
          <w:rFonts w:ascii="Times New Roman" w:eastAsia="方正仿宋_GBK" w:hAnsi="Times New Roman" w:cs="Times New Roman" w:hint="eastAsia"/>
          <w:sz w:val="32"/>
          <w:szCs w:val="32"/>
        </w:rPr>
        <w:t>政策措施和国务院常务会议提出的四个方面</w:t>
      </w:r>
      <w:r w:rsidR="00CB0D6D" w:rsidRPr="00CB0D6D">
        <w:rPr>
          <w:rFonts w:ascii="Times New Roman" w:eastAsia="方正仿宋_GBK" w:hAnsi="Times New Roman" w:cs="Times New Roman" w:hint="eastAsia"/>
          <w:sz w:val="32"/>
          <w:szCs w:val="32"/>
        </w:rPr>
        <w:t>19</w:t>
      </w:r>
      <w:r w:rsidR="00CB0D6D" w:rsidRPr="00CB0D6D">
        <w:rPr>
          <w:rFonts w:ascii="Times New Roman" w:eastAsia="方正仿宋_GBK" w:hAnsi="Times New Roman" w:cs="Times New Roman" w:hint="eastAsia"/>
          <w:sz w:val="32"/>
          <w:szCs w:val="32"/>
        </w:rPr>
        <w:t>条支持政策</w:t>
      </w:r>
      <w:r w:rsidR="00757490">
        <w:rPr>
          <w:rFonts w:ascii="Times New Roman" w:eastAsia="方正仿宋_GBK" w:hAnsi="Times New Roman" w:cs="Times New Roman" w:hint="eastAsia"/>
          <w:sz w:val="32"/>
          <w:szCs w:val="32"/>
        </w:rPr>
        <w:t>，</w:t>
      </w:r>
      <w:r w:rsidR="00DF5EF5">
        <w:rPr>
          <w:rFonts w:ascii="Times New Roman" w:eastAsia="方正仿宋_GBK" w:hAnsi="Times New Roman" w:cs="Times New Roman" w:hint="eastAsia"/>
          <w:sz w:val="32"/>
          <w:szCs w:val="32"/>
        </w:rPr>
        <w:t>加以内化、细化、转化</w:t>
      </w:r>
      <w:r w:rsidR="004B600A">
        <w:rPr>
          <w:rFonts w:ascii="Times New Roman" w:eastAsia="方正仿宋_GBK" w:hAnsi="Times New Roman" w:cs="Times New Roman" w:hint="eastAsia"/>
          <w:sz w:val="32"/>
          <w:szCs w:val="32"/>
        </w:rPr>
        <w:t>，并根据江苏实际</w:t>
      </w:r>
      <w:r w:rsidR="00DB7FB8">
        <w:rPr>
          <w:rFonts w:ascii="Times New Roman" w:eastAsia="方正仿宋_GBK" w:hAnsi="Times New Roman" w:cs="Times New Roman" w:hint="eastAsia"/>
          <w:sz w:val="32"/>
          <w:szCs w:val="32"/>
        </w:rPr>
        <w:t>情况</w:t>
      </w:r>
      <w:r w:rsidR="004B600A">
        <w:rPr>
          <w:rFonts w:ascii="Times New Roman" w:eastAsia="方正仿宋_GBK" w:hAnsi="Times New Roman" w:cs="Times New Roman" w:hint="eastAsia"/>
          <w:sz w:val="32"/>
          <w:szCs w:val="32"/>
        </w:rPr>
        <w:t>研究谋划一批增量政策</w:t>
      </w:r>
      <w:r w:rsidR="00DF5EF5">
        <w:rPr>
          <w:rFonts w:ascii="Times New Roman" w:eastAsia="方正仿宋_GBK" w:hAnsi="Times New Roman" w:cs="Times New Roman" w:hint="eastAsia"/>
          <w:sz w:val="32"/>
          <w:szCs w:val="32"/>
        </w:rPr>
        <w:t>，</w:t>
      </w:r>
      <w:r w:rsidR="00757490">
        <w:rPr>
          <w:rFonts w:ascii="Times New Roman" w:eastAsia="方正仿宋_GBK" w:hAnsi="Times New Roman" w:cs="Times New Roman" w:hint="eastAsia"/>
          <w:sz w:val="32"/>
          <w:szCs w:val="32"/>
        </w:rPr>
        <w:t>力求用好政策空间、找准发力方向。</w:t>
      </w:r>
      <w:r w:rsidR="004B600A">
        <w:rPr>
          <w:rFonts w:ascii="方正黑体_GBK" w:eastAsia="方正黑体_GBK" w:hAnsi="Times New Roman" w:cs="Times New Roman" w:hint="eastAsia"/>
          <w:sz w:val="32"/>
          <w:szCs w:val="32"/>
        </w:rPr>
        <w:t>二</w:t>
      </w:r>
      <w:r w:rsidR="00DF5EF5" w:rsidRPr="00960308">
        <w:rPr>
          <w:rFonts w:ascii="方正黑体_GBK" w:eastAsia="方正黑体_GBK" w:hAnsi="Times New Roman" w:cs="Times New Roman" w:hint="eastAsia"/>
          <w:sz w:val="32"/>
          <w:szCs w:val="32"/>
        </w:rPr>
        <w:t>是</w:t>
      </w:r>
      <w:r w:rsidR="00DB7FB8" w:rsidRPr="00960308">
        <w:rPr>
          <w:rFonts w:ascii="Times New Roman" w:eastAsia="方正仿宋_GBK" w:hAnsi="Times New Roman" w:cs="Times New Roman" w:hint="eastAsia"/>
          <w:sz w:val="32"/>
          <w:szCs w:val="32"/>
        </w:rPr>
        <w:t>突出政策协同</w:t>
      </w:r>
      <w:r w:rsidR="00DB7FB8">
        <w:rPr>
          <w:rFonts w:ascii="方正黑体_GBK" w:eastAsia="方正黑体_GBK" w:hAnsi="Times New Roman" w:cs="Times New Roman" w:hint="eastAsia"/>
          <w:sz w:val="32"/>
          <w:szCs w:val="32"/>
        </w:rPr>
        <w:t>。</w:t>
      </w:r>
      <w:r w:rsidR="00DB7FB8" w:rsidRPr="00960308">
        <w:rPr>
          <w:rFonts w:ascii="Times New Roman" w:eastAsia="方正仿宋_GBK" w:hAnsi="Times New Roman" w:cs="Times New Roman" w:hint="eastAsia"/>
          <w:sz w:val="32"/>
          <w:szCs w:val="32"/>
        </w:rPr>
        <w:t>结合省政府办公厅此前已印发的外贸</w:t>
      </w:r>
      <w:proofErr w:type="gramStart"/>
      <w:r w:rsidR="00DB7FB8" w:rsidRPr="00960308">
        <w:rPr>
          <w:rFonts w:ascii="Times New Roman" w:eastAsia="方正仿宋_GBK" w:hAnsi="Times New Roman" w:cs="Times New Roman" w:hint="eastAsia"/>
          <w:sz w:val="32"/>
          <w:szCs w:val="32"/>
        </w:rPr>
        <w:t>稳规模优</w:t>
      </w:r>
      <w:proofErr w:type="gramEnd"/>
      <w:r w:rsidR="00DB7FB8" w:rsidRPr="00960308">
        <w:rPr>
          <w:rFonts w:ascii="Times New Roman" w:eastAsia="方正仿宋_GBK" w:hAnsi="Times New Roman" w:cs="Times New Roman" w:hint="eastAsia"/>
          <w:sz w:val="32"/>
          <w:szCs w:val="32"/>
        </w:rPr>
        <w:t>结构等政策，以及即将印发</w:t>
      </w:r>
      <w:r w:rsidR="00DB7FB8">
        <w:rPr>
          <w:rFonts w:ascii="Times New Roman" w:eastAsia="方正仿宋_GBK" w:hAnsi="Times New Roman" w:cs="Times New Roman" w:hint="eastAsia"/>
          <w:sz w:val="32"/>
          <w:szCs w:val="32"/>
        </w:rPr>
        <w:t>的</w:t>
      </w:r>
      <w:r w:rsidR="00DB7FB8" w:rsidRPr="00960308">
        <w:rPr>
          <w:rFonts w:ascii="Times New Roman" w:eastAsia="方正仿宋_GBK" w:hAnsi="Times New Roman" w:cs="Times New Roman" w:hint="eastAsia"/>
          <w:sz w:val="32"/>
          <w:szCs w:val="32"/>
        </w:rPr>
        <w:t>新一轮</w:t>
      </w:r>
      <w:proofErr w:type="gramStart"/>
      <w:r w:rsidR="00DB7FB8" w:rsidRPr="00960308">
        <w:rPr>
          <w:rFonts w:ascii="Times New Roman" w:eastAsia="方正仿宋_GBK" w:hAnsi="Times New Roman" w:cs="Times New Roman" w:hint="eastAsia"/>
          <w:sz w:val="32"/>
          <w:szCs w:val="32"/>
        </w:rPr>
        <w:t>援企稳岗稳</w:t>
      </w:r>
      <w:proofErr w:type="gramEnd"/>
      <w:r w:rsidR="00DB7FB8" w:rsidRPr="00960308">
        <w:rPr>
          <w:rFonts w:ascii="Times New Roman" w:eastAsia="方正仿宋_GBK" w:hAnsi="Times New Roman" w:cs="Times New Roman" w:hint="eastAsia"/>
          <w:sz w:val="32"/>
          <w:szCs w:val="32"/>
        </w:rPr>
        <w:t>就业、促进民间投资等政策措施，在起草文件时有所侧重、突出增量，做到内容上不重复</w:t>
      </w:r>
      <w:r w:rsidR="00DB7FB8">
        <w:rPr>
          <w:rFonts w:ascii="Times New Roman" w:eastAsia="方正仿宋_GBK" w:hAnsi="Times New Roman" w:cs="Times New Roman" w:hint="eastAsia"/>
          <w:sz w:val="32"/>
          <w:szCs w:val="32"/>
        </w:rPr>
        <w:t>。</w:t>
      </w:r>
      <w:r w:rsidR="00DB7FB8" w:rsidRPr="00960308">
        <w:rPr>
          <w:rFonts w:ascii="方正黑体_GBK" w:eastAsia="方正黑体_GBK" w:hAnsi="Times New Roman" w:cs="Times New Roman" w:hint="eastAsia"/>
          <w:sz w:val="32"/>
          <w:szCs w:val="32"/>
        </w:rPr>
        <w:t>三是</w:t>
      </w:r>
      <w:r w:rsidR="00DF5EF5" w:rsidRPr="00960308">
        <w:rPr>
          <w:rFonts w:ascii="Times New Roman" w:eastAsia="方正仿宋_GBK" w:hAnsi="Times New Roman" w:cs="Times New Roman" w:hint="eastAsia"/>
          <w:sz w:val="32"/>
          <w:szCs w:val="32"/>
        </w:rPr>
        <w:t>突出长短结合。</w:t>
      </w:r>
      <w:r w:rsidR="00DF5EF5">
        <w:rPr>
          <w:rFonts w:ascii="Times New Roman" w:eastAsia="方正仿宋_GBK" w:hAnsi="Times New Roman" w:cs="Times New Roman" w:hint="eastAsia"/>
          <w:sz w:val="32"/>
          <w:szCs w:val="32"/>
        </w:rPr>
        <w:t>聚焦促进经济持续回升向好，既立足当下，推出在下半年实施的短平快工作举措；也着眼长远，明确中长期的工作任务。</w:t>
      </w:r>
      <w:r w:rsidR="00DB7FB8">
        <w:rPr>
          <w:rFonts w:ascii="方正黑体_GBK" w:eastAsia="方正黑体_GBK" w:hAnsi="Times New Roman" w:cs="Times New Roman" w:hint="eastAsia"/>
          <w:sz w:val="32"/>
          <w:szCs w:val="32"/>
        </w:rPr>
        <w:t>四</w:t>
      </w:r>
      <w:r w:rsidR="00DF5EF5" w:rsidRPr="00960308">
        <w:rPr>
          <w:rFonts w:ascii="方正黑体_GBK" w:eastAsia="方正黑体_GBK" w:hAnsi="Times New Roman" w:cs="Times New Roman"/>
          <w:sz w:val="32"/>
          <w:szCs w:val="32"/>
        </w:rPr>
        <w:t>是</w:t>
      </w:r>
      <w:r w:rsidR="00DF5EF5" w:rsidRPr="00960308">
        <w:rPr>
          <w:rFonts w:ascii="Times New Roman" w:eastAsia="方正仿宋_GBK" w:hAnsi="Times New Roman" w:cs="Times New Roman" w:hint="eastAsia"/>
          <w:sz w:val="32"/>
          <w:szCs w:val="32"/>
        </w:rPr>
        <w:t>突出</w:t>
      </w:r>
      <w:r w:rsidR="00DB7FB8">
        <w:rPr>
          <w:rFonts w:ascii="Times New Roman" w:eastAsia="方正仿宋_GBK" w:hAnsi="Times New Roman" w:cs="Times New Roman" w:hint="eastAsia"/>
          <w:sz w:val="32"/>
          <w:szCs w:val="32"/>
        </w:rPr>
        <w:t>切实管用</w:t>
      </w:r>
      <w:r w:rsidR="00DF5EF5" w:rsidRPr="00960308">
        <w:rPr>
          <w:rFonts w:ascii="Times New Roman" w:eastAsia="方正仿宋_GBK" w:hAnsi="Times New Roman" w:cs="Times New Roman" w:hint="eastAsia"/>
          <w:sz w:val="32"/>
          <w:szCs w:val="32"/>
        </w:rPr>
        <w:t>。</w:t>
      </w:r>
      <w:r w:rsidR="00DF5EF5">
        <w:rPr>
          <w:rFonts w:ascii="Times New Roman" w:eastAsia="方正仿宋_GBK" w:hAnsi="Times New Roman" w:cs="Times New Roman" w:hint="eastAsia"/>
          <w:sz w:val="32"/>
          <w:szCs w:val="32"/>
        </w:rPr>
        <w:t>聚焦解决内需不足、外需走弱等问题，</w:t>
      </w:r>
      <w:r w:rsidR="00DB0C79">
        <w:rPr>
          <w:rFonts w:ascii="Times New Roman" w:eastAsia="方正仿宋_GBK" w:hAnsi="Times New Roman" w:cs="Times New Roman" w:hint="eastAsia"/>
          <w:sz w:val="32"/>
          <w:szCs w:val="32"/>
        </w:rPr>
        <w:t>在促进房地产市场平稳健康发展、</w:t>
      </w:r>
      <w:proofErr w:type="gramStart"/>
      <w:r w:rsidR="00DB0C79">
        <w:rPr>
          <w:rFonts w:ascii="Times New Roman" w:eastAsia="方正仿宋_GBK" w:hAnsi="Times New Roman" w:cs="Times New Roman" w:hint="eastAsia"/>
          <w:sz w:val="32"/>
          <w:szCs w:val="32"/>
        </w:rPr>
        <w:t>助力</w:t>
      </w:r>
      <w:r w:rsidR="00DB7FB8">
        <w:rPr>
          <w:rFonts w:ascii="Times New Roman" w:eastAsia="方正仿宋_GBK" w:hAnsi="Times New Roman" w:cs="Times New Roman" w:hint="eastAsia"/>
          <w:sz w:val="32"/>
          <w:szCs w:val="32"/>
        </w:rPr>
        <w:t>外贸</w:t>
      </w:r>
      <w:proofErr w:type="gramEnd"/>
      <w:r w:rsidR="00DB0C79">
        <w:rPr>
          <w:rFonts w:ascii="Times New Roman" w:eastAsia="方正仿宋_GBK" w:hAnsi="Times New Roman" w:cs="Times New Roman" w:hint="eastAsia"/>
          <w:sz w:val="32"/>
          <w:szCs w:val="32"/>
        </w:rPr>
        <w:t>企业</w:t>
      </w:r>
      <w:r w:rsidR="00DB7FB8">
        <w:rPr>
          <w:rFonts w:ascii="Times New Roman" w:eastAsia="方正仿宋_GBK" w:hAnsi="Times New Roman" w:cs="Times New Roman" w:hint="eastAsia"/>
          <w:sz w:val="32"/>
          <w:szCs w:val="32"/>
        </w:rPr>
        <w:t>稳订单</w:t>
      </w:r>
      <w:r w:rsidR="00DB0C79">
        <w:rPr>
          <w:rFonts w:ascii="Times New Roman" w:eastAsia="方正仿宋_GBK" w:hAnsi="Times New Roman" w:cs="Times New Roman" w:hint="eastAsia"/>
          <w:sz w:val="32"/>
          <w:szCs w:val="32"/>
        </w:rPr>
        <w:t>拓市场、强化重大项目要素保障等方面，</w:t>
      </w:r>
      <w:r w:rsidR="00DF5EF5">
        <w:rPr>
          <w:rFonts w:ascii="Times New Roman" w:eastAsia="方正仿宋_GBK" w:hAnsi="Times New Roman" w:cs="Times New Roman" w:hint="eastAsia"/>
          <w:sz w:val="32"/>
          <w:szCs w:val="32"/>
        </w:rPr>
        <w:t>研究提出针对性强、操作性高的政策举措。此外，《政策措施》</w:t>
      </w:r>
      <w:r w:rsidR="00DF5EF5">
        <w:rPr>
          <w:rFonts w:ascii="Times New Roman" w:eastAsia="方正仿宋_GBK" w:hAnsi="Times New Roman" w:cs="Times New Roman" w:hint="eastAsia"/>
          <w:sz w:val="32"/>
          <w:szCs w:val="32"/>
        </w:rPr>
        <w:lastRenderedPageBreak/>
        <w:t>还对持续减少涉企收费、推行包容审慎监管、优化提升政务服务效能等广大经营主体关心关注的事项提出工作举措。</w:t>
      </w:r>
    </w:p>
    <w:p w:rsidR="00333207" w:rsidRDefault="00333207">
      <w:pPr>
        <w:autoSpaceDE w:val="0"/>
        <w:autoSpaceDN w:val="0"/>
        <w:spacing w:line="587" w:lineRule="exact"/>
        <w:ind w:firstLine="632"/>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sidRPr="00333207">
        <w:rPr>
          <w:rFonts w:ascii="Times New Roman" w:eastAsia="方正黑体_GBK" w:hAnsi="Times New Roman" w:cs="Times New Roman" w:hint="eastAsia"/>
          <w:sz w:val="32"/>
          <w:szCs w:val="32"/>
        </w:rPr>
        <w:t>政策措施</w:t>
      </w:r>
      <w:r>
        <w:rPr>
          <w:rFonts w:ascii="Times New Roman" w:eastAsia="方正黑体_GBK" w:hAnsi="Times New Roman" w:cs="Times New Roman" w:hint="eastAsia"/>
          <w:sz w:val="32"/>
          <w:szCs w:val="32"/>
        </w:rPr>
        <w:t>的</w:t>
      </w:r>
      <w:r w:rsidRPr="00333207">
        <w:rPr>
          <w:rFonts w:ascii="Times New Roman" w:eastAsia="方正黑体_GBK" w:hAnsi="Times New Roman" w:cs="Times New Roman" w:hint="eastAsia"/>
          <w:sz w:val="32"/>
          <w:szCs w:val="32"/>
        </w:rPr>
        <w:t>主要内容</w:t>
      </w:r>
    </w:p>
    <w:p w:rsidR="000E0766" w:rsidRDefault="00DF5EF5">
      <w:pPr>
        <w:autoSpaceDE w:val="0"/>
        <w:autoSpaceDN w:val="0"/>
        <w:spacing w:line="587" w:lineRule="exact"/>
        <w:ind w:firstLine="632"/>
        <w:rPr>
          <w:rFonts w:ascii="Times New Roman" w:eastAsia="方正仿宋_GBK" w:hAnsi="Times New Roman" w:cs="Times New Roman"/>
          <w:sz w:val="32"/>
          <w:szCs w:val="32"/>
        </w:rPr>
      </w:pPr>
      <w:r>
        <w:rPr>
          <w:rFonts w:ascii="Times New Roman" w:eastAsia="方正仿宋_GBK" w:hAnsi="Times New Roman" w:cs="Times New Roman"/>
          <w:sz w:val="32"/>
          <w:szCs w:val="32"/>
        </w:rPr>
        <w:t>《政策措施》共</w:t>
      </w:r>
      <w:r w:rsidR="00333207">
        <w:rPr>
          <w:rFonts w:ascii="Times New Roman" w:eastAsia="方正仿宋_GBK" w:hAnsi="Times New Roman" w:cs="Times New Roman"/>
          <w:sz w:val="32"/>
          <w:szCs w:val="32"/>
        </w:rPr>
        <w:t>1</w:t>
      </w:r>
      <w:r w:rsidR="00333207">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条</w:t>
      </w:r>
      <w:r w:rsidR="00CB0D6D">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一是</w:t>
      </w:r>
      <w:r w:rsidR="00F903CB" w:rsidRPr="00F903CB">
        <w:rPr>
          <w:rFonts w:ascii="Times New Roman" w:eastAsia="方正仿宋_GBK" w:hAnsi="Times New Roman" w:cs="Times New Roman" w:hint="eastAsia"/>
          <w:sz w:val="32"/>
          <w:szCs w:val="32"/>
        </w:rPr>
        <w:t>加大财税支持力度</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二是</w:t>
      </w:r>
      <w:r w:rsidR="00F903CB" w:rsidRPr="00F903CB">
        <w:rPr>
          <w:rFonts w:ascii="Times New Roman" w:eastAsia="方正仿宋_GBK" w:hAnsi="Times New Roman" w:cs="Times New Roman" w:hint="eastAsia"/>
          <w:sz w:val="32"/>
          <w:szCs w:val="32"/>
        </w:rPr>
        <w:t>提振和扩大消费</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三是</w:t>
      </w:r>
      <w:r w:rsidR="00F903CB" w:rsidRPr="00F903CB">
        <w:rPr>
          <w:rFonts w:ascii="Times New Roman" w:eastAsia="方正仿宋_GBK" w:hAnsi="Times New Roman" w:cs="Times New Roman" w:hint="eastAsia"/>
          <w:sz w:val="32"/>
          <w:szCs w:val="32"/>
        </w:rPr>
        <w:t>支持刚性和改善性住房需求</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四是</w:t>
      </w:r>
      <w:r w:rsidR="00F903CB" w:rsidRPr="00F903CB">
        <w:rPr>
          <w:rFonts w:ascii="Times New Roman" w:eastAsia="方正仿宋_GBK" w:hAnsi="Times New Roman" w:cs="Times New Roman" w:hint="eastAsia"/>
          <w:sz w:val="32"/>
          <w:szCs w:val="32"/>
        </w:rPr>
        <w:t>着力扩大有效投资</w:t>
      </w:r>
      <w:r w:rsidR="000B282A">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五是</w:t>
      </w:r>
      <w:r w:rsidR="00F903CB" w:rsidRPr="00F903CB">
        <w:rPr>
          <w:rFonts w:ascii="Times New Roman" w:eastAsia="方正仿宋_GBK" w:hAnsi="Times New Roman" w:cs="Times New Roman" w:hint="eastAsia"/>
          <w:sz w:val="32"/>
          <w:szCs w:val="32"/>
        </w:rPr>
        <w:t>更大力度推动外贸</w:t>
      </w:r>
      <w:proofErr w:type="gramStart"/>
      <w:r w:rsidR="00F903CB" w:rsidRPr="00F903CB">
        <w:rPr>
          <w:rFonts w:ascii="Times New Roman" w:eastAsia="方正仿宋_GBK" w:hAnsi="Times New Roman" w:cs="Times New Roman" w:hint="eastAsia"/>
          <w:sz w:val="32"/>
          <w:szCs w:val="32"/>
        </w:rPr>
        <w:t>促稳提</w:t>
      </w:r>
      <w:proofErr w:type="gramEnd"/>
      <w:r w:rsidR="00F903CB" w:rsidRPr="00F903CB">
        <w:rPr>
          <w:rFonts w:ascii="Times New Roman" w:eastAsia="方正仿宋_GBK" w:hAnsi="Times New Roman" w:cs="Times New Roman" w:hint="eastAsia"/>
          <w:sz w:val="32"/>
          <w:szCs w:val="32"/>
        </w:rPr>
        <w:t>质</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六是</w:t>
      </w:r>
      <w:r w:rsidR="00F903CB" w:rsidRPr="00F903CB">
        <w:rPr>
          <w:rFonts w:ascii="Times New Roman" w:eastAsia="方正仿宋_GBK" w:hAnsi="Times New Roman" w:cs="Times New Roman" w:hint="eastAsia"/>
          <w:sz w:val="32"/>
          <w:szCs w:val="32"/>
        </w:rPr>
        <w:t>更大力度吸引和利用外资</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七是</w:t>
      </w:r>
      <w:r w:rsidR="00F903CB" w:rsidRPr="00F903CB">
        <w:rPr>
          <w:rFonts w:ascii="Times New Roman" w:eastAsia="方正仿宋_GBK" w:hAnsi="Times New Roman" w:cs="Times New Roman" w:hint="eastAsia"/>
          <w:sz w:val="32"/>
          <w:szCs w:val="32"/>
        </w:rPr>
        <w:t>提高出入境和居留许可便利度</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八是</w:t>
      </w:r>
      <w:r w:rsidR="00F903CB" w:rsidRPr="00F903CB">
        <w:rPr>
          <w:rFonts w:ascii="Times New Roman" w:eastAsia="方正仿宋_GBK" w:hAnsi="Times New Roman" w:cs="Times New Roman" w:hint="eastAsia"/>
          <w:sz w:val="32"/>
          <w:szCs w:val="32"/>
        </w:rPr>
        <w:t>支持生物医药产业创新发展</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九是</w:t>
      </w:r>
      <w:r w:rsidR="00F903CB" w:rsidRPr="00F903CB">
        <w:rPr>
          <w:rFonts w:ascii="Times New Roman" w:eastAsia="方正仿宋_GBK" w:hAnsi="Times New Roman" w:cs="Times New Roman" w:hint="eastAsia"/>
          <w:sz w:val="32"/>
          <w:szCs w:val="32"/>
        </w:rPr>
        <w:t>推进产业</w:t>
      </w:r>
      <w:proofErr w:type="gramStart"/>
      <w:r w:rsidR="00F903CB" w:rsidRPr="00F903CB">
        <w:rPr>
          <w:rFonts w:ascii="Times New Roman" w:eastAsia="方正仿宋_GBK" w:hAnsi="Times New Roman" w:cs="Times New Roman" w:hint="eastAsia"/>
          <w:sz w:val="32"/>
          <w:szCs w:val="32"/>
        </w:rPr>
        <w:t>链强链补链延链</w:t>
      </w:r>
      <w:proofErr w:type="gramEnd"/>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十是</w:t>
      </w:r>
      <w:r w:rsidR="00F903CB" w:rsidRPr="00F903CB">
        <w:rPr>
          <w:rFonts w:ascii="Times New Roman" w:eastAsia="方正仿宋_GBK" w:hAnsi="Times New Roman" w:cs="Times New Roman" w:hint="eastAsia"/>
          <w:sz w:val="32"/>
          <w:szCs w:val="32"/>
        </w:rPr>
        <w:t>提升科技创新能力</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十一是</w:t>
      </w:r>
      <w:r w:rsidR="00F903CB" w:rsidRPr="00F903CB">
        <w:rPr>
          <w:rFonts w:ascii="Times New Roman" w:eastAsia="方正仿宋_GBK" w:hAnsi="Times New Roman" w:cs="Times New Roman" w:hint="eastAsia"/>
          <w:sz w:val="32"/>
          <w:szCs w:val="32"/>
        </w:rPr>
        <w:t>加大对民营中小</w:t>
      </w:r>
      <w:proofErr w:type="gramStart"/>
      <w:r w:rsidR="00F903CB" w:rsidRPr="00F903CB">
        <w:rPr>
          <w:rFonts w:ascii="Times New Roman" w:eastAsia="方正仿宋_GBK" w:hAnsi="Times New Roman" w:cs="Times New Roman" w:hint="eastAsia"/>
          <w:sz w:val="32"/>
          <w:szCs w:val="32"/>
        </w:rPr>
        <w:t>微企业</w:t>
      </w:r>
      <w:proofErr w:type="gramEnd"/>
      <w:r w:rsidR="00F903CB" w:rsidRPr="00F903CB">
        <w:rPr>
          <w:rFonts w:ascii="Times New Roman" w:eastAsia="方正仿宋_GBK" w:hAnsi="Times New Roman" w:cs="Times New Roman" w:hint="eastAsia"/>
          <w:sz w:val="32"/>
          <w:szCs w:val="32"/>
        </w:rPr>
        <w:t>支持</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hint="eastAsia"/>
          <w:sz w:val="32"/>
          <w:szCs w:val="32"/>
        </w:rPr>
        <w:t>十二是</w:t>
      </w:r>
      <w:r w:rsidR="00F903CB" w:rsidRPr="00F903CB">
        <w:rPr>
          <w:rFonts w:ascii="Times New Roman" w:eastAsia="方正仿宋_GBK" w:hAnsi="Times New Roman" w:cs="Times New Roman" w:hint="eastAsia"/>
          <w:sz w:val="32"/>
          <w:szCs w:val="32"/>
        </w:rPr>
        <w:t>强化资本市场功能发挥</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十三是</w:t>
      </w:r>
      <w:r w:rsidR="00F903CB" w:rsidRPr="00F903CB">
        <w:rPr>
          <w:rFonts w:ascii="Times New Roman" w:eastAsia="方正仿宋_GBK" w:hAnsi="Times New Roman" w:cs="Times New Roman" w:hint="eastAsia"/>
          <w:sz w:val="32"/>
          <w:szCs w:val="32"/>
        </w:rPr>
        <w:t>着力</w:t>
      </w:r>
      <w:proofErr w:type="gramStart"/>
      <w:r w:rsidR="00F903CB" w:rsidRPr="00F903CB">
        <w:rPr>
          <w:rFonts w:ascii="Times New Roman" w:eastAsia="方正仿宋_GBK" w:hAnsi="Times New Roman" w:cs="Times New Roman" w:hint="eastAsia"/>
          <w:sz w:val="32"/>
          <w:szCs w:val="32"/>
        </w:rPr>
        <w:t>稳就业促</w:t>
      </w:r>
      <w:proofErr w:type="gramEnd"/>
      <w:r w:rsidR="00F903CB" w:rsidRPr="00F903CB">
        <w:rPr>
          <w:rFonts w:ascii="Times New Roman" w:eastAsia="方正仿宋_GBK" w:hAnsi="Times New Roman" w:cs="Times New Roman" w:hint="eastAsia"/>
          <w:sz w:val="32"/>
          <w:szCs w:val="32"/>
        </w:rPr>
        <w:t>增收</w:t>
      </w:r>
      <w:r w:rsidR="000B282A" w:rsidRPr="00960308">
        <w:rPr>
          <w:rFonts w:ascii="Times New Roman" w:eastAsia="方正仿宋_GBK" w:hAnsi="Times New Roman" w:cs="Times New Roman" w:hint="eastAsia"/>
          <w:sz w:val="32"/>
          <w:szCs w:val="32"/>
        </w:rPr>
        <w:t>；</w:t>
      </w:r>
      <w:r w:rsidRPr="00960308">
        <w:rPr>
          <w:rFonts w:ascii="方正黑体_GBK" w:eastAsia="方正黑体_GBK" w:hAnsi="Times New Roman" w:cs="Times New Roman"/>
          <w:sz w:val="32"/>
          <w:szCs w:val="32"/>
        </w:rPr>
        <w:t>十四</w:t>
      </w:r>
      <w:r w:rsidR="000B282A" w:rsidRPr="00960308">
        <w:rPr>
          <w:rFonts w:ascii="方正黑体_GBK" w:eastAsia="方正黑体_GBK" w:hAnsi="Times New Roman" w:cs="Times New Roman" w:hint="eastAsia"/>
          <w:sz w:val="32"/>
          <w:szCs w:val="32"/>
        </w:rPr>
        <w:t>是</w:t>
      </w:r>
      <w:r w:rsidR="00F903CB" w:rsidRPr="00F903CB">
        <w:rPr>
          <w:rFonts w:ascii="Times New Roman" w:eastAsia="方正仿宋_GBK" w:hAnsi="Times New Roman" w:cs="Times New Roman" w:hint="eastAsia"/>
          <w:sz w:val="32"/>
          <w:szCs w:val="32"/>
        </w:rPr>
        <w:t>有序推进农业转移人口市民化</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十五是</w:t>
      </w:r>
      <w:r w:rsidR="00F903CB" w:rsidRPr="00F903CB">
        <w:rPr>
          <w:rFonts w:ascii="Times New Roman" w:eastAsia="方正仿宋_GBK" w:hAnsi="Times New Roman" w:cs="Times New Roman" w:hint="eastAsia"/>
          <w:sz w:val="32"/>
          <w:szCs w:val="32"/>
        </w:rPr>
        <w:t>持续减少涉企收费</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十六是</w:t>
      </w:r>
      <w:r w:rsidR="00F903CB" w:rsidRPr="00F903CB">
        <w:rPr>
          <w:rFonts w:ascii="Times New Roman" w:eastAsia="方正仿宋_GBK" w:hAnsi="Times New Roman" w:cs="Times New Roman" w:hint="eastAsia"/>
          <w:sz w:val="32"/>
          <w:szCs w:val="32"/>
        </w:rPr>
        <w:t>推行包容审慎监管</w:t>
      </w:r>
      <w:r w:rsidR="000B282A" w:rsidRPr="00960308">
        <w:rPr>
          <w:rFonts w:ascii="Times New Roman" w:eastAsia="方正仿宋_GBK" w:hAnsi="Times New Roman" w:cs="Times New Roman" w:hint="eastAsia"/>
          <w:sz w:val="32"/>
          <w:szCs w:val="32"/>
        </w:rPr>
        <w:t>；</w:t>
      </w:r>
      <w:r w:rsidR="000B282A" w:rsidRPr="00960308">
        <w:rPr>
          <w:rFonts w:ascii="方正黑体_GBK" w:eastAsia="方正黑体_GBK" w:hAnsi="Times New Roman" w:cs="Times New Roman"/>
          <w:sz w:val="32"/>
          <w:szCs w:val="32"/>
        </w:rPr>
        <w:t>十七是</w:t>
      </w:r>
      <w:r w:rsidR="00F903CB" w:rsidRPr="00F903CB">
        <w:rPr>
          <w:rFonts w:ascii="Times New Roman" w:eastAsia="方正仿宋_GBK" w:hAnsi="Times New Roman" w:cs="Times New Roman" w:hint="eastAsia"/>
          <w:sz w:val="32"/>
          <w:szCs w:val="32"/>
        </w:rPr>
        <w:t>优化提升政务服务效能</w:t>
      </w:r>
      <w:bookmarkStart w:id="1" w:name="_GoBack"/>
      <w:bookmarkEnd w:id="1"/>
      <w:r w:rsidR="00333207">
        <w:rPr>
          <w:rFonts w:ascii="Times New Roman" w:eastAsia="方正仿宋_GBK" w:hAnsi="Times New Roman" w:cs="Times New Roman" w:hint="eastAsia"/>
          <w:sz w:val="32"/>
          <w:szCs w:val="32"/>
        </w:rPr>
        <w:t>；</w:t>
      </w:r>
      <w:r w:rsidR="00333207" w:rsidRPr="00960308">
        <w:rPr>
          <w:rFonts w:ascii="方正黑体_GBK" w:eastAsia="方正黑体_GBK" w:hAnsi="Times New Roman" w:cs="Times New Roman" w:hint="eastAsia"/>
          <w:sz w:val="32"/>
          <w:szCs w:val="32"/>
        </w:rPr>
        <w:t>十八是</w:t>
      </w:r>
      <w:r w:rsidR="00333207" w:rsidRPr="00333207">
        <w:rPr>
          <w:rFonts w:ascii="Times New Roman" w:eastAsia="方正仿宋_GBK" w:hAnsi="Times New Roman" w:cs="Times New Roman" w:hint="eastAsia"/>
          <w:sz w:val="32"/>
          <w:szCs w:val="32"/>
        </w:rPr>
        <w:t>强化高质量发展法治保障</w:t>
      </w:r>
      <w:r w:rsidR="00CB0D6D">
        <w:rPr>
          <w:rFonts w:ascii="Times New Roman" w:eastAsia="方正仿宋_GBK" w:hAnsi="Times New Roman" w:cs="Times New Roman" w:hint="eastAsia"/>
          <w:sz w:val="32"/>
          <w:szCs w:val="32"/>
        </w:rPr>
        <w:t>（具体内容详见征求意见稿文本）</w:t>
      </w:r>
      <w:r w:rsidRPr="00960308">
        <w:rPr>
          <w:rFonts w:ascii="Times New Roman" w:eastAsia="方正仿宋_GBK" w:hAnsi="Times New Roman" w:cs="Times New Roman"/>
          <w:sz w:val="32"/>
          <w:szCs w:val="32"/>
        </w:rPr>
        <w:t>。</w:t>
      </w:r>
    </w:p>
    <w:p w:rsidR="000E0766" w:rsidRDefault="000E0766">
      <w:pPr>
        <w:pStyle w:val="20"/>
        <w:spacing w:after="0" w:line="587" w:lineRule="exact"/>
        <w:ind w:leftChars="0" w:left="0" w:firstLineChars="200" w:firstLine="640"/>
        <w:rPr>
          <w:rFonts w:ascii="Times New Roman" w:eastAsia="方正仿宋_GBK" w:hAnsi="Times New Roman" w:cs="Times New Roman"/>
          <w:sz w:val="32"/>
          <w:szCs w:val="32"/>
        </w:rPr>
      </w:pPr>
    </w:p>
    <w:sectPr w:rsidR="000E0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OGIzNmZjYTNlNTFjZWVhYjYwZDc3ZWU3MjBjYjUifQ=="/>
  </w:docVars>
  <w:rsids>
    <w:rsidRoot w:val="649753E6"/>
    <w:rsid w:val="000B282A"/>
    <w:rsid w:val="000E0766"/>
    <w:rsid w:val="00187843"/>
    <w:rsid w:val="002A7948"/>
    <w:rsid w:val="00333207"/>
    <w:rsid w:val="004B600A"/>
    <w:rsid w:val="00757490"/>
    <w:rsid w:val="00816543"/>
    <w:rsid w:val="00960308"/>
    <w:rsid w:val="00CB0D6D"/>
    <w:rsid w:val="00DA1220"/>
    <w:rsid w:val="00DB0C79"/>
    <w:rsid w:val="00DB7FB8"/>
    <w:rsid w:val="00DF5EF5"/>
    <w:rsid w:val="00F903CB"/>
    <w:rsid w:val="0BA852CC"/>
    <w:rsid w:val="0C6F7B97"/>
    <w:rsid w:val="0D020A0B"/>
    <w:rsid w:val="0D223AE6"/>
    <w:rsid w:val="108856CC"/>
    <w:rsid w:val="126D7D89"/>
    <w:rsid w:val="13EB21F9"/>
    <w:rsid w:val="19FB0CBC"/>
    <w:rsid w:val="1B316077"/>
    <w:rsid w:val="1BE340FE"/>
    <w:rsid w:val="1F084F03"/>
    <w:rsid w:val="2AAD6003"/>
    <w:rsid w:val="2F866E22"/>
    <w:rsid w:val="31A04A78"/>
    <w:rsid w:val="397523E2"/>
    <w:rsid w:val="3CE120F1"/>
    <w:rsid w:val="3F6C3945"/>
    <w:rsid w:val="40152228"/>
    <w:rsid w:val="4C786019"/>
    <w:rsid w:val="4FED4628"/>
    <w:rsid w:val="60730B79"/>
    <w:rsid w:val="62F12229"/>
    <w:rsid w:val="649753E6"/>
    <w:rsid w:val="689618A9"/>
    <w:rsid w:val="69061F1B"/>
    <w:rsid w:val="6C6770B8"/>
    <w:rsid w:val="6EFC4430"/>
    <w:rsid w:val="711E68DF"/>
    <w:rsid w:val="74636BC1"/>
    <w:rsid w:val="762F584C"/>
    <w:rsid w:val="77DF044B"/>
    <w:rsid w:val="7BDB738D"/>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240" w:lineRule="atLeast"/>
      <w:ind w:firstLineChars="200" w:firstLine="420"/>
    </w:pPr>
    <w:rPr>
      <w:rFonts w:ascii="Times New Roman" w:eastAsia="仿宋_GB2312" w:hAnsi="Times New Roman" w:cs="Times New Roman"/>
      <w:sz w:val="32"/>
      <w:szCs w:val="32"/>
    </w:rPr>
  </w:style>
  <w:style w:type="paragraph" w:styleId="a4">
    <w:name w:val="Body Text Indent"/>
    <w:basedOn w:val="a"/>
    <w:qFormat/>
    <w:pPr>
      <w:spacing w:after="120"/>
      <w:ind w:leftChars="200" w:left="420"/>
    </w:pPr>
  </w:style>
  <w:style w:type="paragraph" w:styleId="a5">
    <w:name w:val="Title"/>
    <w:basedOn w:val="a"/>
    <w:qFormat/>
    <w:pPr>
      <w:spacing w:line="640" w:lineRule="atLeast"/>
      <w:jc w:val="center"/>
    </w:pPr>
    <w:rPr>
      <w:rFonts w:ascii="Arial" w:eastAsia="方正小标宋_GBK" w:hAnsi="Arial" w:cs="Arial"/>
      <w:bCs/>
      <w:szCs w:val="32"/>
    </w:rPr>
  </w:style>
  <w:style w:type="paragraph" w:styleId="20">
    <w:name w:val="Body Text First Indent 2"/>
    <w:basedOn w:val="a4"/>
    <w:qFormat/>
    <w:pPr>
      <w:ind w:firstLine="420"/>
    </w:pPr>
  </w:style>
  <w:style w:type="paragraph" w:styleId="a6">
    <w:name w:val="Balloon Text"/>
    <w:basedOn w:val="a"/>
    <w:link w:val="Char"/>
    <w:rsid w:val="00DB0C79"/>
    <w:rPr>
      <w:sz w:val="18"/>
      <w:szCs w:val="18"/>
    </w:rPr>
  </w:style>
  <w:style w:type="character" w:customStyle="1" w:styleId="Char">
    <w:name w:val="批注框文本 Char"/>
    <w:basedOn w:val="a0"/>
    <w:link w:val="a6"/>
    <w:rsid w:val="00DB0C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240" w:lineRule="atLeast"/>
      <w:ind w:firstLineChars="200" w:firstLine="420"/>
    </w:pPr>
    <w:rPr>
      <w:rFonts w:ascii="Times New Roman" w:eastAsia="仿宋_GB2312" w:hAnsi="Times New Roman" w:cs="Times New Roman"/>
      <w:sz w:val="32"/>
      <w:szCs w:val="32"/>
    </w:rPr>
  </w:style>
  <w:style w:type="paragraph" w:styleId="a4">
    <w:name w:val="Body Text Indent"/>
    <w:basedOn w:val="a"/>
    <w:qFormat/>
    <w:pPr>
      <w:spacing w:after="120"/>
      <w:ind w:leftChars="200" w:left="420"/>
    </w:pPr>
  </w:style>
  <w:style w:type="paragraph" w:styleId="a5">
    <w:name w:val="Title"/>
    <w:basedOn w:val="a"/>
    <w:qFormat/>
    <w:pPr>
      <w:spacing w:line="640" w:lineRule="atLeast"/>
      <w:jc w:val="center"/>
    </w:pPr>
    <w:rPr>
      <w:rFonts w:ascii="Arial" w:eastAsia="方正小标宋_GBK" w:hAnsi="Arial" w:cs="Arial"/>
      <w:bCs/>
      <w:szCs w:val="32"/>
    </w:rPr>
  </w:style>
  <w:style w:type="paragraph" w:styleId="20">
    <w:name w:val="Body Text First Indent 2"/>
    <w:basedOn w:val="a4"/>
    <w:qFormat/>
    <w:pPr>
      <w:ind w:firstLine="420"/>
    </w:pPr>
  </w:style>
  <w:style w:type="paragraph" w:styleId="a6">
    <w:name w:val="Balloon Text"/>
    <w:basedOn w:val="a"/>
    <w:link w:val="Char"/>
    <w:rsid w:val="00DB0C79"/>
    <w:rPr>
      <w:sz w:val="18"/>
      <w:szCs w:val="18"/>
    </w:rPr>
  </w:style>
  <w:style w:type="character" w:customStyle="1" w:styleId="Char">
    <w:name w:val="批注框文本 Char"/>
    <w:basedOn w:val="a0"/>
    <w:link w:val="a6"/>
    <w:rsid w:val="00DB0C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123</Words>
  <Characters>706</Characters>
  <Application>Microsoft Office Word</Application>
  <DocSecurity>0</DocSecurity>
  <Lines>5</Lines>
  <Paragraphs>1</Paragraphs>
  <ScaleCrop>false</ScaleCrop>
  <Company>P R C</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漠雨</dc:creator>
  <cp:lastModifiedBy>Windows User</cp:lastModifiedBy>
  <cp:revision>11</cp:revision>
  <cp:lastPrinted>2023-08-02T10:08:00Z</cp:lastPrinted>
  <dcterms:created xsi:type="dcterms:W3CDTF">2023-08-01T08:32:00Z</dcterms:created>
  <dcterms:modified xsi:type="dcterms:W3CDTF">2023-08-02T10:44:00Z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E419ED661A234050B2AEE0B84D31A488_13</vt:lpwstr>
  </property>
</Properties>
</file>