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8B" w:rsidRPr="00875B8B" w:rsidRDefault="00875B8B" w:rsidP="00875B8B">
      <w:pPr>
        <w:rPr>
          <w:rFonts w:ascii="Times New Roman" w:eastAsia="仿宋" w:hAnsi="Times New Roman" w:cs="Times New Roman"/>
          <w:sz w:val="32"/>
          <w:szCs w:val="36"/>
        </w:rPr>
      </w:pPr>
      <w:r w:rsidRPr="00875B8B">
        <w:rPr>
          <w:rFonts w:ascii="黑体" w:eastAsia="黑体" w:hAnsi="黑体" w:cs="Times New Roman"/>
          <w:sz w:val="32"/>
          <w:szCs w:val="36"/>
        </w:rPr>
        <w:t>附件</w:t>
      </w:r>
      <w:r w:rsidRPr="00875B8B">
        <w:rPr>
          <w:rFonts w:ascii="Times New Roman" w:eastAsia="仿宋" w:hAnsi="Times New Roman" w:cs="Times New Roman"/>
          <w:sz w:val="32"/>
          <w:szCs w:val="36"/>
        </w:rPr>
        <w:t>2</w:t>
      </w:r>
    </w:p>
    <w:p w:rsidR="00875B8B" w:rsidRPr="00875B8B" w:rsidRDefault="00875B8B" w:rsidP="00875B8B">
      <w:pPr>
        <w:spacing w:line="560" w:lineRule="exact"/>
        <w:jc w:val="center"/>
        <w:rPr>
          <w:rFonts w:ascii="Times New Roman" w:eastAsia="方正小标宋简体" w:hAnsi="Times New Roman" w:cs="Times New Roman"/>
          <w:spacing w:val="-11"/>
          <w:sz w:val="44"/>
          <w:szCs w:val="40"/>
        </w:rPr>
      </w:pPr>
      <w:bookmarkStart w:id="0" w:name="_GoBack"/>
      <w:r w:rsidRPr="00875B8B">
        <w:rPr>
          <w:rFonts w:ascii="Times New Roman" w:eastAsia="方正小标宋简体" w:hAnsi="Times New Roman" w:cs="Times New Roman"/>
          <w:spacing w:val="-11"/>
          <w:sz w:val="44"/>
          <w:szCs w:val="40"/>
        </w:rPr>
        <w:t>202</w:t>
      </w:r>
      <w:r w:rsidRPr="00875B8B">
        <w:rPr>
          <w:rFonts w:ascii="Times New Roman" w:eastAsia="方正小标宋简体" w:hAnsi="Times New Roman" w:cs="Times New Roman" w:hint="eastAsia"/>
          <w:spacing w:val="-11"/>
          <w:sz w:val="44"/>
          <w:szCs w:val="40"/>
        </w:rPr>
        <w:t>3</w:t>
      </w:r>
      <w:r w:rsidRPr="00875B8B">
        <w:rPr>
          <w:rFonts w:ascii="Times New Roman" w:eastAsia="方正小标宋简体" w:hAnsi="Times New Roman" w:cs="Times New Roman"/>
          <w:spacing w:val="-11"/>
          <w:sz w:val="44"/>
          <w:szCs w:val="40"/>
        </w:rPr>
        <w:t>年度江苏省</w:t>
      </w:r>
      <w:proofErr w:type="gramStart"/>
      <w:r w:rsidRPr="00875B8B">
        <w:rPr>
          <w:rFonts w:ascii="Times New Roman" w:eastAsia="方正小标宋简体" w:hAnsi="Times New Roman" w:cs="Times New Roman"/>
          <w:spacing w:val="-11"/>
          <w:sz w:val="44"/>
          <w:szCs w:val="40"/>
        </w:rPr>
        <w:t>智慧文旅培育</w:t>
      </w:r>
      <w:proofErr w:type="gramEnd"/>
      <w:r w:rsidRPr="00875B8B">
        <w:rPr>
          <w:rFonts w:ascii="Times New Roman" w:eastAsia="方正小标宋简体" w:hAnsi="Times New Roman" w:cs="Times New Roman"/>
          <w:spacing w:val="-11"/>
          <w:sz w:val="44"/>
          <w:szCs w:val="40"/>
        </w:rPr>
        <w:t>项目拟推选名单</w:t>
      </w:r>
    </w:p>
    <w:bookmarkEnd w:id="0"/>
    <w:p w:rsidR="00875B8B" w:rsidRPr="00875B8B" w:rsidRDefault="00875B8B" w:rsidP="00875B8B">
      <w:pPr>
        <w:spacing w:line="560" w:lineRule="exact"/>
        <w:jc w:val="center"/>
        <w:rPr>
          <w:rFonts w:ascii="Times New Roman" w:eastAsia="方正小标宋简体" w:hAnsi="Times New Roman" w:cs="Times New Roman"/>
          <w:spacing w:val="-11"/>
          <w:sz w:val="40"/>
          <w:szCs w:val="40"/>
        </w:rPr>
      </w:pPr>
    </w:p>
    <w:tbl>
      <w:tblPr>
        <w:tblStyle w:val="a4"/>
        <w:tblW w:w="9978" w:type="dxa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25"/>
        <w:gridCol w:w="3898"/>
        <w:gridCol w:w="4656"/>
        <w:gridCol w:w="899"/>
      </w:tblGrid>
      <w:tr w:rsidR="00875B8B" w:rsidRPr="00875B8B" w:rsidTr="00ED2349">
        <w:trPr>
          <w:trHeight w:val="670"/>
          <w:jc w:val="center"/>
        </w:trPr>
        <w:tc>
          <w:tcPr>
            <w:tcW w:w="525" w:type="dxa"/>
            <w:vAlign w:val="center"/>
          </w:tcPr>
          <w:p w:rsidR="00875B8B" w:rsidRPr="00875B8B" w:rsidRDefault="00875B8B" w:rsidP="00875B8B">
            <w:pPr>
              <w:snapToGrid w:val="0"/>
              <w:spacing w:line="44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875B8B">
              <w:rPr>
                <w:rFonts w:eastAsia="黑体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3898" w:type="dxa"/>
            <w:vAlign w:val="center"/>
          </w:tcPr>
          <w:p w:rsidR="00875B8B" w:rsidRPr="00875B8B" w:rsidRDefault="00875B8B" w:rsidP="00875B8B">
            <w:pPr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875B8B"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4656" w:type="dxa"/>
            <w:vAlign w:val="center"/>
          </w:tcPr>
          <w:p w:rsidR="00875B8B" w:rsidRPr="00875B8B" w:rsidRDefault="00875B8B" w:rsidP="00875B8B">
            <w:pPr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875B8B">
              <w:rPr>
                <w:rFonts w:eastAsia="黑体"/>
                <w:sz w:val="28"/>
                <w:szCs w:val="28"/>
              </w:rPr>
              <w:t>申报单位</w:t>
            </w:r>
          </w:p>
        </w:tc>
        <w:tc>
          <w:tcPr>
            <w:tcW w:w="899" w:type="dxa"/>
            <w:vAlign w:val="center"/>
          </w:tcPr>
          <w:p w:rsidR="00875B8B" w:rsidRPr="00875B8B" w:rsidRDefault="00875B8B" w:rsidP="00875B8B">
            <w:pPr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875B8B">
              <w:rPr>
                <w:rFonts w:eastAsia="黑体"/>
                <w:sz w:val="28"/>
                <w:szCs w:val="28"/>
              </w:rPr>
              <w:t>地区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洪泽区全域旅游大数据平台采购及安装项目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淮安市洪泽区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金陵图书馆</w:t>
            </w:r>
            <w:r w:rsidRPr="00875B8B">
              <w:rPr>
                <w:rFonts w:eastAsia="仿宋"/>
                <w:sz w:val="28"/>
                <w:szCs w:val="28"/>
              </w:rPr>
              <w:t>“</w:t>
            </w:r>
            <w:r w:rsidRPr="00875B8B">
              <w:rPr>
                <w:rFonts w:eastAsia="仿宋"/>
                <w:sz w:val="28"/>
                <w:szCs w:val="28"/>
              </w:rPr>
              <w:t>智巡书，慧找书</w:t>
            </w:r>
            <w:r w:rsidRPr="00875B8B">
              <w:rPr>
                <w:rFonts w:eastAsia="仿宋"/>
                <w:sz w:val="28"/>
                <w:szCs w:val="28"/>
              </w:rPr>
              <w:t>”</w:t>
            </w:r>
            <w:r w:rsidRPr="00875B8B">
              <w:rPr>
                <w:rFonts w:eastAsia="仿宋"/>
                <w:sz w:val="28"/>
                <w:szCs w:val="28"/>
              </w:rPr>
              <w:t>智慧服务项目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金陵图书馆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875B8B" w:rsidRPr="00875B8B" w:rsidTr="00ED2349">
        <w:trPr>
          <w:trHeight w:val="530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淮安市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文旅执法</w:t>
            </w:r>
            <w:proofErr w:type="gramEnd"/>
            <w:r w:rsidRPr="00875B8B">
              <w:rPr>
                <w:rFonts w:eastAsia="仿宋"/>
                <w:sz w:val="28"/>
                <w:szCs w:val="28"/>
              </w:rPr>
              <w:t>指挥调度平台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淮安市文化市场综合执法支队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大报恩寺遗址博物馆元宇宙创新发展项目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南京大明文化实业有限责任公司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875B8B" w:rsidRPr="00875B8B" w:rsidTr="00ED2349">
        <w:trPr>
          <w:trHeight w:val="670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“</w:t>
            </w:r>
            <w:r w:rsidRPr="00875B8B">
              <w:rPr>
                <w:rFonts w:eastAsia="仿宋"/>
                <w:sz w:val="28"/>
                <w:szCs w:val="28"/>
              </w:rPr>
              <w:t>一苇渡</w:t>
            </w:r>
            <w:r w:rsidRPr="00875B8B">
              <w:rPr>
                <w:rFonts w:eastAsia="仿宋"/>
                <w:sz w:val="28"/>
                <w:szCs w:val="28"/>
              </w:rPr>
              <w:t>”</w:t>
            </w:r>
            <w:r w:rsidRPr="00875B8B">
              <w:rPr>
                <w:rFonts w:eastAsia="仿宋"/>
                <w:sz w:val="28"/>
                <w:szCs w:val="28"/>
              </w:rPr>
              <w:t>达摩石窟光影艺术馆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南京幕燕建设发展有限公司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南京</w:t>
            </w:r>
          </w:p>
        </w:tc>
      </w:tr>
      <w:tr w:rsidR="00875B8B" w:rsidRPr="00875B8B" w:rsidTr="00ED2349">
        <w:trPr>
          <w:trHeight w:val="551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“</w:t>
            </w:r>
            <w:r w:rsidRPr="00875B8B">
              <w:rPr>
                <w:rFonts w:eastAsia="仿宋"/>
                <w:sz w:val="28"/>
                <w:szCs w:val="28"/>
              </w:rPr>
              <w:t>常享游</w:t>
            </w:r>
            <w:r w:rsidRPr="00875B8B">
              <w:rPr>
                <w:rFonts w:eastAsia="仿宋"/>
                <w:sz w:val="28"/>
                <w:szCs w:val="28"/>
              </w:rPr>
              <w:t>”</w:t>
            </w:r>
            <w:r w:rsidRPr="00875B8B">
              <w:rPr>
                <w:rFonts w:eastAsia="仿宋"/>
                <w:sz w:val="28"/>
                <w:szCs w:val="28"/>
              </w:rPr>
              <w:t>智慧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文旅综合</w:t>
            </w:r>
            <w:proofErr w:type="gramEnd"/>
            <w:r w:rsidRPr="00875B8B">
              <w:rPr>
                <w:rFonts w:eastAsia="仿宋"/>
                <w:sz w:val="28"/>
                <w:szCs w:val="28"/>
              </w:rPr>
              <w:t>服务平台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常州市文化广电和旅游局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常州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“</w:t>
            </w:r>
            <w:r w:rsidRPr="00875B8B">
              <w:rPr>
                <w:rFonts w:eastAsia="仿宋"/>
                <w:sz w:val="28"/>
                <w:szCs w:val="28"/>
              </w:rPr>
              <w:t>全域旅游</w:t>
            </w:r>
            <w:r w:rsidRPr="00875B8B">
              <w:rPr>
                <w:rFonts w:eastAsia="仿宋"/>
                <w:sz w:val="28"/>
                <w:szCs w:val="28"/>
              </w:rPr>
              <w:t xml:space="preserve"> </w:t>
            </w:r>
            <w:r w:rsidRPr="00875B8B">
              <w:rPr>
                <w:rFonts w:eastAsia="仿宋"/>
                <w:sz w:val="28"/>
                <w:szCs w:val="28"/>
              </w:rPr>
              <w:t>贾汪真旺</w:t>
            </w:r>
            <w:r w:rsidRPr="00875B8B">
              <w:rPr>
                <w:rFonts w:eastAsia="仿宋"/>
                <w:sz w:val="28"/>
                <w:szCs w:val="28"/>
              </w:rPr>
              <w:t>”</w:t>
            </w:r>
            <w:r w:rsidRPr="00875B8B">
              <w:rPr>
                <w:rFonts w:eastAsia="仿宋"/>
                <w:sz w:val="28"/>
                <w:szCs w:val="28"/>
              </w:rPr>
              <w:t>全域旅游总入口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贾汪区旅游发展中心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徐州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盐城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智慧文旅平台</w:t>
            </w:r>
            <w:proofErr w:type="gramEnd"/>
            <w:r w:rsidRPr="00875B8B">
              <w:rPr>
                <w:rFonts w:eastAsia="仿宋"/>
                <w:sz w:val="28"/>
                <w:szCs w:val="28"/>
              </w:rPr>
              <w:t>（市城市驾驶舱文广旅分舱）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盐城市文化旅游投资发展有限公司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盐城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沙家浜</w:t>
            </w:r>
            <w:r w:rsidRPr="00875B8B">
              <w:rPr>
                <w:rFonts w:eastAsia="仿宋"/>
                <w:sz w:val="28"/>
                <w:szCs w:val="28"/>
              </w:rPr>
              <w:t>“</w:t>
            </w:r>
            <w:r w:rsidRPr="00875B8B">
              <w:rPr>
                <w:rFonts w:eastAsia="仿宋"/>
                <w:sz w:val="28"/>
                <w:szCs w:val="28"/>
              </w:rPr>
              <w:t>横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泾</w:t>
            </w:r>
            <w:proofErr w:type="gramEnd"/>
            <w:r w:rsidRPr="00875B8B">
              <w:rPr>
                <w:rFonts w:eastAsia="仿宋"/>
                <w:sz w:val="28"/>
                <w:szCs w:val="28"/>
              </w:rPr>
              <w:t>不夜天</w:t>
            </w:r>
            <w:r w:rsidRPr="00875B8B">
              <w:rPr>
                <w:rFonts w:eastAsia="仿宋"/>
                <w:sz w:val="28"/>
                <w:szCs w:val="28"/>
              </w:rPr>
              <w:t>”</w:t>
            </w:r>
            <w:r w:rsidRPr="00875B8B">
              <w:rPr>
                <w:rFonts w:eastAsia="仿宋"/>
                <w:sz w:val="28"/>
                <w:szCs w:val="28"/>
              </w:rPr>
              <w:t>沉浸式夜间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文旅项目</w:t>
            </w:r>
            <w:proofErr w:type="gramEnd"/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苏州沙家浜旅游发展有限公司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875B8B" w:rsidRPr="00875B8B" w:rsidTr="00ED2349">
        <w:trPr>
          <w:trHeight w:val="528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proofErr w:type="gramStart"/>
            <w:r w:rsidRPr="00875B8B">
              <w:rPr>
                <w:rFonts w:eastAsia="仿宋"/>
                <w:sz w:val="28"/>
                <w:szCs w:val="28"/>
              </w:rPr>
              <w:t>尧想国景区</w:t>
            </w:r>
            <w:proofErr w:type="gramEnd"/>
            <w:r w:rsidRPr="00875B8B">
              <w:rPr>
                <w:rFonts w:eastAsia="仿宋"/>
                <w:sz w:val="28"/>
                <w:szCs w:val="28"/>
              </w:rPr>
              <w:t>创</w:t>
            </w:r>
            <w:r w:rsidRPr="00875B8B">
              <w:rPr>
                <w:rFonts w:eastAsia="仿宋"/>
                <w:sz w:val="28"/>
                <w:szCs w:val="28"/>
              </w:rPr>
              <w:t>4A</w:t>
            </w:r>
            <w:r w:rsidRPr="00875B8B">
              <w:rPr>
                <w:rFonts w:eastAsia="仿宋"/>
                <w:sz w:val="28"/>
                <w:szCs w:val="28"/>
              </w:rPr>
              <w:t>智慧旅游项目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金湖尧</w:t>
            </w:r>
            <w:proofErr w:type="gramStart"/>
            <w:r w:rsidRPr="00875B8B">
              <w:rPr>
                <w:rFonts w:eastAsia="仿宋"/>
                <w:sz w:val="28"/>
                <w:szCs w:val="28"/>
              </w:rPr>
              <w:t>乡文化</w:t>
            </w:r>
            <w:proofErr w:type="gramEnd"/>
            <w:r w:rsidRPr="00875B8B">
              <w:rPr>
                <w:rFonts w:eastAsia="仿宋"/>
                <w:sz w:val="28"/>
                <w:szCs w:val="28"/>
              </w:rPr>
              <w:t>旅游集团有限公司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</w:t>
            </w:r>
          </w:p>
        </w:tc>
      </w:tr>
      <w:tr w:rsidR="00875B8B" w:rsidRPr="00875B8B" w:rsidTr="00ED2349">
        <w:trPr>
          <w:trHeight w:val="560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智慧苏州乐园</w:t>
            </w:r>
            <w:r w:rsidRPr="00875B8B">
              <w:rPr>
                <w:rFonts w:eastAsia="仿宋"/>
                <w:sz w:val="28"/>
                <w:szCs w:val="28"/>
              </w:rPr>
              <w:t>5G</w:t>
            </w:r>
            <w:r w:rsidRPr="00875B8B">
              <w:rPr>
                <w:rFonts w:eastAsia="仿宋"/>
                <w:sz w:val="28"/>
                <w:szCs w:val="28"/>
              </w:rPr>
              <w:t>综合管控平台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苏州高新旅游产业集团有限公司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连云港市历史文化名城保护管理平台（一期）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连云港市文物保护和考古研究所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连云港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淮安楚韵文化旅游（集团）有限公司全域智慧旅游系统建设项目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淮安楚韵文化旅游（集团）有限公司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淮安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半岛</w:t>
            </w:r>
            <w:r w:rsidRPr="00875B8B">
              <w:rPr>
                <w:rFonts w:eastAsia="仿宋"/>
                <w:sz w:val="28"/>
                <w:szCs w:val="28"/>
              </w:rPr>
              <w:t>AI</w:t>
            </w:r>
            <w:r w:rsidRPr="00875B8B">
              <w:rPr>
                <w:rFonts w:eastAsia="仿宋"/>
                <w:sz w:val="28"/>
                <w:szCs w:val="28"/>
              </w:rPr>
              <w:t>乐园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江苏省苏州阳澄湖半岛旅游度假区管理委员会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</w:t>
            </w:r>
          </w:p>
        </w:tc>
      </w:tr>
      <w:tr w:rsidR="00875B8B" w:rsidRPr="00875B8B" w:rsidTr="00ED2349">
        <w:trPr>
          <w:trHeight w:val="1212"/>
          <w:jc w:val="center"/>
        </w:trPr>
        <w:tc>
          <w:tcPr>
            <w:tcW w:w="525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3898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黎里古镇智慧旅游数字化升级项目</w:t>
            </w:r>
          </w:p>
        </w:tc>
        <w:tc>
          <w:tcPr>
            <w:tcW w:w="4656" w:type="dxa"/>
          </w:tcPr>
          <w:p w:rsidR="00875B8B" w:rsidRPr="00875B8B" w:rsidRDefault="00875B8B" w:rsidP="00875B8B">
            <w:pPr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苏州市黎里文化旅游发展有限公司</w:t>
            </w:r>
          </w:p>
        </w:tc>
        <w:tc>
          <w:tcPr>
            <w:tcW w:w="899" w:type="dxa"/>
          </w:tcPr>
          <w:p w:rsidR="00875B8B" w:rsidRPr="00875B8B" w:rsidRDefault="00875B8B" w:rsidP="00875B8B">
            <w:pPr>
              <w:jc w:val="center"/>
              <w:rPr>
                <w:rFonts w:eastAsia="仿宋"/>
                <w:sz w:val="28"/>
                <w:szCs w:val="28"/>
              </w:rPr>
            </w:pPr>
            <w:r w:rsidRPr="00875B8B">
              <w:rPr>
                <w:rFonts w:eastAsia="仿宋"/>
                <w:sz w:val="28"/>
                <w:szCs w:val="28"/>
              </w:rPr>
              <w:t>苏州</w:t>
            </w:r>
          </w:p>
        </w:tc>
      </w:tr>
    </w:tbl>
    <w:p w:rsidR="00875B8B" w:rsidRPr="00875B8B" w:rsidRDefault="00875B8B" w:rsidP="00875B8B">
      <w:pPr>
        <w:widowControl/>
        <w:jc w:val="left"/>
        <w:rPr>
          <w:rFonts w:ascii="Times New Roman" w:eastAsia="Adobe 仿宋 Std R" w:hAnsi="Times New Roman" w:cs="Times New Roman"/>
          <w:sz w:val="28"/>
          <w:szCs w:val="28"/>
        </w:rPr>
      </w:pPr>
    </w:p>
    <w:p w:rsidR="00792453" w:rsidRDefault="00875B8B">
      <w:pPr>
        <w:rPr>
          <w:rFonts w:hint="eastAsia"/>
        </w:rPr>
      </w:pPr>
    </w:p>
    <w:sectPr w:rsidR="00792453">
      <w:footerReference w:type="default" r:id="rId5"/>
      <w:pgSz w:w="11906" w:h="16838"/>
      <w:pgMar w:top="1814" w:right="1531" w:bottom="1361" w:left="1587" w:header="851" w:footer="992" w:gutter="0"/>
      <w:cols w:space="0"/>
      <w:docGrid w:type="linesAndChars" w:linePitch="303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76023"/>
    </w:sdtPr>
    <w:sdtEndPr>
      <w:rPr>
        <w:sz w:val="28"/>
        <w:szCs w:val="40"/>
      </w:rPr>
    </w:sdtEndPr>
    <w:sdtContent>
      <w:p w:rsidR="00237D34" w:rsidRDefault="00875B8B">
        <w:pPr>
          <w:pStyle w:val="a3"/>
          <w:jc w:val="center"/>
          <w:rPr>
            <w:sz w:val="28"/>
            <w:szCs w:val="40"/>
          </w:rPr>
        </w:pPr>
        <w:r>
          <w:rPr>
            <w:sz w:val="28"/>
            <w:szCs w:val="40"/>
          </w:rPr>
          <w:fldChar w:fldCharType="begin"/>
        </w:r>
        <w:r>
          <w:rPr>
            <w:sz w:val="28"/>
            <w:szCs w:val="40"/>
          </w:rPr>
          <w:instrText>PAGE   \* MERGEFORMAT</w:instrText>
        </w:r>
        <w:r>
          <w:rPr>
            <w:sz w:val="28"/>
            <w:szCs w:val="40"/>
          </w:rPr>
          <w:fldChar w:fldCharType="separate"/>
        </w:r>
        <w:r w:rsidRPr="00875B8B">
          <w:rPr>
            <w:noProof/>
            <w:sz w:val="28"/>
            <w:szCs w:val="40"/>
            <w:lang w:val="zh-CN"/>
          </w:rPr>
          <w:t>1</w:t>
        </w:r>
        <w:r>
          <w:rPr>
            <w:sz w:val="28"/>
            <w:szCs w:val="4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B"/>
    <w:rsid w:val="001159E8"/>
    <w:rsid w:val="00875B8B"/>
    <w:rsid w:val="00F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5B8B"/>
    <w:rPr>
      <w:sz w:val="18"/>
      <w:szCs w:val="18"/>
    </w:rPr>
  </w:style>
  <w:style w:type="table" w:styleId="a4">
    <w:name w:val="Table Grid"/>
    <w:basedOn w:val="a1"/>
    <w:uiPriority w:val="59"/>
    <w:unhideWhenUsed/>
    <w:qFormat/>
    <w:rsid w:val="00875B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75B8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75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5B8B"/>
    <w:rPr>
      <w:sz w:val="18"/>
      <w:szCs w:val="18"/>
    </w:rPr>
  </w:style>
  <w:style w:type="table" w:styleId="a4">
    <w:name w:val="Table Grid"/>
    <w:basedOn w:val="a1"/>
    <w:uiPriority w:val="59"/>
    <w:unhideWhenUsed/>
    <w:qFormat/>
    <w:rsid w:val="00875B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75B8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7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2023-08-03T09:17:00Z</dcterms:created>
  <dcterms:modified xsi:type="dcterms:W3CDTF">2023-08-03T09:18:00Z</dcterms:modified>
</cp:coreProperties>
</file>