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8A" w:rsidRDefault="00FF297E">
      <w:pPr>
        <w:spacing w:line="300" w:lineRule="exact"/>
        <w:rPr>
          <w:rFonts w:eastAsia="黑体"/>
          <w:sz w:val="28"/>
          <w:szCs w:val="28"/>
        </w:rPr>
      </w:pPr>
      <w:r>
        <w:rPr>
          <w:rFonts w:ascii="黑体" w:eastAsia="黑体" w:hAnsi="黑体" w:cs="黑体" w:hint="eastAsia"/>
          <w:sz w:val="28"/>
          <w:szCs w:val="28"/>
        </w:rPr>
        <w:t>附件</w:t>
      </w:r>
      <w:r>
        <w:rPr>
          <w:rFonts w:ascii="黑体" w:eastAsia="黑体" w:hAnsi="黑体" w:cs="黑体" w:hint="eastAsia"/>
          <w:sz w:val="28"/>
          <w:szCs w:val="28"/>
        </w:rPr>
        <w:t>3</w:t>
      </w:r>
    </w:p>
    <w:p w:rsidR="0067188A" w:rsidRDefault="00FF297E">
      <w:pPr>
        <w:snapToGrid w:val="0"/>
        <w:jc w:val="center"/>
        <w:rPr>
          <w:rFonts w:eastAsia="方正小标宋_GBK"/>
          <w:sz w:val="32"/>
          <w:szCs w:val="32"/>
        </w:rPr>
      </w:pPr>
      <w:r>
        <w:rPr>
          <w:rFonts w:eastAsia="方正小标宋_GBK" w:hint="eastAsia"/>
          <w:sz w:val="32"/>
          <w:szCs w:val="32"/>
        </w:rPr>
        <w:t>苏州</w:t>
      </w:r>
      <w:r>
        <w:rPr>
          <w:rFonts w:eastAsia="方正小标宋_GBK"/>
          <w:sz w:val="32"/>
          <w:szCs w:val="32"/>
        </w:rPr>
        <w:t>市二星三星级电梯维保单位评定细则</w:t>
      </w:r>
    </w:p>
    <w:p w:rsidR="0067188A" w:rsidRDefault="0067188A">
      <w:pPr>
        <w:spacing w:line="300" w:lineRule="exact"/>
        <w:ind w:firstLineChars="202" w:firstLine="424"/>
        <w:jc w:val="left"/>
        <w:rPr>
          <w:rFonts w:eastAsia="黑体"/>
          <w:szCs w:val="21"/>
        </w:rPr>
      </w:pPr>
    </w:p>
    <w:p w:rsidR="0067188A" w:rsidRDefault="00FF297E">
      <w:pPr>
        <w:ind w:firstLineChars="200" w:firstLine="480"/>
        <w:rPr>
          <w:sz w:val="24"/>
          <w:szCs w:val="24"/>
        </w:rPr>
      </w:pPr>
      <w:r>
        <w:rPr>
          <w:sz w:val="24"/>
          <w:szCs w:val="24"/>
        </w:rPr>
        <w:t>电梯维保单位星级评定包括对维保单位的资源条件和管理情况审查</w:t>
      </w:r>
      <w:r>
        <w:rPr>
          <w:rFonts w:hint="eastAsia"/>
          <w:sz w:val="24"/>
          <w:szCs w:val="24"/>
        </w:rPr>
        <w:t>、</w:t>
      </w:r>
      <w:r>
        <w:rPr>
          <w:sz w:val="24"/>
          <w:szCs w:val="24"/>
        </w:rPr>
        <w:t>电梯维保质量检查。</w:t>
      </w:r>
    </w:p>
    <w:p w:rsidR="0067188A" w:rsidRDefault="00FF297E">
      <w:pPr>
        <w:ind w:firstLineChars="200" w:firstLine="480"/>
        <w:rPr>
          <w:sz w:val="24"/>
          <w:szCs w:val="24"/>
        </w:rPr>
      </w:pPr>
      <w:r>
        <w:rPr>
          <w:rFonts w:hint="eastAsia"/>
          <w:sz w:val="24"/>
          <w:szCs w:val="24"/>
        </w:rPr>
        <w:t>2</w:t>
      </w:r>
      <w:r>
        <w:rPr>
          <w:sz w:val="24"/>
          <w:szCs w:val="24"/>
        </w:rPr>
        <w:t>类项目得分总分为</w:t>
      </w:r>
      <w:r>
        <w:rPr>
          <w:rFonts w:hint="eastAsia"/>
          <w:sz w:val="24"/>
          <w:szCs w:val="24"/>
        </w:rPr>
        <w:t>1</w:t>
      </w:r>
      <w:r>
        <w:rPr>
          <w:sz w:val="24"/>
          <w:szCs w:val="24"/>
        </w:rPr>
        <w:t>00</w:t>
      </w:r>
      <w:r>
        <w:rPr>
          <w:rFonts w:hint="eastAsia"/>
          <w:sz w:val="24"/>
          <w:szCs w:val="24"/>
        </w:rPr>
        <w:t>分</w:t>
      </w:r>
      <w:r>
        <w:rPr>
          <w:sz w:val="24"/>
          <w:szCs w:val="24"/>
        </w:rPr>
        <w:t>，其中维保单位的资源条件和管理情况</w:t>
      </w:r>
      <w:r>
        <w:rPr>
          <w:rFonts w:hint="eastAsia"/>
          <w:sz w:val="24"/>
          <w:szCs w:val="24"/>
        </w:rPr>
        <w:t>70</w:t>
      </w:r>
      <w:r>
        <w:rPr>
          <w:rFonts w:hint="eastAsia"/>
          <w:sz w:val="24"/>
          <w:szCs w:val="24"/>
        </w:rPr>
        <w:t>分、</w:t>
      </w:r>
      <w:r>
        <w:rPr>
          <w:sz w:val="24"/>
          <w:szCs w:val="24"/>
        </w:rPr>
        <w:t>电梯维保质量</w:t>
      </w:r>
      <w:r>
        <w:rPr>
          <w:rFonts w:hint="eastAsia"/>
          <w:sz w:val="24"/>
          <w:szCs w:val="24"/>
        </w:rPr>
        <w:t>情况</w:t>
      </w:r>
      <w:r>
        <w:rPr>
          <w:rFonts w:hint="eastAsia"/>
          <w:sz w:val="24"/>
          <w:szCs w:val="24"/>
        </w:rPr>
        <w:t>30</w:t>
      </w:r>
      <w:r>
        <w:rPr>
          <w:rFonts w:hint="eastAsia"/>
          <w:sz w:val="24"/>
          <w:szCs w:val="24"/>
        </w:rPr>
        <w:t>分</w:t>
      </w:r>
      <w:r>
        <w:rPr>
          <w:sz w:val="24"/>
          <w:szCs w:val="24"/>
        </w:rPr>
        <w:t>。检查得分为</w:t>
      </w:r>
      <w:r>
        <w:rPr>
          <w:rFonts w:hint="eastAsia"/>
          <w:sz w:val="24"/>
          <w:szCs w:val="24"/>
        </w:rPr>
        <w:t>60</w:t>
      </w:r>
      <w:r>
        <w:rPr>
          <w:rFonts w:hint="eastAsia"/>
          <w:sz w:val="24"/>
          <w:szCs w:val="24"/>
        </w:rPr>
        <w:t>分</w:t>
      </w:r>
      <w:r>
        <w:rPr>
          <w:sz w:val="24"/>
          <w:szCs w:val="24"/>
        </w:rPr>
        <w:t>以上可评二星，得分为</w:t>
      </w:r>
      <w:r>
        <w:rPr>
          <w:rFonts w:hint="eastAsia"/>
          <w:sz w:val="24"/>
          <w:szCs w:val="24"/>
        </w:rPr>
        <w:t>70</w:t>
      </w:r>
      <w:r>
        <w:rPr>
          <w:rFonts w:hint="eastAsia"/>
          <w:sz w:val="24"/>
          <w:szCs w:val="24"/>
        </w:rPr>
        <w:t>分</w:t>
      </w:r>
      <w:r>
        <w:rPr>
          <w:sz w:val="24"/>
          <w:szCs w:val="24"/>
        </w:rPr>
        <w:t>以上可评三星。</w:t>
      </w:r>
    </w:p>
    <w:p w:rsidR="0067188A" w:rsidRDefault="00FF297E">
      <w:pPr>
        <w:ind w:firstLineChars="200" w:firstLine="480"/>
        <w:rPr>
          <w:sz w:val="24"/>
          <w:szCs w:val="24"/>
        </w:rPr>
      </w:pPr>
      <w:r>
        <w:rPr>
          <w:sz w:val="24"/>
          <w:szCs w:val="24"/>
        </w:rPr>
        <w:t>具体评定办法见附表</w:t>
      </w:r>
      <w:r>
        <w:rPr>
          <w:sz w:val="24"/>
          <w:szCs w:val="24"/>
        </w:rPr>
        <w:t>1</w:t>
      </w:r>
      <w:r>
        <w:rPr>
          <w:sz w:val="24"/>
          <w:szCs w:val="24"/>
        </w:rPr>
        <w:t>～附表</w:t>
      </w:r>
      <w:r>
        <w:rPr>
          <w:rFonts w:hint="eastAsia"/>
          <w:sz w:val="24"/>
          <w:szCs w:val="24"/>
        </w:rPr>
        <w:t>2</w:t>
      </w:r>
      <w:r>
        <w:rPr>
          <w:sz w:val="24"/>
          <w:szCs w:val="24"/>
        </w:rPr>
        <w:t>，综合评定结果格式见附表</w:t>
      </w:r>
      <w:r>
        <w:rPr>
          <w:rFonts w:hint="eastAsia"/>
          <w:sz w:val="24"/>
          <w:szCs w:val="24"/>
        </w:rPr>
        <w:t>3</w:t>
      </w:r>
      <w:r>
        <w:rPr>
          <w:sz w:val="24"/>
          <w:szCs w:val="24"/>
        </w:rPr>
        <w:t>。</w:t>
      </w:r>
    </w:p>
    <w:p w:rsidR="0067188A" w:rsidRDefault="0067188A">
      <w:pPr>
        <w:spacing w:line="300" w:lineRule="exact"/>
        <w:ind w:firstLineChars="135" w:firstLine="283"/>
        <w:jc w:val="center"/>
        <w:rPr>
          <w:rFonts w:eastAsia="黑体"/>
          <w:szCs w:val="21"/>
        </w:rPr>
      </w:pPr>
    </w:p>
    <w:p w:rsidR="0067188A" w:rsidRDefault="00FF297E">
      <w:pPr>
        <w:snapToGrid w:val="0"/>
        <w:jc w:val="center"/>
        <w:rPr>
          <w:rFonts w:eastAsia="方正黑体_GBK"/>
          <w:sz w:val="24"/>
          <w:szCs w:val="24"/>
        </w:rPr>
      </w:pPr>
      <w:r>
        <w:rPr>
          <w:rFonts w:eastAsia="方正黑体_GBK"/>
          <w:sz w:val="24"/>
          <w:szCs w:val="24"/>
        </w:rPr>
        <w:t>附表</w:t>
      </w:r>
      <w:r>
        <w:rPr>
          <w:rFonts w:eastAsia="方正黑体_GBK"/>
          <w:sz w:val="24"/>
          <w:szCs w:val="24"/>
        </w:rPr>
        <w:t xml:space="preserve">1  </w:t>
      </w:r>
      <w:r>
        <w:rPr>
          <w:rFonts w:eastAsia="方正黑体_GBK"/>
          <w:sz w:val="24"/>
          <w:szCs w:val="24"/>
        </w:rPr>
        <w:t>电梯维保单位资源条件和管理情况审查表（总分：</w:t>
      </w:r>
      <w:r>
        <w:rPr>
          <w:rFonts w:eastAsia="方正黑体_GBK" w:hint="eastAsia"/>
          <w:sz w:val="24"/>
          <w:szCs w:val="24"/>
        </w:rPr>
        <w:t>70</w:t>
      </w:r>
      <w:r>
        <w:rPr>
          <w:rFonts w:eastAsia="方正黑体_GBK"/>
          <w:sz w:val="24"/>
          <w:szCs w:val="24"/>
        </w:rPr>
        <w:t>分）</w:t>
      </w:r>
    </w:p>
    <w:p w:rsidR="0067188A" w:rsidRDefault="0067188A">
      <w:pPr>
        <w:jc w:val="center"/>
        <w:rPr>
          <w:szCs w:val="21"/>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9339"/>
        <w:gridCol w:w="3533"/>
      </w:tblGrid>
      <w:tr w:rsidR="0067188A">
        <w:trPr>
          <w:trHeight w:val="150"/>
          <w:tblHeader/>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snapToGrid w:val="0"/>
              <w:jc w:val="center"/>
              <w:rPr>
                <w:rFonts w:eastAsia="方正黑体_GBK"/>
                <w:sz w:val="24"/>
                <w:szCs w:val="24"/>
              </w:rPr>
            </w:pPr>
            <w:r>
              <w:rPr>
                <w:rFonts w:eastAsia="方正黑体_GBK"/>
                <w:sz w:val="24"/>
                <w:szCs w:val="24"/>
              </w:rPr>
              <w:t>评定项目</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snapToGrid w:val="0"/>
              <w:jc w:val="center"/>
              <w:rPr>
                <w:rFonts w:eastAsia="方正黑体_GBK"/>
                <w:sz w:val="24"/>
                <w:szCs w:val="24"/>
              </w:rPr>
            </w:pPr>
            <w:r>
              <w:rPr>
                <w:rFonts w:eastAsia="方正黑体_GBK"/>
                <w:sz w:val="24"/>
                <w:szCs w:val="24"/>
              </w:rPr>
              <w:t>评定内容与要求</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snapToGrid w:val="0"/>
              <w:jc w:val="center"/>
              <w:rPr>
                <w:rFonts w:eastAsia="方正黑体_GBK"/>
                <w:sz w:val="24"/>
                <w:szCs w:val="24"/>
              </w:rPr>
            </w:pPr>
            <w:r>
              <w:rPr>
                <w:rFonts w:eastAsia="方正黑体_GBK"/>
                <w:sz w:val="24"/>
                <w:szCs w:val="24"/>
              </w:rPr>
              <w:t>评定方法</w:t>
            </w:r>
          </w:p>
        </w:tc>
      </w:tr>
      <w:tr w:rsidR="0067188A">
        <w:trPr>
          <w:trHeight w:val="650"/>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zCs w:val="21"/>
              </w:rPr>
              <w:t>1</w:t>
            </w:r>
            <w:r>
              <w:rPr>
                <w:rFonts w:hint="eastAsia"/>
                <w:szCs w:val="21"/>
              </w:rPr>
              <w:t>、</w:t>
            </w:r>
            <w:r>
              <w:rPr>
                <w:szCs w:val="21"/>
              </w:rPr>
              <w:t>必备条件</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t>1</w:t>
            </w:r>
            <w:r>
              <w:rPr>
                <w:szCs w:val="21"/>
              </w:rPr>
              <w:t>、依法在</w:t>
            </w:r>
            <w:r>
              <w:rPr>
                <w:rFonts w:hint="eastAsia"/>
                <w:szCs w:val="21"/>
              </w:rPr>
              <w:t>本市</w:t>
            </w:r>
            <w:r>
              <w:rPr>
                <w:szCs w:val="21"/>
              </w:rPr>
              <w:t>办理注册或登记（查看营业执照）</w:t>
            </w:r>
            <w:r>
              <w:rPr>
                <w:rFonts w:hint="eastAsia"/>
                <w:szCs w:val="21"/>
              </w:rPr>
              <w:t>；</w:t>
            </w:r>
          </w:p>
          <w:p w:rsidR="0067188A" w:rsidRDefault="00FF297E">
            <w:pPr>
              <w:ind w:left="325" w:hangingChars="155" w:hanging="325"/>
              <w:jc w:val="left"/>
              <w:rPr>
                <w:szCs w:val="21"/>
              </w:rPr>
            </w:pPr>
            <w:r>
              <w:rPr>
                <w:rFonts w:hint="eastAsia"/>
                <w:szCs w:val="21"/>
              </w:rPr>
              <w:t>2</w:t>
            </w:r>
            <w:r>
              <w:rPr>
                <w:szCs w:val="21"/>
              </w:rPr>
              <w:t>、人员资源条件</w:t>
            </w:r>
            <w:r>
              <w:rPr>
                <w:rFonts w:hint="eastAsia"/>
                <w:szCs w:val="21"/>
              </w:rPr>
              <w:t>，场地等满足对应许可项目的</w:t>
            </w:r>
            <w:r>
              <w:rPr>
                <w:szCs w:val="21"/>
              </w:rPr>
              <w:t>许可条件要求</w:t>
            </w:r>
            <w:r>
              <w:rPr>
                <w:rFonts w:hint="eastAsia"/>
                <w:szCs w:val="21"/>
              </w:rPr>
              <w:t>：</w:t>
            </w:r>
          </w:p>
          <w:p w:rsidR="0067188A" w:rsidRDefault="00FF297E">
            <w:pPr>
              <w:ind w:leftChars="168" w:left="353" w:firstLine="1"/>
              <w:jc w:val="left"/>
              <w:rPr>
                <w:szCs w:val="21"/>
              </w:rPr>
            </w:pPr>
            <w:r>
              <w:rPr>
                <w:rFonts w:hint="eastAsia"/>
                <w:szCs w:val="21"/>
              </w:rPr>
              <w:t>a</w:t>
            </w:r>
            <w:r>
              <w:rPr>
                <w:rFonts w:hint="eastAsia"/>
                <w:szCs w:val="21"/>
              </w:rPr>
              <w:t>、</w:t>
            </w:r>
            <w:r>
              <w:rPr>
                <w:szCs w:val="21"/>
              </w:rPr>
              <w:t>其中</w:t>
            </w:r>
            <w:r>
              <w:rPr>
                <w:rFonts w:hint="eastAsia"/>
                <w:szCs w:val="21"/>
              </w:rPr>
              <w:t>质量保证体系人员</w:t>
            </w:r>
            <w:r>
              <w:rPr>
                <w:rFonts w:hint="eastAsia"/>
                <w:szCs w:val="21"/>
              </w:rPr>
              <w:t>、</w:t>
            </w:r>
            <w:r>
              <w:rPr>
                <w:rFonts w:hint="eastAsia"/>
                <w:szCs w:val="21"/>
              </w:rPr>
              <w:t>技术负责人、技术人员</w:t>
            </w:r>
            <w:r>
              <w:rPr>
                <w:rFonts w:hint="eastAsia"/>
                <w:szCs w:val="21"/>
              </w:rPr>
              <w:t>、</w:t>
            </w:r>
            <w:r>
              <w:rPr>
                <w:rFonts w:hint="eastAsia"/>
                <w:szCs w:val="21"/>
              </w:rPr>
              <w:t>检验人员</w:t>
            </w:r>
            <w:r>
              <w:rPr>
                <w:rFonts w:hint="eastAsia"/>
                <w:szCs w:val="21"/>
              </w:rPr>
              <w:t>、</w:t>
            </w:r>
            <w:r>
              <w:rPr>
                <w:rFonts w:hint="eastAsia"/>
                <w:szCs w:val="21"/>
              </w:rPr>
              <w:t>项目负责人需提供</w:t>
            </w:r>
            <w:r>
              <w:rPr>
                <w:rFonts w:hint="eastAsia"/>
                <w:szCs w:val="21"/>
              </w:rPr>
              <w:t>2023</w:t>
            </w:r>
            <w:r>
              <w:rPr>
                <w:rFonts w:hint="eastAsia"/>
                <w:szCs w:val="21"/>
              </w:rPr>
              <w:t>年</w:t>
            </w:r>
            <w:r>
              <w:rPr>
                <w:rFonts w:hint="eastAsia"/>
                <w:szCs w:val="21"/>
              </w:rPr>
              <w:t>9</w:t>
            </w:r>
            <w:r>
              <w:rPr>
                <w:rFonts w:hint="eastAsia"/>
                <w:szCs w:val="21"/>
              </w:rPr>
              <w:t>月的江苏省社保权益清单（退休人员需提供退休证明、薪资流水），维保作业人员需提供</w:t>
            </w:r>
            <w:r>
              <w:rPr>
                <w:rFonts w:hint="eastAsia"/>
                <w:szCs w:val="21"/>
              </w:rPr>
              <w:t>2023</w:t>
            </w:r>
            <w:r>
              <w:rPr>
                <w:rFonts w:hint="eastAsia"/>
                <w:szCs w:val="21"/>
              </w:rPr>
              <w:t>年</w:t>
            </w:r>
            <w:r>
              <w:rPr>
                <w:rFonts w:hint="eastAsia"/>
                <w:szCs w:val="21"/>
              </w:rPr>
              <w:t>4-9</w:t>
            </w:r>
            <w:r>
              <w:rPr>
                <w:rFonts w:hint="eastAsia"/>
                <w:szCs w:val="21"/>
              </w:rPr>
              <w:t>月份的江苏省社保权益清单（退休人员需提供退休证明、薪资流水）；</w:t>
            </w:r>
          </w:p>
          <w:p w:rsidR="0067188A" w:rsidRDefault="00FF297E">
            <w:pPr>
              <w:ind w:leftChars="168" w:left="353" w:firstLine="1"/>
              <w:jc w:val="left"/>
              <w:rPr>
                <w:szCs w:val="21"/>
              </w:rPr>
            </w:pPr>
            <w:r>
              <w:rPr>
                <w:rFonts w:hint="eastAsia"/>
                <w:szCs w:val="21"/>
              </w:rPr>
              <w:t>b</w:t>
            </w:r>
            <w:r>
              <w:rPr>
                <w:szCs w:val="21"/>
              </w:rPr>
              <w:t>、</w:t>
            </w:r>
            <w:r>
              <w:rPr>
                <w:rFonts w:hint="eastAsia"/>
                <w:szCs w:val="21"/>
              </w:rPr>
              <w:t>资源条件中涉及的人员如有学历要求的，需提供学历见证材料（包括学历证书复印件、学信网认证记录等）</w:t>
            </w:r>
            <w:r>
              <w:rPr>
                <w:szCs w:val="21"/>
              </w:rPr>
              <w:t>；</w:t>
            </w:r>
          </w:p>
          <w:p w:rsidR="0067188A" w:rsidRDefault="00FF297E">
            <w:pPr>
              <w:ind w:leftChars="168" w:left="353" w:firstLine="1"/>
              <w:jc w:val="left"/>
              <w:rPr>
                <w:szCs w:val="21"/>
              </w:rPr>
            </w:pPr>
            <w:r>
              <w:rPr>
                <w:rFonts w:hint="eastAsia"/>
                <w:szCs w:val="21"/>
              </w:rPr>
              <w:t>c</w:t>
            </w:r>
            <w:r>
              <w:rPr>
                <w:szCs w:val="21"/>
              </w:rPr>
              <w:t>、</w:t>
            </w:r>
            <w:r>
              <w:rPr>
                <w:rFonts w:hint="eastAsia"/>
                <w:szCs w:val="21"/>
              </w:rPr>
              <w:t>资源条件中涉及的人员如有工程技术职称要求的，</w:t>
            </w:r>
            <w:r>
              <w:rPr>
                <w:rFonts w:hint="eastAsia"/>
                <w:szCs w:val="21"/>
              </w:rPr>
              <w:t>需</w:t>
            </w:r>
            <w:r>
              <w:rPr>
                <w:rFonts w:hint="eastAsia"/>
                <w:szCs w:val="21"/>
              </w:rPr>
              <w:t>提供工程技术职称资格证书复印件，比照工程师的需提供学历见证材</w:t>
            </w:r>
            <w:r>
              <w:rPr>
                <w:rFonts w:hint="eastAsia"/>
                <w:szCs w:val="21"/>
              </w:rPr>
              <w:t>料（包括学历证书复印件、学信网认证记录等）和相关技术工作经历证明</w:t>
            </w:r>
            <w:r>
              <w:rPr>
                <w:szCs w:val="21"/>
              </w:rPr>
              <w:t>；</w:t>
            </w:r>
          </w:p>
          <w:p w:rsidR="0067188A" w:rsidRDefault="00FF297E">
            <w:pPr>
              <w:ind w:leftChars="168" w:left="353" w:firstLine="1"/>
              <w:jc w:val="left"/>
              <w:rPr>
                <w:szCs w:val="21"/>
              </w:rPr>
            </w:pPr>
            <w:r>
              <w:rPr>
                <w:rFonts w:hint="eastAsia"/>
                <w:szCs w:val="21"/>
              </w:rPr>
              <w:t>d</w:t>
            </w:r>
            <w:r>
              <w:rPr>
                <w:szCs w:val="21"/>
              </w:rPr>
              <w:t>、</w:t>
            </w:r>
            <w:r>
              <w:rPr>
                <w:rFonts w:hint="eastAsia"/>
                <w:szCs w:val="21"/>
              </w:rPr>
              <w:t>资源条件中的维保作业人员，需提供作业人员证书复印件。</w:t>
            </w:r>
          </w:p>
          <w:p w:rsidR="0067188A" w:rsidRDefault="00FF297E">
            <w:pPr>
              <w:ind w:left="325" w:hangingChars="155" w:hanging="325"/>
              <w:jc w:val="left"/>
              <w:rPr>
                <w:szCs w:val="21"/>
              </w:rPr>
            </w:pPr>
            <w:r>
              <w:rPr>
                <w:rFonts w:hint="eastAsia"/>
                <w:szCs w:val="21"/>
              </w:rPr>
              <w:t>3</w:t>
            </w:r>
            <w:r>
              <w:rPr>
                <w:szCs w:val="21"/>
              </w:rPr>
              <w:t>、在苏州市范围内维保电梯总量应满足以下要求，同时人均维保电梯台数应不超过</w:t>
            </w:r>
            <w:r>
              <w:rPr>
                <w:szCs w:val="21"/>
              </w:rPr>
              <w:t>30</w:t>
            </w:r>
            <w:r>
              <w:rPr>
                <w:szCs w:val="21"/>
              </w:rPr>
              <w:t>台：</w:t>
            </w:r>
          </w:p>
          <w:p w:rsidR="0067188A" w:rsidRDefault="00FF297E">
            <w:pPr>
              <w:ind w:leftChars="168" w:left="353" w:firstLine="1"/>
              <w:jc w:val="left"/>
              <w:rPr>
                <w:szCs w:val="21"/>
              </w:rPr>
            </w:pPr>
            <w:r>
              <w:rPr>
                <w:szCs w:val="21"/>
              </w:rPr>
              <w:t>a</w:t>
            </w:r>
            <w:r>
              <w:rPr>
                <w:szCs w:val="21"/>
              </w:rPr>
              <w:t>、二星级应不少于</w:t>
            </w:r>
            <w:r>
              <w:rPr>
                <w:szCs w:val="21"/>
              </w:rPr>
              <w:t>150</w:t>
            </w:r>
            <w:r>
              <w:rPr>
                <w:szCs w:val="21"/>
              </w:rPr>
              <w:t>台；</w:t>
            </w:r>
          </w:p>
          <w:p w:rsidR="0067188A" w:rsidRDefault="00FF297E">
            <w:pPr>
              <w:ind w:leftChars="168" w:left="353" w:firstLine="1"/>
              <w:jc w:val="left"/>
              <w:rPr>
                <w:szCs w:val="21"/>
              </w:rPr>
            </w:pPr>
            <w:r>
              <w:rPr>
                <w:szCs w:val="21"/>
              </w:rPr>
              <w:t>b</w:t>
            </w:r>
            <w:r>
              <w:rPr>
                <w:szCs w:val="21"/>
              </w:rPr>
              <w:t>、三星级应不少于</w:t>
            </w:r>
            <w:r>
              <w:rPr>
                <w:szCs w:val="21"/>
              </w:rPr>
              <w:t>300</w:t>
            </w:r>
            <w:r>
              <w:rPr>
                <w:szCs w:val="21"/>
              </w:rPr>
              <w:t>台</w:t>
            </w:r>
            <w:r>
              <w:rPr>
                <w:rFonts w:hint="eastAsia"/>
                <w:szCs w:val="21"/>
              </w:rPr>
              <w:t>。</w:t>
            </w:r>
          </w:p>
          <w:p w:rsidR="0067188A" w:rsidRDefault="00FF297E" w:rsidP="0019290D">
            <w:pPr>
              <w:ind w:left="353" w:hangingChars="168" w:hanging="353"/>
              <w:rPr>
                <w:szCs w:val="21"/>
              </w:rPr>
            </w:pPr>
            <w:r>
              <w:rPr>
                <w:rFonts w:hint="eastAsia"/>
                <w:szCs w:val="21"/>
              </w:rPr>
              <w:t>4</w:t>
            </w:r>
            <w:r>
              <w:rPr>
                <w:szCs w:val="21"/>
              </w:rPr>
              <w:t>、</w:t>
            </w:r>
            <w:r>
              <w:rPr>
                <w:rFonts w:hint="eastAsia"/>
                <w:szCs w:val="21"/>
              </w:rPr>
              <w:t>在</w:t>
            </w:r>
            <w:r>
              <w:rPr>
                <w:szCs w:val="21"/>
              </w:rPr>
              <w:t>苏州市范围内应急救援到达用时应满足以下要求：</w:t>
            </w:r>
          </w:p>
          <w:p w:rsidR="0067188A" w:rsidRDefault="00FF297E">
            <w:pPr>
              <w:ind w:leftChars="168" w:left="353" w:firstLine="1"/>
              <w:rPr>
                <w:szCs w:val="21"/>
              </w:rPr>
            </w:pPr>
            <w:r>
              <w:rPr>
                <w:szCs w:val="21"/>
              </w:rPr>
              <w:lastRenderedPageBreak/>
              <w:t>a</w:t>
            </w:r>
            <w:r>
              <w:rPr>
                <w:szCs w:val="21"/>
              </w:rPr>
              <w:t>、二、三星级应不超过</w:t>
            </w:r>
            <w:r>
              <w:rPr>
                <w:szCs w:val="21"/>
              </w:rPr>
              <w:t>30</w:t>
            </w:r>
            <w:r>
              <w:rPr>
                <w:szCs w:val="21"/>
              </w:rPr>
              <w:t>分钟</w:t>
            </w:r>
            <w:r>
              <w:rPr>
                <w:rFonts w:hint="eastAsia"/>
                <w:szCs w:val="21"/>
              </w:rPr>
              <w:t>。</w:t>
            </w:r>
          </w:p>
          <w:p w:rsidR="0067188A" w:rsidRDefault="00FF297E" w:rsidP="0019290D">
            <w:pPr>
              <w:ind w:left="353" w:hangingChars="168" w:hanging="353"/>
              <w:jc w:val="left"/>
              <w:rPr>
                <w:szCs w:val="21"/>
              </w:rPr>
            </w:pPr>
            <w:r>
              <w:rPr>
                <w:rFonts w:hint="eastAsia"/>
                <w:szCs w:val="21"/>
              </w:rPr>
              <w:t>5</w:t>
            </w:r>
            <w:r>
              <w:rPr>
                <w:szCs w:val="21"/>
              </w:rPr>
              <w:t>、按照附表</w:t>
            </w:r>
            <w:r>
              <w:rPr>
                <w:szCs w:val="21"/>
              </w:rPr>
              <w:t>2</w:t>
            </w:r>
            <w:r>
              <w:rPr>
                <w:rFonts w:hint="eastAsia"/>
                <w:szCs w:val="21"/>
              </w:rPr>
              <w:t>《电梯</w:t>
            </w:r>
            <w:r>
              <w:rPr>
                <w:szCs w:val="21"/>
              </w:rPr>
              <w:t>维保质量检查表</w:t>
            </w:r>
            <w:r>
              <w:rPr>
                <w:rFonts w:hint="eastAsia"/>
                <w:szCs w:val="21"/>
              </w:rPr>
              <w:t>》</w:t>
            </w:r>
            <w:r>
              <w:rPr>
                <w:szCs w:val="21"/>
              </w:rPr>
              <w:t>规定的质量检查项目、内容和要求对维保单位所保养电梯进行检查，能满足以下要求：</w:t>
            </w:r>
          </w:p>
          <w:p w:rsidR="0067188A" w:rsidRDefault="00FF297E">
            <w:pPr>
              <w:ind w:leftChars="168" w:left="353" w:firstLine="1"/>
              <w:jc w:val="left"/>
              <w:rPr>
                <w:szCs w:val="21"/>
              </w:rPr>
            </w:pPr>
            <w:r>
              <w:rPr>
                <w:szCs w:val="21"/>
              </w:rPr>
              <w:t>a</w:t>
            </w:r>
            <w:r>
              <w:rPr>
                <w:szCs w:val="21"/>
              </w:rPr>
              <w:t>、二星级</w:t>
            </w:r>
            <w:r>
              <w:rPr>
                <w:rFonts w:hint="eastAsia"/>
                <w:szCs w:val="21"/>
              </w:rPr>
              <w:t>《电梯</w:t>
            </w:r>
            <w:r>
              <w:rPr>
                <w:szCs w:val="21"/>
              </w:rPr>
              <w:t>维保质量检查表</w:t>
            </w:r>
            <w:r>
              <w:rPr>
                <w:rFonts w:hint="eastAsia"/>
                <w:szCs w:val="21"/>
              </w:rPr>
              <w:t>》得分</w:t>
            </w:r>
            <w:r>
              <w:rPr>
                <w:szCs w:val="21"/>
              </w:rPr>
              <w:t>不低于</w:t>
            </w:r>
            <w:r>
              <w:rPr>
                <w:rFonts w:hint="eastAsia"/>
                <w:szCs w:val="21"/>
              </w:rPr>
              <w:t>22</w:t>
            </w:r>
            <w:r>
              <w:rPr>
                <w:szCs w:val="21"/>
              </w:rPr>
              <w:t>分；</w:t>
            </w:r>
          </w:p>
          <w:p w:rsidR="0067188A" w:rsidRDefault="00FF297E">
            <w:pPr>
              <w:ind w:leftChars="168" w:left="353" w:firstLine="1"/>
              <w:jc w:val="left"/>
              <w:rPr>
                <w:szCs w:val="21"/>
              </w:rPr>
            </w:pPr>
            <w:r>
              <w:rPr>
                <w:rFonts w:hint="eastAsia"/>
                <w:szCs w:val="21"/>
              </w:rPr>
              <w:t>b</w:t>
            </w:r>
            <w:r>
              <w:rPr>
                <w:szCs w:val="21"/>
              </w:rPr>
              <w:t>、</w:t>
            </w:r>
            <w:r>
              <w:rPr>
                <w:rFonts w:hint="eastAsia"/>
                <w:szCs w:val="21"/>
              </w:rPr>
              <w:t>三</w:t>
            </w:r>
            <w:r>
              <w:rPr>
                <w:szCs w:val="21"/>
              </w:rPr>
              <w:t>星级</w:t>
            </w:r>
            <w:r>
              <w:rPr>
                <w:rFonts w:hint="eastAsia"/>
                <w:szCs w:val="21"/>
              </w:rPr>
              <w:t>《电梯</w:t>
            </w:r>
            <w:r>
              <w:rPr>
                <w:szCs w:val="21"/>
              </w:rPr>
              <w:t>维保质量检查表</w:t>
            </w:r>
            <w:r>
              <w:rPr>
                <w:rFonts w:hint="eastAsia"/>
                <w:szCs w:val="21"/>
              </w:rPr>
              <w:t>》得分</w:t>
            </w:r>
            <w:r>
              <w:rPr>
                <w:szCs w:val="21"/>
              </w:rPr>
              <w:t>不低于</w:t>
            </w:r>
            <w:r>
              <w:rPr>
                <w:rFonts w:hint="eastAsia"/>
                <w:szCs w:val="21"/>
              </w:rPr>
              <w:t>25</w:t>
            </w:r>
            <w:r>
              <w:rPr>
                <w:szCs w:val="21"/>
              </w:rPr>
              <w:t>分</w:t>
            </w:r>
            <w:r>
              <w:rPr>
                <w:rFonts w:hint="eastAsia"/>
                <w:szCs w:val="21"/>
              </w:rPr>
              <w:t>。</w:t>
            </w:r>
          </w:p>
          <w:p w:rsidR="0067188A" w:rsidRDefault="00FF297E" w:rsidP="0019290D">
            <w:pPr>
              <w:ind w:left="353" w:hangingChars="168" w:hanging="353"/>
              <w:rPr>
                <w:szCs w:val="21"/>
              </w:rPr>
            </w:pPr>
            <w:r>
              <w:rPr>
                <w:rFonts w:hint="eastAsia"/>
                <w:szCs w:val="21"/>
              </w:rPr>
              <w:t>6</w:t>
            </w:r>
            <w:r>
              <w:rPr>
                <w:szCs w:val="21"/>
              </w:rPr>
              <w:t>、未发生以下任何一种情况：</w:t>
            </w:r>
          </w:p>
          <w:p w:rsidR="0067188A" w:rsidRDefault="00FF297E">
            <w:pPr>
              <w:ind w:leftChars="168" w:left="353" w:firstLine="1"/>
              <w:rPr>
                <w:szCs w:val="21"/>
              </w:rPr>
            </w:pPr>
            <w:r>
              <w:rPr>
                <w:rFonts w:hint="eastAsia"/>
                <w:szCs w:val="21"/>
              </w:rPr>
              <w:t>a</w:t>
            </w:r>
            <w:r>
              <w:rPr>
                <w:szCs w:val="21"/>
              </w:rPr>
              <w:t>、</w:t>
            </w:r>
            <w:r>
              <w:rPr>
                <w:rFonts w:hint="eastAsia"/>
                <w:szCs w:val="21"/>
              </w:rPr>
              <w:t>特种设备生产许可证不在有效期之内</w:t>
            </w:r>
            <w:r>
              <w:rPr>
                <w:szCs w:val="21"/>
              </w:rPr>
              <w:t>；</w:t>
            </w:r>
          </w:p>
          <w:p w:rsidR="0067188A" w:rsidRDefault="00FF297E">
            <w:pPr>
              <w:ind w:leftChars="168" w:left="353" w:firstLine="1"/>
              <w:rPr>
                <w:szCs w:val="21"/>
              </w:rPr>
            </w:pPr>
            <w:r>
              <w:rPr>
                <w:rFonts w:hint="eastAsia"/>
                <w:szCs w:val="21"/>
              </w:rPr>
              <w:t>b</w:t>
            </w:r>
            <w:r>
              <w:rPr>
                <w:szCs w:val="21"/>
              </w:rPr>
              <w:t>、</w:t>
            </w:r>
            <w:r>
              <w:rPr>
                <w:rFonts w:hint="eastAsia"/>
                <w:szCs w:val="21"/>
              </w:rPr>
              <w:t>12</w:t>
            </w:r>
            <w:r>
              <w:rPr>
                <w:rFonts w:hint="eastAsia"/>
                <w:szCs w:val="21"/>
              </w:rPr>
              <w:t>个月</w:t>
            </w:r>
            <w:r>
              <w:rPr>
                <w:szCs w:val="21"/>
              </w:rPr>
              <w:t>内发生过一般（含）以上责任事故的（含安装、维修等）；</w:t>
            </w:r>
          </w:p>
          <w:p w:rsidR="0067188A" w:rsidRDefault="00FF297E">
            <w:pPr>
              <w:ind w:leftChars="168" w:left="353" w:firstLine="1"/>
              <w:jc w:val="left"/>
              <w:rPr>
                <w:szCs w:val="21"/>
              </w:rPr>
            </w:pPr>
            <w:r>
              <w:rPr>
                <w:rFonts w:hint="eastAsia"/>
                <w:szCs w:val="21"/>
              </w:rPr>
              <w:t>c</w:t>
            </w:r>
            <w:r>
              <w:rPr>
                <w:szCs w:val="21"/>
              </w:rPr>
              <w:t>、</w:t>
            </w:r>
            <w:r>
              <w:rPr>
                <w:szCs w:val="21"/>
              </w:rPr>
              <w:t>12</w:t>
            </w:r>
            <w:r>
              <w:rPr>
                <w:szCs w:val="21"/>
              </w:rPr>
              <w:t>个月内被</w:t>
            </w:r>
            <w:r>
              <w:rPr>
                <w:rFonts w:hint="eastAsia"/>
                <w:szCs w:val="21"/>
              </w:rPr>
              <w:t>苏州市各级市场监管部门</w:t>
            </w:r>
            <w:r>
              <w:rPr>
                <w:szCs w:val="21"/>
              </w:rPr>
              <w:t>立案查处</w:t>
            </w:r>
            <w:r>
              <w:rPr>
                <w:szCs w:val="21"/>
              </w:rPr>
              <w:t>2</w:t>
            </w:r>
            <w:r>
              <w:rPr>
                <w:szCs w:val="21"/>
              </w:rPr>
              <w:t>次及以上的，或</w:t>
            </w:r>
            <w:r>
              <w:rPr>
                <w:szCs w:val="21"/>
              </w:rPr>
              <w:t>24</w:t>
            </w:r>
            <w:r>
              <w:rPr>
                <w:szCs w:val="21"/>
              </w:rPr>
              <w:t>个月内</w:t>
            </w:r>
            <w:r>
              <w:rPr>
                <w:rFonts w:hint="eastAsia"/>
                <w:szCs w:val="21"/>
              </w:rPr>
              <w:t>被苏州市各级市场监管部门</w:t>
            </w:r>
            <w:r>
              <w:rPr>
                <w:szCs w:val="21"/>
              </w:rPr>
              <w:t>累计立案查处</w:t>
            </w:r>
            <w:r>
              <w:rPr>
                <w:szCs w:val="21"/>
              </w:rPr>
              <w:t>3</w:t>
            </w:r>
            <w:r>
              <w:rPr>
                <w:szCs w:val="21"/>
              </w:rPr>
              <w:t>次及以上的；</w:t>
            </w:r>
          </w:p>
          <w:p w:rsidR="0067188A" w:rsidRDefault="00FF297E">
            <w:pPr>
              <w:ind w:leftChars="168" w:left="353" w:firstLine="1"/>
              <w:jc w:val="left"/>
              <w:rPr>
                <w:szCs w:val="21"/>
              </w:rPr>
            </w:pPr>
            <w:r>
              <w:rPr>
                <w:rFonts w:hint="eastAsia"/>
                <w:szCs w:val="21"/>
              </w:rPr>
              <w:t>d</w:t>
            </w:r>
            <w:r>
              <w:rPr>
                <w:szCs w:val="21"/>
              </w:rPr>
              <w:t>、</w:t>
            </w:r>
            <w:r>
              <w:rPr>
                <w:szCs w:val="21"/>
              </w:rPr>
              <w:t>12</w:t>
            </w:r>
            <w:r>
              <w:rPr>
                <w:szCs w:val="21"/>
              </w:rPr>
              <w:t>个月内有</w:t>
            </w:r>
            <w:r>
              <w:rPr>
                <w:szCs w:val="21"/>
              </w:rPr>
              <w:t>5</w:t>
            </w:r>
            <w:r>
              <w:rPr>
                <w:szCs w:val="21"/>
              </w:rPr>
              <w:t>次应急救援响应不及时的；</w:t>
            </w:r>
          </w:p>
          <w:p w:rsidR="0067188A" w:rsidRDefault="00FF297E">
            <w:pPr>
              <w:ind w:leftChars="168" w:left="353" w:firstLine="1"/>
              <w:jc w:val="left"/>
              <w:rPr>
                <w:szCs w:val="21"/>
              </w:rPr>
            </w:pPr>
            <w:r>
              <w:rPr>
                <w:rFonts w:hint="eastAsia"/>
                <w:szCs w:val="21"/>
              </w:rPr>
              <w:t>e</w:t>
            </w:r>
            <w:r>
              <w:rPr>
                <w:rFonts w:hint="eastAsia"/>
                <w:szCs w:val="21"/>
              </w:rPr>
              <w:t>、</w:t>
            </w:r>
            <w:r>
              <w:rPr>
                <w:rFonts w:hint="eastAsia"/>
                <w:szCs w:val="21"/>
              </w:rPr>
              <w:t>12</w:t>
            </w:r>
            <w:r>
              <w:rPr>
                <w:rFonts w:hint="eastAsia"/>
                <w:szCs w:val="21"/>
              </w:rPr>
              <w:t>个月内所维保电梯检验一次平均合格率</w:t>
            </w:r>
            <w:r>
              <w:rPr>
                <w:szCs w:val="21"/>
              </w:rPr>
              <w:t>＜</w:t>
            </w:r>
            <w:r>
              <w:rPr>
                <w:rFonts w:hint="eastAsia"/>
                <w:szCs w:val="21"/>
              </w:rPr>
              <w:t>95%</w:t>
            </w:r>
            <w:r>
              <w:rPr>
                <w:rFonts w:hint="eastAsia"/>
                <w:szCs w:val="21"/>
              </w:rPr>
              <w:t>的；</w:t>
            </w:r>
          </w:p>
          <w:p w:rsidR="0067188A" w:rsidRDefault="00FF297E">
            <w:pPr>
              <w:ind w:leftChars="168" w:left="353" w:firstLine="1"/>
              <w:jc w:val="left"/>
              <w:rPr>
                <w:szCs w:val="21"/>
              </w:rPr>
            </w:pPr>
            <w:r>
              <w:rPr>
                <w:rFonts w:hint="eastAsia"/>
                <w:szCs w:val="21"/>
              </w:rPr>
              <w:t>f</w:t>
            </w:r>
            <w:r>
              <w:rPr>
                <w:rFonts w:hint="eastAsia"/>
                <w:szCs w:val="21"/>
              </w:rPr>
              <w:t>、申报星级评定前未按照要求在苏州市电梯公共服务平台完成信息采集或信息不完善的；</w:t>
            </w:r>
          </w:p>
          <w:p w:rsidR="0067188A" w:rsidRDefault="00FF297E">
            <w:pPr>
              <w:ind w:leftChars="168" w:left="353" w:firstLine="1"/>
              <w:jc w:val="left"/>
              <w:rPr>
                <w:szCs w:val="21"/>
              </w:rPr>
            </w:pPr>
            <w:r>
              <w:rPr>
                <w:rFonts w:hint="eastAsia"/>
                <w:szCs w:val="21"/>
              </w:rPr>
              <w:t>g</w:t>
            </w:r>
            <w:r>
              <w:rPr>
                <w:rFonts w:hint="eastAsia"/>
                <w:szCs w:val="21"/>
              </w:rPr>
              <w:t>、持证单位改变单位名称或者地址更名后，未在申报星级评定前提出许可证</w:t>
            </w:r>
            <w:bookmarkStart w:id="0" w:name="_GoBack"/>
            <w:bookmarkEnd w:id="0"/>
            <w:r>
              <w:rPr>
                <w:rFonts w:hint="eastAsia"/>
                <w:szCs w:val="21"/>
              </w:rPr>
              <w:t>变更申请的；</w:t>
            </w:r>
          </w:p>
          <w:p w:rsidR="0067188A" w:rsidRDefault="00FF297E">
            <w:pPr>
              <w:ind w:leftChars="168" w:left="353" w:firstLine="1"/>
              <w:rPr>
                <w:szCs w:val="21"/>
              </w:rPr>
            </w:pPr>
            <w:r>
              <w:rPr>
                <w:rFonts w:hint="eastAsia"/>
                <w:szCs w:val="21"/>
              </w:rPr>
              <w:t>h</w:t>
            </w:r>
            <w:r>
              <w:rPr>
                <w:rFonts w:hint="eastAsia"/>
                <w:szCs w:val="21"/>
              </w:rPr>
              <w:t>、在星级评定过程中，被查实以弄虚作假及其它不正当手段影响评价结果。</w:t>
            </w:r>
          </w:p>
          <w:p w:rsidR="0067188A" w:rsidRDefault="00FF297E">
            <w:pPr>
              <w:jc w:val="left"/>
              <w:rPr>
                <w:szCs w:val="21"/>
              </w:rPr>
            </w:pPr>
            <w:r>
              <w:rPr>
                <w:rFonts w:hint="eastAsia"/>
                <w:szCs w:val="21"/>
              </w:rPr>
              <w:t>7</w:t>
            </w:r>
            <w:r>
              <w:rPr>
                <w:szCs w:val="21"/>
              </w:rPr>
              <w:t>、维保质量检查时应能满足附表</w:t>
            </w:r>
            <w:r>
              <w:rPr>
                <w:szCs w:val="21"/>
              </w:rPr>
              <w:t>1</w:t>
            </w:r>
            <w:r>
              <w:rPr>
                <w:szCs w:val="21"/>
              </w:rPr>
              <w:t>中必备条件的要求。</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lastRenderedPageBreak/>
              <w:t>查看相关见证资料。</w:t>
            </w:r>
            <w:r>
              <w:rPr>
                <w:szCs w:val="21"/>
              </w:rPr>
              <w:t xml:space="preserve"> </w:t>
            </w:r>
          </w:p>
        </w:tc>
      </w:tr>
      <w:tr w:rsidR="0067188A">
        <w:trPr>
          <w:trHeight w:val="265"/>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zCs w:val="21"/>
              </w:rPr>
              <w:lastRenderedPageBreak/>
              <w:t>2</w:t>
            </w:r>
            <w:r>
              <w:rPr>
                <w:szCs w:val="21"/>
              </w:rPr>
              <w:t>、基本条件</w:t>
            </w:r>
          </w:p>
          <w:p w:rsidR="0067188A" w:rsidRDefault="00FF297E">
            <w:pPr>
              <w:jc w:val="center"/>
              <w:rPr>
                <w:szCs w:val="21"/>
              </w:rPr>
            </w:pPr>
            <w:r>
              <w:rPr>
                <w:szCs w:val="21"/>
              </w:rPr>
              <w:t>（</w:t>
            </w:r>
            <w:r>
              <w:rPr>
                <w:rFonts w:hint="eastAsia"/>
                <w:szCs w:val="21"/>
              </w:rPr>
              <w:t>3</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rFonts w:hint="eastAsia"/>
                <w:szCs w:val="21"/>
              </w:rPr>
              <w:t>1</w:t>
            </w:r>
            <w:r>
              <w:rPr>
                <w:szCs w:val="21"/>
              </w:rPr>
              <w:t>、</w:t>
            </w:r>
            <w:r>
              <w:rPr>
                <w:rFonts w:hint="eastAsia"/>
                <w:szCs w:val="21"/>
              </w:rPr>
              <w:t>特种设备生产许可证为</w:t>
            </w:r>
            <w:r>
              <w:rPr>
                <w:szCs w:val="21"/>
              </w:rPr>
              <w:t>A1</w:t>
            </w:r>
            <w:r>
              <w:rPr>
                <w:szCs w:val="21"/>
              </w:rPr>
              <w:t>级（原</w:t>
            </w:r>
            <w:r>
              <w:rPr>
                <w:szCs w:val="21"/>
              </w:rPr>
              <w:t>A</w:t>
            </w:r>
            <w:r>
              <w:rPr>
                <w:szCs w:val="21"/>
              </w:rPr>
              <w:t>级），</w:t>
            </w:r>
            <w:r>
              <w:rPr>
                <w:rFonts w:hint="eastAsia"/>
                <w:szCs w:val="21"/>
              </w:rPr>
              <w:t>3</w:t>
            </w:r>
            <w:r>
              <w:rPr>
                <w:szCs w:val="21"/>
              </w:rPr>
              <w:t>分；</w:t>
            </w:r>
          </w:p>
          <w:p w:rsidR="0067188A" w:rsidRDefault="00FF297E">
            <w:pPr>
              <w:jc w:val="left"/>
              <w:rPr>
                <w:szCs w:val="21"/>
              </w:rPr>
            </w:pPr>
            <w:r>
              <w:rPr>
                <w:rFonts w:hint="eastAsia"/>
                <w:szCs w:val="21"/>
              </w:rPr>
              <w:t>2</w:t>
            </w:r>
            <w:r>
              <w:rPr>
                <w:szCs w:val="21"/>
              </w:rPr>
              <w:t>、</w:t>
            </w:r>
            <w:r>
              <w:rPr>
                <w:rFonts w:hint="eastAsia"/>
                <w:szCs w:val="21"/>
              </w:rPr>
              <w:t>特种设备生产许可证为</w:t>
            </w:r>
            <w:r>
              <w:rPr>
                <w:szCs w:val="21"/>
              </w:rPr>
              <w:t>A2</w:t>
            </w:r>
            <w:r>
              <w:rPr>
                <w:szCs w:val="21"/>
              </w:rPr>
              <w:t>级（原</w:t>
            </w:r>
            <w:r>
              <w:rPr>
                <w:szCs w:val="21"/>
              </w:rPr>
              <w:t>B</w:t>
            </w:r>
            <w:r>
              <w:rPr>
                <w:szCs w:val="21"/>
              </w:rPr>
              <w:t>级），</w:t>
            </w:r>
            <w:r>
              <w:rPr>
                <w:rFonts w:hint="eastAsia"/>
                <w:szCs w:val="21"/>
              </w:rPr>
              <w:t>2</w:t>
            </w:r>
            <w:r>
              <w:rPr>
                <w:szCs w:val="21"/>
              </w:rPr>
              <w:t>分；</w:t>
            </w:r>
          </w:p>
          <w:p w:rsidR="0067188A" w:rsidRDefault="00FF297E">
            <w:pPr>
              <w:jc w:val="left"/>
              <w:rPr>
                <w:szCs w:val="21"/>
              </w:rPr>
            </w:pPr>
            <w:r>
              <w:rPr>
                <w:rFonts w:hint="eastAsia"/>
                <w:szCs w:val="21"/>
              </w:rPr>
              <w:t>3</w:t>
            </w:r>
            <w:r>
              <w:rPr>
                <w:szCs w:val="21"/>
              </w:rPr>
              <w:t>、</w:t>
            </w:r>
            <w:r>
              <w:rPr>
                <w:rFonts w:hint="eastAsia"/>
                <w:szCs w:val="21"/>
              </w:rPr>
              <w:t>特种设备生产许可证为</w:t>
            </w:r>
            <w:r>
              <w:rPr>
                <w:szCs w:val="21"/>
              </w:rPr>
              <w:t>B</w:t>
            </w:r>
            <w:r>
              <w:rPr>
                <w:szCs w:val="21"/>
              </w:rPr>
              <w:t>级（原</w:t>
            </w:r>
            <w:r>
              <w:rPr>
                <w:szCs w:val="21"/>
              </w:rPr>
              <w:t>C</w:t>
            </w:r>
            <w:r>
              <w:rPr>
                <w:szCs w:val="21"/>
              </w:rPr>
              <w:t>级），</w:t>
            </w:r>
            <w:r>
              <w:rPr>
                <w:rFonts w:hint="eastAsia"/>
                <w:szCs w:val="21"/>
              </w:rPr>
              <w:t>1</w:t>
            </w:r>
            <w:r>
              <w:rPr>
                <w:szCs w:val="21"/>
              </w:rPr>
              <w:t>分</w:t>
            </w:r>
            <w:r>
              <w:rPr>
                <w:rFonts w:hint="eastAsia"/>
                <w:szCs w:val="21"/>
              </w:rPr>
              <w:t>。</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t>查看许可证；对照许可规则，查看有关资质条件见证材料。</w:t>
            </w:r>
          </w:p>
          <w:p w:rsidR="0067188A" w:rsidRDefault="00FF297E">
            <w:pPr>
              <w:jc w:val="left"/>
              <w:rPr>
                <w:b/>
                <w:szCs w:val="21"/>
              </w:rPr>
            </w:pPr>
            <w:r>
              <w:rPr>
                <w:sz w:val="16"/>
                <w:szCs w:val="21"/>
              </w:rPr>
              <w:t>注：原要求适用于沿用旧许可规则要求的单位。</w:t>
            </w:r>
          </w:p>
        </w:tc>
      </w:tr>
      <w:tr w:rsidR="0067188A">
        <w:trPr>
          <w:trHeight w:val="650"/>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3</w:t>
            </w:r>
            <w:r>
              <w:rPr>
                <w:szCs w:val="21"/>
              </w:rPr>
              <w:t>、电梯维保数量（</w:t>
            </w:r>
            <w:r>
              <w:rPr>
                <w:rFonts w:hint="eastAsia"/>
                <w:szCs w:val="21"/>
              </w:rPr>
              <w:t>7</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t>1</w:t>
            </w:r>
            <w:r>
              <w:rPr>
                <w:szCs w:val="21"/>
              </w:rPr>
              <w:t>、维保电梯总量：</w:t>
            </w:r>
          </w:p>
          <w:p w:rsidR="0067188A" w:rsidRDefault="00FF297E">
            <w:pPr>
              <w:ind w:leftChars="150" w:left="315"/>
              <w:jc w:val="left"/>
              <w:rPr>
                <w:szCs w:val="21"/>
              </w:rPr>
            </w:pPr>
            <w:r>
              <w:rPr>
                <w:szCs w:val="21"/>
              </w:rPr>
              <w:t>a</w:t>
            </w:r>
            <w:r>
              <w:rPr>
                <w:szCs w:val="21"/>
              </w:rPr>
              <w:t>、二、三星级维保电梯总量达到</w:t>
            </w:r>
            <w:r>
              <w:rPr>
                <w:szCs w:val="21"/>
              </w:rPr>
              <w:t>2000</w:t>
            </w:r>
            <w:r>
              <w:rPr>
                <w:szCs w:val="21"/>
              </w:rPr>
              <w:t>台以上，</w:t>
            </w:r>
            <w:r>
              <w:rPr>
                <w:rFonts w:hint="eastAsia"/>
                <w:szCs w:val="21"/>
              </w:rPr>
              <w:t>5</w:t>
            </w:r>
            <w:r>
              <w:rPr>
                <w:szCs w:val="21"/>
              </w:rPr>
              <w:t>分；</w:t>
            </w:r>
            <w:r>
              <w:rPr>
                <w:szCs w:val="21"/>
              </w:rPr>
              <w:t xml:space="preserve"> </w:t>
            </w:r>
          </w:p>
          <w:p w:rsidR="0067188A" w:rsidRDefault="00FF297E">
            <w:pPr>
              <w:ind w:leftChars="150" w:left="315"/>
              <w:jc w:val="left"/>
              <w:rPr>
                <w:szCs w:val="21"/>
              </w:rPr>
            </w:pPr>
            <w:r>
              <w:rPr>
                <w:szCs w:val="21"/>
              </w:rPr>
              <w:t>b</w:t>
            </w:r>
            <w:r>
              <w:rPr>
                <w:szCs w:val="21"/>
              </w:rPr>
              <w:t>、二、三星级维保电梯总量</w:t>
            </w:r>
            <w:r>
              <w:rPr>
                <w:rFonts w:hint="eastAsia"/>
                <w:szCs w:val="21"/>
              </w:rPr>
              <w:t>15</w:t>
            </w:r>
            <w:r>
              <w:rPr>
                <w:szCs w:val="21"/>
              </w:rPr>
              <w:t>00-2000</w:t>
            </w:r>
            <w:r>
              <w:rPr>
                <w:szCs w:val="21"/>
              </w:rPr>
              <w:t>台，</w:t>
            </w:r>
            <w:r>
              <w:rPr>
                <w:rFonts w:hint="eastAsia"/>
                <w:szCs w:val="21"/>
              </w:rPr>
              <w:t>4</w:t>
            </w:r>
            <w:r>
              <w:rPr>
                <w:szCs w:val="21"/>
              </w:rPr>
              <w:t>分；</w:t>
            </w:r>
          </w:p>
          <w:p w:rsidR="0067188A" w:rsidRDefault="00FF297E">
            <w:pPr>
              <w:ind w:leftChars="150" w:left="315"/>
              <w:jc w:val="left"/>
              <w:rPr>
                <w:szCs w:val="21"/>
              </w:rPr>
            </w:pPr>
            <w:r>
              <w:rPr>
                <w:rFonts w:hint="eastAsia"/>
                <w:szCs w:val="21"/>
              </w:rPr>
              <w:t>c</w:t>
            </w:r>
            <w:r>
              <w:rPr>
                <w:szCs w:val="21"/>
              </w:rPr>
              <w:t>、二、三星级维保电梯总量</w:t>
            </w:r>
            <w:r>
              <w:rPr>
                <w:rFonts w:hint="eastAsia"/>
                <w:szCs w:val="21"/>
              </w:rPr>
              <w:t>10</w:t>
            </w:r>
            <w:r>
              <w:rPr>
                <w:szCs w:val="21"/>
              </w:rPr>
              <w:t>00-</w:t>
            </w:r>
            <w:r>
              <w:rPr>
                <w:rFonts w:hint="eastAsia"/>
                <w:szCs w:val="21"/>
              </w:rPr>
              <w:t>15</w:t>
            </w:r>
            <w:r>
              <w:rPr>
                <w:szCs w:val="21"/>
              </w:rPr>
              <w:t>00</w:t>
            </w:r>
            <w:r>
              <w:rPr>
                <w:szCs w:val="21"/>
              </w:rPr>
              <w:t>台，</w:t>
            </w:r>
            <w:r>
              <w:rPr>
                <w:rFonts w:hint="eastAsia"/>
                <w:szCs w:val="21"/>
              </w:rPr>
              <w:t>3</w:t>
            </w:r>
            <w:r>
              <w:rPr>
                <w:szCs w:val="21"/>
              </w:rPr>
              <w:t>分；</w:t>
            </w:r>
          </w:p>
          <w:p w:rsidR="0067188A" w:rsidRDefault="00FF297E">
            <w:pPr>
              <w:ind w:leftChars="150" w:left="315"/>
              <w:jc w:val="left"/>
              <w:rPr>
                <w:szCs w:val="21"/>
              </w:rPr>
            </w:pPr>
            <w:r>
              <w:rPr>
                <w:rFonts w:hint="eastAsia"/>
                <w:szCs w:val="21"/>
              </w:rPr>
              <w:t>d</w:t>
            </w:r>
            <w:r>
              <w:rPr>
                <w:szCs w:val="21"/>
              </w:rPr>
              <w:t>、二、三星级维保电梯总量</w:t>
            </w:r>
            <w:r>
              <w:rPr>
                <w:rFonts w:hint="eastAsia"/>
                <w:szCs w:val="21"/>
              </w:rPr>
              <w:t>5</w:t>
            </w:r>
            <w:r>
              <w:rPr>
                <w:szCs w:val="21"/>
              </w:rPr>
              <w:t>00-</w:t>
            </w:r>
            <w:r>
              <w:rPr>
                <w:rFonts w:hint="eastAsia"/>
                <w:szCs w:val="21"/>
              </w:rPr>
              <w:t>1</w:t>
            </w:r>
            <w:r>
              <w:rPr>
                <w:szCs w:val="21"/>
              </w:rPr>
              <w:t>000</w:t>
            </w:r>
            <w:r>
              <w:rPr>
                <w:szCs w:val="21"/>
              </w:rPr>
              <w:t>台，</w:t>
            </w:r>
            <w:r>
              <w:rPr>
                <w:rFonts w:hint="eastAsia"/>
                <w:szCs w:val="21"/>
              </w:rPr>
              <w:t>2</w:t>
            </w:r>
            <w:r>
              <w:rPr>
                <w:szCs w:val="21"/>
              </w:rPr>
              <w:t>分；</w:t>
            </w:r>
          </w:p>
          <w:p w:rsidR="0067188A" w:rsidRDefault="00FF297E">
            <w:pPr>
              <w:ind w:leftChars="150" w:left="315"/>
              <w:jc w:val="left"/>
              <w:rPr>
                <w:szCs w:val="21"/>
              </w:rPr>
            </w:pPr>
            <w:r>
              <w:rPr>
                <w:rFonts w:hint="eastAsia"/>
                <w:szCs w:val="21"/>
              </w:rPr>
              <w:t>e</w:t>
            </w:r>
            <w:r>
              <w:rPr>
                <w:szCs w:val="21"/>
              </w:rPr>
              <w:t>、二星级维保电梯总量</w:t>
            </w:r>
            <w:r>
              <w:rPr>
                <w:szCs w:val="21"/>
              </w:rPr>
              <w:t>150-</w:t>
            </w:r>
            <w:r>
              <w:rPr>
                <w:rFonts w:hint="eastAsia"/>
                <w:szCs w:val="21"/>
              </w:rPr>
              <w:t>5</w:t>
            </w:r>
            <w:r>
              <w:rPr>
                <w:szCs w:val="21"/>
              </w:rPr>
              <w:t>00</w:t>
            </w:r>
            <w:r>
              <w:rPr>
                <w:szCs w:val="21"/>
              </w:rPr>
              <w:t>台、三星级维保电梯总量</w:t>
            </w:r>
            <w:r>
              <w:rPr>
                <w:szCs w:val="21"/>
              </w:rPr>
              <w:t>300-</w:t>
            </w:r>
            <w:r>
              <w:rPr>
                <w:rFonts w:hint="eastAsia"/>
                <w:szCs w:val="21"/>
              </w:rPr>
              <w:t>5</w:t>
            </w:r>
            <w:r>
              <w:rPr>
                <w:szCs w:val="21"/>
              </w:rPr>
              <w:t>00</w:t>
            </w:r>
            <w:r>
              <w:rPr>
                <w:szCs w:val="21"/>
              </w:rPr>
              <w:t>台，</w:t>
            </w:r>
            <w:r>
              <w:rPr>
                <w:rFonts w:hint="eastAsia"/>
                <w:szCs w:val="21"/>
              </w:rPr>
              <w:t>1</w:t>
            </w:r>
            <w:r>
              <w:rPr>
                <w:szCs w:val="21"/>
              </w:rPr>
              <w:t>分</w:t>
            </w:r>
            <w:r>
              <w:rPr>
                <w:rFonts w:hint="eastAsia"/>
                <w:szCs w:val="21"/>
              </w:rPr>
              <w:t>。</w:t>
            </w:r>
          </w:p>
          <w:p w:rsidR="0067188A" w:rsidRDefault="00FF297E">
            <w:pPr>
              <w:jc w:val="left"/>
              <w:rPr>
                <w:szCs w:val="21"/>
              </w:rPr>
            </w:pPr>
            <w:r>
              <w:rPr>
                <w:szCs w:val="21"/>
              </w:rPr>
              <w:t>2</w:t>
            </w:r>
            <w:r>
              <w:rPr>
                <w:szCs w:val="21"/>
              </w:rPr>
              <w:t>、人均维保电梯台数：</w:t>
            </w:r>
          </w:p>
          <w:p w:rsidR="0067188A" w:rsidRDefault="00FF297E">
            <w:pPr>
              <w:ind w:leftChars="150" w:left="315"/>
              <w:jc w:val="left"/>
              <w:rPr>
                <w:szCs w:val="21"/>
              </w:rPr>
            </w:pPr>
            <w:r>
              <w:rPr>
                <w:szCs w:val="21"/>
              </w:rPr>
              <w:t>a</w:t>
            </w:r>
            <w:r>
              <w:rPr>
                <w:szCs w:val="21"/>
              </w:rPr>
              <w:t>、人均维保电梯＜</w:t>
            </w:r>
            <w:r>
              <w:rPr>
                <w:szCs w:val="21"/>
              </w:rPr>
              <w:t>25</w:t>
            </w:r>
            <w:r>
              <w:rPr>
                <w:szCs w:val="21"/>
              </w:rPr>
              <w:t>台，</w:t>
            </w:r>
            <w:r>
              <w:rPr>
                <w:rFonts w:hint="eastAsia"/>
                <w:szCs w:val="21"/>
              </w:rPr>
              <w:t>2</w:t>
            </w:r>
            <w:r>
              <w:rPr>
                <w:szCs w:val="21"/>
              </w:rPr>
              <w:t>分；</w:t>
            </w:r>
          </w:p>
          <w:p w:rsidR="0067188A" w:rsidRDefault="00FF297E">
            <w:pPr>
              <w:ind w:leftChars="150" w:left="315"/>
              <w:jc w:val="left"/>
              <w:rPr>
                <w:szCs w:val="21"/>
              </w:rPr>
            </w:pPr>
            <w:r>
              <w:rPr>
                <w:szCs w:val="21"/>
              </w:rPr>
              <w:lastRenderedPageBreak/>
              <w:t>b</w:t>
            </w:r>
            <w:r>
              <w:rPr>
                <w:szCs w:val="21"/>
              </w:rPr>
              <w:t>、人均维保电梯</w:t>
            </w:r>
            <w:r>
              <w:rPr>
                <w:szCs w:val="21"/>
              </w:rPr>
              <w:t>25-30</w:t>
            </w:r>
            <w:r>
              <w:rPr>
                <w:szCs w:val="21"/>
              </w:rPr>
              <w:t>台，</w:t>
            </w:r>
            <w:r>
              <w:rPr>
                <w:rFonts w:hint="eastAsia"/>
                <w:szCs w:val="21"/>
              </w:rPr>
              <w:t>1</w:t>
            </w:r>
            <w:r>
              <w:rPr>
                <w:szCs w:val="21"/>
              </w:rPr>
              <w:t>分</w:t>
            </w:r>
            <w:r>
              <w:rPr>
                <w:rFonts w:hint="eastAsia"/>
                <w:szCs w:val="21"/>
              </w:rPr>
              <w:t>。</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lastRenderedPageBreak/>
              <w:t>维保总量为</w:t>
            </w:r>
            <w:r>
              <w:rPr>
                <w:rFonts w:hint="eastAsia"/>
                <w:szCs w:val="21"/>
              </w:rPr>
              <w:t>本市</w:t>
            </w:r>
            <w:r>
              <w:rPr>
                <w:szCs w:val="21"/>
              </w:rPr>
              <w:t>维保数量</w:t>
            </w:r>
            <w:r>
              <w:rPr>
                <w:rFonts w:hint="eastAsia"/>
                <w:szCs w:val="21"/>
              </w:rPr>
              <w:t>，</w:t>
            </w:r>
            <w:r>
              <w:rPr>
                <w:szCs w:val="21"/>
              </w:rPr>
              <w:t>以特种设备智慧服务平台数据为基础，对照企业提供的维保台账，统计现有维保总量。</w:t>
            </w:r>
          </w:p>
          <w:p w:rsidR="0067188A" w:rsidRDefault="00FF297E">
            <w:pPr>
              <w:jc w:val="left"/>
              <w:rPr>
                <w:szCs w:val="21"/>
              </w:rPr>
            </w:pPr>
            <w:r>
              <w:rPr>
                <w:rFonts w:hint="eastAsia"/>
                <w:szCs w:val="21"/>
              </w:rPr>
              <w:t>维保作业人员均需提供作业人员证书复印件、</w:t>
            </w:r>
            <w:r>
              <w:rPr>
                <w:rFonts w:hint="eastAsia"/>
                <w:szCs w:val="21"/>
              </w:rPr>
              <w:t>2023</w:t>
            </w:r>
            <w:r>
              <w:rPr>
                <w:rFonts w:hint="eastAsia"/>
                <w:szCs w:val="21"/>
              </w:rPr>
              <w:t>年</w:t>
            </w:r>
            <w:r>
              <w:rPr>
                <w:rFonts w:hint="eastAsia"/>
                <w:szCs w:val="21"/>
              </w:rPr>
              <w:t>4-9</w:t>
            </w:r>
            <w:r>
              <w:rPr>
                <w:rFonts w:hint="eastAsia"/>
                <w:szCs w:val="21"/>
              </w:rPr>
              <w:t>月份的江苏省社保权益清单（退休人员提供退休证明、薪资流水），作为维保人员统计</w:t>
            </w:r>
            <w:r>
              <w:rPr>
                <w:rFonts w:hint="eastAsia"/>
                <w:szCs w:val="21"/>
              </w:rPr>
              <w:lastRenderedPageBreak/>
              <w:t>的依据。</w:t>
            </w:r>
          </w:p>
        </w:tc>
      </w:tr>
      <w:tr w:rsidR="0067188A">
        <w:trPr>
          <w:trHeight w:val="1396"/>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lastRenderedPageBreak/>
              <w:t>4</w:t>
            </w:r>
            <w:r>
              <w:rPr>
                <w:szCs w:val="21"/>
              </w:rPr>
              <w:t>、</w:t>
            </w:r>
            <w:r>
              <w:rPr>
                <w:rFonts w:hint="eastAsia"/>
                <w:szCs w:val="21"/>
              </w:rPr>
              <w:t>无纸化维保率</w:t>
            </w:r>
          </w:p>
          <w:p w:rsidR="0067188A" w:rsidRDefault="00FF297E">
            <w:pPr>
              <w:jc w:val="center"/>
              <w:rPr>
                <w:szCs w:val="21"/>
              </w:rPr>
            </w:pPr>
            <w:r>
              <w:rPr>
                <w:szCs w:val="21"/>
              </w:rPr>
              <w:t>（</w:t>
            </w:r>
            <w:r>
              <w:rPr>
                <w:rFonts w:hint="eastAsia"/>
                <w:szCs w:val="21"/>
              </w:rPr>
              <w:t>5</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rFonts w:hint="eastAsia"/>
                <w:szCs w:val="21"/>
              </w:rPr>
              <w:t>1</w:t>
            </w:r>
            <w:r>
              <w:rPr>
                <w:rFonts w:hint="eastAsia"/>
                <w:szCs w:val="21"/>
              </w:rPr>
              <w:t>、连续</w:t>
            </w:r>
            <w:r>
              <w:rPr>
                <w:rFonts w:hint="eastAsia"/>
                <w:szCs w:val="21"/>
              </w:rPr>
              <w:t>6</w:t>
            </w:r>
            <w:r>
              <w:rPr>
                <w:rFonts w:hint="eastAsia"/>
                <w:szCs w:val="21"/>
              </w:rPr>
              <w:t>个月无纸化维保率达到</w:t>
            </w:r>
            <w:r>
              <w:rPr>
                <w:rFonts w:hint="eastAsia"/>
                <w:szCs w:val="21"/>
              </w:rPr>
              <w:t>100%</w:t>
            </w:r>
            <w:r>
              <w:rPr>
                <w:rFonts w:hint="eastAsia"/>
                <w:szCs w:val="21"/>
              </w:rPr>
              <w:t>，</w:t>
            </w:r>
            <w:r>
              <w:rPr>
                <w:rFonts w:hint="eastAsia"/>
                <w:szCs w:val="21"/>
              </w:rPr>
              <w:t>5</w:t>
            </w:r>
            <w:r>
              <w:rPr>
                <w:rFonts w:hint="eastAsia"/>
                <w:szCs w:val="21"/>
              </w:rPr>
              <w:t>分。</w:t>
            </w:r>
          </w:p>
          <w:p w:rsidR="0067188A" w:rsidRDefault="00FF297E">
            <w:pPr>
              <w:jc w:val="left"/>
              <w:rPr>
                <w:szCs w:val="21"/>
              </w:rPr>
            </w:pPr>
            <w:r>
              <w:rPr>
                <w:rFonts w:hint="eastAsia"/>
                <w:szCs w:val="21"/>
              </w:rPr>
              <w:t>2</w:t>
            </w:r>
            <w:r>
              <w:rPr>
                <w:rFonts w:hint="eastAsia"/>
                <w:szCs w:val="21"/>
              </w:rPr>
              <w:t>、连续</w:t>
            </w:r>
            <w:r>
              <w:rPr>
                <w:rFonts w:hint="eastAsia"/>
                <w:szCs w:val="21"/>
              </w:rPr>
              <w:t>6</w:t>
            </w:r>
            <w:r>
              <w:rPr>
                <w:rFonts w:hint="eastAsia"/>
                <w:szCs w:val="21"/>
              </w:rPr>
              <w:t>个月无纸化维保率达到</w:t>
            </w:r>
            <w:r>
              <w:rPr>
                <w:rFonts w:hint="eastAsia"/>
                <w:szCs w:val="21"/>
              </w:rPr>
              <w:t>95%</w:t>
            </w:r>
            <w:r>
              <w:rPr>
                <w:rFonts w:hint="eastAsia"/>
                <w:szCs w:val="21"/>
              </w:rPr>
              <w:t>，</w:t>
            </w:r>
            <w:r>
              <w:rPr>
                <w:rFonts w:hint="eastAsia"/>
                <w:szCs w:val="21"/>
              </w:rPr>
              <w:t>3</w:t>
            </w:r>
            <w:r>
              <w:rPr>
                <w:rFonts w:hint="eastAsia"/>
                <w:szCs w:val="21"/>
              </w:rPr>
              <w:t>分。</w:t>
            </w:r>
          </w:p>
          <w:p w:rsidR="0067188A" w:rsidRDefault="00FF297E">
            <w:pPr>
              <w:jc w:val="left"/>
              <w:rPr>
                <w:szCs w:val="21"/>
              </w:rPr>
            </w:pPr>
            <w:r>
              <w:rPr>
                <w:rFonts w:hint="eastAsia"/>
                <w:szCs w:val="21"/>
              </w:rPr>
              <w:t>3</w:t>
            </w:r>
            <w:r>
              <w:rPr>
                <w:rFonts w:hint="eastAsia"/>
                <w:szCs w:val="21"/>
              </w:rPr>
              <w:t>、连续</w:t>
            </w:r>
            <w:r>
              <w:rPr>
                <w:rFonts w:hint="eastAsia"/>
                <w:szCs w:val="21"/>
              </w:rPr>
              <w:t>6</w:t>
            </w:r>
            <w:r>
              <w:rPr>
                <w:rFonts w:hint="eastAsia"/>
                <w:szCs w:val="21"/>
              </w:rPr>
              <w:t>个月无纸化维保率达到</w:t>
            </w:r>
            <w:r>
              <w:rPr>
                <w:rFonts w:hint="eastAsia"/>
                <w:szCs w:val="21"/>
              </w:rPr>
              <w:t>90%</w:t>
            </w:r>
            <w:r>
              <w:rPr>
                <w:rFonts w:hint="eastAsia"/>
                <w:szCs w:val="21"/>
              </w:rPr>
              <w:t>，</w:t>
            </w:r>
            <w:r>
              <w:rPr>
                <w:rFonts w:hint="eastAsia"/>
                <w:szCs w:val="21"/>
              </w:rPr>
              <w:t>2</w:t>
            </w:r>
            <w:r>
              <w:rPr>
                <w:rFonts w:hint="eastAsia"/>
                <w:szCs w:val="21"/>
              </w:rPr>
              <w:t>分。</w:t>
            </w:r>
          </w:p>
          <w:p w:rsidR="0067188A" w:rsidRDefault="00FF297E">
            <w:pPr>
              <w:jc w:val="left"/>
              <w:rPr>
                <w:szCs w:val="21"/>
              </w:rPr>
            </w:pPr>
            <w:r>
              <w:rPr>
                <w:rFonts w:hint="eastAsia"/>
                <w:szCs w:val="21"/>
              </w:rPr>
              <w:t>4</w:t>
            </w:r>
            <w:r>
              <w:rPr>
                <w:rFonts w:hint="eastAsia"/>
                <w:szCs w:val="21"/>
              </w:rPr>
              <w:t>、连续</w:t>
            </w:r>
            <w:r>
              <w:rPr>
                <w:rFonts w:hint="eastAsia"/>
                <w:szCs w:val="21"/>
              </w:rPr>
              <w:t>6</w:t>
            </w:r>
            <w:r>
              <w:rPr>
                <w:rFonts w:hint="eastAsia"/>
                <w:szCs w:val="21"/>
              </w:rPr>
              <w:t>个月无纸化维保率达到</w:t>
            </w:r>
            <w:r>
              <w:rPr>
                <w:rFonts w:hint="eastAsia"/>
                <w:szCs w:val="21"/>
              </w:rPr>
              <w:t>80%</w:t>
            </w:r>
            <w:r>
              <w:rPr>
                <w:rFonts w:hint="eastAsia"/>
                <w:szCs w:val="21"/>
              </w:rPr>
              <w:t>，</w:t>
            </w:r>
            <w:r>
              <w:rPr>
                <w:rFonts w:hint="eastAsia"/>
                <w:szCs w:val="21"/>
              </w:rPr>
              <w:t>1</w:t>
            </w:r>
            <w:r>
              <w:rPr>
                <w:rFonts w:hint="eastAsia"/>
                <w:szCs w:val="21"/>
              </w:rPr>
              <w:t>分。</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rFonts w:hint="eastAsia"/>
                <w:szCs w:val="21"/>
              </w:rPr>
              <w:t>维保单位无纸化维保时间抽查</w:t>
            </w:r>
            <w:r>
              <w:rPr>
                <w:rFonts w:hint="eastAsia"/>
                <w:szCs w:val="21"/>
              </w:rPr>
              <w:t>2023</w:t>
            </w:r>
            <w:r>
              <w:rPr>
                <w:rFonts w:hint="eastAsia"/>
                <w:szCs w:val="21"/>
              </w:rPr>
              <w:t>年</w:t>
            </w:r>
            <w:r>
              <w:rPr>
                <w:rFonts w:hint="eastAsia"/>
                <w:szCs w:val="21"/>
              </w:rPr>
              <w:t>4-9</w:t>
            </w:r>
            <w:r>
              <w:rPr>
                <w:rFonts w:hint="eastAsia"/>
                <w:szCs w:val="21"/>
              </w:rPr>
              <w:t>月，需连续满足。</w:t>
            </w:r>
          </w:p>
          <w:p w:rsidR="0067188A" w:rsidRDefault="00FF297E">
            <w:pPr>
              <w:jc w:val="left"/>
              <w:rPr>
                <w:b/>
                <w:szCs w:val="21"/>
                <w:highlight w:val="yellow"/>
              </w:rPr>
            </w:pPr>
            <w:r>
              <w:rPr>
                <w:rFonts w:hint="eastAsia"/>
                <w:szCs w:val="21"/>
              </w:rPr>
              <w:t>采用自己的无纸化维保系统也予以认可。</w:t>
            </w:r>
          </w:p>
        </w:tc>
      </w:tr>
      <w:tr w:rsidR="0067188A">
        <w:trPr>
          <w:trHeight w:val="2124"/>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5</w:t>
            </w:r>
            <w:r>
              <w:rPr>
                <w:szCs w:val="21"/>
              </w:rPr>
              <w:t>、技术档案</w:t>
            </w:r>
          </w:p>
          <w:p w:rsidR="0067188A" w:rsidRDefault="00FF297E">
            <w:pPr>
              <w:jc w:val="center"/>
              <w:rPr>
                <w:szCs w:val="21"/>
              </w:rPr>
            </w:pPr>
            <w:r>
              <w:rPr>
                <w:szCs w:val="21"/>
              </w:rPr>
              <w:t>（</w:t>
            </w:r>
            <w:r>
              <w:rPr>
                <w:rFonts w:hint="eastAsia"/>
                <w:szCs w:val="21"/>
              </w:rPr>
              <w:t>10</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szCs w:val="21"/>
              </w:rPr>
              <w:t>1</w:t>
            </w:r>
            <w:r>
              <w:rPr>
                <w:szCs w:val="21"/>
              </w:rPr>
              <w:t>、对维保的每台电梯建立技术档案，</w:t>
            </w:r>
            <w:r>
              <w:rPr>
                <w:rFonts w:hint="eastAsia"/>
                <w:szCs w:val="21"/>
              </w:rPr>
              <w:t>3</w:t>
            </w:r>
            <w:r>
              <w:rPr>
                <w:szCs w:val="21"/>
              </w:rPr>
              <w:t>分</w:t>
            </w:r>
            <w:r>
              <w:rPr>
                <w:rFonts w:hint="eastAsia"/>
                <w:szCs w:val="21"/>
              </w:rPr>
              <w:t>。</w:t>
            </w:r>
          </w:p>
          <w:p w:rsidR="0067188A" w:rsidRDefault="00FF297E">
            <w:pPr>
              <w:rPr>
                <w:szCs w:val="21"/>
              </w:rPr>
            </w:pPr>
            <w:r>
              <w:rPr>
                <w:szCs w:val="21"/>
              </w:rPr>
              <w:t>2</w:t>
            </w:r>
            <w:r>
              <w:rPr>
                <w:szCs w:val="21"/>
              </w:rPr>
              <w:t>、有维保记录，</w:t>
            </w:r>
            <w:r>
              <w:rPr>
                <w:rFonts w:hint="eastAsia"/>
                <w:szCs w:val="21"/>
              </w:rPr>
              <w:t>1</w:t>
            </w:r>
            <w:r>
              <w:rPr>
                <w:szCs w:val="21"/>
              </w:rPr>
              <w:t>分</w:t>
            </w:r>
            <w:r>
              <w:rPr>
                <w:rFonts w:hint="eastAsia"/>
                <w:szCs w:val="21"/>
              </w:rPr>
              <w:t>。</w:t>
            </w:r>
          </w:p>
          <w:p w:rsidR="0067188A" w:rsidRDefault="00FF297E">
            <w:pPr>
              <w:rPr>
                <w:szCs w:val="21"/>
              </w:rPr>
            </w:pPr>
            <w:r>
              <w:rPr>
                <w:szCs w:val="21"/>
              </w:rPr>
              <w:t>3</w:t>
            </w:r>
            <w:r>
              <w:rPr>
                <w:szCs w:val="21"/>
              </w:rPr>
              <w:t>、有修理记录，</w:t>
            </w:r>
            <w:r>
              <w:rPr>
                <w:rFonts w:hint="eastAsia"/>
                <w:szCs w:val="21"/>
              </w:rPr>
              <w:t>1</w:t>
            </w:r>
            <w:r>
              <w:rPr>
                <w:szCs w:val="21"/>
              </w:rPr>
              <w:t>分</w:t>
            </w:r>
            <w:r>
              <w:rPr>
                <w:rFonts w:hint="eastAsia"/>
                <w:szCs w:val="21"/>
              </w:rPr>
              <w:t>。</w:t>
            </w:r>
          </w:p>
          <w:p w:rsidR="0067188A" w:rsidRDefault="00FF297E">
            <w:pPr>
              <w:rPr>
                <w:szCs w:val="21"/>
              </w:rPr>
            </w:pPr>
            <w:r>
              <w:rPr>
                <w:szCs w:val="21"/>
              </w:rPr>
              <w:t>4</w:t>
            </w:r>
            <w:r>
              <w:rPr>
                <w:szCs w:val="21"/>
              </w:rPr>
              <w:t>、有年度自行检查报告，</w:t>
            </w:r>
            <w:r>
              <w:rPr>
                <w:rFonts w:hint="eastAsia"/>
                <w:szCs w:val="21"/>
              </w:rPr>
              <w:t>1</w:t>
            </w:r>
            <w:r>
              <w:rPr>
                <w:szCs w:val="21"/>
              </w:rPr>
              <w:t>分</w:t>
            </w:r>
            <w:r>
              <w:rPr>
                <w:rFonts w:hint="eastAsia"/>
                <w:szCs w:val="21"/>
              </w:rPr>
              <w:t>。</w:t>
            </w:r>
          </w:p>
          <w:p w:rsidR="0067188A" w:rsidRDefault="00FF297E">
            <w:pPr>
              <w:rPr>
                <w:szCs w:val="21"/>
              </w:rPr>
            </w:pPr>
            <w:r>
              <w:rPr>
                <w:szCs w:val="21"/>
              </w:rPr>
              <w:t>5</w:t>
            </w:r>
            <w:r>
              <w:rPr>
                <w:szCs w:val="21"/>
              </w:rPr>
              <w:t>、有检验机构出具的定期检验报告，</w:t>
            </w:r>
            <w:r>
              <w:rPr>
                <w:rFonts w:hint="eastAsia"/>
                <w:szCs w:val="21"/>
              </w:rPr>
              <w:t>1</w:t>
            </w:r>
            <w:r>
              <w:rPr>
                <w:szCs w:val="21"/>
              </w:rPr>
              <w:t>分</w:t>
            </w:r>
            <w:r>
              <w:rPr>
                <w:rFonts w:hint="eastAsia"/>
                <w:szCs w:val="21"/>
              </w:rPr>
              <w:t>。</w:t>
            </w:r>
          </w:p>
          <w:p w:rsidR="0067188A" w:rsidRDefault="00FF297E">
            <w:pPr>
              <w:rPr>
                <w:szCs w:val="21"/>
              </w:rPr>
            </w:pPr>
            <w:r>
              <w:rPr>
                <w:szCs w:val="21"/>
              </w:rPr>
              <w:t>6</w:t>
            </w:r>
            <w:r>
              <w:rPr>
                <w:szCs w:val="21"/>
              </w:rPr>
              <w:t>、有限速器校验报告（或记录），</w:t>
            </w:r>
            <w:r>
              <w:rPr>
                <w:rFonts w:hint="eastAsia"/>
                <w:szCs w:val="21"/>
              </w:rPr>
              <w:t>1</w:t>
            </w:r>
            <w:r>
              <w:rPr>
                <w:szCs w:val="21"/>
              </w:rPr>
              <w:t>分</w:t>
            </w:r>
            <w:r>
              <w:rPr>
                <w:rFonts w:hint="eastAsia"/>
                <w:szCs w:val="21"/>
              </w:rPr>
              <w:t>。</w:t>
            </w:r>
          </w:p>
          <w:p w:rsidR="0067188A" w:rsidRDefault="00FF297E">
            <w:pPr>
              <w:rPr>
                <w:szCs w:val="21"/>
              </w:rPr>
            </w:pPr>
            <w:r>
              <w:rPr>
                <w:rFonts w:hint="eastAsia"/>
                <w:szCs w:val="21"/>
              </w:rPr>
              <w:t>7</w:t>
            </w:r>
            <w:r>
              <w:rPr>
                <w:szCs w:val="21"/>
              </w:rPr>
              <w:t>、有维保现场安全风险辨识、处置记录，</w:t>
            </w:r>
            <w:r>
              <w:rPr>
                <w:rFonts w:hint="eastAsia"/>
                <w:szCs w:val="21"/>
              </w:rPr>
              <w:t>1</w:t>
            </w:r>
            <w:r>
              <w:rPr>
                <w:szCs w:val="21"/>
              </w:rPr>
              <w:t>分</w:t>
            </w:r>
            <w:r>
              <w:rPr>
                <w:rFonts w:hint="eastAsia"/>
                <w:szCs w:val="21"/>
              </w:rPr>
              <w:t>。</w:t>
            </w:r>
          </w:p>
          <w:p w:rsidR="0067188A" w:rsidRDefault="00FF297E">
            <w:pPr>
              <w:rPr>
                <w:szCs w:val="21"/>
              </w:rPr>
            </w:pPr>
            <w:r>
              <w:rPr>
                <w:rFonts w:hint="eastAsia"/>
                <w:szCs w:val="21"/>
              </w:rPr>
              <w:t>8</w:t>
            </w:r>
            <w:r>
              <w:rPr>
                <w:szCs w:val="21"/>
              </w:rPr>
              <w:t>、记录填写完整，</w:t>
            </w:r>
            <w:r>
              <w:rPr>
                <w:rFonts w:hint="eastAsia"/>
                <w:szCs w:val="21"/>
              </w:rPr>
              <w:t>1</w:t>
            </w:r>
            <w:r>
              <w:rPr>
                <w:szCs w:val="21"/>
              </w:rPr>
              <w:t>分。</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t>现场随机抽查</w:t>
            </w:r>
            <w:r>
              <w:rPr>
                <w:szCs w:val="21"/>
              </w:rPr>
              <w:t>5</w:t>
            </w:r>
            <w:r>
              <w:rPr>
                <w:szCs w:val="21"/>
              </w:rPr>
              <w:t>份电梯技术档案</w:t>
            </w:r>
            <w:r>
              <w:rPr>
                <w:rFonts w:hint="eastAsia"/>
                <w:szCs w:val="21"/>
              </w:rPr>
              <w:t>，</w:t>
            </w:r>
            <w:r>
              <w:rPr>
                <w:rFonts w:hint="eastAsia"/>
                <w:szCs w:val="21"/>
              </w:rPr>
              <w:t>5</w:t>
            </w:r>
            <w:r>
              <w:rPr>
                <w:rFonts w:hint="eastAsia"/>
                <w:szCs w:val="21"/>
              </w:rPr>
              <w:t>份</w:t>
            </w:r>
            <w:r>
              <w:rPr>
                <w:szCs w:val="21"/>
              </w:rPr>
              <w:t>档案中有</w:t>
            </w:r>
            <w:r>
              <w:rPr>
                <w:rFonts w:hint="eastAsia"/>
                <w:szCs w:val="21"/>
              </w:rPr>
              <w:t>1</w:t>
            </w:r>
            <w:r>
              <w:rPr>
                <w:rFonts w:hint="eastAsia"/>
                <w:szCs w:val="21"/>
              </w:rPr>
              <w:t>份档案缺少某项记录，则某项即不得分</w:t>
            </w:r>
            <w:r>
              <w:rPr>
                <w:szCs w:val="21"/>
              </w:rPr>
              <w:t>。</w:t>
            </w:r>
          </w:p>
          <w:p w:rsidR="0067188A" w:rsidRDefault="00FF297E">
            <w:pPr>
              <w:jc w:val="left"/>
              <w:rPr>
                <w:szCs w:val="21"/>
              </w:rPr>
            </w:pPr>
            <w:r>
              <w:rPr>
                <w:rFonts w:hint="eastAsia"/>
                <w:szCs w:val="21"/>
              </w:rPr>
              <w:t>例如：抽查的</w:t>
            </w:r>
            <w:r>
              <w:rPr>
                <w:rFonts w:hint="eastAsia"/>
                <w:szCs w:val="21"/>
              </w:rPr>
              <w:t>5</w:t>
            </w:r>
            <w:r>
              <w:rPr>
                <w:rFonts w:hint="eastAsia"/>
                <w:szCs w:val="21"/>
              </w:rPr>
              <w:t>份档案中有</w:t>
            </w:r>
            <w:r>
              <w:rPr>
                <w:rFonts w:hint="eastAsia"/>
                <w:szCs w:val="21"/>
              </w:rPr>
              <w:t>1</w:t>
            </w:r>
            <w:r>
              <w:rPr>
                <w:rFonts w:hint="eastAsia"/>
                <w:szCs w:val="21"/>
              </w:rPr>
              <w:t>份档案中缺少第</w:t>
            </w:r>
            <w:r>
              <w:rPr>
                <w:rFonts w:hint="eastAsia"/>
                <w:szCs w:val="21"/>
              </w:rPr>
              <w:t>2</w:t>
            </w:r>
            <w:r>
              <w:rPr>
                <w:rFonts w:hint="eastAsia"/>
                <w:szCs w:val="21"/>
              </w:rPr>
              <w:t>项（维保记录），则第</w:t>
            </w:r>
            <w:r>
              <w:rPr>
                <w:rFonts w:hint="eastAsia"/>
                <w:szCs w:val="21"/>
              </w:rPr>
              <w:t>2</w:t>
            </w:r>
            <w:r>
              <w:rPr>
                <w:rFonts w:hint="eastAsia"/>
                <w:szCs w:val="21"/>
              </w:rPr>
              <w:t>项（维保记录）的</w:t>
            </w:r>
            <w:r>
              <w:rPr>
                <w:rFonts w:hint="eastAsia"/>
                <w:szCs w:val="21"/>
              </w:rPr>
              <w:t>1</w:t>
            </w:r>
            <w:r>
              <w:rPr>
                <w:rFonts w:hint="eastAsia"/>
                <w:szCs w:val="21"/>
              </w:rPr>
              <w:t>分即扣光。</w:t>
            </w:r>
          </w:p>
        </w:tc>
      </w:tr>
      <w:tr w:rsidR="0067188A">
        <w:trPr>
          <w:trHeight w:val="1825"/>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pacing w:val="-4"/>
                <w:szCs w:val="21"/>
              </w:rPr>
              <w:t>6</w:t>
            </w:r>
            <w:r>
              <w:rPr>
                <w:spacing w:val="-4"/>
                <w:szCs w:val="21"/>
              </w:rPr>
              <w:t>、电梯检验一次</w:t>
            </w:r>
            <w:r>
              <w:rPr>
                <w:rFonts w:hint="eastAsia"/>
                <w:spacing w:val="-4"/>
                <w:szCs w:val="21"/>
              </w:rPr>
              <w:t>合格率</w:t>
            </w:r>
            <w:r>
              <w:rPr>
                <w:szCs w:val="21"/>
              </w:rPr>
              <w:t>（</w:t>
            </w:r>
            <w:r>
              <w:rPr>
                <w:rFonts w:hint="eastAsia"/>
                <w:szCs w:val="21"/>
              </w:rPr>
              <w:t>10</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rFonts w:hint="eastAsia"/>
                <w:szCs w:val="21"/>
              </w:rPr>
              <w:t>1</w:t>
            </w:r>
            <w:r>
              <w:rPr>
                <w:szCs w:val="21"/>
              </w:rPr>
              <w:t>、不合格率低于</w:t>
            </w:r>
            <w:r>
              <w:rPr>
                <w:szCs w:val="21"/>
              </w:rPr>
              <w:t>1%</w:t>
            </w:r>
            <w:r>
              <w:rPr>
                <w:szCs w:val="21"/>
              </w:rPr>
              <w:t>，</w:t>
            </w:r>
            <w:r>
              <w:rPr>
                <w:rFonts w:hint="eastAsia"/>
                <w:szCs w:val="21"/>
              </w:rPr>
              <w:t>10</w:t>
            </w:r>
            <w:r>
              <w:rPr>
                <w:szCs w:val="21"/>
              </w:rPr>
              <w:t>分</w:t>
            </w:r>
            <w:r>
              <w:rPr>
                <w:rFonts w:hint="eastAsia"/>
                <w:szCs w:val="21"/>
              </w:rPr>
              <w:t>；</w:t>
            </w:r>
          </w:p>
          <w:p w:rsidR="0067188A" w:rsidRDefault="00FF297E">
            <w:pPr>
              <w:rPr>
                <w:szCs w:val="21"/>
              </w:rPr>
            </w:pPr>
            <w:r>
              <w:rPr>
                <w:rFonts w:hint="eastAsia"/>
                <w:szCs w:val="21"/>
              </w:rPr>
              <w:t>2</w:t>
            </w:r>
            <w:r>
              <w:rPr>
                <w:szCs w:val="21"/>
              </w:rPr>
              <w:t>、</w:t>
            </w:r>
            <w:r>
              <w:rPr>
                <w:rFonts w:hint="eastAsia"/>
                <w:szCs w:val="21"/>
              </w:rPr>
              <w:t>1</w:t>
            </w:r>
            <w:r>
              <w:rPr>
                <w:szCs w:val="21"/>
              </w:rPr>
              <w:t>%≤</w:t>
            </w:r>
            <w:r>
              <w:rPr>
                <w:szCs w:val="21"/>
              </w:rPr>
              <w:t>不合格率＜</w:t>
            </w:r>
            <w:r>
              <w:rPr>
                <w:rFonts w:hint="eastAsia"/>
                <w:szCs w:val="21"/>
              </w:rPr>
              <w:t>2</w:t>
            </w:r>
            <w:r>
              <w:rPr>
                <w:szCs w:val="21"/>
              </w:rPr>
              <w:t>%</w:t>
            </w:r>
            <w:r>
              <w:rPr>
                <w:szCs w:val="21"/>
              </w:rPr>
              <w:t>，</w:t>
            </w:r>
            <w:r>
              <w:rPr>
                <w:rFonts w:hint="eastAsia"/>
                <w:szCs w:val="21"/>
              </w:rPr>
              <w:t>8</w:t>
            </w:r>
            <w:r>
              <w:rPr>
                <w:szCs w:val="21"/>
              </w:rPr>
              <w:t>分；</w:t>
            </w:r>
          </w:p>
          <w:p w:rsidR="0067188A" w:rsidRDefault="00FF297E">
            <w:pPr>
              <w:rPr>
                <w:szCs w:val="21"/>
              </w:rPr>
            </w:pPr>
            <w:r>
              <w:rPr>
                <w:rFonts w:hint="eastAsia"/>
                <w:szCs w:val="21"/>
              </w:rPr>
              <w:t>3</w:t>
            </w:r>
            <w:r>
              <w:rPr>
                <w:szCs w:val="21"/>
              </w:rPr>
              <w:t>、</w:t>
            </w:r>
            <w:r>
              <w:rPr>
                <w:rFonts w:hint="eastAsia"/>
                <w:szCs w:val="21"/>
              </w:rPr>
              <w:t>2</w:t>
            </w:r>
            <w:r>
              <w:rPr>
                <w:szCs w:val="21"/>
              </w:rPr>
              <w:t>%≤</w:t>
            </w:r>
            <w:r>
              <w:rPr>
                <w:szCs w:val="21"/>
              </w:rPr>
              <w:t>不合格率＜</w:t>
            </w:r>
            <w:r>
              <w:rPr>
                <w:szCs w:val="21"/>
              </w:rPr>
              <w:t>3%</w:t>
            </w:r>
            <w:r>
              <w:rPr>
                <w:szCs w:val="21"/>
              </w:rPr>
              <w:t>，</w:t>
            </w:r>
            <w:r>
              <w:rPr>
                <w:rFonts w:hint="eastAsia"/>
                <w:szCs w:val="21"/>
              </w:rPr>
              <w:t>6</w:t>
            </w:r>
            <w:r>
              <w:rPr>
                <w:szCs w:val="21"/>
              </w:rPr>
              <w:t>分；</w:t>
            </w:r>
          </w:p>
          <w:p w:rsidR="0067188A" w:rsidRDefault="00FF297E">
            <w:pPr>
              <w:rPr>
                <w:szCs w:val="21"/>
              </w:rPr>
            </w:pPr>
            <w:r>
              <w:rPr>
                <w:rFonts w:hint="eastAsia"/>
                <w:szCs w:val="21"/>
              </w:rPr>
              <w:t>4</w:t>
            </w:r>
            <w:r>
              <w:rPr>
                <w:szCs w:val="21"/>
              </w:rPr>
              <w:t>、</w:t>
            </w:r>
            <w:r>
              <w:rPr>
                <w:szCs w:val="21"/>
              </w:rPr>
              <w:t>3%≤</w:t>
            </w:r>
            <w:r>
              <w:rPr>
                <w:szCs w:val="21"/>
              </w:rPr>
              <w:t>不合格率＜</w:t>
            </w:r>
            <w:r>
              <w:rPr>
                <w:rFonts w:hint="eastAsia"/>
                <w:szCs w:val="21"/>
              </w:rPr>
              <w:t>4</w:t>
            </w:r>
            <w:r>
              <w:rPr>
                <w:szCs w:val="21"/>
              </w:rPr>
              <w:t>%</w:t>
            </w:r>
            <w:r>
              <w:rPr>
                <w:szCs w:val="21"/>
              </w:rPr>
              <w:t>，</w:t>
            </w:r>
            <w:r>
              <w:rPr>
                <w:rFonts w:hint="eastAsia"/>
                <w:szCs w:val="21"/>
              </w:rPr>
              <w:t>4</w:t>
            </w:r>
            <w:r>
              <w:rPr>
                <w:szCs w:val="21"/>
              </w:rPr>
              <w:t>分；</w:t>
            </w:r>
          </w:p>
          <w:p w:rsidR="0067188A" w:rsidRDefault="00FF297E">
            <w:pPr>
              <w:rPr>
                <w:szCs w:val="21"/>
              </w:rPr>
            </w:pPr>
            <w:r>
              <w:rPr>
                <w:rFonts w:hint="eastAsia"/>
                <w:szCs w:val="21"/>
              </w:rPr>
              <w:t>5</w:t>
            </w:r>
            <w:r>
              <w:rPr>
                <w:szCs w:val="21"/>
              </w:rPr>
              <w:t>、</w:t>
            </w:r>
            <w:r>
              <w:rPr>
                <w:rFonts w:hint="eastAsia"/>
                <w:szCs w:val="21"/>
              </w:rPr>
              <w:t>4</w:t>
            </w:r>
            <w:r>
              <w:rPr>
                <w:szCs w:val="21"/>
              </w:rPr>
              <w:t>%≤</w:t>
            </w:r>
            <w:r>
              <w:rPr>
                <w:szCs w:val="21"/>
              </w:rPr>
              <w:t>不合格率＜</w:t>
            </w:r>
            <w:r>
              <w:rPr>
                <w:szCs w:val="21"/>
              </w:rPr>
              <w:t>5%</w:t>
            </w:r>
            <w:r>
              <w:rPr>
                <w:szCs w:val="21"/>
              </w:rPr>
              <w:t>，</w:t>
            </w:r>
            <w:r>
              <w:rPr>
                <w:rFonts w:hint="eastAsia"/>
                <w:szCs w:val="21"/>
              </w:rPr>
              <w:t>2</w:t>
            </w:r>
            <w:r>
              <w:rPr>
                <w:szCs w:val="21"/>
              </w:rPr>
              <w:t>分</w:t>
            </w:r>
            <w:r>
              <w:rPr>
                <w:rFonts w:hint="eastAsia"/>
                <w:szCs w:val="21"/>
              </w:rPr>
              <w:t>。</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360" w:lineRule="exact"/>
              <w:ind w:left="313" w:hangingChars="149" w:hanging="313"/>
              <w:rPr>
                <w:szCs w:val="21"/>
              </w:rPr>
            </w:pPr>
            <w:r>
              <w:rPr>
                <w:szCs w:val="21"/>
              </w:rPr>
              <w:t>1</w:t>
            </w:r>
            <w:r>
              <w:rPr>
                <w:szCs w:val="21"/>
              </w:rPr>
              <w:t>、询问检验机构，维保单位对电梯检验配合情况；</w:t>
            </w:r>
          </w:p>
          <w:p w:rsidR="0067188A" w:rsidRDefault="00FF297E" w:rsidP="0019290D">
            <w:pPr>
              <w:spacing w:line="360" w:lineRule="exact"/>
              <w:ind w:left="313" w:hangingChars="149" w:hanging="313"/>
              <w:rPr>
                <w:szCs w:val="21"/>
              </w:rPr>
            </w:pPr>
            <w:r>
              <w:rPr>
                <w:szCs w:val="21"/>
              </w:rPr>
              <w:t>2</w:t>
            </w:r>
            <w:r>
              <w:rPr>
                <w:szCs w:val="21"/>
              </w:rPr>
              <w:t>、计算定期检验不合格台量与维保单位所维保电梯总量的比例。</w:t>
            </w:r>
          </w:p>
        </w:tc>
      </w:tr>
      <w:tr w:rsidR="0067188A">
        <w:trPr>
          <w:trHeight w:val="1895"/>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lastRenderedPageBreak/>
              <w:t>7</w:t>
            </w:r>
            <w:r>
              <w:rPr>
                <w:szCs w:val="21"/>
              </w:rPr>
              <w:t>、应急演练</w:t>
            </w:r>
          </w:p>
          <w:p w:rsidR="0067188A" w:rsidRDefault="00FF297E">
            <w:pPr>
              <w:jc w:val="center"/>
              <w:rPr>
                <w:szCs w:val="21"/>
              </w:rPr>
            </w:pPr>
            <w:r>
              <w:rPr>
                <w:szCs w:val="21"/>
              </w:rPr>
              <w:t>（</w:t>
            </w:r>
            <w:r>
              <w:rPr>
                <w:szCs w:val="21"/>
              </w:rPr>
              <w:t>5</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szCs w:val="21"/>
              </w:rPr>
              <w:t>1</w:t>
            </w:r>
            <w:r>
              <w:rPr>
                <w:szCs w:val="21"/>
              </w:rPr>
              <w:t>、制定本单位应急救援预案，</w:t>
            </w:r>
            <w:r>
              <w:rPr>
                <w:szCs w:val="21"/>
              </w:rPr>
              <w:t>1</w:t>
            </w:r>
            <w:r>
              <w:rPr>
                <w:szCs w:val="21"/>
              </w:rPr>
              <w:t>分</w:t>
            </w:r>
            <w:r>
              <w:rPr>
                <w:rFonts w:hint="eastAsia"/>
                <w:szCs w:val="21"/>
              </w:rPr>
              <w:t>；</w:t>
            </w:r>
          </w:p>
          <w:p w:rsidR="0067188A" w:rsidRDefault="00FF297E">
            <w:pPr>
              <w:rPr>
                <w:szCs w:val="21"/>
              </w:rPr>
            </w:pPr>
            <w:r>
              <w:rPr>
                <w:szCs w:val="21"/>
              </w:rPr>
              <w:t>2</w:t>
            </w:r>
            <w:r>
              <w:rPr>
                <w:szCs w:val="21"/>
              </w:rPr>
              <w:t>、应急预案能与所维保的电梯相适应，</w:t>
            </w:r>
            <w:r>
              <w:rPr>
                <w:szCs w:val="21"/>
              </w:rPr>
              <w:t>1</w:t>
            </w:r>
            <w:r>
              <w:rPr>
                <w:szCs w:val="21"/>
              </w:rPr>
              <w:t>分</w:t>
            </w:r>
            <w:r>
              <w:rPr>
                <w:rFonts w:hint="eastAsia"/>
                <w:szCs w:val="21"/>
              </w:rPr>
              <w:t>；</w:t>
            </w:r>
          </w:p>
          <w:p w:rsidR="0067188A" w:rsidRDefault="00FF297E">
            <w:pPr>
              <w:rPr>
                <w:szCs w:val="21"/>
              </w:rPr>
            </w:pPr>
            <w:r>
              <w:rPr>
                <w:szCs w:val="21"/>
              </w:rPr>
              <w:t>3</w:t>
            </w:r>
            <w:r>
              <w:rPr>
                <w:szCs w:val="21"/>
              </w:rPr>
              <w:t>、协助使用单位制定电梯的安全管理制度和应急救援预案，</w:t>
            </w:r>
            <w:r>
              <w:rPr>
                <w:szCs w:val="21"/>
              </w:rPr>
              <w:t>1</w:t>
            </w:r>
            <w:r>
              <w:rPr>
                <w:szCs w:val="21"/>
              </w:rPr>
              <w:t>分</w:t>
            </w:r>
            <w:r>
              <w:rPr>
                <w:rFonts w:hint="eastAsia"/>
                <w:szCs w:val="21"/>
              </w:rPr>
              <w:t>；</w:t>
            </w:r>
          </w:p>
          <w:p w:rsidR="0067188A" w:rsidRDefault="00FF297E">
            <w:pPr>
              <w:rPr>
                <w:szCs w:val="21"/>
              </w:rPr>
            </w:pPr>
            <w:r>
              <w:rPr>
                <w:szCs w:val="21"/>
              </w:rPr>
              <w:t>4</w:t>
            </w:r>
            <w:r>
              <w:rPr>
                <w:szCs w:val="21"/>
              </w:rPr>
              <w:t>、应急演练：</w:t>
            </w:r>
          </w:p>
          <w:p w:rsidR="0067188A" w:rsidRDefault="00FF297E" w:rsidP="0019290D">
            <w:pPr>
              <w:ind w:firstLineChars="168" w:firstLine="353"/>
              <w:rPr>
                <w:szCs w:val="21"/>
              </w:rPr>
            </w:pPr>
            <w:r>
              <w:rPr>
                <w:szCs w:val="21"/>
              </w:rPr>
              <w:t>a</w:t>
            </w:r>
            <w:r>
              <w:rPr>
                <w:szCs w:val="21"/>
              </w:rPr>
              <w:t>、每年组织一次并有记录，</w:t>
            </w:r>
            <w:r>
              <w:rPr>
                <w:szCs w:val="21"/>
              </w:rPr>
              <w:t>1</w:t>
            </w:r>
            <w:r>
              <w:rPr>
                <w:szCs w:val="21"/>
              </w:rPr>
              <w:t>分；</w:t>
            </w:r>
          </w:p>
          <w:p w:rsidR="0067188A" w:rsidRDefault="00FF297E" w:rsidP="0019290D">
            <w:pPr>
              <w:ind w:firstLineChars="168" w:firstLine="353"/>
              <w:rPr>
                <w:szCs w:val="21"/>
              </w:rPr>
            </w:pPr>
            <w:r>
              <w:rPr>
                <w:szCs w:val="21"/>
              </w:rPr>
              <w:t>b</w:t>
            </w:r>
            <w:r>
              <w:rPr>
                <w:szCs w:val="21"/>
              </w:rPr>
              <w:t>、每半年组织一次并有记录，</w:t>
            </w:r>
            <w:r>
              <w:rPr>
                <w:szCs w:val="21"/>
              </w:rPr>
              <w:t>2</w:t>
            </w:r>
            <w:r>
              <w:rPr>
                <w:szCs w:val="21"/>
              </w:rPr>
              <w:t>分。</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60" w:lineRule="exact"/>
              <w:rPr>
                <w:szCs w:val="21"/>
              </w:rPr>
            </w:pPr>
            <w:r>
              <w:rPr>
                <w:szCs w:val="21"/>
              </w:rPr>
              <w:t>查看相关见证资料。</w:t>
            </w:r>
          </w:p>
        </w:tc>
      </w:tr>
      <w:tr w:rsidR="0067188A">
        <w:trPr>
          <w:trHeight w:val="849"/>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8</w:t>
            </w:r>
            <w:r>
              <w:rPr>
                <w:rFonts w:hint="eastAsia"/>
                <w:szCs w:val="21"/>
              </w:rPr>
              <w:t>、</w:t>
            </w:r>
            <w:r>
              <w:rPr>
                <w:szCs w:val="21"/>
              </w:rPr>
              <w:t>应急救援</w:t>
            </w:r>
          </w:p>
          <w:p w:rsidR="0067188A" w:rsidRDefault="00FF297E">
            <w:pPr>
              <w:jc w:val="center"/>
              <w:rPr>
                <w:szCs w:val="21"/>
              </w:rPr>
            </w:pPr>
            <w:r>
              <w:rPr>
                <w:szCs w:val="21"/>
              </w:rPr>
              <w:t>（</w:t>
            </w:r>
            <w:r>
              <w:rPr>
                <w:rFonts w:hint="eastAsia"/>
                <w:szCs w:val="21"/>
              </w:rPr>
              <w:t>15</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widowControl/>
              <w:jc w:val="left"/>
              <w:rPr>
                <w:szCs w:val="21"/>
              </w:rPr>
            </w:pPr>
            <w:r>
              <w:rPr>
                <w:szCs w:val="21"/>
              </w:rPr>
              <w:t>本项得分为以下得分相加所得：</w:t>
            </w:r>
          </w:p>
          <w:p w:rsidR="0067188A" w:rsidRDefault="00FF297E">
            <w:pPr>
              <w:numPr>
                <w:ilvl w:val="0"/>
                <w:numId w:val="10"/>
              </w:numPr>
              <w:rPr>
                <w:szCs w:val="21"/>
              </w:rPr>
            </w:pPr>
            <w:r>
              <w:rPr>
                <w:szCs w:val="21"/>
              </w:rPr>
              <w:t>设立</w:t>
            </w:r>
            <w:r>
              <w:rPr>
                <w:szCs w:val="21"/>
              </w:rPr>
              <w:t>24</w:t>
            </w:r>
            <w:r>
              <w:rPr>
                <w:szCs w:val="21"/>
              </w:rPr>
              <w:t>小时报修固定电话，且随时有效，</w:t>
            </w:r>
            <w:r>
              <w:rPr>
                <w:rFonts w:hint="eastAsia"/>
                <w:szCs w:val="21"/>
              </w:rPr>
              <w:t>5</w:t>
            </w:r>
            <w:r>
              <w:rPr>
                <w:szCs w:val="21"/>
              </w:rPr>
              <w:t>分；</w:t>
            </w:r>
          </w:p>
          <w:p w:rsidR="0067188A" w:rsidRDefault="00FF297E">
            <w:pPr>
              <w:ind w:left="713"/>
              <w:rPr>
                <w:szCs w:val="21"/>
              </w:rPr>
            </w:pPr>
            <w:r>
              <w:rPr>
                <w:rFonts w:hint="eastAsia"/>
                <w:szCs w:val="21"/>
              </w:rPr>
              <w:t>12</w:t>
            </w:r>
            <w:r>
              <w:rPr>
                <w:rFonts w:hint="eastAsia"/>
                <w:szCs w:val="21"/>
              </w:rPr>
              <w:t>个月以内每发生过</w:t>
            </w:r>
            <w:r>
              <w:rPr>
                <w:rFonts w:hint="eastAsia"/>
                <w:szCs w:val="21"/>
              </w:rPr>
              <w:t>1</w:t>
            </w:r>
            <w:r>
              <w:rPr>
                <w:rFonts w:hint="eastAsia"/>
                <w:szCs w:val="21"/>
              </w:rPr>
              <w:t>次电话接听不及时的，扣</w:t>
            </w:r>
            <w:r>
              <w:rPr>
                <w:rFonts w:hint="eastAsia"/>
                <w:szCs w:val="21"/>
              </w:rPr>
              <w:t>1</w:t>
            </w:r>
            <w:r>
              <w:rPr>
                <w:rFonts w:hint="eastAsia"/>
                <w:szCs w:val="21"/>
              </w:rPr>
              <w:t>分，扣完为止。</w:t>
            </w:r>
          </w:p>
          <w:p w:rsidR="0067188A" w:rsidRDefault="00FF297E">
            <w:pPr>
              <w:numPr>
                <w:ilvl w:val="0"/>
                <w:numId w:val="10"/>
              </w:numPr>
              <w:rPr>
                <w:szCs w:val="21"/>
              </w:rPr>
            </w:pPr>
            <w:r>
              <w:rPr>
                <w:szCs w:val="21"/>
              </w:rPr>
              <w:t>以电梯救援现场平均到达用时按比例换算，满分为</w:t>
            </w:r>
            <w:r>
              <w:rPr>
                <w:rFonts w:hint="eastAsia"/>
                <w:szCs w:val="21"/>
              </w:rPr>
              <w:t>10</w:t>
            </w:r>
            <w:r>
              <w:rPr>
                <w:szCs w:val="21"/>
              </w:rPr>
              <w:t>分，计算公式如下：</w:t>
            </w:r>
          </w:p>
          <w:p w:rsidR="0067188A" w:rsidRDefault="0067188A">
            <w:pPr>
              <w:ind w:left="353"/>
              <w:jc w:val="center"/>
              <w:rPr>
                <w:color w:val="FF0000"/>
                <w:szCs w:val="21"/>
              </w:rPr>
            </w:pPr>
            <w:r>
              <w:rPr>
                <w:rFonts w:hAnsi="Cambria Math"/>
                <w:szCs w:val="21"/>
              </w:rPr>
              <w:fldChar w:fldCharType="begin"/>
            </w:r>
            <w:r w:rsidR="00FF297E">
              <w:rPr>
                <w:rFonts w:hAnsi="Cambria Math"/>
                <w:szCs w:val="21"/>
              </w:rPr>
              <w:instrText xml:space="preserve"> QUOTE </w:instrText>
            </w:r>
            <w:r w:rsidR="0019290D" w:rsidRPr="0067188A">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1.5pt" equationxml="&lt;">
                  <v:imagedata r:id="rId8" o:title="" chromakey="white"/>
                </v:shape>
              </w:pict>
            </w:r>
            <w:r>
              <w:rPr>
                <w:rFonts w:hAnsi="Cambria Math"/>
                <w:szCs w:val="21"/>
              </w:rPr>
              <w:fldChar w:fldCharType="separate"/>
            </w:r>
            <w:r w:rsidR="0019290D" w:rsidRPr="0067188A">
              <w:rPr>
                <w:position w:val="-21"/>
              </w:rPr>
              <w:pict>
                <v:shape id="_x0000_i1026" type="#_x0000_t75" style="width:143.25pt;height:31.5pt" equationxml="&lt;">
                  <v:imagedata r:id="rId8" o:title="" chromakey="white"/>
                </v:shape>
              </w:pict>
            </w:r>
            <w:r>
              <w:rPr>
                <w:rFonts w:hAnsi="Cambria Math"/>
                <w:szCs w:val="21"/>
              </w:rPr>
              <w:fldChar w:fldCharType="end"/>
            </w:r>
            <w:r w:rsidR="00FF297E">
              <w:rPr>
                <w:rFonts w:hAnsi="Cambria Math" w:hint="eastAsia"/>
                <w:szCs w:val="21"/>
              </w:rPr>
              <w:t>+1</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60" w:lineRule="exact"/>
              <w:jc w:val="left"/>
              <w:rPr>
                <w:szCs w:val="21"/>
              </w:rPr>
            </w:pPr>
            <w:r>
              <w:rPr>
                <w:szCs w:val="21"/>
              </w:rPr>
              <w:t>由市市场监管应急处置中心根据应急救援平台查询</w:t>
            </w:r>
            <w:r>
              <w:rPr>
                <w:rFonts w:hint="eastAsia"/>
                <w:szCs w:val="21"/>
              </w:rPr>
              <w:t>2022</w:t>
            </w:r>
            <w:r>
              <w:rPr>
                <w:rFonts w:hint="eastAsia"/>
                <w:szCs w:val="21"/>
              </w:rPr>
              <w:t>年</w:t>
            </w:r>
            <w:r>
              <w:rPr>
                <w:rFonts w:hint="eastAsia"/>
                <w:szCs w:val="21"/>
              </w:rPr>
              <w:t>9</w:t>
            </w:r>
            <w:r>
              <w:rPr>
                <w:rFonts w:hint="eastAsia"/>
                <w:szCs w:val="21"/>
              </w:rPr>
              <w:t>月</w:t>
            </w:r>
            <w:r>
              <w:rPr>
                <w:rFonts w:hint="eastAsia"/>
                <w:szCs w:val="21"/>
              </w:rPr>
              <w:t>1</w:t>
            </w:r>
            <w:r>
              <w:rPr>
                <w:rFonts w:hint="eastAsia"/>
                <w:szCs w:val="21"/>
              </w:rPr>
              <w:t>日</w:t>
            </w:r>
            <w:r>
              <w:rPr>
                <w:rFonts w:hint="eastAsia"/>
                <w:szCs w:val="21"/>
              </w:rPr>
              <w:t>-2023</w:t>
            </w:r>
            <w:r>
              <w:rPr>
                <w:rFonts w:hint="eastAsia"/>
                <w:szCs w:val="21"/>
              </w:rPr>
              <w:t>年</w:t>
            </w:r>
            <w:r>
              <w:rPr>
                <w:rFonts w:hint="eastAsia"/>
                <w:szCs w:val="21"/>
              </w:rPr>
              <w:t>8</w:t>
            </w:r>
            <w:r>
              <w:rPr>
                <w:rFonts w:hint="eastAsia"/>
                <w:szCs w:val="21"/>
              </w:rPr>
              <w:t>月</w:t>
            </w:r>
            <w:r>
              <w:rPr>
                <w:rFonts w:hint="eastAsia"/>
                <w:szCs w:val="21"/>
              </w:rPr>
              <w:t>31</w:t>
            </w:r>
            <w:r>
              <w:rPr>
                <w:rFonts w:hint="eastAsia"/>
                <w:szCs w:val="21"/>
              </w:rPr>
              <w:t>日期间的</w:t>
            </w:r>
            <w:r>
              <w:rPr>
                <w:szCs w:val="21"/>
              </w:rPr>
              <w:t>救援响应数据</w:t>
            </w:r>
            <w:r>
              <w:rPr>
                <w:rFonts w:hint="eastAsia"/>
                <w:szCs w:val="21"/>
              </w:rPr>
              <w:t>。</w:t>
            </w:r>
          </w:p>
        </w:tc>
      </w:tr>
      <w:tr w:rsidR="0067188A">
        <w:trPr>
          <w:trHeight w:val="661"/>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9</w:t>
            </w:r>
            <w:r>
              <w:rPr>
                <w:rFonts w:hint="eastAsia"/>
                <w:szCs w:val="21"/>
              </w:rPr>
              <w:t>、</w:t>
            </w:r>
            <w:r>
              <w:rPr>
                <w:szCs w:val="21"/>
              </w:rPr>
              <w:t>处罚情况</w:t>
            </w:r>
            <w:r>
              <w:rPr>
                <w:rFonts w:hint="eastAsia"/>
                <w:szCs w:val="21"/>
              </w:rPr>
              <w:t>5</w:t>
            </w:r>
            <w:r>
              <w:rPr>
                <w:rFonts w:hint="eastAsia"/>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rFonts w:hint="eastAsia"/>
                <w:szCs w:val="21"/>
              </w:rPr>
              <w:t>1</w:t>
            </w:r>
            <w:r>
              <w:rPr>
                <w:szCs w:val="21"/>
              </w:rPr>
              <w:t>、</w:t>
            </w:r>
            <w:r>
              <w:rPr>
                <w:rFonts w:hint="eastAsia"/>
                <w:szCs w:val="21"/>
              </w:rPr>
              <w:t>12</w:t>
            </w:r>
            <w:r>
              <w:rPr>
                <w:rFonts w:hint="eastAsia"/>
                <w:szCs w:val="21"/>
              </w:rPr>
              <w:t>个月内在苏州市范围内未被市场监管部门处罚过的，</w:t>
            </w:r>
            <w:r>
              <w:rPr>
                <w:rFonts w:hint="eastAsia"/>
                <w:szCs w:val="21"/>
              </w:rPr>
              <w:t>5</w:t>
            </w:r>
            <w:r>
              <w:rPr>
                <w:rFonts w:hint="eastAsia"/>
                <w:szCs w:val="21"/>
              </w:rPr>
              <w:t>分；</w:t>
            </w:r>
          </w:p>
          <w:p w:rsidR="0067188A" w:rsidRDefault="00FF297E">
            <w:pPr>
              <w:rPr>
                <w:szCs w:val="21"/>
              </w:rPr>
            </w:pPr>
            <w:r>
              <w:rPr>
                <w:rFonts w:hint="eastAsia"/>
                <w:szCs w:val="21"/>
              </w:rPr>
              <w:t>2</w:t>
            </w:r>
            <w:r>
              <w:rPr>
                <w:szCs w:val="21"/>
              </w:rPr>
              <w:t>、</w:t>
            </w:r>
            <w:r>
              <w:rPr>
                <w:rFonts w:hint="eastAsia"/>
                <w:szCs w:val="21"/>
              </w:rPr>
              <w:t>12</w:t>
            </w:r>
            <w:r>
              <w:rPr>
                <w:rFonts w:hint="eastAsia"/>
                <w:szCs w:val="21"/>
              </w:rPr>
              <w:t>个月内在苏州市范围内被市场监管部门处罚过</w:t>
            </w:r>
            <w:r>
              <w:rPr>
                <w:rFonts w:hint="eastAsia"/>
                <w:szCs w:val="21"/>
              </w:rPr>
              <w:t>1</w:t>
            </w:r>
            <w:r>
              <w:rPr>
                <w:rFonts w:hint="eastAsia"/>
                <w:szCs w:val="21"/>
              </w:rPr>
              <w:t>次的，</w:t>
            </w:r>
            <w:r>
              <w:rPr>
                <w:rFonts w:hint="eastAsia"/>
                <w:szCs w:val="21"/>
              </w:rPr>
              <w:t>2</w:t>
            </w:r>
            <w:r w:rsidR="0019290D">
              <w:rPr>
                <w:rFonts w:hint="eastAsia"/>
                <w:szCs w:val="21"/>
              </w:rPr>
              <w:t>分，其中因短接</w:t>
            </w:r>
            <w:r>
              <w:rPr>
                <w:rFonts w:hint="eastAsia"/>
                <w:szCs w:val="21"/>
              </w:rPr>
              <w:t>门锁、安全回路的原因被处罚的不得分。</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67188A">
            <w:pPr>
              <w:spacing w:line="360" w:lineRule="exact"/>
              <w:rPr>
                <w:szCs w:val="21"/>
              </w:rPr>
            </w:pPr>
          </w:p>
        </w:tc>
      </w:tr>
      <w:tr w:rsidR="0067188A">
        <w:trPr>
          <w:trHeight w:val="903"/>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10</w:t>
            </w:r>
            <w:r>
              <w:rPr>
                <w:szCs w:val="21"/>
              </w:rPr>
              <w:t>、电梯责任保险实施（</w:t>
            </w:r>
            <w:r>
              <w:rPr>
                <w:rFonts w:hint="eastAsia"/>
                <w:szCs w:val="21"/>
              </w:rPr>
              <w:t>5</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rFonts w:hint="eastAsia"/>
                <w:szCs w:val="21"/>
              </w:rPr>
              <w:t>1</w:t>
            </w:r>
            <w:r>
              <w:rPr>
                <w:szCs w:val="21"/>
              </w:rPr>
              <w:t>、所维保电梯参保比例达到</w:t>
            </w:r>
            <w:r>
              <w:rPr>
                <w:rFonts w:hint="eastAsia"/>
                <w:szCs w:val="21"/>
              </w:rPr>
              <w:t>9</w:t>
            </w:r>
            <w:r>
              <w:rPr>
                <w:szCs w:val="21"/>
              </w:rPr>
              <w:t>0%</w:t>
            </w:r>
            <w:r>
              <w:rPr>
                <w:szCs w:val="21"/>
              </w:rPr>
              <w:t>以上，</w:t>
            </w:r>
            <w:r>
              <w:rPr>
                <w:rFonts w:hint="eastAsia"/>
                <w:szCs w:val="21"/>
              </w:rPr>
              <w:t>5</w:t>
            </w:r>
            <w:r>
              <w:rPr>
                <w:szCs w:val="21"/>
              </w:rPr>
              <w:t>分</w:t>
            </w:r>
            <w:r>
              <w:rPr>
                <w:rFonts w:hint="eastAsia"/>
                <w:szCs w:val="21"/>
              </w:rPr>
              <w:t>；</w:t>
            </w:r>
          </w:p>
          <w:p w:rsidR="0067188A" w:rsidRDefault="00FF297E">
            <w:pPr>
              <w:rPr>
                <w:szCs w:val="21"/>
              </w:rPr>
            </w:pPr>
            <w:r>
              <w:rPr>
                <w:rFonts w:hint="eastAsia"/>
                <w:szCs w:val="21"/>
              </w:rPr>
              <w:t>2</w:t>
            </w:r>
            <w:r>
              <w:rPr>
                <w:szCs w:val="21"/>
              </w:rPr>
              <w:t>、所维保电梯参保比例达到</w:t>
            </w:r>
            <w:r>
              <w:rPr>
                <w:rFonts w:hint="eastAsia"/>
                <w:szCs w:val="21"/>
              </w:rPr>
              <w:t>8</w:t>
            </w:r>
            <w:r>
              <w:rPr>
                <w:szCs w:val="21"/>
              </w:rPr>
              <w:t>0%</w:t>
            </w:r>
            <w:r>
              <w:rPr>
                <w:szCs w:val="21"/>
              </w:rPr>
              <w:t>以上，</w:t>
            </w:r>
            <w:r>
              <w:rPr>
                <w:rFonts w:hint="eastAsia"/>
                <w:szCs w:val="21"/>
              </w:rPr>
              <w:t>4</w:t>
            </w:r>
            <w:r>
              <w:rPr>
                <w:szCs w:val="21"/>
              </w:rPr>
              <w:t>分</w:t>
            </w:r>
            <w:r>
              <w:rPr>
                <w:rFonts w:hint="eastAsia"/>
                <w:szCs w:val="21"/>
              </w:rPr>
              <w:t>；</w:t>
            </w:r>
          </w:p>
          <w:p w:rsidR="0067188A" w:rsidRDefault="00FF297E">
            <w:pPr>
              <w:rPr>
                <w:szCs w:val="21"/>
              </w:rPr>
            </w:pPr>
            <w:r>
              <w:rPr>
                <w:rFonts w:hint="eastAsia"/>
                <w:szCs w:val="21"/>
              </w:rPr>
              <w:t>3</w:t>
            </w:r>
            <w:r>
              <w:rPr>
                <w:szCs w:val="21"/>
              </w:rPr>
              <w:t>、所维保电梯参保比例达到</w:t>
            </w:r>
            <w:r>
              <w:rPr>
                <w:rFonts w:hint="eastAsia"/>
                <w:szCs w:val="21"/>
              </w:rPr>
              <w:t>7</w:t>
            </w:r>
            <w:r>
              <w:rPr>
                <w:szCs w:val="21"/>
              </w:rPr>
              <w:t>0%</w:t>
            </w:r>
            <w:r>
              <w:rPr>
                <w:szCs w:val="21"/>
              </w:rPr>
              <w:t>以上，</w:t>
            </w:r>
            <w:r>
              <w:rPr>
                <w:rFonts w:hint="eastAsia"/>
                <w:szCs w:val="21"/>
              </w:rPr>
              <w:t>3</w:t>
            </w:r>
            <w:r>
              <w:rPr>
                <w:szCs w:val="21"/>
              </w:rPr>
              <w:t>分</w:t>
            </w:r>
            <w:r>
              <w:rPr>
                <w:rFonts w:hint="eastAsia"/>
                <w:szCs w:val="21"/>
              </w:rPr>
              <w:t>；</w:t>
            </w:r>
          </w:p>
          <w:p w:rsidR="0067188A" w:rsidRDefault="00FF297E">
            <w:pPr>
              <w:rPr>
                <w:szCs w:val="21"/>
              </w:rPr>
            </w:pPr>
            <w:r>
              <w:rPr>
                <w:rFonts w:hint="eastAsia"/>
                <w:szCs w:val="21"/>
              </w:rPr>
              <w:t>4</w:t>
            </w:r>
            <w:r>
              <w:rPr>
                <w:szCs w:val="21"/>
              </w:rPr>
              <w:t>、所维保电梯参保比例达到</w:t>
            </w:r>
            <w:r>
              <w:rPr>
                <w:rFonts w:hint="eastAsia"/>
                <w:szCs w:val="21"/>
              </w:rPr>
              <w:t>60</w:t>
            </w:r>
            <w:r>
              <w:rPr>
                <w:szCs w:val="21"/>
              </w:rPr>
              <w:t>%</w:t>
            </w:r>
            <w:r>
              <w:rPr>
                <w:szCs w:val="21"/>
              </w:rPr>
              <w:t>以上，</w:t>
            </w:r>
            <w:r>
              <w:rPr>
                <w:rFonts w:hint="eastAsia"/>
                <w:szCs w:val="21"/>
              </w:rPr>
              <w:t>2</w:t>
            </w:r>
            <w:r>
              <w:rPr>
                <w:rFonts w:hint="eastAsia"/>
                <w:szCs w:val="21"/>
              </w:rPr>
              <w:t>分；</w:t>
            </w:r>
          </w:p>
          <w:p w:rsidR="0067188A" w:rsidRDefault="00FF297E">
            <w:pPr>
              <w:rPr>
                <w:szCs w:val="21"/>
              </w:rPr>
            </w:pPr>
            <w:r>
              <w:rPr>
                <w:rFonts w:hint="eastAsia"/>
                <w:szCs w:val="21"/>
              </w:rPr>
              <w:t>5</w:t>
            </w:r>
            <w:r>
              <w:rPr>
                <w:szCs w:val="21"/>
              </w:rPr>
              <w:t>、所维保电梯参保比例达到</w:t>
            </w:r>
            <w:r>
              <w:rPr>
                <w:szCs w:val="21"/>
              </w:rPr>
              <w:t>4</w:t>
            </w:r>
            <w:r>
              <w:rPr>
                <w:rFonts w:hint="eastAsia"/>
                <w:szCs w:val="21"/>
              </w:rPr>
              <w:t>0</w:t>
            </w:r>
            <w:r>
              <w:rPr>
                <w:szCs w:val="21"/>
              </w:rPr>
              <w:t>%</w:t>
            </w:r>
            <w:r>
              <w:rPr>
                <w:szCs w:val="21"/>
              </w:rPr>
              <w:t>以上，</w:t>
            </w:r>
            <w:r>
              <w:rPr>
                <w:rFonts w:hint="eastAsia"/>
                <w:szCs w:val="21"/>
              </w:rPr>
              <w:t>1</w:t>
            </w:r>
            <w:r>
              <w:rPr>
                <w:szCs w:val="21"/>
              </w:rPr>
              <w:t>分</w:t>
            </w:r>
            <w:r>
              <w:rPr>
                <w:rFonts w:hint="eastAsia"/>
                <w:szCs w:val="21"/>
              </w:rPr>
              <w:t>。</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left"/>
              <w:rPr>
                <w:szCs w:val="21"/>
              </w:rPr>
            </w:pPr>
            <w:r>
              <w:rPr>
                <w:szCs w:val="21"/>
              </w:rPr>
              <w:t>查看相关见证资料</w:t>
            </w:r>
            <w:r>
              <w:rPr>
                <w:rFonts w:hint="eastAsia"/>
                <w:szCs w:val="21"/>
              </w:rPr>
              <w:t>（企业</w:t>
            </w:r>
            <w:r>
              <w:rPr>
                <w:rFonts w:hint="eastAsia"/>
                <w:szCs w:val="21"/>
              </w:rPr>
              <w:t>自行</w:t>
            </w:r>
            <w:r>
              <w:rPr>
                <w:rFonts w:hint="eastAsia"/>
                <w:szCs w:val="21"/>
              </w:rPr>
              <w:t>购买的类似电梯保险的相关电梯保险，可予以认可）。</w:t>
            </w:r>
          </w:p>
        </w:tc>
      </w:tr>
      <w:tr w:rsidR="0067188A">
        <w:trPr>
          <w:trHeight w:val="849"/>
          <w:jc w:val="center"/>
        </w:trPr>
        <w:tc>
          <w:tcPr>
            <w:tcW w:w="1877"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rFonts w:hint="eastAsia"/>
                <w:szCs w:val="21"/>
              </w:rPr>
              <w:t>11</w:t>
            </w:r>
            <w:r>
              <w:rPr>
                <w:szCs w:val="21"/>
              </w:rPr>
              <w:t>、社会公益活动</w:t>
            </w:r>
          </w:p>
          <w:p w:rsidR="0067188A" w:rsidRDefault="00FF297E">
            <w:pPr>
              <w:jc w:val="center"/>
              <w:rPr>
                <w:szCs w:val="21"/>
              </w:rPr>
            </w:pPr>
            <w:r>
              <w:rPr>
                <w:szCs w:val="21"/>
              </w:rPr>
              <w:t>（</w:t>
            </w:r>
            <w:r>
              <w:rPr>
                <w:rFonts w:hint="eastAsia"/>
                <w:szCs w:val="21"/>
              </w:rPr>
              <w:t>5</w:t>
            </w:r>
            <w:r>
              <w:rPr>
                <w:szCs w:val="21"/>
              </w:rPr>
              <w:t>分）</w:t>
            </w:r>
          </w:p>
        </w:tc>
        <w:tc>
          <w:tcPr>
            <w:tcW w:w="9339"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rFonts w:hint="eastAsia"/>
                <w:szCs w:val="21"/>
              </w:rPr>
              <w:t>1</w:t>
            </w:r>
            <w:r>
              <w:rPr>
                <w:szCs w:val="21"/>
              </w:rPr>
              <w:t>、网格救援</w:t>
            </w:r>
          </w:p>
          <w:p w:rsidR="0067188A" w:rsidRDefault="00FF297E">
            <w:pPr>
              <w:rPr>
                <w:szCs w:val="21"/>
              </w:rPr>
            </w:pPr>
            <w:r>
              <w:rPr>
                <w:rFonts w:hint="eastAsia"/>
                <w:szCs w:val="21"/>
              </w:rPr>
              <w:t xml:space="preserve">   a</w:t>
            </w:r>
            <w:r>
              <w:rPr>
                <w:rFonts w:hint="eastAsia"/>
                <w:szCs w:val="21"/>
              </w:rPr>
              <w:t>、</w:t>
            </w:r>
            <w:r>
              <w:rPr>
                <w:szCs w:val="21"/>
              </w:rPr>
              <w:t>电梯应急处置平台网格救援成员单位，且在</w:t>
            </w:r>
            <w:r>
              <w:rPr>
                <w:rFonts w:hint="eastAsia"/>
                <w:szCs w:val="21"/>
              </w:rPr>
              <w:t>2023</w:t>
            </w:r>
            <w:r>
              <w:rPr>
                <w:rFonts w:hint="eastAsia"/>
                <w:szCs w:val="21"/>
              </w:rPr>
              <w:t>年度</w:t>
            </w:r>
            <w:r>
              <w:rPr>
                <w:szCs w:val="21"/>
              </w:rPr>
              <w:t>被评为网格救援</w:t>
            </w:r>
            <w:r>
              <w:rPr>
                <w:rFonts w:hint="eastAsia"/>
                <w:szCs w:val="21"/>
              </w:rPr>
              <w:t>优秀</w:t>
            </w:r>
            <w:r>
              <w:rPr>
                <w:szCs w:val="21"/>
              </w:rPr>
              <w:t>单位的</w:t>
            </w:r>
            <w:r>
              <w:rPr>
                <w:rFonts w:hint="eastAsia"/>
                <w:szCs w:val="21"/>
              </w:rPr>
              <w:t>，</w:t>
            </w:r>
            <w:r>
              <w:rPr>
                <w:rFonts w:hint="eastAsia"/>
                <w:szCs w:val="21"/>
              </w:rPr>
              <w:t>4</w:t>
            </w:r>
            <w:r>
              <w:rPr>
                <w:szCs w:val="21"/>
              </w:rPr>
              <w:t>分</w:t>
            </w:r>
            <w:r>
              <w:rPr>
                <w:rFonts w:hint="eastAsia"/>
                <w:szCs w:val="21"/>
              </w:rPr>
              <w:t>；</w:t>
            </w:r>
          </w:p>
          <w:p w:rsidR="0067188A" w:rsidRDefault="00FF297E">
            <w:pPr>
              <w:ind w:firstLineChars="150" w:firstLine="315"/>
              <w:rPr>
                <w:szCs w:val="21"/>
              </w:rPr>
            </w:pPr>
            <w:r>
              <w:rPr>
                <w:rFonts w:hint="eastAsia"/>
                <w:szCs w:val="21"/>
              </w:rPr>
              <w:t>b</w:t>
            </w:r>
            <w:r>
              <w:rPr>
                <w:rFonts w:hint="eastAsia"/>
                <w:szCs w:val="21"/>
              </w:rPr>
              <w:t>、</w:t>
            </w:r>
            <w:r>
              <w:rPr>
                <w:szCs w:val="21"/>
              </w:rPr>
              <w:t>电梯应急处置平台网格救援成员单位，</w:t>
            </w:r>
            <w:r>
              <w:rPr>
                <w:rFonts w:hint="eastAsia"/>
                <w:szCs w:val="21"/>
              </w:rPr>
              <w:t>2</w:t>
            </w:r>
            <w:r>
              <w:rPr>
                <w:szCs w:val="21"/>
              </w:rPr>
              <w:t>分</w:t>
            </w:r>
            <w:r>
              <w:rPr>
                <w:rFonts w:hint="eastAsia"/>
                <w:szCs w:val="21"/>
              </w:rPr>
              <w:t>。</w:t>
            </w:r>
          </w:p>
          <w:p w:rsidR="0067188A" w:rsidRDefault="00FF297E">
            <w:pPr>
              <w:rPr>
                <w:szCs w:val="21"/>
              </w:rPr>
            </w:pPr>
            <w:r>
              <w:rPr>
                <w:rFonts w:hint="eastAsia"/>
                <w:szCs w:val="21"/>
              </w:rPr>
              <w:t>2</w:t>
            </w:r>
            <w:r>
              <w:rPr>
                <w:szCs w:val="21"/>
              </w:rPr>
              <w:t>、向社会开展电梯安全知识宣传活动</w:t>
            </w:r>
            <w:r>
              <w:rPr>
                <w:rFonts w:hint="eastAsia"/>
                <w:szCs w:val="21"/>
              </w:rPr>
              <w:t>1</w:t>
            </w:r>
            <w:r>
              <w:rPr>
                <w:rFonts w:hint="eastAsia"/>
                <w:szCs w:val="21"/>
              </w:rPr>
              <w:t>次以上</w:t>
            </w:r>
            <w:r>
              <w:rPr>
                <w:szCs w:val="21"/>
              </w:rPr>
              <w:t>，</w:t>
            </w:r>
            <w:r>
              <w:rPr>
                <w:rFonts w:hint="eastAsia"/>
                <w:szCs w:val="21"/>
              </w:rPr>
              <w:t>1</w:t>
            </w:r>
            <w:r>
              <w:rPr>
                <w:szCs w:val="21"/>
              </w:rPr>
              <w:t>分</w:t>
            </w:r>
            <w:r>
              <w:rPr>
                <w:rFonts w:hint="eastAsia"/>
                <w:szCs w:val="21"/>
              </w:rPr>
              <w:t>。</w:t>
            </w:r>
          </w:p>
        </w:tc>
        <w:tc>
          <w:tcPr>
            <w:tcW w:w="3533"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60" w:lineRule="exact"/>
              <w:rPr>
                <w:szCs w:val="21"/>
              </w:rPr>
            </w:pPr>
            <w:r>
              <w:rPr>
                <w:rFonts w:hint="eastAsia"/>
                <w:szCs w:val="21"/>
              </w:rPr>
              <w:t>1</w:t>
            </w:r>
            <w:r>
              <w:rPr>
                <w:rFonts w:hint="eastAsia"/>
                <w:szCs w:val="21"/>
              </w:rPr>
              <w:t>、网络救援的单位数据由市市场监管应急处置中心提供；</w:t>
            </w:r>
          </w:p>
          <w:p w:rsidR="0067188A" w:rsidRDefault="00FF297E">
            <w:pPr>
              <w:spacing w:line="360" w:lineRule="exact"/>
              <w:rPr>
                <w:szCs w:val="21"/>
              </w:rPr>
            </w:pPr>
            <w:r>
              <w:rPr>
                <w:rFonts w:hint="eastAsia"/>
                <w:szCs w:val="21"/>
              </w:rPr>
              <w:t>2</w:t>
            </w:r>
            <w:r>
              <w:rPr>
                <w:rFonts w:hint="eastAsia"/>
                <w:szCs w:val="21"/>
              </w:rPr>
              <w:t>、</w:t>
            </w:r>
            <w:r>
              <w:rPr>
                <w:szCs w:val="21"/>
              </w:rPr>
              <w:t>查看</w:t>
            </w:r>
            <w:r>
              <w:rPr>
                <w:rFonts w:hint="eastAsia"/>
                <w:szCs w:val="21"/>
              </w:rPr>
              <w:t>维保单位向社会开展电梯安全知识宣传活动的见证材料</w:t>
            </w:r>
            <w:r>
              <w:rPr>
                <w:szCs w:val="21"/>
              </w:rPr>
              <w:t>。</w:t>
            </w:r>
          </w:p>
        </w:tc>
      </w:tr>
    </w:tbl>
    <w:p w:rsidR="0067188A" w:rsidRDefault="00FF297E">
      <w:pPr>
        <w:snapToGrid w:val="0"/>
        <w:jc w:val="center"/>
        <w:rPr>
          <w:rFonts w:eastAsia="方正黑体_GBK"/>
          <w:sz w:val="24"/>
          <w:szCs w:val="24"/>
        </w:rPr>
      </w:pPr>
      <w:r>
        <w:rPr>
          <w:rFonts w:eastAsia="黑体"/>
          <w:kern w:val="0"/>
          <w:szCs w:val="20"/>
        </w:rPr>
        <w:br w:type="page"/>
      </w:r>
      <w:r>
        <w:rPr>
          <w:rFonts w:eastAsia="方正黑体_GBK"/>
          <w:sz w:val="24"/>
          <w:szCs w:val="24"/>
        </w:rPr>
        <w:lastRenderedPageBreak/>
        <w:t>附表</w:t>
      </w:r>
      <w:r>
        <w:rPr>
          <w:rFonts w:eastAsia="方正黑体_GBK"/>
          <w:sz w:val="24"/>
          <w:szCs w:val="24"/>
        </w:rPr>
        <w:t xml:space="preserve">2  </w:t>
      </w:r>
      <w:r>
        <w:rPr>
          <w:rFonts w:eastAsia="方正黑体_GBK"/>
          <w:sz w:val="24"/>
          <w:szCs w:val="24"/>
        </w:rPr>
        <w:t>电梯维保质量检查表（总分：</w:t>
      </w:r>
      <w:r>
        <w:rPr>
          <w:rFonts w:eastAsia="方正黑体_GBK" w:hint="eastAsia"/>
          <w:sz w:val="24"/>
          <w:szCs w:val="24"/>
        </w:rPr>
        <w:t>30</w:t>
      </w:r>
      <w:r>
        <w:rPr>
          <w:rFonts w:eastAsia="方正黑体_GBK"/>
          <w:sz w:val="24"/>
          <w:szCs w:val="24"/>
        </w:rPr>
        <w:t>分）</w:t>
      </w:r>
    </w:p>
    <w:p w:rsidR="0067188A" w:rsidRDefault="0067188A">
      <w:pPr>
        <w:snapToGrid w:val="0"/>
        <w:ind w:firstLineChars="200" w:firstLine="480"/>
        <w:jc w:val="left"/>
        <w:rPr>
          <w:rFonts w:eastAsia="方正黑体_GBK"/>
          <w:sz w:val="24"/>
          <w:szCs w:val="24"/>
        </w:rPr>
      </w:pPr>
    </w:p>
    <w:p w:rsidR="0067188A" w:rsidRDefault="00FF297E">
      <w:pPr>
        <w:snapToGrid w:val="0"/>
        <w:ind w:firstLineChars="200" w:firstLine="480"/>
        <w:jc w:val="left"/>
        <w:rPr>
          <w:kern w:val="0"/>
          <w:szCs w:val="21"/>
        </w:rPr>
      </w:pPr>
      <w:r>
        <w:rPr>
          <w:rFonts w:eastAsia="方正黑体_GBK" w:hint="eastAsia"/>
          <w:sz w:val="24"/>
          <w:szCs w:val="24"/>
        </w:rPr>
        <w:t>检查方法：</w:t>
      </w:r>
      <w:r>
        <w:rPr>
          <w:rFonts w:hint="eastAsia"/>
          <w:kern w:val="0"/>
          <w:szCs w:val="21"/>
        </w:rPr>
        <w:t>由</w:t>
      </w:r>
      <w:r>
        <w:rPr>
          <w:kern w:val="0"/>
          <w:szCs w:val="21"/>
        </w:rPr>
        <w:t>各地市场监管</w:t>
      </w:r>
      <w:r>
        <w:rPr>
          <w:rFonts w:hint="eastAsia"/>
          <w:kern w:val="0"/>
          <w:szCs w:val="21"/>
        </w:rPr>
        <w:t>局</w:t>
      </w:r>
      <w:r>
        <w:rPr>
          <w:kern w:val="0"/>
          <w:szCs w:val="21"/>
        </w:rPr>
        <w:t>从维保台账中随机抽取</w:t>
      </w:r>
      <w:r>
        <w:rPr>
          <w:rFonts w:hint="eastAsia"/>
          <w:kern w:val="0"/>
          <w:szCs w:val="21"/>
        </w:rPr>
        <w:t>3</w:t>
      </w:r>
      <w:r>
        <w:rPr>
          <w:rFonts w:hint="eastAsia"/>
          <w:kern w:val="0"/>
          <w:szCs w:val="21"/>
        </w:rPr>
        <w:t>台电梯进行现场检查（每台电梯总分为</w:t>
      </w:r>
      <w:r>
        <w:rPr>
          <w:rFonts w:hint="eastAsia"/>
          <w:kern w:val="0"/>
          <w:szCs w:val="21"/>
        </w:rPr>
        <w:t>10</w:t>
      </w:r>
      <w:r>
        <w:rPr>
          <w:rFonts w:hint="eastAsia"/>
          <w:kern w:val="0"/>
          <w:szCs w:val="21"/>
        </w:rPr>
        <w:t>分），被抽取电梯在满足必备条件的前提下，每个小项不合格则扣</w:t>
      </w:r>
      <w:r>
        <w:rPr>
          <w:rFonts w:hint="eastAsia"/>
          <w:kern w:val="0"/>
          <w:szCs w:val="21"/>
        </w:rPr>
        <w:t>0.1</w:t>
      </w:r>
      <w:r>
        <w:rPr>
          <w:rFonts w:hint="eastAsia"/>
          <w:kern w:val="0"/>
          <w:szCs w:val="21"/>
        </w:rPr>
        <w:t>分，扣完为止。现场检查最终得分为被抽查</w:t>
      </w:r>
      <w:r>
        <w:rPr>
          <w:rFonts w:hint="eastAsia"/>
          <w:kern w:val="0"/>
          <w:szCs w:val="21"/>
        </w:rPr>
        <w:t>3</w:t>
      </w:r>
      <w:r>
        <w:rPr>
          <w:rFonts w:hint="eastAsia"/>
          <w:kern w:val="0"/>
          <w:szCs w:val="21"/>
        </w:rPr>
        <w:t>台电梯得分相加。</w:t>
      </w: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12948"/>
      </w:tblGrid>
      <w:tr w:rsidR="0067188A">
        <w:trPr>
          <w:trHeight w:val="60"/>
          <w:tblHeader/>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jc w:val="center"/>
              <w:rPr>
                <w:rFonts w:eastAsia="方正黑体_GBK"/>
                <w:szCs w:val="21"/>
              </w:rPr>
            </w:pPr>
            <w:r>
              <w:rPr>
                <w:rFonts w:eastAsia="方正黑体_GBK"/>
                <w:szCs w:val="21"/>
              </w:rPr>
              <w:t>检查项目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jc w:val="center"/>
              <w:rPr>
                <w:rFonts w:eastAsia="方正黑体_GBK"/>
                <w:szCs w:val="21"/>
              </w:rPr>
            </w:pPr>
            <w:r>
              <w:rPr>
                <w:rFonts w:eastAsia="方正黑体_GBK"/>
                <w:szCs w:val="21"/>
              </w:rPr>
              <w:t>检查内容和要求</w:t>
            </w:r>
          </w:p>
        </w:tc>
      </w:tr>
      <w:tr w:rsidR="0067188A">
        <w:trPr>
          <w:trHeight w:val="557"/>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widowControl/>
              <w:spacing w:line="300" w:lineRule="exact"/>
              <w:ind w:left="315" w:hangingChars="150" w:hanging="315"/>
              <w:jc w:val="center"/>
              <w:rPr>
                <w:kern w:val="0"/>
                <w:szCs w:val="21"/>
              </w:rPr>
            </w:pPr>
            <w:r>
              <w:rPr>
                <w:szCs w:val="21"/>
              </w:rPr>
              <w:t>必备条件</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widowControl/>
              <w:spacing w:line="300" w:lineRule="exact"/>
              <w:ind w:left="315" w:hangingChars="150" w:hanging="315"/>
              <w:rPr>
                <w:kern w:val="0"/>
                <w:szCs w:val="21"/>
              </w:rPr>
            </w:pPr>
            <w:r>
              <w:rPr>
                <w:kern w:val="0"/>
                <w:szCs w:val="21"/>
              </w:rPr>
              <w:t>1</w:t>
            </w:r>
            <w:r>
              <w:rPr>
                <w:kern w:val="0"/>
                <w:szCs w:val="21"/>
              </w:rPr>
              <w:t>、电梯应能正常运行，无故障</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2</w:t>
            </w:r>
            <w:r>
              <w:rPr>
                <w:kern w:val="0"/>
                <w:szCs w:val="21"/>
              </w:rPr>
              <w:t>、现场检查时，应采取合适的安全防护措施</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3</w:t>
            </w:r>
            <w:r>
              <w:rPr>
                <w:kern w:val="0"/>
                <w:szCs w:val="21"/>
              </w:rPr>
              <w:t>、救援人员应配备合适的个人防护用品</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4</w:t>
            </w:r>
            <w:r>
              <w:rPr>
                <w:kern w:val="0"/>
                <w:szCs w:val="21"/>
              </w:rPr>
              <w:t>、救援人员携带的工具应能满足救援的需要</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5</w:t>
            </w:r>
            <w:r>
              <w:rPr>
                <w:kern w:val="0"/>
                <w:szCs w:val="21"/>
              </w:rPr>
              <w:t>、电梯的安全保护装置、电气安全开关应能正常作用</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6</w:t>
            </w:r>
            <w:r>
              <w:rPr>
                <w:kern w:val="0"/>
                <w:szCs w:val="21"/>
              </w:rPr>
              <w:t>、电梯的紧急报警装置应能有效工作</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7</w:t>
            </w:r>
            <w:r>
              <w:rPr>
                <w:kern w:val="0"/>
                <w:szCs w:val="21"/>
              </w:rPr>
              <w:t>、电梯的紧急救援设施应能正常使用</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8</w:t>
            </w:r>
            <w:r>
              <w:rPr>
                <w:kern w:val="0"/>
                <w:szCs w:val="21"/>
              </w:rPr>
              <w:t>、电梯的旋转部件防护装置、机房和轿顶的防护栏、底坑防护栏应齐全可靠</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9</w:t>
            </w:r>
            <w:r>
              <w:rPr>
                <w:kern w:val="0"/>
                <w:szCs w:val="21"/>
              </w:rPr>
              <w:t>、电梯的悬挂装置、轿厢、层门、轿门应无明显的损坏现象。</w:t>
            </w:r>
          </w:p>
        </w:tc>
      </w:tr>
      <w:tr w:rsidR="0067188A">
        <w:trPr>
          <w:trHeight w:val="421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w:t>
            </w:r>
            <w:r>
              <w:rPr>
                <w:spacing w:val="4"/>
                <w:kern w:val="0"/>
                <w:szCs w:val="21"/>
              </w:rPr>
              <w:t>机房环境</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widowControl/>
              <w:spacing w:line="300" w:lineRule="exact"/>
              <w:rPr>
                <w:kern w:val="0"/>
                <w:szCs w:val="21"/>
              </w:rPr>
            </w:pPr>
            <w:r>
              <w:rPr>
                <w:kern w:val="0"/>
                <w:szCs w:val="21"/>
              </w:rPr>
              <w:t>1</w:t>
            </w:r>
            <w:r>
              <w:rPr>
                <w:kern w:val="0"/>
                <w:szCs w:val="21"/>
              </w:rPr>
              <w:t>、机房门、窗应完好</w:t>
            </w:r>
            <w:r>
              <w:rPr>
                <w:rFonts w:hint="eastAsia"/>
                <w:kern w:val="0"/>
                <w:szCs w:val="21"/>
              </w:rPr>
              <w:t>。</w:t>
            </w:r>
          </w:p>
          <w:p w:rsidR="0067188A" w:rsidRDefault="00FF297E">
            <w:pPr>
              <w:widowControl/>
              <w:spacing w:line="300" w:lineRule="exact"/>
              <w:ind w:left="315" w:hangingChars="150" w:hanging="315"/>
              <w:rPr>
                <w:kern w:val="0"/>
                <w:szCs w:val="21"/>
              </w:rPr>
            </w:pPr>
            <w:r>
              <w:rPr>
                <w:kern w:val="0"/>
                <w:szCs w:val="21"/>
              </w:rPr>
              <w:t>2</w:t>
            </w:r>
            <w:r>
              <w:rPr>
                <w:kern w:val="0"/>
                <w:szCs w:val="21"/>
              </w:rPr>
              <w:t>、门外侧应有</w:t>
            </w:r>
            <w:r>
              <w:rPr>
                <w:kern w:val="0"/>
                <w:szCs w:val="21"/>
              </w:rPr>
              <w:t>“</w:t>
            </w:r>
            <w:r>
              <w:rPr>
                <w:kern w:val="0"/>
                <w:szCs w:val="21"/>
              </w:rPr>
              <w:t>机房重地闲人莫入</w:t>
            </w:r>
            <w:r>
              <w:rPr>
                <w:kern w:val="0"/>
                <w:szCs w:val="21"/>
              </w:rPr>
              <w:t>”</w:t>
            </w:r>
            <w:r>
              <w:rPr>
                <w:kern w:val="0"/>
                <w:szCs w:val="21"/>
              </w:rPr>
              <w:t>的标志</w:t>
            </w:r>
            <w:r>
              <w:rPr>
                <w:rFonts w:hint="eastAsia"/>
                <w:kern w:val="0"/>
                <w:szCs w:val="21"/>
              </w:rPr>
              <w:t>。</w:t>
            </w:r>
          </w:p>
          <w:p w:rsidR="0067188A" w:rsidRDefault="00FF297E">
            <w:pPr>
              <w:widowControl/>
              <w:spacing w:line="300" w:lineRule="exact"/>
              <w:rPr>
                <w:kern w:val="0"/>
                <w:szCs w:val="21"/>
              </w:rPr>
            </w:pPr>
            <w:r>
              <w:rPr>
                <w:kern w:val="0"/>
                <w:szCs w:val="21"/>
              </w:rPr>
              <w:t>3</w:t>
            </w:r>
            <w:r>
              <w:rPr>
                <w:kern w:val="0"/>
                <w:szCs w:val="21"/>
              </w:rPr>
              <w:t>、机房门锁应完好，且能从机房内不用钥匙也能打开</w:t>
            </w:r>
            <w:r>
              <w:rPr>
                <w:rFonts w:hint="eastAsia"/>
                <w:kern w:val="0"/>
                <w:szCs w:val="21"/>
              </w:rPr>
              <w:t>。</w:t>
            </w:r>
          </w:p>
          <w:p w:rsidR="0067188A" w:rsidRDefault="00FF297E">
            <w:pPr>
              <w:widowControl/>
              <w:spacing w:line="300" w:lineRule="exact"/>
              <w:ind w:left="361" w:hangingChars="172" w:hanging="361"/>
              <w:rPr>
                <w:kern w:val="0"/>
                <w:szCs w:val="21"/>
              </w:rPr>
            </w:pPr>
            <w:r>
              <w:rPr>
                <w:kern w:val="0"/>
                <w:szCs w:val="21"/>
              </w:rPr>
              <w:t>4</w:t>
            </w:r>
            <w:r>
              <w:rPr>
                <w:kern w:val="0"/>
                <w:szCs w:val="21"/>
              </w:rPr>
              <w:t>、机房不应用于电梯以外的其它用途，不应放置与电梯无关的设施或物品</w:t>
            </w:r>
            <w:r>
              <w:rPr>
                <w:rFonts w:hint="eastAsia"/>
                <w:kern w:val="0"/>
                <w:szCs w:val="21"/>
              </w:rPr>
              <w:t>。</w:t>
            </w:r>
          </w:p>
          <w:p w:rsidR="0067188A" w:rsidRDefault="00FF297E">
            <w:pPr>
              <w:widowControl/>
              <w:spacing w:line="300" w:lineRule="exact"/>
              <w:ind w:left="361" w:hangingChars="172" w:hanging="361"/>
              <w:rPr>
                <w:kern w:val="0"/>
                <w:szCs w:val="21"/>
              </w:rPr>
            </w:pPr>
            <w:r>
              <w:rPr>
                <w:kern w:val="0"/>
                <w:szCs w:val="21"/>
              </w:rPr>
              <w:t>5</w:t>
            </w:r>
            <w:r>
              <w:rPr>
                <w:kern w:val="0"/>
                <w:szCs w:val="21"/>
              </w:rPr>
              <w:t>、机房地面及设备应无明显积灰、严重油污等</w:t>
            </w:r>
            <w:r>
              <w:rPr>
                <w:rFonts w:hint="eastAsia"/>
                <w:kern w:val="0"/>
                <w:szCs w:val="21"/>
              </w:rPr>
              <w:t>。</w:t>
            </w:r>
          </w:p>
          <w:p w:rsidR="0067188A" w:rsidRDefault="00FF297E">
            <w:pPr>
              <w:widowControl/>
              <w:spacing w:line="300" w:lineRule="exact"/>
              <w:ind w:left="361" w:hangingChars="172" w:hanging="361"/>
              <w:rPr>
                <w:kern w:val="0"/>
                <w:szCs w:val="21"/>
              </w:rPr>
            </w:pPr>
            <w:r>
              <w:rPr>
                <w:kern w:val="0"/>
                <w:szCs w:val="21"/>
              </w:rPr>
              <w:t>6</w:t>
            </w:r>
            <w:r>
              <w:rPr>
                <w:kern w:val="0"/>
                <w:szCs w:val="21"/>
              </w:rPr>
              <w:t>、机房温度应在</w:t>
            </w:r>
            <w:r>
              <w:rPr>
                <w:szCs w:val="21"/>
              </w:rPr>
              <w:t>5</w:t>
            </w:r>
            <w:r>
              <w:rPr>
                <w:szCs w:val="21"/>
              </w:rPr>
              <w:t>～</w:t>
            </w:r>
            <w:r>
              <w:rPr>
                <w:szCs w:val="21"/>
              </w:rPr>
              <w:t>40℃</w:t>
            </w:r>
            <w:r>
              <w:rPr>
                <w:szCs w:val="21"/>
              </w:rPr>
              <w:t>之间</w:t>
            </w:r>
            <w:r>
              <w:rPr>
                <w:rFonts w:hint="eastAsia"/>
                <w:szCs w:val="21"/>
              </w:rPr>
              <w:t>。</w:t>
            </w:r>
          </w:p>
          <w:p w:rsidR="0067188A" w:rsidRDefault="00FF297E">
            <w:pPr>
              <w:widowControl/>
              <w:spacing w:line="300" w:lineRule="exact"/>
              <w:ind w:left="151" w:hangingChars="72" w:hanging="151"/>
              <w:rPr>
                <w:szCs w:val="21"/>
              </w:rPr>
            </w:pPr>
            <w:r>
              <w:rPr>
                <w:kern w:val="0"/>
                <w:szCs w:val="21"/>
              </w:rPr>
              <w:t>7</w:t>
            </w:r>
            <w:r>
              <w:rPr>
                <w:kern w:val="0"/>
                <w:szCs w:val="21"/>
              </w:rPr>
              <w:t>、</w:t>
            </w:r>
            <w:r>
              <w:rPr>
                <w:szCs w:val="21"/>
              </w:rPr>
              <w:t>机房应有合适的消防设施</w:t>
            </w:r>
            <w:r>
              <w:rPr>
                <w:rFonts w:hint="eastAsia"/>
                <w:szCs w:val="21"/>
              </w:rPr>
              <w:t>。</w:t>
            </w:r>
          </w:p>
          <w:p w:rsidR="0067188A" w:rsidRDefault="00FF297E">
            <w:pPr>
              <w:widowControl/>
              <w:spacing w:line="300" w:lineRule="exact"/>
              <w:ind w:left="361" w:hangingChars="172" w:hanging="361"/>
              <w:rPr>
                <w:kern w:val="0"/>
                <w:szCs w:val="21"/>
              </w:rPr>
            </w:pPr>
            <w:r>
              <w:rPr>
                <w:kern w:val="0"/>
                <w:szCs w:val="21"/>
              </w:rPr>
              <w:t>8</w:t>
            </w:r>
            <w:r>
              <w:rPr>
                <w:kern w:val="0"/>
                <w:szCs w:val="21"/>
              </w:rPr>
              <w:t>、</w:t>
            </w:r>
            <w:r>
              <w:rPr>
                <w:szCs w:val="21"/>
              </w:rPr>
              <w:t>机房内应设有一个开关，控制机房照明，开关应可靠固定，接线正确</w:t>
            </w:r>
            <w:r>
              <w:rPr>
                <w:rFonts w:hint="eastAsia"/>
                <w:szCs w:val="21"/>
              </w:rPr>
              <w:t>。</w:t>
            </w:r>
          </w:p>
          <w:p w:rsidR="0067188A" w:rsidRDefault="00FF297E">
            <w:pPr>
              <w:widowControl/>
              <w:spacing w:line="300" w:lineRule="exact"/>
              <w:ind w:left="361" w:hangingChars="172" w:hanging="361"/>
              <w:rPr>
                <w:szCs w:val="21"/>
              </w:rPr>
            </w:pPr>
            <w:r>
              <w:rPr>
                <w:szCs w:val="21"/>
              </w:rPr>
              <w:t>9</w:t>
            </w:r>
            <w:r>
              <w:rPr>
                <w:szCs w:val="21"/>
              </w:rPr>
              <w:t>、主电源开关不能切断机房照明、井道照明、机房插座、底坑插座等的电源</w:t>
            </w:r>
            <w:r>
              <w:rPr>
                <w:rFonts w:hint="eastAsia"/>
                <w:szCs w:val="21"/>
              </w:rPr>
              <w:t>。</w:t>
            </w:r>
          </w:p>
          <w:p w:rsidR="0067188A" w:rsidRDefault="00FF297E">
            <w:pPr>
              <w:widowControl/>
              <w:spacing w:line="300" w:lineRule="exact"/>
              <w:ind w:left="361" w:hangingChars="172" w:hanging="361"/>
              <w:rPr>
                <w:szCs w:val="21"/>
              </w:rPr>
            </w:pPr>
            <w:r>
              <w:rPr>
                <w:szCs w:val="21"/>
              </w:rPr>
              <w:t>10</w:t>
            </w:r>
            <w:r>
              <w:rPr>
                <w:szCs w:val="21"/>
              </w:rPr>
              <w:t>、主电源开关出线端不应接电梯以外的用电设备</w:t>
            </w:r>
            <w:r>
              <w:rPr>
                <w:rFonts w:hint="eastAsia"/>
                <w:szCs w:val="21"/>
              </w:rPr>
              <w:t>。</w:t>
            </w:r>
          </w:p>
          <w:p w:rsidR="0067188A" w:rsidRDefault="00FF297E">
            <w:pPr>
              <w:widowControl/>
              <w:spacing w:line="300" w:lineRule="exact"/>
              <w:ind w:left="361" w:hangingChars="172" w:hanging="361"/>
              <w:rPr>
                <w:szCs w:val="21"/>
              </w:rPr>
            </w:pPr>
            <w:r>
              <w:rPr>
                <w:szCs w:val="21"/>
              </w:rPr>
              <w:t>11</w:t>
            </w:r>
            <w:r>
              <w:rPr>
                <w:szCs w:val="21"/>
              </w:rPr>
              <w:t>、主电源开关应能在断开位置进行锁闭</w:t>
            </w:r>
            <w:r>
              <w:rPr>
                <w:rFonts w:hint="eastAsia"/>
                <w:szCs w:val="21"/>
              </w:rPr>
              <w:t>。</w:t>
            </w:r>
          </w:p>
          <w:p w:rsidR="0067188A" w:rsidRDefault="00FF297E">
            <w:pPr>
              <w:widowControl/>
              <w:spacing w:line="300" w:lineRule="exact"/>
              <w:ind w:left="151" w:hangingChars="72" w:hanging="151"/>
              <w:rPr>
                <w:szCs w:val="21"/>
              </w:rPr>
            </w:pPr>
            <w:r>
              <w:rPr>
                <w:szCs w:val="21"/>
              </w:rPr>
              <w:t>12</w:t>
            </w:r>
            <w:r>
              <w:rPr>
                <w:szCs w:val="21"/>
              </w:rPr>
              <w:t>、机房内的各主开关，照明开关，均应设置明显的标志以便于区分</w:t>
            </w:r>
            <w:r>
              <w:rPr>
                <w:rFonts w:hint="eastAsia"/>
                <w:szCs w:val="21"/>
              </w:rPr>
              <w:t>。</w:t>
            </w:r>
          </w:p>
          <w:p w:rsidR="0067188A" w:rsidRDefault="00FF297E">
            <w:pPr>
              <w:spacing w:line="300" w:lineRule="exact"/>
              <w:ind w:left="315" w:hangingChars="150" w:hanging="315"/>
              <w:rPr>
                <w:szCs w:val="21"/>
              </w:rPr>
            </w:pPr>
            <w:r>
              <w:rPr>
                <w:szCs w:val="21"/>
              </w:rPr>
              <w:t>13</w:t>
            </w:r>
            <w:r>
              <w:rPr>
                <w:szCs w:val="21"/>
              </w:rPr>
              <w:t>、机房内设有说明，指出电梯万一发生故障时应遵循的规程</w:t>
            </w:r>
            <w:r>
              <w:rPr>
                <w:rFonts w:hint="eastAsia"/>
                <w:szCs w:val="21"/>
              </w:rPr>
              <w:t>。</w:t>
            </w:r>
          </w:p>
          <w:p w:rsidR="0067188A" w:rsidRDefault="00FF297E">
            <w:pPr>
              <w:spacing w:line="300" w:lineRule="exact"/>
              <w:ind w:left="315" w:hangingChars="150" w:hanging="315"/>
              <w:rPr>
                <w:szCs w:val="21"/>
              </w:rPr>
            </w:pPr>
            <w:r>
              <w:rPr>
                <w:szCs w:val="21"/>
              </w:rPr>
              <w:t>14</w:t>
            </w:r>
            <w:r>
              <w:rPr>
                <w:szCs w:val="21"/>
              </w:rPr>
              <w:t>、机房内设有危险区域警示标志（色域、标记、标牌等）。</w:t>
            </w:r>
          </w:p>
        </w:tc>
      </w:tr>
      <w:tr w:rsidR="0067188A">
        <w:trPr>
          <w:trHeight w:val="3835"/>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2</w:t>
            </w:r>
            <w:r>
              <w:rPr>
                <w:spacing w:val="4"/>
                <w:kern w:val="0"/>
                <w:szCs w:val="21"/>
              </w:rPr>
              <w:t>紧急操作装置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szCs w:val="21"/>
              </w:rPr>
              <w:t>1</w:t>
            </w:r>
            <w:r>
              <w:rPr>
                <w:szCs w:val="21"/>
              </w:rPr>
              <w:t>、应设有紧急情况下移动轿厢的装置（手动或电动）</w:t>
            </w:r>
            <w:r>
              <w:rPr>
                <w:rFonts w:hint="eastAsia"/>
                <w:szCs w:val="21"/>
              </w:rPr>
              <w:t>。</w:t>
            </w:r>
          </w:p>
          <w:p w:rsidR="0067188A" w:rsidRDefault="00FF297E" w:rsidP="0019290D">
            <w:pPr>
              <w:ind w:left="370" w:hangingChars="176" w:hanging="370"/>
              <w:rPr>
                <w:szCs w:val="21"/>
              </w:rPr>
            </w:pPr>
            <w:r>
              <w:rPr>
                <w:szCs w:val="21"/>
              </w:rPr>
              <w:t>2</w:t>
            </w:r>
            <w:r>
              <w:rPr>
                <w:szCs w:val="21"/>
              </w:rPr>
              <w:t>、紧急操作装置旁边设有操作说明且应清晰易于阅读，说明中的操作方法应适用于现场实物</w:t>
            </w:r>
            <w:r>
              <w:rPr>
                <w:rFonts w:hint="eastAsia"/>
                <w:szCs w:val="21"/>
              </w:rPr>
              <w:t>。</w:t>
            </w:r>
          </w:p>
          <w:p w:rsidR="0067188A" w:rsidRDefault="00FF297E">
            <w:pPr>
              <w:rPr>
                <w:szCs w:val="21"/>
              </w:rPr>
            </w:pPr>
            <w:r>
              <w:rPr>
                <w:szCs w:val="21"/>
              </w:rPr>
              <w:t>3</w:t>
            </w:r>
            <w:r>
              <w:rPr>
                <w:szCs w:val="21"/>
              </w:rPr>
              <w:t>、如设有手动紧急操作装置，应满足下列要求：</w:t>
            </w:r>
          </w:p>
          <w:p w:rsidR="0067188A" w:rsidRDefault="00FF297E">
            <w:pPr>
              <w:ind w:leftChars="150" w:left="315"/>
              <w:rPr>
                <w:szCs w:val="21"/>
              </w:rPr>
            </w:pPr>
            <w:r>
              <w:rPr>
                <w:szCs w:val="21"/>
              </w:rPr>
              <w:t>a</w:t>
            </w:r>
            <w:r>
              <w:rPr>
                <w:szCs w:val="21"/>
              </w:rPr>
              <w:t>、手动紧急操作装置各零部件应无缺失，动作应灵活；</w:t>
            </w:r>
          </w:p>
          <w:p w:rsidR="0067188A" w:rsidRDefault="00FF297E">
            <w:pPr>
              <w:ind w:leftChars="150" w:left="630" w:hangingChars="150" w:hanging="315"/>
              <w:rPr>
                <w:szCs w:val="21"/>
              </w:rPr>
            </w:pPr>
            <w:r>
              <w:rPr>
                <w:szCs w:val="21"/>
              </w:rPr>
              <w:t>b</w:t>
            </w:r>
            <w:r>
              <w:rPr>
                <w:szCs w:val="21"/>
              </w:rPr>
              <w:t>、松闸扳手应为红色，盘车手轮应为黄色</w:t>
            </w:r>
            <w:r>
              <w:rPr>
                <w:rFonts w:hint="eastAsia"/>
                <w:szCs w:val="21"/>
              </w:rPr>
              <w:t>；</w:t>
            </w:r>
          </w:p>
          <w:p w:rsidR="0067188A" w:rsidRDefault="00FF297E">
            <w:pPr>
              <w:ind w:leftChars="150" w:left="630" w:hangingChars="150" w:hanging="315"/>
              <w:rPr>
                <w:szCs w:val="21"/>
              </w:rPr>
            </w:pPr>
            <w:r>
              <w:rPr>
                <w:szCs w:val="21"/>
              </w:rPr>
              <w:t>c</w:t>
            </w:r>
            <w:r>
              <w:rPr>
                <w:szCs w:val="21"/>
              </w:rPr>
              <w:t>、在盘车手轮或其它部位上应有易于观察的表示电梯运行方向的箭头和文字说明</w:t>
            </w:r>
            <w:r>
              <w:rPr>
                <w:rFonts w:hint="eastAsia"/>
                <w:szCs w:val="21"/>
              </w:rPr>
              <w:t>；</w:t>
            </w:r>
          </w:p>
          <w:p w:rsidR="0067188A" w:rsidRDefault="00FF297E">
            <w:pPr>
              <w:ind w:leftChars="150" w:left="315"/>
              <w:rPr>
                <w:szCs w:val="21"/>
              </w:rPr>
            </w:pPr>
            <w:r>
              <w:rPr>
                <w:szCs w:val="21"/>
              </w:rPr>
              <w:t>d</w:t>
            </w:r>
            <w:r>
              <w:rPr>
                <w:szCs w:val="21"/>
              </w:rPr>
              <w:t>、可拆卸式的盘车手轮，应放置在曳引机附近容易接近的明显部位；</w:t>
            </w:r>
          </w:p>
          <w:p w:rsidR="0067188A" w:rsidRDefault="00FF297E">
            <w:pPr>
              <w:ind w:leftChars="150" w:left="630" w:hangingChars="150" w:hanging="315"/>
              <w:rPr>
                <w:szCs w:val="21"/>
              </w:rPr>
            </w:pPr>
            <w:r>
              <w:rPr>
                <w:szCs w:val="21"/>
              </w:rPr>
              <w:t>e</w:t>
            </w:r>
            <w:r>
              <w:rPr>
                <w:szCs w:val="21"/>
              </w:rPr>
              <w:t>、用于可拆卸式的盘车手轮的电气安全装置，最迟应在盘车手轮装上驱动主机时动作，动作后电梯应不能启动；</w:t>
            </w:r>
          </w:p>
          <w:p w:rsidR="0067188A" w:rsidRDefault="00FF297E">
            <w:pPr>
              <w:spacing w:line="300" w:lineRule="exact"/>
              <w:rPr>
                <w:szCs w:val="21"/>
              </w:rPr>
            </w:pPr>
            <w:r>
              <w:rPr>
                <w:szCs w:val="21"/>
              </w:rPr>
              <w:t>4</w:t>
            </w:r>
            <w:r>
              <w:rPr>
                <w:szCs w:val="21"/>
              </w:rPr>
              <w:t>、如设有电动紧急操作装置，应满足下列要求：</w:t>
            </w:r>
          </w:p>
          <w:p w:rsidR="0067188A" w:rsidRDefault="00FF297E">
            <w:pPr>
              <w:spacing w:line="300" w:lineRule="exact"/>
              <w:ind w:leftChars="150" w:left="315" w:firstLineChars="1" w:firstLine="2"/>
              <w:rPr>
                <w:szCs w:val="21"/>
              </w:rPr>
            </w:pPr>
            <w:r>
              <w:rPr>
                <w:szCs w:val="21"/>
              </w:rPr>
              <w:t>a</w:t>
            </w:r>
            <w:r>
              <w:rPr>
                <w:szCs w:val="21"/>
              </w:rPr>
              <w:t>、标志清晰；</w:t>
            </w:r>
          </w:p>
          <w:p w:rsidR="0067188A" w:rsidRDefault="00FF297E">
            <w:pPr>
              <w:spacing w:line="300" w:lineRule="exact"/>
              <w:ind w:leftChars="150" w:left="315" w:firstLineChars="1" w:firstLine="2"/>
              <w:rPr>
                <w:szCs w:val="21"/>
              </w:rPr>
            </w:pPr>
            <w:r>
              <w:rPr>
                <w:bCs/>
                <w:szCs w:val="21"/>
              </w:rPr>
              <w:t>b</w:t>
            </w:r>
            <w:r>
              <w:rPr>
                <w:bCs/>
                <w:szCs w:val="21"/>
              </w:rPr>
              <w:t>、进行紧急电动运行操作时，易于观察到轿厢是否在开锁区；</w:t>
            </w:r>
          </w:p>
          <w:p w:rsidR="0067188A" w:rsidRDefault="00FF297E">
            <w:pPr>
              <w:spacing w:line="300" w:lineRule="exact"/>
              <w:ind w:leftChars="150" w:left="315" w:firstLineChars="1" w:firstLine="2"/>
              <w:rPr>
                <w:szCs w:val="21"/>
              </w:rPr>
            </w:pPr>
            <w:r>
              <w:rPr>
                <w:szCs w:val="21"/>
              </w:rPr>
              <w:t>c</w:t>
            </w:r>
            <w:r>
              <w:rPr>
                <w:szCs w:val="21"/>
              </w:rPr>
              <w:t>、操作功能（按钮型式、检修优先等）应满足安全规范的要求。</w:t>
            </w:r>
          </w:p>
        </w:tc>
      </w:tr>
      <w:tr w:rsidR="0067188A">
        <w:trPr>
          <w:trHeight w:val="2258"/>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w:t>
            </w:r>
            <w:r>
              <w:rPr>
                <w:spacing w:val="4"/>
                <w:kern w:val="0"/>
                <w:szCs w:val="21"/>
              </w:rPr>
              <w:t>曳引机和电</w:t>
            </w:r>
          </w:p>
          <w:p w:rsidR="0067188A" w:rsidRDefault="00FF297E">
            <w:pPr>
              <w:jc w:val="center"/>
              <w:rPr>
                <w:spacing w:val="4"/>
                <w:kern w:val="0"/>
                <w:szCs w:val="21"/>
              </w:rPr>
            </w:pPr>
            <w:r>
              <w:rPr>
                <w:spacing w:val="4"/>
                <w:kern w:val="0"/>
                <w:szCs w:val="21"/>
              </w:rPr>
              <w:t>动机</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rPr>
                <w:szCs w:val="21"/>
              </w:rPr>
            </w:pPr>
            <w:r>
              <w:rPr>
                <w:szCs w:val="21"/>
              </w:rPr>
              <w:t>1</w:t>
            </w:r>
            <w:r>
              <w:rPr>
                <w:szCs w:val="21"/>
              </w:rPr>
              <w:t>、驱动主机工作正常，运行时无异常声响和异常振动</w:t>
            </w:r>
            <w:r>
              <w:rPr>
                <w:rFonts w:hint="eastAsia"/>
                <w:szCs w:val="21"/>
              </w:rPr>
              <w:t>。</w:t>
            </w:r>
          </w:p>
          <w:p w:rsidR="0067188A" w:rsidRDefault="00FF297E">
            <w:pPr>
              <w:spacing w:line="300" w:lineRule="exact"/>
              <w:rPr>
                <w:szCs w:val="21"/>
              </w:rPr>
            </w:pPr>
            <w:r>
              <w:rPr>
                <w:szCs w:val="21"/>
              </w:rPr>
              <w:t>2</w:t>
            </w:r>
            <w:r>
              <w:rPr>
                <w:szCs w:val="21"/>
              </w:rPr>
              <w:t>、曳引机应清洁，无明显积灰和严重油污；曳引轮外侧应为黄色</w:t>
            </w:r>
            <w:r>
              <w:rPr>
                <w:rFonts w:hint="eastAsia"/>
                <w:szCs w:val="21"/>
              </w:rPr>
              <w:t>。</w:t>
            </w:r>
          </w:p>
          <w:p w:rsidR="0067188A" w:rsidRDefault="00FF297E">
            <w:pPr>
              <w:spacing w:line="300" w:lineRule="exact"/>
              <w:rPr>
                <w:szCs w:val="21"/>
              </w:rPr>
            </w:pPr>
            <w:r>
              <w:rPr>
                <w:szCs w:val="21"/>
              </w:rPr>
              <w:t>3</w:t>
            </w:r>
            <w:r>
              <w:rPr>
                <w:szCs w:val="21"/>
              </w:rPr>
              <w:t>、曳引机各部位无明显渗、漏油，减速机油窗（如有）应清晰</w:t>
            </w:r>
            <w:r>
              <w:rPr>
                <w:rFonts w:hint="eastAsia"/>
                <w:szCs w:val="21"/>
              </w:rPr>
              <w:t>。</w:t>
            </w:r>
          </w:p>
          <w:p w:rsidR="0067188A" w:rsidRDefault="00FF297E">
            <w:pPr>
              <w:spacing w:line="300" w:lineRule="exact"/>
              <w:rPr>
                <w:szCs w:val="21"/>
              </w:rPr>
            </w:pPr>
            <w:r>
              <w:rPr>
                <w:szCs w:val="21"/>
              </w:rPr>
              <w:t>4</w:t>
            </w:r>
            <w:r>
              <w:rPr>
                <w:szCs w:val="21"/>
              </w:rPr>
              <w:t>、曳引机各轴承应润滑良好</w:t>
            </w:r>
            <w:r>
              <w:rPr>
                <w:rFonts w:hint="eastAsia"/>
                <w:szCs w:val="21"/>
              </w:rPr>
              <w:t>。</w:t>
            </w:r>
          </w:p>
          <w:p w:rsidR="0067188A" w:rsidRDefault="00FF297E">
            <w:pPr>
              <w:spacing w:line="300" w:lineRule="exact"/>
              <w:rPr>
                <w:szCs w:val="21"/>
              </w:rPr>
            </w:pPr>
            <w:r>
              <w:rPr>
                <w:szCs w:val="21"/>
              </w:rPr>
              <w:t>5</w:t>
            </w:r>
            <w:r>
              <w:rPr>
                <w:szCs w:val="21"/>
              </w:rPr>
              <w:t>、旋转部件的防护装置应齐全，安装正确，固定可靠</w:t>
            </w:r>
            <w:r>
              <w:rPr>
                <w:rFonts w:hint="eastAsia"/>
                <w:szCs w:val="21"/>
              </w:rPr>
              <w:t>。</w:t>
            </w:r>
          </w:p>
          <w:p w:rsidR="0067188A" w:rsidRDefault="00FF297E">
            <w:pPr>
              <w:spacing w:line="300" w:lineRule="exact"/>
              <w:ind w:left="151" w:hangingChars="72" w:hanging="151"/>
              <w:rPr>
                <w:color w:val="000000"/>
                <w:kern w:val="0"/>
                <w:szCs w:val="21"/>
              </w:rPr>
            </w:pPr>
            <w:r>
              <w:rPr>
                <w:color w:val="000000"/>
                <w:kern w:val="0"/>
                <w:szCs w:val="21"/>
              </w:rPr>
              <w:t>6</w:t>
            </w:r>
            <w:r>
              <w:rPr>
                <w:color w:val="000000"/>
                <w:kern w:val="0"/>
                <w:szCs w:val="21"/>
              </w:rPr>
              <w:t>、联轴器连接可靠，无松动</w:t>
            </w:r>
            <w:r>
              <w:rPr>
                <w:rFonts w:hint="eastAsia"/>
                <w:color w:val="000000"/>
                <w:kern w:val="0"/>
                <w:szCs w:val="21"/>
              </w:rPr>
              <w:t>。</w:t>
            </w:r>
          </w:p>
          <w:p w:rsidR="0067188A" w:rsidRDefault="00FF297E">
            <w:pPr>
              <w:spacing w:line="300" w:lineRule="exact"/>
              <w:rPr>
                <w:szCs w:val="21"/>
              </w:rPr>
            </w:pPr>
            <w:r>
              <w:rPr>
                <w:color w:val="000000"/>
                <w:kern w:val="0"/>
                <w:szCs w:val="21"/>
              </w:rPr>
              <w:t>7</w:t>
            </w:r>
            <w:r>
              <w:rPr>
                <w:color w:val="000000"/>
                <w:kern w:val="0"/>
                <w:szCs w:val="21"/>
              </w:rPr>
              <w:t>、联轴器运转无异常声响。</w:t>
            </w:r>
          </w:p>
        </w:tc>
      </w:tr>
      <w:tr w:rsidR="0067188A">
        <w:trPr>
          <w:trHeight w:val="69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w:t>
            </w:r>
            <w:r>
              <w:rPr>
                <w:spacing w:val="4"/>
                <w:kern w:val="0"/>
                <w:szCs w:val="21"/>
              </w:rPr>
              <w:t>曳引轮、导向轮、曳引钢丝绳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90" w:lineRule="exact"/>
              <w:ind w:left="151" w:hangingChars="72" w:hanging="151"/>
              <w:rPr>
                <w:color w:val="000000"/>
                <w:kern w:val="0"/>
                <w:szCs w:val="21"/>
              </w:rPr>
            </w:pPr>
            <w:r>
              <w:rPr>
                <w:color w:val="000000"/>
                <w:kern w:val="0"/>
                <w:szCs w:val="21"/>
              </w:rPr>
              <w:t>1</w:t>
            </w:r>
            <w:r>
              <w:rPr>
                <w:color w:val="000000"/>
                <w:kern w:val="0"/>
                <w:szCs w:val="21"/>
              </w:rPr>
              <w:t>、曳引轮槽和曳引钢丝绳表面应清洁，不应粘有尘渣等污物</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2</w:t>
            </w:r>
            <w:r>
              <w:rPr>
                <w:color w:val="000000"/>
                <w:kern w:val="0"/>
                <w:szCs w:val="21"/>
              </w:rPr>
              <w:t>、曳引轮外部应漆成黄色</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3</w:t>
            </w:r>
            <w:r>
              <w:rPr>
                <w:color w:val="000000"/>
                <w:kern w:val="0"/>
                <w:szCs w:val="21"/>
              </w:rPr>
              <w:t>、曳引轮至少应设有具备防卷入作用的防护装置</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4</w:t>
            </w:r>
            <w:r>
              <w:rPr>
                <w:color w:val="000000"/>
                <w:kern w:val="0"/>
                <w:szCs w:val="21"/>
              </w:rPr>
              <w:t>、曳引轮、导向轮槽不得有严重的不均匀磨损</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5</w:t>
            </w:r>
            <w:r>
              <w:rPr>
                <w:color w:val="000000"/>
                <w:kern w:val="0"/>
                <w:szCs w:val="21"/>
              </w:rPr>
              <w:t>、曳引钢丝绳张力应均匀</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6</w:t>
            </w:r>
            <w:r>
              <w:rPr>
                <w:color w:val="000000"/>
                <w:kern w:val="0"/>
                <w:szCs w:val="21"/>
              </w:rPr>
              <w:t>、曳引钢丝绳应无断丝、变形、绳芯脱出等异常情况</w:t>
            </w:r>
            <w:r>
              <w:rPr>
                <w:rFonts w:hint="eastAsia"/>
                <w:color w:val="000000"/>
                <w:kern w:val="0"/>
                <w:szCs w:val="21"/>
              </w:rPr>
              <w:t>。</w:t>
            </w:r>
          </w:p>
          <w:p w:rsidR="0067188A" w:rsidRDefault="00FF297E">
            <w:pPr>
              <w:spacing w:line="290" w:lineRule="exact"/>
              <w:ind w:left="315" w:hangingChars="150" w:hanging="315"/>
              <w:rPr>
                <w:color w:val="000000"/>
                <w:kern w:val="0"/>
                <w:szCs w:val="21"/>
              </w:rPr>
            </w:pPr>
            <w:r>
              <w:rPr>
                <w:color w:val="000000"/>
                <w:kern w:val="0"/>
                <w:szCs w:val="21"/>
              </w:rPr>
              <w:t>7</w:t>
            </w:r>
            <w:r>
              <w:rPr>
                <w:color w:val="000000"/>
                <w:kern w:val="0"/>
                <w:szCs w:val="21"/>
              </w:rPr>
              <w:t>、</w:t>
            </w:r>
            <w:r>
              <w:rPr>
                <w:color w:val="000000"/>
                <w:spacing w:val="-2"/>
                <w:kern w:val="0"/>
                <w:szCs w:val="21"/>
              </w:rPr>
              <w:t>采用其他类型悬挂装置的，悬挂装置的磨损、变形等应当不超过制造单位设定的报废指标</w:t>
            </w:r>
            <w:r>
              <w:rPr>
                <w:rFonts w:hint="eastAsia"/>
                <w:color w:val="000000"/>
                <w:spacing w:val="-2"/>
                <w:kern w:val="0"/>
                <w:szCs w:val="21"/>
              </w:rPr>
              <w:t>。</w:t>
            </w:r>
          </w:p>
          <w:p w:rsidR="0067188A" w:rsidRDefault="00FF297E">
            <w:pPr>
              <w:spacing w:line="290" w:lineRule="exact"/>
              <w:ind w:left="151" w:hangingChars="72" w:hanging="151"/>
              <w:rPr>
                <w:color w:val="000000"/>
                <w:kern w:val="0"/>
                <w:szCs w:val="21"/>
              </w:rPr>
            </w:pPr>
            <w:r>
              <w:rPr>
                <w:color w:val="000000"/>
                <w:kern w:val="0"/>
                <w:szCs w:val="21"/>
              </w:rPr>
              <w:t>8</w:t>
            </w:r>
            <w:r>
              <w:rPr>
                <w:color w:val="000000"/>
                <w:kern w:val="0"/>
                <w:szCs w:val="21"/>
              </w:rPr>
              <w:t>、轴承固定可靠，清洁，无严重油污</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lastRenderedPageBreak/>
              <w:t>9</w:t>
            </w:r>
            <w:r>
              <w:rPr>
                <w:color w:val="000000"/>
                <w:kern w:val="0"/>
                <w:szCs w:val="21"/>
              </w:rPr>
              <w:t>、曳引轮、导向轮运行时无异常声音和振动。</w:t>
            </w:r>
          </w:p>
        </w:tc>
      </w:tr>
      <w:tr w:rsidR="0067188A">
        <w:trPr>
          <w:trHeight w:val="140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5</w:t>
            </w:r>
            <w:r>
              <w:rPr>
                <w:spacing w:val="4"/>
                <w:kern w:val="0"/>
                <w:szCs w:val="21"/>
              </w:rPr>
              <w:t>减速机</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90" w:lineRule="exact"/>
              <w:ind w:left="151" w:hangingChars="72" w:hanging="151"/>
              <w:rPr>
                <w:color w:val="000000"/>
                <w:kern w:val="0"/>
                <w:szCs w:val="21"/>
              </w:rPr>
            </w:pPr>
            <w:r>
              <w:rPr>
                <w:color w:val="000000"/>
                <w:kern w:val="0"/>
                <w:szCs w:val="21"/>
              </w:rPr>
              <w:t>1</w:t>
            </w:r>
            <w:r>
              <w:rPr>
                <w:color w:val="000000"/>
                <w:kern w:val="0"/>
                <w:szCs w:val="21"/>
              </w:rPr>
              <w:t>、减速机外观清洁，无严重油污</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2</w:t>
            </w:r>
            <w:r>
              <w:rPr>
                <w:color w:val="000000"/>
                <w:kern w:val="0"/>
                <w:szCs w:val="21"/>
              </w:rPr>
              <w:t>、减速机内油量适宜</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3</w:t>
            </w:r>
            <w:r>
              <w:rPr>
                <w:color w:val="000000"/>
                <w:kern w:val="0"/>
                <w:szCs w:val="21"/>
              </w:rPr>
              <w:t>、蜗杆伸出端处漏油量应不大于</w:t>
            </w:r>
            <w:r>
              <w:rPr>
                <w:color w:val="000000"/>
                <w:kern w:val="0"/>
                <w:szCs w:val="21"/>
              </w:rPr>
              <w:t>25cm²/h</w:t>
            </w:r>
            <w:r>
              <w:rPr>
                <w:color w:val="000000"/>
                <w:kern w:val="0"/>
                <w:szCs w:val="21"/>
              </w:rPr>
              <w:t>，其余部位均应无渗漏</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4</w:t>
            </w:r>
            <w:r>
              <w:rPr>
                <w:color w:val="000000"/>
                <w:kern w:val="0"/>
                <w:szCs w:val="21"/>
              </w:rPr>
              <w:t>、减速机各轴承应保持适当润滑</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5</w:t>
            </w:r>
            <w:r>
              <w:rPr>
                <w:color w:val="000000"/>
                <w:kern w:val="0"/>
                <w:szCs w:val="21"/>
              </w:rPr>
              <w:t>、润滑油的油质应良好</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6</w:t>
            </w:r>
            <w:r>
              <w:rPr>
                <w:color w:val="000000"/>
                <w:kern w:val="0"/>
                <w:szCs w:val="21"/>
              </w:rPr>
              <w:t>、减速机齿轮应无严重的磨损。</w:t>
            </w:r>
          </w:p>
        </w:tc>
      </w:tr>
      <w:tr w:rsidR="0067188A">
        <w:trPr>
          <w:trHeight w:val="3101"/>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6</w:t>
            </w:r>
            <w:r>
              <w:rPr>
                <w:spacing w:val="4"/>
                <w:kern w:val="0"/>
                <w:szCs w:val="21"/>
              </w:rPr>
              <w:t>制动器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90" w:lineRule="exact"/>
              <w:rPr>
                <w:szCs w:val="21"/>
              </w:rPr>
            </w:pPr>
            <w:r>
              <w:rPr>
                <w:szCs w:val="21"/>
              </w:rPr>
              <w:t>1</w:t>
            </w:r>
            <w:r>
              <w:rPr>
                <w:szCs w:val="21"/>
              </w:rPr>
              <w:t>、各销轴固定可靠，无严重油污，润滑适当</w:t>
            </w:r>
            <w:r>
              <w:rPr>
                <w:rFonts w:hint="eastAsia"/>
                <w:szCs w:val="21"/>
              </w:rPr>
              <w:t>。</w:t>
            </w:r>
          </w:p>
          <w:p w:rsidR="0067188A" w:rsidRDefault="00FF297E">
            <w:pPr>
              <w:spacing w:line="290" w:lineRule="exact"/>
              <w:rPr>
                <w:color w:val="000000"/>
                <w:szCs w:val="21"/>
              </w:rPr>
            </w:pPr>
            <w:r>
              <w:rPr>
                <w:color w:val="000000"/>
                <w:szCs w:val="21"/>
              </w:rPr>
              <w:t>2</w:t>
            </w:r>
            <w:r>
              <w:rPr>
                <w:color w:val="000000"/>
                <w:szCs w:val="21"/>
              </w:rPr>
              <w:t>、销轴防脱落部件应齐全，安装可靠</w:t>
            </w:r>
            <w:r>
              <w:rPr>
                <w:rFonts w:hint="eastAsia"/>
                <w:color w:val="000000"/>
                <w:szCs w:val="21"/>
              </w:rPr>
              <w:t>。</w:t>
            </w:r>
          </w:p>
          <w:p w:rsidR="0067188A" w:rsidRDefault="00FF297E">
            <w:pPr>
              <w:spacing w:line="290" w:lineRule="exact"/>
              <w:rPr>
                <w:szCs w:val="21"/>
              </w:rPr>
            </w:pPr>
            <w:r>
              <w:rPr>
                <w:color w:val="000000"/>
                <w:szCs w:val="21"/>
              </w:rPr>
              <w:t>3</w:t>
            </w:r>
            <w:r>
              <w:rPr>
                <w:color w:val="000000"/>
                <w:szCs w:val="21"/>
              </w:rPr>
              <w:t>、制动器动作（张开或抱紧）时不应有任何延迟</w:t>
            </w:r>
            <w:r>
              <w:rPr>
                <w:rFonts w:hint="eastAsia"/>
                <w:color w:val="000000"/>
                <w:szCs w:val="21"/>
              </w:rPr>
              <w:t>。</w:t>
            </w:r>
          </w:p>
          <w:p w:rsidR="0067188A" w:rsidRDefault="00FF297E">
            <w:pPr>
              <w:spacing w:line="290" w:lineRule="exact"/>
              <w:ind w:left="151" w:hangingChars="72" w:hanging="151"/>
              <w:rPr>
                <w:color w:val="000000"/>
                <w:kern w:val="0"/>
                <w:szCs w:val="21"/>
              </w:rPr>
            </w:pPr>
            <w:r>
              <w:rPr>
                <w:color w:val="000000"/>
                <w:kern w:val="0"/>
                <w:szCs w:val="21"/>
              </w:rPr>
              <w:t>4</w:t>
            </w:r>
            <w:r>
              <w:rPr>
                <w:color w:val="000000"/>
                <w:kern w:val="0"/>
                <w:szCs w:val="21"/>
              </w:rPr>
              <w:t>、制动衬表面应清洁，无油污</w:t>
            </w:r>
            <w:r>
              <w:rPr>
                <w:rFonts w:hint="eastAsia"/>
                <w:color w:val="000000"/>
                <w:kern w:val="0"/>
                <w:szCs w:val="21"/>
              </w:rPr>
              <w:t>。</w:t>
            </w:r>
          </w:p>
          <w:p w:rsidR="0067188A" w:rsidRDefault="00FF297E">
            <w:pPr>
              <w:spacing w:line="290" w:lineRule="exact"/>
              <w:ind w:left="151" w:hangingChars="72" w:hanging="151"/>
              <w:rPr>
                <w:szCs w:val="21"/>
              </w:rPr>
            </w:pPr>
            <w:r>
              <w:rPr>
                <w:color w:val="000000"/>
                <w:kern w:val="0"/>
                <w:szCs w:val="21"/>
              </w:rPr>
              <w:t>5</w:t>
            </w:r>
            <w:r>
              <w:rPr>
                <w:color w:val="000000"/>
                <w:kern w:val="0"/>
                <w:szCs w:val="21"/>
              </w:rPr>
              <w:t>、制动衬磨损量不应有异常磨损</w:t>
            </w:r>
            <w:r>
              <w:rPr>
                <w:rFonts w:hint="eastAsia"/>
                <w:color w:val="000000"/>
                <w:kern w:val="0"/>
                <w:szCs w:val="21"/>
              </w:rPr>
              <w:t>。</w:t>
            </w:r>
          </w:p>
          <w:p w:rsidR="0067188A" w:rsidRDefault="00FF297E">
            <w:pPr>
              <w:spacing w:line="290" w:lineRule="exact"/>
              <w:rPr>
                <w:szCs w:val="21"/>
              </w:rPr>
            </w:pPr>
            <w:r>
              <w:rPr>
                <w:szCs w:val="21"/>
              </w:rPr>
              <w:t>6</w:t>
            </w:r>
            <w:r>
              <w:rPr>
                <w:szCs w:val="21"/>
              </w:rPr>
              <w:t>、电梯运行时制动衬与制动轮应无摩擦</w:t>
            </w:r>
            <w:r>
              <w:rPr>
                <w:rFonts w:hint="eastAsia"/>
                <w:szCs w:val="21"/>
              </w:rPr>
              <w:t>。</w:t>
            </w:r>
          </w:p>
          <w:p w:rsidR="0067188A" w:rsidRDefault="00FF297E">
            <w:pPr>
              <w:spacing w:line="290" w:lineRule="exact"/>
              <w:ind w:left="315" w:hangingChars="150" w:hanging="315"/>
              <w:rPr>
                <w:szCs w:val="21"/>
              </w:rPr>
            </w:pPr>
            <w:r>
              <w:rPr>
                <w:szCs w:val="21"/>
              </w:rPr>
              <w:t>7</w:t>
            </w:r>
            <w:r>
              <w:rPr>
                <w:szCs w:val="21"/>
              </w:rPr>
              <w:t>、制动衬与制动轮表面不得有任何油污</w:t>
            </w:r>
            <w:r>
              <w:rPr>
                <w:rFonts w:hint="eastAsia"/>
                <w:szCs w:val="21"/>
              </w:rPr>
              <w:t>。</w:t>
            </w:r>
          </w:p>
          <w:p w:rsidR="0067188A" w:rsidRDefault="00FF297E">
            <w:pPr>
              <w:spacing w:line="290" w:lineRule="exact"/>
              <w:ind w:left="151" w:hangingChars="72" w:hanging="151"/>
              <w:rPr>
                <w:color w:val="000000"/>
                <w:kern w:val="0"/>
                <w:szCs w:val="21"/>
              </w:rPr>
            </w:pPr>
            <w:r>
              <w:rPr>
                <w:color w:val="000000"/>
                <w:kern w:val="0"/>
                <w:szCs w:val="21"/>
              </w:rPr>
              <w:t>8</w:t>
            </w:r>
            <w:r>
              <w:rPr>
                <w:color w:val="000000"/>
                <w:kern w:val="0"/>
                <w:szCs w:val="21"/>
              </w:rPr>
              <w:t>、制动器检测开关及接线固定可靠，无破损</w:t>
            </w:r>
            <w:r>
              <w:rPr>
                <w:rFonts w:hint="eastAsia"/>
                <w:color w:val="000000"/>
                <w:kern w:val="0"/>
                <w:szCs w:val="21"/>
              </w:rPr>
              <w:t>。</w:t>
            </w:r>
          </w:p>
          <w:p w:rsidR="0067188A" w:rsidRDefault="00FF297E">
            <w:pPr>
              <w:spacing w:line="290" w:lineRule="exact"/>
              <w:ind w:left="151" w:hangingChars="72" w:hanging="151"/>
              <w:rPr>
                <w:szCs w:val="21"/>
              </w:rPr>
            </w:pPr>
            <w:r>
              <w:rPr>
                <w:kern w:val="0"/>
                <w:szCs w:val="21"/>
              </w:rPr>
              <w:t>9</w:t>
            </w:r>
            <w:r>
              <w:rPr>
                <w:kern w:val="0"/>
                <w:szCs w:val="21"/>
              </w:rPr>
              <w:t>、</w:t>
            </w:r>
            <w:r>
              <w:rPr>
                <w:color w:val="000000"/>
                <w:kern w:val="0"/>
                <w:szCs w:val="21"/>
              </w:rPr>
              <w:t>制动器检测</w:t>
            </w:r>
            <w:r>
              <w:rPr>
                <w:kern w:val="0"/>
                <w:szCs w:val="21"/>
              </w:rPr>
              <w:t>开关的功能应满足要求</w:t>
            </w:r>
            <w:r>
              <w:rPr>
                <w:rFonts w:hint="eastAsia"/>
                <w:kern w:val="0"/>
                <w:szCs w:val="21"/>
              </w:rPr>
              <w:t>。</w:t>
            </w:r>
          </w:p>
          <w:p w:rsidR="0067188A" w:rsidRDefault="00FF297E">
            <w:pPr>
              <w:spacing w:line="290" w:lineRule="exact"/>
              <w:ind w:left="151" w:hangingChars="72" w:hanging="151"/>
              <w:rPr>
                <w:color w:val="000000"/>
                <w:kern w:val="0"/>
                <w:szCs w:val="21"/>
              </w:rPr>
            </w:pPr>
            <w:r>
              <w:rPr>
                <w:color w:val="000000"/>
                <w:kern w:val="0"/>
                <w:szCs w:val="21"/>
              </w:rPr>
              <w:t>10</w:t>
            </w:r>
            <w:r>
              <w:rPr>
                <w:color w:val="000000"/>
                <w:kern w:val="0"/>
                <w:szCs w:val="21"/>
              </w:rPr>
              <w:t>、制动弹簧无锈蚀或破损</w:t>
            </w:r>
            <w:r>
              <w:rPr>
                <w:rFonts w:hint="eastAsia"/>
                <w:color w:val="000000"/>
                <w:kern w:val="0"/>
                <w:szCs w:val="21"/>
              </w:rPr>
              <w:t>。</w:t>
            </w:r>
          </w:p>
          <w:p w:rsidR="0067188A" w:rsidRDefault="00FF297E">
            <w:pPr>
              <w:spacing w:line="290" w:lineRule="exact"/>
              <w:ind w:left="151" w:hangingChars="72" w:hanging="151"/>
              <w:rPr>
                <w:color w:val="000000"/>
                <w:kern w:val="0"/>
                <w:szCs w:val="21"/>
              </w:rPr>
            </w:pPr>
            <w:r>
              <w:rPr>
                <w:color w:val="000000"/>
                <w:kern w:val="0"/>
                <w:szCs w:val="21"/>
              </w:rPr>
              <w:t>11</w:t>
            </w:r>
            <w:r>
              <w:rPr>
                <w:color w:val="000000"/>
                <w:kern w:val="0"/>
                <w:szCs w:val="21"/>
              </w:rPr>
              <w:t>、制动弹簧调整和锁紧元件齐全，固定可靠无松动</w:t>
            </w:r>
            <w:r>
              <w:rPr>
                <w:rFonts w:hint="eastAsia"/>
                <w:color w:val="000000"/>
                <w:kern w:val="0"/>
                <w:szCs w:val="21"/>
              </w:rPr>
              <w:t>。</w:t>
            </w:r>
          </w:p>
          <w:p w:rsidR="0067188A" w:rsidRDefault="00FF297E">
            <w:pPr>
              <w:spacing w:line="290" w:lineRule="exact"/>
              <w:ind w:left="151" w:hangingChars="72" w:hanging="151"/>
              <w:rPr>
                <w:szCs w:val="21"/>
              </w:rPr>
            </w:pPr>
            <w:r>
              <w:rPr>
                <w:color w:val="000000"/>
                <w:kern w:val="0"/>
                <w:szCs w:val="21"/>
              </w:rPr>
              <w:t>12</w:t>
            </w:r>
            <w:r>
              <w:rPr>
                <w:color w:val="000000"/>
                <w:kern w:val="0"/>
                <w:szCs w:val="21"/>
              </w:rPr>
              <w:t>、制动弹簧压缩量符合要求。</w:t>
            </w:r>
          </w:p>
        </w:tc>
      </w:tr>
      <w:tr w:rsidR="0067188A">
        <w:trPr>
          <w:trHeight w:val="9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7</w:t>
            </w:r>
            <w:r>
              <w:rPr>
                <w:spacing w:val="4"/>
                <w:kern w:val="0"/>
                <w:szCs w:val="21"/>
              </w:rPr>
              <w:t>空载上行制动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、应能使轿厢可靠停止，制动距离恰当</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、制动过程中，曳引钢丝绳不应在曳引轮槽内产生滑移。</w:t>
            </w:r>
          </w:p>
        </w:tc>
      </w:tr>
      <w:tr w:rsidR="0067188A">
        <w:trPr>
          <w:trHeight w:val="6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8</w:t>
            </w:r>
            <w:r>
              <w:rPr>
                <w:spacing w:val="4"/>
                <w:kern w:val="0"/>
                <w:szCs w:val="21"/>
              </w:rPr>
              <w:t>编码器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szCs w:val="21"/>
              </w:rPr>
            </w:pPr>
            <w:r>
              <w:rPr>
                <w:szCs w:val="21"/>
              </w:rPr>
              <w:t>1</w:t>
            </w:r>
            <w:r>
              <w:rPr>
                <w:szCs w:val="21"/>
              </w:rPr>
              <w:t>、清洁，固定可靠、无松动</w:t>
            </w:r>
            <w:r>
              <w:rPr>
                <w:rFonts w:hint="eastAsia"/>
                <w:szCs w:val="21"/>
              </w:rPr>
              <w:t>。</w:t>
            </w:r>
          </w:p>
          <w:p w:rsidR="0067188A" w:rsidRDefault="00FF297E">
            <w:pPr>
              <w:spacing w:line="300" w:lineRule="exact"/>
              <w:rPr>
                <w:szCs w:val="21"/>
              </w:rPr>
            </w:pPr>
            <w:r>
              <w:rPr>
                <w:szCs w:val="21"/>
              </w:rPr>
              <w:t>2</w:t>
            </w:r>
            <w:r>
              <w:rPr>
                <w:szCs w:val="21"/>
              </w:rPr>
              <w:t>、接线可靠，无破损</w:t>
            </w:r>
            <w:r>
              <w:rPr>
                <w:rFonts w:hint="eastAsia"/>
                <w:szCs w:val="21"/>
              </w:rPr>
              <w:t>。</w:t>
            </w:r>
          </w:p>
          <w:p w:rsidR="0067188A" w:rsidRDefault="00FF297E">
            <w:pPr>
              <w:spacing w:line="300" w:lineRule="exact"/>
              <w:rPr>
                <w:szCs w:val="21"/>
              </w:rPr>
            </w:pPr>
            <w:r>
              <w:rPr>
                <w:szCs w:val="21"/>
              </w:rPr>
              <w:t>3</w:t>
            </w:r>
            <w:r>
              <w:rPr>
                <w:szCs w:val="21"/>
              </w:rPr>
              <w:t>、电梯运行时编码器无异常声响。</w:t>
            </w:r>
          </w:p>
        </w:tc>
      </w:tr>
      <w:tr w:rsidR="0067188A">
        <w:trPr>
          <w:trHeight w:val="98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lastRenderedPageBreak/>
              <w:t>9</w:t>
            </w:r>
            <w:r>
              <w:rPr>
                <w:spacing w:val="4"/>
                <w:kern w:val="0"/>
                <w:szCs w:val="21"/>
              </w:rPr>
              <w:t>控制柜</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、固定可靠，柜体无破损、缺失，表面无积灰</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、接触器、继电器运行时无异常声响和振动</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、接触器等动作灵活，触点接触良好，电气接线连接可靠</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4</w:t>
            </w:r>
            <w:r>
              <w:rPr>
                <w:color w:val="000000"/>
                <w:kern w:val="0"/>
                <w:szCs w:val="21"/>
              </w:rPr>
              <w:t>、各接线端线号齐全、清晰</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5</w:t>
            </w:r>
            <w:r>
              <w:rPr>
                <w:color w:val="000000"/>
                <w:kern w:val="0"/>
                <w:szCs w:val="21"/>
              </w:rPr>
              <w:t>、各接线绑扎整齐，接线紧固。</w:t>
            </w:r>
          </w:p>
        </w:tc>
      </w:tr>
      <w:tr w:rsidR="0067188A">
        <w:trPr>
          <w:trHeight w:val="98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zCs w:val="21"/>
              </w:rPr>
              <w:t>10</w:t>
            </w:r>
            <w:r>
              <w:rPr>
                <w:szCs w:val="21"/>
              </w:rPr>
              <w:t>电路保护</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300" w:lineRule="exact"/>
              <w:ind w:left="370" w:hangingChars="176" w:hanging="370"/>
              <w:rPr>
                <w:color w:val="000000"/>
                <w:kern w:val="0"/>
                <w:szCs w:val="21"/>
              </w:rPr>
            </w:pPr>
            <w:r>
              <w:rPr>
                <w:color w:val="000000"/>
                <w:kern w:val="0"/>
                <w:szCs w:val="21"/>
              </w:rPr>
              <w:t>1</w:t>
            </w:r>
            <w:r>
              <w:rPr>
                <w:color w:val="000000"/>
                <w:kern w:val="0"/>
                <w:szCs w:val="21"/>
              </w:rPr>
              <w:t>、供电电源有错、断相时，电梯应立即停止或无法启动（电机运转与相序无关时，可无错相保护）</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、安全电路应可靠接地，并有接地保护</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、短路保护有效。</w:t>
            </w:r>
          </w:p>
        </w:tc>
      </w:tr>
      <w:tr w:rsidR="0067188A">
        <w:trPr>
          <w:trHeight w:val="69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11</w:t>
            </w:r>
            <w:r>
              <w:rPr>
                <w:spacing w:val="4"/>
                <w:kern w:val="0"/>
                <w:szCs w:val="21"/>
              </w:rPr>
              <w:t>限速器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szCs w:val="21"/>
              </w:rPr>
            </w:pPr>
            <w:r>
              <w:rPr>
                <w:szCs w:val="21"/>
              </w:rPr>
              <w:t>1</w:t>
            </w:r>
            <w:r>
              <w:rPr>
                <w:szCs w:val="21"/>
              </w:rPr>
              <w:t>、限速器整体清洁，固定可靠，无严重油污</w:t>
            </w:r>
            <w:r>
              <w:rPr>
                <w:rFonts w:hint="eastAsia"/>
                <w:szCs w:val="21"/>
              </w:rPr>
              <w:t>。</w:t>
            </w:r>
          </w:p>
          <w:p w:rsidR="0067188A" w:rsidRDefault="00FF297E">
            <w:pPr>
              <w:spacing w:line="300" w:lineRule="exact"/>
              <w:rPr>
                <w:szCs w:val="21"/>
              </w:rPr>
            </w:pPr>
            <w:r>
              <w:rPr>
                <w:szCs w:val="21"/>
              </w:rPr>
              <w:t>2</w:t>
            </w:r>
            <w:r>
              <w:rPr>
                <w:szCs w:val="21"/>
              </w:rPr>
              <w:t>、各零部件齐全、完好，安装可靠</w:t>
            </w:r>
            <w:r>
              <w:rPr>
                <w:rFonts w:hint="eastAsia"/>
                <w:szCs w:val="21"/>
              </w:rPr>
              <w:t>。</w:t>
            </w:r>
          </w:p>
          <w:p w:rsidR="0067188A" w:rsidRDefault="00FF297E">
            <w:pPr>
              <w:spacing w:line="300" w:lineRule="exact"/>
              <w:rPr>
                <w:color w:val="000000"/>
                <w:szCs w:val="21"/>
              </w:rPr>
            </w:pPr>
            <w:r>
              <w:rPr>
                <w:szCs w:val="21"/>
              </w:rPr>
              <w:t>3</w:t>
            </w:r>
            <w:r>
              <w:rPr>
                <w:szCs w:val="21"/>
              </w:rPr>
              <w:t>、各销轴或活动部位润滑适当，转动灵活</w:t>
            </w:r>
            <w:r>
              <w:rPr>
                <w:rFonts w:hint="eastAsia"/>
                <w:szCs w:val="21"/>
              </w:rPr>
              <w:t>。</w:t>
            </w:r>
          </w:p>
          <w:p w:rsidR="0067188A" w:rsidRDefault="00FF297E">
            <w:pPr>
              <w:spacing w:line="300" w:lineRule="exact"/>
              <w:rPr>
                <w:color w:val="000000"/>
                <w:szCs w:val="21"/>
              </w:rPr>
            </w:pPr>
            <w:r>
              <w:rPr>
                <w:color w:val="000000"/>
                <w:szCs w:val="21"/>
              </w:rPr>
              <w:t>4</w:t>
            </w:r>
            <w:r>
              <w:rPr>
                <w:color w:val="000000"/>
                <w:szCs w:val="21"/>
              </w:rPr>
              <w:t>、电梯运行时限速器无异常情况</w:t>
            </w:r>
            <w:r>
              <w:rPr>
                <w:rFonts w:hint="eastAsia"/>
                <w:color w:val="000000"/>
                <w:szCs w:val="21"/>
              </w:rPr>
              <w:t>。</w:t>
            </w:r>
          </w:p>
          <w:p w:rsidR="0067188A" w:rsidRDefault="00FF297E">
            <w:pPr>
              <w:spacing w:line="300" w:lineRule="exact"/>
              <w:rPr>
                <w:color w:val="000000"/>
                <w:szCs w:val="21"/>
              </w:rPr>
            </w:pPr>
            <w:r>
              <w:rPr>
                <w:color w:val="000000"/>
                <w:szCs w:val="21"/>
              </w:rPr>
              <w:t>5</w:t>
            </w:r>
            <w:r>
              <w:rPr>
                <w:color w:val="000000"/>
                <w:szCs w:val="21"/>
              </w:rPr>
              <w:t>、限速器应在校验有效期内，且限速器调整封记完好</w:t>
            </w:r>
            <w:r>
              <w:rPr>
                <w:rFonts w:hint="eastAsia"/>
                <w:color w:val="000000"/>
                <w:szCs w:val="21"/>
              </w:rPr>
              <w:t>。</w:t>
            </w:r>
          </w:p>
          <w:p w:rsidR="0067188A" w:rsidRDefault="00FF297E">
            <w:pPr>
              <w:spacing w:line="300" w:lineRule="exact"/>
              <w:rPr>
                <w:szCs w:val="21"/>
              </w:rPr>
            </w:pPr>
            <w:r>
              <w:rPr>
                <w:szCs w:val="21"/>
              </w:rPr>
              <w:t>6</w:t>
            </w:r>
            <w:r>
              <w:rPr>
                <w:szCs w:val="21"/>
              </w:rPr>
              <w:t>、电气开关完好，固定可靠，接线正确</w:t>
            </w:r>
            <w:r>
              <w:rPr>
                <w:rFonts w:hint="eastAsia"/>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7</w:t>
            </w:r>
            <w:r>
              <w:rPr>
                <w:color w:val="000000"/>
                <w:kern w:val="0"/>
                <w:szCs w:val="21"/>
              </w:rPr>
              <w:t>、电气开关动作时，应能防止电梯驱动主机启动或立即使其停止运转，制动器的电源也应被切断</w:t>
            </w:r>
            <w:r>
              <w:rPr>
                <w:rFonts w:hint="eastAsia"/>
                <w:color w:val="000000"/>
                <w:kern w:val="0"/>
                <w:szCs w:val="21"/>
              </w:rPr>
              <w:t>。</w:t>
            </w:r>
          </w:p>
          <w:p w:rsidR="0067188A" w:rsidRDefault="00FF297E" w:rsidP="0019290D">
            <w:pPr>
              <w:spacing w:line="300" w:lineRule="exact"/>
              <w:ind w:left="370" w:hangingChars="176" w:hanging="370"/>
              <w:rPr>
                <w:szCs w:val="21"/>
              </w:rPr>
            </w:pPr>
            <w:r>
              <w:rPr>
                <w:szCs w:val="21"/>
              </w:rPr>
              <w:t>8</w:t>
            </w:r>
            <w:r>
              <w:rPr>
                <w:szCs w:val="21"/>
              </w:rPr>
              <w:t>、旋转部件的防护装置应齐全，安装正确，固定可靠</w:t>
            </w:r>
            <w:r>
              <w:rPr>
                <w:rFonts w:hint="eastAsia"/>
                <w:szCs w:val="21"/>
              </w:rPr>
              <w:t>。</w:t>
            </w:r>
          </w:p>
          <w:p w:rsidR="0067188A" w:rsidRDefault="00FF297E" w:rsidP="0019290D">
            <w:pPr>
              <w:spacing w:line="300" w:lineRule="exact"/>
              <w:ind w:left="370" w:hangingChars="176" w:hanging="370"/>
              <w:rPr>
                <w:szCs w:val="21"/>
              </w:rPr>
            </w:pPr>
            <w:r>
              <w:rPr>
                <w:szCs w:val="21"/>
              </w:rPr>
              <w:t>9</w:t>
            </w:r>
            <w:r>
              <w:rPr>
                <w:szCs w:val="21"/>
              </w:rPr>
              <w:t>、限速器电气开关金属外壳应有接地</w:t>
            </w:r>
            <w:r>
              <w:rPr>
                <w:rFonts w:hint="eastAsia"/>
                <w:szCs w:val="21"/>
              </w:rPr>
              <w:t>。</w:t>
            </w:r>
          </w:p>
          <w:p w:rsidR="0067188A" w:rsidRDefault="00FF297E" w:rsidP="0019290D">
            <w:pPr>
              <w:spacing w:line="300" w:lineRule="exact"/>
              <w:ind w:left="370" w:hangingChars="176" w:hanging="370"/>
              <w:rPr>
                <w:szCs w:val="21"/>
              </w:rPr>
            </w:pPr>
            <w:r>
              <w:rPr>
                <w:szCs w:val="21"/>
              </w:rPr>
              <w:t>10</w:t>
            </w:r>
            <w:r>
              <w:rPr>
                <w:szCs w:val="21"/>
              </w:rPr>
              <w:t>、限速器上应有动作方向标记</w:t>
            </w:r>
            <w:r>
              <w:rPr>
                <w:rFonts w:hint="eastAsia"/>
                <w:szCs w:val="21"/>
              </w:rPr>
              <w:t>。</w:t>
            </w:r>
          </w:p>
          <w:p w:rsidR="0067188A" w:rsidRDefault="00FF297E">
            <w:pPr>
              <w:spacing w:line="300" w:lineRule="exact"/>
              <w:ind w:left="151" w:hangingChars="72" w:hanging="151"/>
              <w:rPr>
                <w:color w:val="000000"/>
                <w:kern w:val="0"/>
                <w:szCs w:val="21"/>
              </w:rPr>
            </w:pPr>
            <w:r>
              <w:rPr>
                <w:color w:val="000000"/>
                <w:kern w:val="0"/>
                <w:szCs w:val="21"/>
              </w:rPr>
              <w:t>11</w:t>
            </w:r>
            <w:r>
              <w:rPr>
                <w:color w:val="000000"/>
                <w:kern w:val="0"/>
                <w:szCs w:val="21"/>
              </w:rPr>
              <w:t>、限速器轮槽和钢丝绳表面应清洁，不应粘有尘渣等污物</w:t>
            </w:r>
            <w:r>
              <w:rPr>
                <w:rFonts w:hint="eastAsia"/>
                <w:color w:val="000000"/>
                <w:kern w:val="0"/>
                <w:szCs w:val="21"/>
              </w:rPr>
              <w:t>。</w:t>
            </w:r>
          </w:p>
          <w:p w:rsidR="0067188A" w:rsidRDefault="00FF297E" w:rsidP="0019290D">
            <w:pPr>
              <w:spacing w:line="300" w:lineRule="exact"/>
              <w:ind w:left="370" w:hangingChars="176" w:hanging="370"/>
              <w:rPr>
                <w:szCs w:val="21"/>
              </w:rPr>
            </w:pPr>
            <w:r>
              <w:rPr>
                <w:color w:val="000000"/>
                <w:kern w:val="0"/>
                <w:szCs w:val="21"/>
              </w:rPr>
              <w:t>12</w:t>
            </w:r>
            <w:r>
              <w:rPr>
                <w:color w:val="000000"/>
                <w:kern w:val="0"/>
                <w:szCs w:val="21"/>
              </w:rPr>
              <w:t>、轮槽磨损、钢丝绳断丝和磨损应满足要求。</w:t>
            </w:r>
          </w:p>
        </w:tc>
      </w:tr>
      <w:tr w:rsidR="0067188A">
        <w:trPr>
          <w:trHeight w:val="173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12</w:t>
            </w:r>
            <w:r>
              <w:rPr>
                <w:spacing w:val="4"/>
                <w:kern w:val="0"/>
                <w:szCs w:val="21"/>
              </w:rPr>
              <w:t>上行超速保护装置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、清洁，固定可靠，部件无缺失</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、处于正常状态，未被人为失效</w:t>
            </w:r>
            <w:r>
              <w:rPr>
                <w:rFonts w:hint="eastAsia"/>
                <w:color w:val="000000"/>
                <w:kern w:val="0"/>
                <w:szCs w:val="21"/>
              </w:rPr>
              <w:t>。</w:t>
            </w:r>
          </w:p>
          <w:p w:rsidR="0067188A" w:rsidRDefault="00FF297E">
            <w:pPr>
              <w:spacing w:line="300" w:lineRule="exact"/>
              <w:rPr>
                <w:color w:val="000000"/>
                <w:kern w:val="0"/>
                <w:szCs w:val="21"/>
              </w:rPr>
            </w:pPr>
            <w:r>
              <w:rPr>
                <w:color w:val="000000"/>
                <w:kern w:val="0"/>
                <w:szCs w:val="21"/>
              </w:rPr>
              <w:t>3</w:t>
            </w:r>
            <w:r>
              <w:rPr>
                <w:color w:val="000000"/>
                <w:kern w:val="0"/>
                <w:szCs w:val="21"/>
              </w:rPr>
              <w:t>、动作（包括触发、复位、电气检查等）机构连接可靠，动作灵活</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4</w:t>
            </w:r>
            <w:r>
              <w:rPr>
                <w:color w:val="000000"/>
                <w:kern w:val="0"/>
                <w:szCs w:val="21"/>
              </w:rPr>
              <w:t>、应当在控制屏或者紧急操作屏上标注轿厢上行超速保护装置的动作试验方法</w:t>
            </w:r>
            <w:r>
              <w:rPr>
                <w:rFonts w:hint="eastAsia"/>
                <w:color w:val="000000"/>
                <w:kern w:val="0"/>
                <w:szCs w:val="21"/>
              </w:rPr>
              <w:t>。</w:t>
            </w:r>
          </w:p>
          <w:p w:rsidR="0067188A" w:rsidRDefault="00FF297E">
            <w:pPr>
              <w:spacing w:line="300" w:lineRule="exact"/>
              <w:rPr>
                <w:color w:val="000000"/>
                <w:kern w:val="0"/>
                <w:szCs w:val="21"/>
              </w:rPr>
            </w:pPr>
            <w:r>
              <w:rPr>
                <w:color w:val="000000"/>
                <w:kern w:val="0"/>
                <w:szCs w:val="21"/>
              </w:rPr>
              <w:t>5</w:t>
            </w:r>
            <w:r>
              <w:rPr>
                <w:color w:val="000000"/>
                <w:kern w:val="0"/>
                <w:szCs w:val="21"/>
              </w:rPr>
              <w:t>、制动元件磨损量应符合要求。</w:t>
            </w:r>
          </w:p>
        </w:tc>
      </w:tr>
      <w:tr w:rsidR="0067188A">
        <w:trPr>
          <w:trHeight w:val="310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13</w:t>
            </w:r>
            <w:r>
              <w:rPr>
                <w:spacing w:val="4"/>
                <w:kern w:val="0"/>
                <w:szCs w:val="21"/>
              </w:rPr>
              <w:t>轿顶</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7" w:hanging="317"/>
              <w:rPr>
                <w:color w:val="000000"/>
                <w:kern w:val="0"/>
                <w:szCs w:val="21"/>
              </w:rPr>
            </w:pPr>
            <w:r>
              <w:rPr>
                <w:color w:val="000000"/>
                <w:kern w:val="0"/>
                <w:szCs w:val="21"/>
              </w:rPr>
              <w:t>1</w:t>
            </w:r>
            <w:r>
              <w:rPr>
                <w:color w:val="000000"/>
                <w:kern w:val="0"/>
                <w:szCs w:val="21"/>
              </w:rPr>
              <w:t>、轿顶应清洁，无严重油污和杂物</w:t>
            </w:r>
            <w:r>
              <w:rPr>
                <w:rFonts w:hint="eastAsia"/>
                <w:color w:val="000000"/>
                <w:kern w:val="0"/>
                <w:szCs w:val="21"/>
              </w:rPr>
              <w:t>。</w:t>
            </w:r>
          </w:p>
          <w:p w:rsidR="0067188A" w:rsidRDefault="00FF297E">
            <w:pPr>
              <w:spacing w:line="300" w:lineRule="exact"/>
              <w:ind w:left="317" w:hanging="317"/>
              <w:rPr>
                <w:color w:val="000000"/>
                <w:kern w:val="0"/>
                <w:szCs w:val="21"/>
              </w:rPr>
            </w:pPr>
            <w:r>
              <w:rPr>
                <w:color w:val="000000"/>
                <w:kern w:val="0"/>
                <w:szCs w:val="21"/>
              </w:rPr>
              <w:t>2</w:t>
            </w:r>
            <w:r>
              <w:rPr>
                <w:color w:val="000000"/>
                <w:kern w:val="0"/>
                <w:szCs w:val="21"/>
              </w:rPr>
              <w:t>、轿顶应有足够的强度，在轿顶的任何位置上，应能支撑</w:t>
            </w:r>
            <w:r>
              <w:rPr>
                <w:color w:val="000000"/>
                <w:kern w:val="0"/>
                <w:szCs w:val="21"/>
              </w:rPr>
              <w:t>2</w:t>
            </w:r>
            <w:r>
              <w:rPr>
                <w:color w:val="000000"/>
                <w:kern w:val="0"/>
                <w:szCs w:val="21"/>
              </w:rPr>
              <w:t>个人的体重</w:t>
            </w:r>
            <w:r>
              <w:rPr>
                <w:rFonts w:hint="eastAsia"/>
                <w:color w:val="000000"/>
                <w:kern w:val="0"/>
                <w:szCs w:val="21"/>
              </w:rPr>
              <w:t>。</w:t>
            </w:r>
          </w:p>
          <w:p w:rsidR="0067188A" w:rsidRDefault="00FF297E">
            <w:pPr>
              <w:spacing w:line="300" w:lineRule="exact"/>
              <w:ind w:left="317" w:hanging="317"/>
              <w:rPr>
                <w:color w:val="000000"/>
                <w:kern w:val="0"/>
                <w:szCs w:val="21"/>
              </w:rPr>
            </w:pPr>
            <w:r>
              <w:rPr>
                <w:color w:val="000000"/>
                <w:kern w:val="0"/>
                <w:szCs w:val="21"/>
              </w:rPr>
              <w:t>3</w:t>
            </w:r>
            <w:r>
              <w:rPr>
                <w:color w:val="000000"/>
                <w:kern w:val="0"/>
                <w:szCs w:val="21"/>
              </w:rPr>
              <w:t>、轿顶护栏（如有）应固定可靠，护栏的设置应满足要求</w:t>
            </w:r>
            <w:r>
              <w:rPr>
                <w:rFonts w:hint="eastAsia"/>
                <w:color w:val="000000"/>
                <w:kern w:val="0"/>
                <w:szCs w:val="21"/>
              </w:rPr>
              <w:t>。</w:t>
            </w:r>
          </w:p>
          <w:p w:rsidR="0067188A" w:rsidRDefault="00FF297E">
            <w:pPr>
              <w:spacing w:line="300" w:lineRule="exact"/>
              <w:ind w:left="317" w:hanging="317"/>
              <w:rPr>
                <w:color w:val="000000"/>
                <w:kern w:val="0"/>
                <w:szCs w:val="21"/>
              </w:rPr>
            </w:pPr>
            <w:r>
              <w:rPr>
                <w:color w:val="000000"/>
                <w:kern w:val="0"/>
                <w:szCs w:val="21"/>
              </w:rPr>
              <w:t>4</w:t>
            </w:r>
            <w:r>
              <w:rPr>
                <w:color w:val="000000"/>
                <w:kern w:val="0"/>
                <w:szCs w:val="21"/>
              </w:rPr>
              <w:t>、轿顶护栏应有关于俯伏或斜靠护栏危险的警示符号或须知，固定在护栏的适当位置</w:t>
            </w:r>
            <w:r>
              <w:rPr>
                <w:rFonts w:hint="eastAsia"/>
                <w:color w:val="000000"/>
                <w:kern w:val="0"/>
                <w:szCs w:val="21"/>
              </w:rPr>
              <w:t>。</w:t>
            </w:r>
          </w:p>
          <w:p w:rsidR="0067188A" w:rsidRDefault="00FF297E">
            <w:pPr>
              <w:spacing w:line="300" w:lineRule="exact"/>
              <w:ind w:left="317" w:hanging="317"/>
              <w:rPr>
                <w:szCs w:val="21"/>
              </w:rPr>
            </w:pPr>
            <w:r>
              <w:rPr>
                <w:szCs w:val="21"/>
              </w:rPr>
              <w:t>5</w:t>
            </w:r>
            <w:r>
              <w:rPr>
                <w:szCs w:val="21"/>
              </w:rPr>
              <w:t>、</w:t>
            </w:r>
            <w:r>
              <w:rPr>
                <w:spacing w:val="-2"/>
                <w:szCs w:val="21"/>
              </w:rPr>
              <w:t>固定在轿顶上的滑轮或链轮应按制造标准的要求设置防护装置，且应齐全、无破损，固定可靠</w:t>
            </w:r>
            <w:r>
              <w:rPr>
                <w:rFonts w:hint="eastAsia"/>
                <w:spacing w:val="-2"/>
                <w:szCs w:val="21"/>
              </w:rPr>
              <w:t>。</w:t>
            </w:r>
          </w:p>
          <w:p w:rsidR="0067188A" w:rsidRDefault="00FF297E">
            <w:pPr>
              <w:spacing w:line="300" w:lineRule="exact"/>
              <w:ind w:left="317" w:hanging="317"/>
              <w:rPr>
                <w:szCs w:val="21"/>
              </w:rPr>
            </w:pPr>
            <w:r>
              <w:rPr>
                <w:szCs w:val="21"/>
              </w:rPr>
              <w:t>6</w:t>
            </w:r>
            <w:r>
              <w:rPr>
                <w:szCs w:val="21"/>
              </w:rPr>
              <w:t>、轿顶电气接线箱应可靠固定，防护适当</w:t>
            </w:r>
            <w:r>
              <w:rPr>
                <w:rFonts w:hint="eastAsia"/>
                <w:szCs w:val="21"/>
              </w:rPr>
              <w:t>。</w:t>
            </w:r>
          </w:p>
          <w:p w:rsidR="0067188A" w:rsidRDefault="00FF297E">
            <w:pPr>
              <w:spacing w:line="300" w:lineRule="exact"/>
              <w:ind w:left="317" w:hanging="317"/>
              <w:rPr>
                <w:szCs w:val="21"/>
              </w:rPr>
            </w:pPr>
            <w:r>
              <w:rPr>
                <w:szCs w:val="21"/>
              </w:rPr>
              <w:t>7</w:t>
            </w:r>
            <w:r>
              <w:rPr>
                <w:szCs w:val="21"/>
              </w:rPr>
              <w:t>、接线箱内电气接线端应可靠固定，标记清晰完整，无明显积尘、松动等异常</w:t>
            </w:r>
            <w:r>
              <w:rPr>
                <w:rFonts w:hint="eastAsia"/>
                <w:szCs w:val="21"/>
              </w:rPr>
              <w:t>。</w:t>
            </w:r>
          </w:p>
          <w:p w:rsidR="0067188A" w:rsidRDefault="00FF297E">
            <w:pPr>
              <w:spacing w:line="300" w:lineRule="exact"/>
              <w:ind w:left="317" w:hanging="317"/>
              <w:rPr>
                <w:szCs w:val="21"/>
              </w:rPr>
            </w:pPr>
            <w:r>
              <w:rPr>
                <w:szCs w:val="21"/>
              </w:rPr>
              <w:t>8</w:t>
            </w:r>
            <w:r>
              <w:rPr>
                <w:szCs w:val="21"/>
              </w:rPr>
              <w:t>、轿顶电气布线应穿管，且整齐归置</w:t>
            </w:r>
            <w:r>
              <w:rPr>
                <w:rFonts w:hint="eastAsia"/>
                <w:szCs w:val="21"/>
              </w:rPr>
              <w:t>。</w:t>
            </w:r>
          </w:p>
          <w:p w:rsidR="0067188A" w:rsidRDefault="00FF297E">
            <w:pPr>
              <w:spacing w:line="300" w:lineRule="exact"/>
              <w:ind w:left="317" w:hanging="317"/>
              <w:rPr>
                <w:szCs w:val="21"/>
              </w:rPr>
            </w:pPr>
            <w:r>
              <w:rPr>
                <w:szCs w:val="21"/>
              </w:rPr>
              <w:t>9</w:t>
            </w:r>
            <w:r>
              <w:rPr>
                <w:szCs w:val="21"/>
              </w:rPr>
              <w:t>、轿顶操作开关固定可靠，标记清晰</w:t>
            </w:r>
            <w:r>
              <w:rPr>
                <w:rFonts w:hint="eastAsia"/>
                <w:szCs w:val="21"/>
              </w:rPr>
              <w:t>。</w:t>
            </w:r>
          </w:p>
          <w:p w:rsidR="0067188A" w:rsidRDefault="00FF297E">
            <w:pPr>
              <w:spacing w:line="300" w:lineRule="exact"/>
              <w:ind w:left="317" w:hanging="317"/>
              <w:rPr>
                <w:szCs w:val="21"/>
              </w:rPr>
            </w:pPr>
            <w:r>
              <w:rPr>
                <w:szCs w:val="21"/>
              </w:rPr>
              <w:t>10</w:t>
            </w:r>
            <w:r>
              <w:rPr>
                <w:szCs w:val="21"/>
              </w:rPr>
              <w:t>、轿顶照明装置固定可靠，亮度适中，并有合适的防护装置。</w:t>
            </w:r>
          </w:p>
        </w:tc>
      </w:tr>
      <w:tr w:rsidR="0067188A">
        <w:trPr>
          <w:trHeight w:val="3779"/>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14</w:t>
            </w:r>
            <w:r>
              <w:rPr>
                <w:spacing w:val="4"/>
                <w:kern w:val="0"/>
                <w:szCs w:val="21"/>
              </w:rPr>
              <w:t>轿顶检修开关、急停开关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5" w:hangingChars="150" w:hanging="315"/>
              <w:rPr>
                <w:color w:val="000000"/>
                <w:kern w:val="0"/>
                <w:szCs w:val="21"/>
              </w:rPr>
            </w:pPr>
            <w:r>
              <w:rPr>
                <w:color w:val="000000"/>
                <w:kern w:val="0"/>
                <w:szCs w:val="21"/>
              </w:rPr>
              <w:t>1</w:t>
            </w:r>
            <w:r>
              <w:rPr>
                <w:color w:val="000000"/>
                <w:kern w:val="0"/>
                <w:szCs w:val="21"/>
              </w:rPr>
              <w:t>、轿顶检修开关、急停开关外观完好，固定可靠，接线正确</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2</w:t>
            </w:r>
            <w:r>
              <w:rPr>
                <w:color w:val="000000"/>
                <w:kern w:val="0"/>
                <w:szCs w:val="21"/>
              </w:rPr>
              <w:t>、轿顶检修运行控制装置符合以下要求</w:t>
            </w:r>
            <w:r>
              <w:rPr>
                <w:rFonts w:hint="eastAsia"/>
                <w:color w:val="000000"/>
                <w:kern w:val="0"/>
                <w:szCs w:val="21"/>
              </w:rPr>
              <w:t>：</w:t>
            </w:r>
          </w:p>
          <w:p w:rsidR="0067188A" w:rsidRDefault="00FF297E">
            <w:pPr>
              <w:spacing w:line="300" w:lineRule="exact"/>
              <w:ind w:leftChars="157" w:left="645" w:hangingChars="150" w:hanging="315"/>
              <w:rPr>
                <w:color w:val="000000"/>
                <w:kern w:val="0"/>
                <w:szCs w:val="21"/>
              </w:rPr>
            </w:pPr>
            <w:r>
              <w:rPr>
                <w:color w:val="000000"/>
                <w:kern w:val="0"/>
                <w:szCs w:val="21"/>
              </w:rPr>
              <w:t>a</w:t>
            </w:r>
            <w:r>
              <w:rPr>
                <w:color w:val="000000"/>
                <w:kern w:val="0"/>
                <w:szCs w:val="21"/>
              </w:rPr>
              <w:t>、由一个符合电气安全装置要求，能够防止误操作的双稳态开关</w:t>
            </w:r>
            <w:r>
              <w:rPr>
                <w:color w:val="000000"/>
                <w:kern w:val="0"/>
                <w:szCs w:val="21"/>
              </w:rPr>
              <w:t>(</w:t>
            </w:r>
            <w:r>
              <w:rPr>
                <w:color w:val="000000"/>
                <w:kern w:val="0"/>
                <w:szCs w:val="21"/>
              </w:rPr>
              <w:t>检修开关</w:t>
            </w:r>
            <w:r>
              <w:rPr>
                <w:color w:val="000000"/>
                <w:kern w:val="0"/>
                <w:szCs w:val="21"/>
              </w:rPr>
              <w:t>)</w:t>
            </w:r>
            <w:r>
              <w:rPr>
                <w:color w:val="000000"/>
                <w:kern w:val="0"/>
                <w:szCs w:val="21"/>
              </w:rPr>
              <w:t>进行操作；</w:t>
            </w:r>
          </w:p>
          <w:p w:rsidR="0067188A" w:rsidRDefault="00FF297E">
            <w:pPr>
              <w:spacing w:line="300" w:lineRule="exact"/>
              <w:ind w:leftChars="157" w:left="645" w:hangingChars="150" w:hanging="315"/>
              <w:rPr>
                <w:color w:val="000000"/>
                <w:kern w:val="0"/>
                <w:szCs w:val="21"/>
              </w:rPr>
            </w:pPr>
            <w:r>
              <w:rPr>
                <w:color w:val="000000"/>
                <w:kern w:val="0"/>
                <w:szCs w:val="21"/>
              </w:rPr>
              <w:t>b</w:t>
            </w:r>
            <w:r>
              <w:rPr>
                <w:color w:val="000000"/>
                <w:kern w:val="0"/>
                <w:szCs w:val="21"/>
              </w:rPr>
              <w:t>、一经进入检修运行时，即取消正常运行，只有再一次操作检修开关，才能使电梯恢复正常工作；</w:t>
            </w:r>
          </w:p>
          <w:p w:rsidR="0067188A" w:rsidRDefault="00FF297E">
            <w:pPr>
              <w:spacing w:line="300" w:lineRule="exact"/>
              <w:ind w:leftChars="157" w:left="645" w:hangingChars="150" w:hanging="315"/>
              <w:rPr>
                <w:color w:val="000000"/>
                <w:kern w:val="0"/>
                <w:szCs w:val="21"/>
              </w:rPr>
            </w:pPr>
            <w:r>
              <w:rPr>
                <w:color w:val="000000"/>
                <w:kern w:val="0"/>
                <w:szCs w:val="21"/>
              </w:rPr>
              <w:t>c</w:t>
            </w:r>
            <w:r>
              <w:rPr>
                <w:color w:val="000000"/>
                <w:kern w:val="0"/>
                <w:szCs w:val="21"/>
              </w:rPr>
              <w:t>、依靠持续揿压按钮来控制轿厢运行，此按钮有防止误操作的保护，按钮上或其近旁标出相应的运行方向；</w:t>
            </w:r>
          </w:p>
          <w:p w:rsidR="0067188A" w:rsidRDefault="00FF297E">
            <w:pPr>
              <w:spacing w:line="300" w:lineRule="exact"/>
              <w:ind w:leftChars="157" w:left="645" w:hangingChars="150" w:hanging="315"/>
              <w:rPr>
                <w:color w:val="000000"/>
                <w:kern w:val="0"/>
                <w:szCs w:val="21"/>
              </w:rPr>
            </w:pPr>
            <w:r>
              <w:rPr>
                <w:color w:val="000000"/>
                <w:kern w:val="0"/>
                <w:szCs w:val="21"/>
              </w:rPr>
              <w:t>d</w:t>
            </w:r>
            <w:r>
              <w:rPr>
                <w:color w:val="000000"/>
                <w:kern w:val="0"/>
                <w:szCs w:val="21"/>
              </w:rPr>
              <w:t>、该装置上设有一个停止装置，停止装置的操作装置为双稳态、红色并标以</w:t>
            </w:r>
            <w:r>
              <w:rPr>
                <w:color w:val="000000"/>
                <w:kern w:val="0"/>
                <w:szCs w:val="21"/>
              </w:rPr>
              <w:t>“</w:t>
            </w:r>
            <w:r>
              <w:rPr>
                <w:color w:val="000000"/>
                <w:kern w:val="0"/>
                <w:szCs w:val="21"/>
              </w:rPr>
              <w:t>停止</w:t>
            </w:r>
            <w:r>
              <w:rPr>
                <w:color w:val="000000"/>
                <w:kern w:val="0"/>
                <w:szCs w:val="21"/>
              </w:rPr>
              <w:t>”</w:t>
            </w:r>
            <w:r>
              <w:rPr>
                <w:color w:val="000000"/>
                <w:kern w:val="0"/>
                <w:szCs w:val="21"/>
              </w:rPr>
              <w:t>字样，并且有防止误操作的保护；</w:t>
            </w:r>
          </w:p>
          <w:p w:rsidR="0067188A" w:rsidRDefault="00FF297E">
            <w:pPr>
              <w:spacing w:line="300" w:lineRule="exact"/>
              <w:ind w:leftChars="157" w:left="645" w:hangingChars="150" w:hanging="315"/>
              <w:rPr>
                <w:color w:val="000000"/>
                <w:kern w:val="0"/>
                <w:szCs w:val="21"/>
              </w:rPr>
            </w:pPr>
            <w:r>
              <w:rPr>
                <w:color w:val="000000"/>
                <w:kern w:val="0"/>
                <w:szCs w:val="21"/>
              </w:rPr>
              <w:t>e</w:t>
            </w:r>
            <w:r>
              <w:rPr>
                <w:color w:val="000000"/>
                <w:kern w:val="0"/>
                <w:szCs w:val="21"/>
              </w:rPr>
              <w:t>、检修运行时，安全装置仍然起作用</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3</w:t>
            </w:r>
            <w:r>
              <w:rPr>
                <w:color w:val="000000"/>
                <w:kern w:val="0"/>
                <w:szCs w:val="21"/>
              </w:rPr>
              <w:t>、轿顶应当装设一个从入口处易于接近的停止装置（急停开关），如果检修运行控制装置设在从入口处易于接近的位置，该停止装置也可以设在检修运行控制装置上</w:t>
            </w:r>
            <w:r>
              <w:rPr>
                <w:rFonts w:hint="eastAsia"/>
                <w:color w:val="000000"/>
                <w:kern w:val="0"/>
                <w:szCs w:val="21"/>
              </w:rPr>
              <w:t>。</w:t>
            </w:r>
          </w:p>
          <w:p w:rsidR="0067188A" w:rsidRDefault="00FF297E">
            <w:pPr>
              <w:spacing w:line="300" w:lineRule="exact"/>
              <w:ind w:left="315" w:hangingChars="150" w:hanging="315"/>
              <w:rPr>
                <w:szCs w:val="21"/>
              </w:rPr>
            </w:pPr>
            <w:r>
              <w:rPr>
                <w:color w:val="000000"/>
                <w:kern w:val="0"/>
                <w:szCs w:val="21"/>
              </w:rPr>
              <w:t>4</w:t>
            </w:r>
            <w:r>
              <w:rPr>
                <w:color w:val="000000"/>
                <w:kern w:val="0"/>
                <w:szCs w:val="21"/>
              </w:rPr>
              <w:t>、停止装置应能停止电梯并使电梯保持在非服务的状态。</w:t>
            </w:r>
          </w:p>
        </w:tc>
      </w:tr>
      <w:tr w:rsidR="0067188A">
        <w:trPr>
          <w:trHeight w:val="1153"/>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15</w:t>
            </w:r>
            <w:r>
              <w:rPr>
                <w:spacing w:val="4"/>
                <w:kern w:val="0"/>
                <w:szCs w:val="21"/>
              </w:rPr>
              <w:t>导靴、滚轮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、导靴固定可靠，无严重油污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、靴衬或滚轮工作面应无明显磨损</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3</w:t>
            </w:r>
            <w:r>
              <w:rPr>
                <w:color w:val="000000"/>
                <w:kern w:val="0"/>
                <w:szCs w:val="21"/>
              </w:rPr>
              <w:t>、滚轮架固定可靠，滚轮表面无油污、变形、老化等现象，活动部位润滑适当。</w:t>
            </w:r>
          </w:p>
        </w:tc>
      </w:tr>
      <w:tr w:rsidR="0067188A">
        <w:trPr>
          <w:trHeight w:val="108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16</w:t>
            </w:r>
            <w:r>
              <w:rPr>
                <w:spacing w:val="4"/>
                <w:kern w:val="0"/>
                <w:szCs w:val="21"/>
              </w:rPr>
              <w:t>导靴上油杯</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5" w:hangingChars="150" w:hanging="315"/>
              <w:rPr>
                <w:color w:val="000000"/>
                <w:kern w:val="0"/>
                <w:szCs w:val="21"/>
              </w:rPr>
            </w:pPr>
            <w:r>
              <w:rPr>
                <w:color w:val="000000"/>
                <w:kern w:val="0"/>
                <w:szCs w:val="21"/>
              </w:rPr>
              <w:t>1</w:t>
            </w:r>
            <w:r>
              <w:rPr>
                <w:color w:val="000000"/>
                <w:kern w:val="0"/>
                <w:szCs w:val="21"/>
              </w:rPr>
              <w:t>、油杯固定可靠，无泄漏，油毡、油绳应齐全</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2</w:t>
            </w:r>
            <w:r>
              <w:rPr>
                <w:color w:val="000000"/>
                <w:kern w:val="0"/>
                <w:szCs w:val="21"/>
              </w:rPr>
              <w:t>、油毡磨损量不超过制造厂家要求</w:t>
            </w:r>
            <w:r>
              <w:rPr>
                <w:rFonts w:hint="eastAsia"/>
                <w:color w:val="000000"/>
                <w:kern w:val="0"/>
                <w:szCs w:val="21"/>
              </w:rPr>
              <w:t>。</w:t>
            </w:r>
          </w:p>
          <w:p w:rsidR="0067188A" w:rsidRDefault="00FF297E">
            <w:pPr>
              <w:spacing w:line="300" w:lineRule="exact"/>
              <w:ind w:left="315" w:hangingChars="150" w:hanging="315"/>
              <w:rPr>
                <w:szCs w:val="21"/>
              </w:rPr>
            </w:pPr>
            <w:r>
              <w:rPr>
                <w:color w:val="000000"/>
                <w:kern w:val="0"/>
                <w:szCs w:val="21"/>
              </w:rPr>
              <w:t>3</w:t>
            </w:r>
            <w:r>
              <w:rPr>
                <w:color w:val="000000"/>
                <w:kern w:val="0"/>
                <w:szCs w:val="21"/>
              </w:rPr>
              <w:t>、油杯</w:t>
            </w:r>
            <w:r>
              <w:rPr>
                <w:szCs w:val="21"/>
              </w:rPr>
              <w:t>内油量及油品适当。</w:t>
            </w:r>
          </w:p>
        </w:tc>
      </w:tr>
      <w:tr w:rsidR="0067188A">
        <w:trPr>
          <w:trHeight w:val="1068"/>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17</w:t>
            </w:r>
            <w:r>
              <w:rPr>
                <w:spacing w:val="4"/>
                <w:kern w:val="0"/>
                <w:szCs w:val="21"/>
              </w:rPr>
              <w:t>对重块及其压板</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spacing w:val="4"/>
                <w:kern w:val="0"/>
                <w:szCs w:val="21"/>
              </w:rPr>
            </w:pPr>
            <w:r>
              <w:rPr>
                <w:spacing w:val="4"/>
                <w:kern w:val="0"/>
                <w:szCs w:val="21"/>
              </w:rPr>
              <w:t>1</w:t>
            </w:r>
            <w:r>
              <w:rPr>
                <w:spacing w:val="4"/>
                <w:kern w:val="0"/>
                <w:szCs w:val="21"/>
              </w:rPr>
              <w:t>、对重块应无开裂、破损、严重变形等异常情况</w:t>
            </w:r>
            <w:r>
              <w:rPr>
                <w:rFonts w:hint="eastAsia"/>
                <w:spacing w:val="4"/>
                <w:kern w:val="0"/>
                <w:szCs w:val="21"/>
              </w:rPr>
              <w:t>。</w:t>
            </w:r>
          </w:p>
          <w:p w:rsidR="0067188A" w:rsidRDefault="00FF297E">
            <w:pPr>
              <w:spacing w:line="300" w:lineRule="exact"/>
              <w:rPr>
                <w:spacing w:val="4"/>
                <w:kern w:val="0"/>
                <w:szCs w:val="21"/>
              </w:rPr>
            </w:pPr>
            <w:r>
              <w:rPr>
                <w:spacing w:val="4"/>
                <w:kern w:val="0"/>
                <w:szCs w:val="21"/>
              </w:rPr>
              <w:t>2</w:t>
            </w:r>
            <w:r>
              <w:rPr>
                <w:spacing w:val="4"/>
                <w:kern w:val="0"/>
                <w:szCs w:val="21"/>
              </w:rPr>
              <w:t>、对重块压板齐全，对重块被压实无松动</w:t>
            </w:r>
            <w:r>
              <w:rPr>
                <w:rFonts w:hint="eastAsia"/>
                <w:spacing w:val="4"/>
                <w:kern w:val="0"/>
                <w:szCs w:val="21"/>
              </w:rPr>
              <w:t>。</w:t>
            </w:r>
          </w:p>
          <w:p w:rsidR="0067188A" w:rsidRDefault="00FF297E">
            <w:pPr>
              <w:spacing w:line="300" w:lineRule="exact"/>
              <w:rPr>
                <w:szCs w:val="21"/>
              </w:rPr>
            </w:pPr>
            <w:r>
              <w:rPr>
                <w:spacing w:val="4"/>
                <w:kern w:val="0"/>
                <w:szCs w:val="21"/>
              </w:rPr>
              <w:t>3</w:t>
            </w:r>
            <w:r>
              <w:rPr>
                <w:spacing w:val="4"/>
                <w:kern w:val="0"/>
                <w:szCs w:val="21"/>
              </w:rPr>
              <w:t>、外包材料无破损、变形等。</w:t>
            </w:r>
          </w:p>
        </w:tc>
      </w:tr>
      <w:tr w:rsidR="0067188A">
        <w:trPr>
          <w:trHeight w:val="107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18</w:t>
            </w:r>
            <w:r>
              <w:rPr>
                <w:spacing w:val="4"/>
                <w:kern w:val="0"/>
                <w:szCs w:val="21"/>
              </w:rPr>
              <w:t>曳引绳绳头组合</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、清洁，无严重油污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、绳头组合各部件齐全、无破损、变形</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、绳头各部件连接可靠，紧固件（如螺母）无松动。</w:t>
            </w:r>
          </w:p>
        </w:tc>
      </w:tr>
      <w:tr w:rsidR="0067188A">
        <w:trPr>
          <w:trHeight w:val="109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19</w:t>
            </w:r>
            <w:r>
              <w:rPr>
                <w:spacing w:val="4"/>
                <w:kern w:val="0"/>
                <w:szCs w:val="21"/>
              </w:rPr>
              <w:t>井道、对重、轿顶各反绳轮轴承部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、轴承固定可靠，清洁无严重油污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、无异常声音和振动、轴承润滑良好。</w:t>
            </w:r>
          </w:p>
        </w:tc>
      </w:tr>
      <w:tr w:rsidR="0067188A">
        <w:trPr>
          <w:trHeight w:val="1588"/>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20</w:t>
            </w:r>
            <w:r>
              <w:rPr>
                <w:spacing w:val="4"/>
                <w:kern w:val="0"/>
                <w:szCs w:val="21"/>
              </w:rPr>
              <w:t>井道照明</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5" w:hangingChars="150" w:hanging="315"/>
              <w:rPr>
                <w:color w:val="000000"/>
                <w:kern w:val="0"/>
                <w:szCs w:val="21"/>
              </w:rPr>
            </w:pPr>
            <w:r>
              <w:rPr>
                <w:color w:val="000000"/>
                <w:kern w:val="0"/>
                <w:szCs w:val="21"/>
              </w:rPr>
              <w:t>1</w:t>
            </w:r>
            <w:r>
              <w:rPr>
                <w:color w:val="000000"/>
                <w:kern w:val="0"/>
                <w:szCs w:val="21"/>
              </w:rPr>
              <w:t>、井道内应设有永久性的电气照明装置，如果井道附近有足够的电气照明，井道内可不设照明</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2</w:t>
            </w:r>
            <w:r>
              <w:rPr>
                <w:color w:val="000000"/>
                <w:kern w:val="0"/>
                <w:szCs w:val="21"/>
              </w:rPr>
              <w:t>、在机房和底坑易于接近处应设有井道照明开关，开关应可靠固定，开关上或附近应有清晰明显的标志</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3</w:t>
            </w:r>
            <w:r>
              <w:rPr>
                <w:color w:val="000000"/>
                <w:kern w:val="0"/>
                <w:szCs w:val="21"/>
              </w:rPr>
              <w:t>、机房或底坑的井道照明控制开关应能分别独立控制井道照明</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4</w:t>
            </w:r>
            <w:r>
              <w:rPr>
                <w:color w:val="000000"/>
                <w:kern w:val="0"/>
                <w:szCs w:val="21"/>
              </w:rPr>
              <w:t>、井道照明电源应取自电梯主电源进线端</w:t>
            </w:r>
            <w:r>
              <w:rPr>
                <w:rFonts w:hint="eastAsia"/>
                <w:color w:val="000000"/>
                <w:kern w:val="0"/>
                <w:szCs w:val="21"/>
              </w:rPr>
              <w:t>。</w:t>
            </w:r>
          </w:p>
          <w:p w:rsidR="0067188A" w:rsidRDefault="00FF297E">
            <w:pPr>
              <w:spacing w:line="300" w:lineRule="exact"/>
              <w:ind w:left="315" w:hangingChars="150" w:hanging="315"/>
              <w:rPr>
                <w:szCs w:val="21"/>
              </w:rPr>
            </w:pPr>
            <w:r>
              <w:rPr>
                <w:color w:val="000000"/>
                <w:kern w:val="0"/>
                <w:szCs w:val="21"/>
              </w:rPr>
              <w:t>5</w:t>
            </w:r>
            <w:r>
              <w:rPr>
                <w:color w:val="000000"/>
                <w:kern w:val="0"/>
                <w:szCs w:val="21"/>
              </w:rPr>
              <w:t>、如果</w:t>
            </w:r>
            <w:r>
              <w:rPr>
                <w:szCs w:val="21"/>
              </w:rPr>
              <w:t>电梯其它部位也设置有可以控制井道照明的开关，那么这些开关应能分别独立控制井道照明。</w:t>
            </w:r>
          </w:p>
        </w:tc>
      </w:tr>
      <w:tr w:rsidR="0067188A">
        <w:trPr>
          <w:trHeight w:val="254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21</w:t>
            </w:r>
            <w:r>
              <w:rPr>
                <w:spacing w:val="4"/>
                <w:kern w:val="0"/>
                <w:szCs w:val="21"/>
              </w:rPr>
              <w:t>轿厢照明、风扇</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61" w:hangingChars="172" w:hanging="361"/>
              <w:rPr>
                <w:szCs w:val="21"/>
              </w:rPr>
            </w:pPr>
            <w:r>
              <w:rPr>
                <w:szCs w:val="21"/>
              </w:rPr>
              <w:t>1</w:t>
            </w:r>
            <w:r>
              <w:rPr>
                <w:szCs w:val="21"/>
              </w:rPr>
              <w:t>、轿厢应设有永久性的电气照明装置，应清洁，固定可靠</w:t>
            </w:r>
            <w:r>
              <w:rPr>
                <w:rFonts w:hint="eastAsia"/>
                <w:szCs w:val="21"/>
              </w:rPr>
              <w:t>。</w:t>
            </w:r>
          </w:p>
          <w:p w:rsidR="0067188A" w:rsidRDefault="00FF297E">
            <w:pPr>
              <w:spacing w:line="300" w:lineRule="exact"/>
              <w:ind w:left="361" w:hangingChars="172" w:hanging="361"/>
              <w:rPr>
                <w:szCs w:val="21"/>
              </w:rPr>
            </w:pPr>
            <w:r>
              <w:rPr>
                <w:szCs w:val="21"/>
              </w:rPr>
              <w:t>2</w:t>
            </w:r>
            <w:r>
              <w:rPr>
                <w:szCs w:val="21"/>
              </w:rPr>
              <w:t>、如果电气照明是白炽灯，至少要有</w:t>
            </w:r>
            <w:r>
              <w:rPr>
                <w:szCs w:val="21"/>
              </w:rPr>
              <w:t>2</w:t>
            </w:r>
            <w:r>
              <w:rPr>
                <w:szCs w:val="21"/>
              </w:rPr>
              <w:t>只并联的灯泡</w:t>
            </w:r>
            <w:r>
              <w:rPr>
                <w:rFonts w:hint="eastAsia"/>
                <w:szCs w:val="21"/>
              </w:rPr>
              <w:t>。</w:t>
            </w:r>
          </w:p>
          <w:p w:rsidR="0067188A" w:rsidRDefault="00FF297E">
            <w:pPr>
              <w:spacing w:line="300" w:lineRule="exact"/>
              <w:ind w:left="361" w:hangingChars="172" w:hanging="361"/>
              <w:rPr>
                <w:szCs w:val="21"/>
              </w:rPr>
            </w:pPr>
            <w:r>
              <w:rPr>
                <w:szCs w:val="21"/>
              </w:rPr>
              <w:t>3</w:t>
            </w:r>
            <w:r>
              <w:rPr>
                <w:szCs w:val="21"/>
              </w:rPr>
              <w:t>、轿厢应设有通风装置，能有效工作</w:t>
            </w:r>
            <w:r>
              <w:rPr>
                <w:rFonts w:hint="eastAsia"/>
                <w:szCs w:val="21"/>
              </w:rPr>
              <w:t>。</w:t>
            </w:r>
          </w:p>
          <w:p w:rsidR="0067188A" w:rsidRDefault="00FF297E">
            <w:pPr>
              <w:spacing w:line="300" w:lineRule="exact"/>
              <w:ind w:left="361" w:hangingChars="172" w:hanging="361"/>
              <w:rPr>
                <w:szCs w:val="21"/>
              </w:rPr>
            </w:pPr>
            <w:r>
              <w:rPr>
                <w:szCs w:val="21"/>
              </w:rPr>
              <w:t>4</w:t>
            </w:r>
            <w:r>
              <w:rPr>
                <w:szCs w:val="21"/>
              </w:rPr>
              <w:t>、在轿厢内或者机房内易于接近处应设有开关控制照明和通风装置</w:t>
            </w:r>
            <w:r>
              <w:rPr>
                <w:rFonts w:hint="eastAsia"/>
                <w:szCs w:val="21"/>
              </w:rPr>
              <w:t>。</w:t>
            </w:r>
          </w:p>
          <w:p w:rsidR="0067188A" w:rsidRDefault="00FF297E">
            <w:pPr>
              <w:spacing w:line="300" w:lineRule="exact"/>
              <w:ind w:left="361" w:hangingChars="172" w:hanging="361"/>
              <w:rPr>
                <w:szCs w:val="21"/>
              </w:rPr>
            </w:pPr>
            <w:r>
              <w:rPr>
                <w:szCs w:val="21"/>
              </w:rPr>
              <w:t>5</w:t>
            </w:r>
            <w:r>
              <w:rPr>
                <w:szCs w:val="21"/>
              </w:rPr>
              <w:t>、轿厢照明和通风装置开关上或附近应有清晰明显的标志</w:t>
            </w:r>
            <w:r>
              <w:rPr>
                <w:rFonts w:hint="eastAsia"/>
                <w:szCs w:val="21"/>
              </w:rPr>
              <w:t>。</w:t>
            </w:r>
          </w:p>
          <w:p w:rsidR="0067188A" w:rsidRDefault="00FF297E">
            <w:pPr>
              <w:spacing w:line="300" w:lineRule="exact"/>
              <w:ind w:left="361" w:hangingChars="172" w:hanging="361"/>
              <w:rPr>
                <w:szCs w:val="21"/>
              </w:rPr>
            </w:pPr>
            <w:r>
              <w:rPr>
                <w:szCs w:val="21"/>
              </w:rPr>
              <w:t>6</w:t>
            </w:r>
            <w:r>
              <w:rPr>
                <w:szCs w:val="21"/>
              </w:rPr>
              <w:t>、轿厢照明、通风装置电源应取自电梯主电源进线端</w:t>
            </w:r>
            <w:r>
              <w:rPr>
                <w:rFonts w:hint="eastAsia"/>
                <w:szCs w:val="21"/>
              </w:rPr>
              <w:t>。</w:t>
            </w:r>
          </w:p>
          <w:p w:rsidR="0067188A" w:rsidRDefault="00FF297E">
            <w:pPr>
              <w:spacing w:line="300" w:lineRule="exact"/>
              <w:ind w:left="361" w:hangingChars="172" w:hanging="361"/>
              <w:rPr>
                <w:szCs w:val="21"/>
              </w:rPr>
            </w:pPr>
            <w:r>
              <w:rPr>
                <w:szCs w:val="21"/>
              </w:rPr>
              <w:t>7</w:t>
            </w:r>
            <w:r>
              <w:rPr>
                <w:szCs w:val="21"/>
              </w:rPr>
              <w:t>、电气线路不外露</w:t>
            </w:r>
            <w:r>
              <w:rPr>
                <w:rFonts w:hint="eastAsia"/>
                <w:szCs w:val="21"/>
              </w:rPr>
              <w:t>。</w:t>
            </w:r>
          </w:p>
          <w:p w:rsidR="0067188A" w:rsidRDefault="00FF297E">
            <w:pPr>
              <w:spacing w:line="300" w:lineRule="exact"/>
              <w:ind w:left="361" w:hangingChars="172" w:hanging="361"/>
              <w:rPr>
                <w:szCs w:val="21"/>
              </w:rPr>
            </w:pPr>
            <w:r>
              <w:rPr>
                <w:szCs w:val="21"/>
              </w:rPr>
              <w:t>8</w:t>
            </w:r>
            <w:r>
              <w:rPr>
                <w:szCs w:val="21"/>
              </w:rPr>
              <w:t>、轿厢应急照明应有效。</w:t>
            </w:r>
          </w:p>
        </w:tc>
      </w:tr>
      <w:tr w:rsidR="0067188A">
        <w:trPr>
          <w:trHeight w:val="155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22</w:t>
            </w:r>
            <w:r>
              <w:rPr>
                <w:spacing w:val="4"/>
                <w:kern w:val="0"/>
                <w:szCs w:val="21"/>
              </w:rPr>
              <w:t>轿厢内环境</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61" w:hangingChars="172" w:hanging="361"/>
              <w:rPr>
                <w:szCs w:val="21"/>
              </w:rPr>
            </w:pPr>
            <w:r>
              <w:rPr>
                <w:szCs w:val="21"/>
              </w:rPr>
              <w:t>1</w:t>
            </w:r>
            <w:r>
              <w:rPr>
                <w:szCs w:val="21"/>
              </w:rPr>
              <w:t>、有效期内的电梯使用标志，内容清晰</w:t>
            </w:r>
            <w:r>
              <w:rPr>
                <w:rFonts w:hint="eastAsia"/>
                <w:szCs w:val="21"/>
              </w:rPr>
              <w:t>。</w:t>
            </w:r>
          </w:p>
          <w:p w:rsidR="0067188A" w:rsidRDefault="00FF297E">
            <w:pPr>
              <w:spacing w:line="300" w:lineRule="exact"/>
              <w:ind w:left="361" w:hangingChars="172" w:hanging="361"/>
              <w:rPr>
                <w:szCs w:val="21"/>
              </w:rPr>
            </w:pPr>
            <w:r>
              <w:rPr>
                <w:szCs w:val="21"/>
              </w:rPr>
              <w:t>2</w:t>
            </w:r>
            <w:r>
              <w:rPr>
                <w:szCs w:val="21"/>
              </w:rPr>
              <w:t>、安全使用须知</w:t>
            </w:r>
            <w:r>
              <w:rPr>
                <w:rFonts w:hint="eastAsia"/>
                <w:szCs w:val="21"/>
              </w:rPr>
              <w:t>。</w:t>
            </w:r>
          </w:p>
          <w:p w:rsidR="0067188A" w:rsidRDefault="00FF297E">
            <w:pPr>
              <w:spacing w:line="300" w:lineRule="exact"/>
              <w:ind w:left="361" w:hangingChars="172" w:hanging="361"/>
              <w:rPr>
                <w:szCs w:val="21"/>
              </w:rPr>
            </w:pPr>
            <w:r>
              <w:rPr>
                <w:szCs w:val="21"/>
              </w:rPr>
              <w:t>3</w:t>
            </w:r>
            <w:r>
              <w:rPr>
                <w:szCs w:val="21"/>
              </w:rPr>
              <w:t>、救援说明</w:t>
            </w:r>
            <w:r>
              <w:rPr>
                <w:rFonts w:hint="eastAsia"/>
                <w:szCs w:val="21"/>
              </w:rPr>
              <w:t>。</w:t>
            </w:r>
          </w:p>
          <w:p w:rsidR="0067188A" w:rsidRDefault="00FF297E">
            <w:pPr>
              <w:spacing w:line="300" w:lineRule="exact"/>
              <w:ind w:left="361" w:hangingChars="172" w:hanging="361"/>
              <w:rPr>
                <w:szCs w:val="21"/>
              </w:rPr>
            </w:pPr>
            <w:r>
              <w:rPr>
                <w:szCs w:val="21"/>
              </w:rPr>
              <w:t>4</w:t>
            </w:r>
            <w:r>
              <w:rPr>
                <w:szCs w:val="21"/>
              </w:rPr>
              <w:t>、产品铭牌、内容清晰，准确</w:t>
            </w:r>
            <w:r>
              <w:rPr>
                <w:rFonts w:hint="eastAsia"/>
                <w:szCs w:val="21"/>
              </w:rPr>
              <w:t>。</w:t>
            </w:r>
          </w:p>
          <w:p w:rsidR="0067188A" w:rsidRDefault="00FF297E">
            <w:pPr>
              <w:spacing w:line="300" w:lineRule="exact"/>
              <w:ind w:left="361" w:hangingChars="172" w:hanging="361"/>
              <w:rPr>
                <w:szCs w:val="21"/>
              </w:rPr>
            </w:pPr>
            <w:r>
              <w:rPr>
                <w:szCs w:val="21"/>
              </w:rPr>
              <w:t>5</w:t>
            </w:r>
            <w:r>
              <w:rPr>
                <w:szCs w:val="21"/>
              </w:rPr>
              <w:t>、轿壁、轿顶板、地板等无明显锈蚀、变形、破损等异常情况。</w:t>
            </w:r>
          </w:p>
        </w:tc>
      </w:tr>
      <w:tr w:rsidR="0067188A">
        <w:trPr>
          <w:trHeight w:val="125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23</w:t>
            </w:r>
            <w:r>
              <w:rPr>
                <w:spacing w:val="4"/>
                <w:kern w:val="0"/>
                <w:szCs w:val="21"/>
              </w:rPr>
              <w:t>轿内报警装置、对讲系统</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61" w:hangingChars="172" w:hanging="361"/>
              <w:rPr>
                <w:szCs w:val="21"/>
              </w:rPr>
            </w:pPr>
            <w:r>
              <w:rPr>
                <w:szCs w:val="21"/>
              </w:rPr>
              <w:t>1</w:t>
            </w:r>
            <w:r>
              <w:rPr>
                <w:szCs w:val="21"/>
              </w:rPr>
              <w:t>、轿厢内应装设乘客易于识别和触及的报警装置，该装置应采用一个对讲系统以便与救援服务持续联系</w:t>
            </w:r>
            <w:r>
              <w:rPr>
                <w:rFonts w:hint="eastAsia"/>
                <w:szCs w:val="21"/>
              </w:rPr>
              <w:t>。</w:t>
            </w:r>
          </w:p>
          <w:p w:rsidR="0067188A" w:rsidRDefault="00FF297E">
            <w:pPr>
              <w:spacing w:line="300" w:lineRule="exact"/>
              <w:ind w:left="361" w:hangingChars="172" w:hanging="361"/>
              <w:rPr>
                <w:szCs w:val="21"/>
              </w:rPr>
            </w:pPr>
            <w:r>
              <w:rPr>
                <w:szCs w:val="21"/>
              </w:rPr>
              <w:t>2</w:t>
            </w:r>
            <w:r>
              <w:rPr>
                <w:szCs w:val="21"/>
              </w:rPr>
              <w:t>、电梯行程大于</w:t>
            </w:r>
            <w:r>
              <w:rPr>
                <w:szCs w:val="21"/>
              </w:rPr>
              <w:t>30</w:t>
            </w:r>
            <w:r>
              <w:rPr>
                <w:szCs w:val="21"/>
              </w:rPr>
              <w:t>米时，轿厢和机房之间应设置对讲装置</w:t>
            </w:r>
            <w:r>
              <w:rPr>
                <w:rFonts w:hint="eastAsia"/>
                <w:szCs w:val="21"/>
              </w:rPr>
              <w:t>。</w:t>
            </w:r>
          </w:p>
          <w:p w:rsidR="0067188A" w:rsidRDefault="00FF297E">
            <w:pPr>
              <w:spacing w:line="300" w:lineRule="exact"/>
              <w:ind w:left="361" w:hangingChars="172" w:hanging="361"/>
              <w:rPr>
                <w:szCs w:val="21"/>
              </w:rPr>
            </w:pPr>
            <w:r>
              <w:rPr>
                <w:szCs w:val="21"/>
              </w:rPr>
              <w:t>3</w:t>
            </w:r>
            <w:r>
              <w:rPr>
                <w:szCs w:val="21"/>
              </w:rPr>
              <w:t>、报警和对讲装置在停电情况下也应能工作</w:t>
            </w:r>
            <w:r>
              <w:rPr>
                <w:rFonts w:hint="eastAsia"/>
                <w:szCs w:val="21"/>
              </w:rPr>
              <w:t>。</w:t>
            </w:r>
          </w:p>
          <w:p w:rsidR="0067188A" w:rsidRDefault="00FF297E">
            <w:pPr>
              <w:spacing w:line="300" w:lineRule="exact"/>
              <w:ind w:left="361" w:hangingChars="172" w:hanging="361"/>
              <w:rPr>
                <w:szCs w:val="21"/>
              </w:rPr>
            </w:pPr>
            <w:r>
              <w:rPr>
                <w:szCs w:val="21"/>
              </w:rPr>
              <w:t>4</w:t>
            </w:r>
            <w:r>
              <w:rPr>
                <w:szCs w:val="21"/>
              </w:rPr>
              <w:t>、报警和对讲装置工作时的语音应清晰。</w:t>
            </w:r>
          </w:p>
        </w:tc>
      </w:tr>
      <w:tr w:rsidR="0067188A">
        <w:trPr>
          <w:trHeight w:val="111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24</w:t>
            </w:r>
            <w:r>
              <w:rPr>
                <w:spacing w:val="4"/>
                <w:kern w:val="0"/>
                <w:szCs w:val="21"/>
              </w:rPr>
              <w:t>轿内显示、指令按钮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61" w:hangingChars="172" w:hanging="361"/>
              <w:rPr>
                <w:szCs w:val="21"/>
              </w:rPr>
            </w:pPr>
            <w:r>
              <w:rPr>
                <w:szCs w:val="21"/>
              </w:rPr>
              <w:t>1</w:t>
            </w:r>
            <w:r>
              <w:rPr>
                <w:szCs w:val="21"/>
              </w:rPr>
              <w:t>、按钮齐全，固定可靠</w:t>
            </w:r>
            <w:r>
              <w:rPr>
                <w:rFonts w:hint="eastAsia"/>
                <w:szCs w:val="21"/>
              </w:rPr>
              <w:t>。</w:t>
            </w:r>
          </w:p>
          <w:p w:rsidR="0067188A" w:rsidRDefault="00FF297E">
            <w:pPr>
              <w:spacing w:line="300" w:lineRule="exact"/>
              <w:ind w:left="361" w:hangingChars="172" w:hanging="361"/>
              <w:rPr>
                <w:szCs w:val="21"/>
              </w:rPr>
            </w:pPr>
            <w:r>
              <w:rPr>
                <w:szCs w:val="21"/>
              </w:rPr>
              <w:t>2</w:t>
            </w:r>
            <w:r>
              <w:rPr>
                <w:szCs w:val="21"/>
              </w:rPr>
              <w:t>、按钮标志清晰且与其对应功能一致，按钮灯显示清晰</w:t>
            </w:r>
            <w:r>
              <w:rPr>
                <w:rFonts w:hint="eastAsia"/>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、轿内楼层显示清晰，正确。</w:t>
            </w:r>
          </w:p>
        </w:tc>
      </w:tr>
      <w:tr w:rsidR="0067188A">
        <w:trPr>
          <w:trHeight w:val="88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25</w:t>
            </w:r>
            <w:r>
              <w:rPr>
                <w:spacing w:val="4"/>
                <w:kern w:val="0"/>
                <w:szCs w:val="21"/>
              </w:rPr>
              <w:t>轿门防夹人装置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、轿门防夹人装置应清洁，固定可靠</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、动作灵敏无阻碍</w:t>
            </w:r>
            <w:r>
              <w:rPr>
                <w:rFonts w:hint="eastAsia"/>
                <w:color w:val="000000"/>
                <w:kern w:val="0"/>
                <w:szCs w:val="21"/>
              </w:rPr>
              <w:t>。</w:t>
            </w:r>
          </w:p>
          <w:p w:rsidR="0067188A" w:rsidRDefault="00FF297E" w:rsidP="0019290D">
            <w:pPr>
              <w:spacing w:line="300" w:lineRule="exact"/>
              <w:ind w:left="370" w:hangingChars="176" w:hanging="370"/>
              <w:rPr>
                <w:szCs w:val="21"/>
              </w:rPr>
            </w:pPr>
            <w:r>
              <w:rPr>
                <w:color w:val="000000"/>
                <w:kern w:val="0"/>
                <w:szCs w:val="21"/>
              </w:rPr>
              <w:t>3</w:t>
            </w:r>
            <w:r>
              <w:rPr>
                <w:color w:val="000000"/>
                <w:kern w:val="0"/>
                <w:szCs w:val="21"/>
              </w:rPr>
              <w:t>、防夹人装置的功能在轿门运行的整个行程内有效（每个主动门扇的最后</w:t>
            </w:r>
            <w:r>
              <w:rPr>
                <w:color w:val="000000"/>
                <w:kern w:val="0"/>
                <w:szCs w:val="21"/>
              </w:rPr>
              <w:t>50mm</w:t>
            </w:r>
            <w:r>
              <w:rPr>
                <w:color w:val="000000"/>
                <w:kern w:val="0"/>
                <w:szCs w:val="21"/>
              </w:rPr>
              <w:t>行程除外）。</w:t>
            </w:r>
          </w:p>
        </w:tc>
      </w:tr>
      <w:tr w:rsidR="0067188A">
        <w:trPr>
          <w:trHeight w:val="111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26</w:t>
            </w:r>
            <w:r>
              <w:rPr>
                <w:spacing w:val="4"/>
                <w:kern w:val="0"/>
                <w:szCs w:val="21"/>
              </w:rPr>
              <w:t>轿门锁闭装置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5" w:hangingChars="150" w:hanging="315"/>
              <w:rPr>
                <w:color w:val="000000"/>
                <w:kern w:val="0"/>
                <w:szCs w:val="21"/>
              </w:rPr>
            </w:pPr>
            <w:r>
              <w:rPr>
                <w:color w:val="000000"/>
                <w:kern w:val="0"/>
                <w:szCs w:val="21"/>
              </w:rPr>
              <w:t>1</w:t>
            </w:r>
            <w:r>
              <w:rPr>
                <w:color w:val="000000"/>
                <w:kern w:val="0"/>
                <w:szCs w:val="21"/>
              </w:rPr>
              <w:t>、轿门门锁（如有）应清洁，固定可靠，动作灵活、无阻碍</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2</w:t>
            </w:r>
            <w:r>
              <w:rPr>
                <w:color w:val="000000"/>
                <w:kern w:val="0"/>
                <w:szCs w:val="21"/>
              </w:rPr>
              <w:t>、无扭曲变形锈蚀破损等，触点表面无污垢、积炭等</w:t>
            </w:r>
            <w:r>
              <w:rPr>
                <w:rFonts w:hint="eastAsia"/>
                <w:color w:val="000000"/>
                <w:kern w:val="0"/>
                <w:szCs w:val="21"/>
              </w:rPr>
              <w:t>。</w:t>
            </w:r>
          </w:p>
          <w:p w:rsidR="0067188A" w:rsidRDefault="00FF297E">
            <w:pPr>
              <w:spacing w:line="300" w:lineRule="exact"/>
              <w:rPr>
                <w:szCs w:val="21"/>
              </w:rPr>
            </w:pPr>
            <w:r>
              <w:rPr>
                <w:color w:val="000000"/>
                <w:kern w:val="0"/>
                <w:szCs w:val="21"/>
              </w:rPr>
              <w:t>3</w:t>
            </w:r>
            <w:r>
              <w:rPr>
                <w:color w:val="000000"/>
                <w:kern w:val="0"/>
                <w:szCs w:val="21"/>
              </w:rPr>
              <w:t>、触点接触良好，接线正确、可靠、无破损等现象。</w:t>
            </w:r>
          </w:p>
        </w:tc>
      </w:tr>
      <w:tr w:rsidR="0067188A">
        <w:trPr>
          <w:trHeight w:val="1551"/>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27</w:t>
            </w:r>
            <w:r>
              <w:rPr>
                <w:spacing w:val="4"/>
                <w:kern w:val="0"/>
                <w:szCs w:val="21"/>
              </w:rPr>
              <w:t>轿门运行</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300" w:lineRule="exact"/>
              <w:ind w:left="370" w:hangingChars="176" w:hanging="370"/>
              <w:rPr>
                <w:color w:val="000000"/>
                <w:kern w:val="0"/>
                <w:szCs w:val="21"/>
              </w:rPr>
            </w:pPr>
            <w:r>
              <w:rPr>
                <w:color w:val="000000"/>
                <w:kern w:val="0"/>
                <w:szCs w:val="21"/>
              </w:rPr>
              <w:t>1</w:t>
            </w:r>
            <w:r>
              <w:rPr>
                <w:color w:val="000000"/>
                <w:kern w:val="0"/>
                <w:szCs w:val="21"/>
              </w:rPr>
              <w:t>、轿门各部件清洁，齐全，固定可靠，无锈蚀、破损和变形等现象</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2</w:t>
            </w:r>
            <w:r>
              <w:rPr>
                <w:color w:val="000000"/>
                <w:kern w:val="0"/>
                <w:szCs w:val="21"/>
              </w:rPr>
              <w:t>、活动部件转动灵活无阻碍</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3</w:t>
            </w:r>
            <w:r>
              <w:rPr>
                <w:color w:val="000000"/>
                <w:kern w:val="0"/>
                <w:szCs w:val="21"/>
              </w:rPr>
              <w:t>、轿门导向装置和应急导向装置固定可靠</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4</w:t>
            </w:r>
            <w:r>
              <w:rPr>
                <w:color w:val="000000"/>
                <w:kern w:val="0"/>
                <w:szCs w:val="21"/>
              </w:rPr>
              <w:t>、运行中无脱轨、机械卡阻或行程终端时错位</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5</w:t>
            </w:r>
            <w:r>
              <w:rPr>
                <w:color w:val="000000"/>
                <w:kern w:val="0"/>
                <w:szCs w:val="21"/>
              </w:rPr>
              <w:t>、门滑块应无缺失或异常磨损，啮合深度应大于</w:t>
            </w:r>
            <w:r>
              <w:rPr>
                <w:color w:val="000000"/>
                <w:kern w:val="0"/>
                <w:szCs w:val="21"/>
              </w:rPr>
              <w:t>5mm</w:t>
            </w:r>
            <w:r>
              <w:rPr>
                <w:color w:val="000000"/>
                <w:kern w:val="0"/>
                <w:szCs w:val="21"/>
              </w:rPr>
              <w:t>。</w:t>
            </w:r>
          </w:p>
        </w:tc>
      </w:tr>
      <w:tr w:rsidR="0067188A">
        <w:trPr>
          <w:trHeight w:val="609"/>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28</w:t>
            </w:r>
            <w:r>
              <w:rPr>
                <w:spacing w:val="4"/>
                <w:kern w:val="0"/>
                <w:szCs w:val="21"/>
              </w:rPr>
              <w:t>验证轿门关闭的电气安全装置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、轿门电气安全装置的数量和安装部位应能满足要求</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、外观清洁，无破损，固定可靠，接线正确，电气线路无破损</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lastRenderedPageBreak/>
              <w:t>3</w:t>
            </w:r>
            <w:r>
              <w:rPr>
                <w:color w:val="000000"/>
                <w:kern w:val="0"/>
                <w:szCs w:val="21"/>
              </w:rPr>
              <w:t>、电气触点接触良好。</w:t>
            </w:r>
          </w:p>
        </w:tc>
      </w:tr>
      <w:tr w:rsidR="0067188A">
        <w:trPr>
          <w:trHeight w:val="140"/>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29</w:t>
            </w:r>
            <w:r>
              <w:rPr>
                <w:spacing w:val="4"/>
                <w:kern w:val="0"/>
                <w:szCs w:val="21"/>
              </w:rPr>
              <w:t>轿厢平层精度</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szCs w:val="21"/>
              </w:rPr>
            </w:pPr>
            <w:r>
              <w:rPr>
                <w:color w:val="000000"/>
                <w:kern w:val="0"/>
                <w:szCs w:val="21"/>
              </w:rPr>
              <w:t>1</w:t>
            </w:r>
            <w:r>
              <w:rPr>
                <w:color w:val="000000"/>
                <w:kern w:val="0"/>
                <w:szCs w:val="21"/>
              </w:rPr>
              <w:t>、电梯</w:t>
            </w:r>
            <w:r>
              <w:rPr>
                <w:szCs w:val="21"/>
              </w:rPr>
              <w:t>轿厢的平层准确度宜在</w:t>
            </w:r>
            <w:r>
              <w:rPr>
                <w:szCs w:val="21"/>
              </w:rPr>
              <w:t>±10mm</w:t>
            </w:r>
            <w:r>
              <w:rPr>
                <w:szCs w:val="21"/>
              </w:rPr>
              <w:t>范围内。</w:t>
            </w:r>
          </w:p>
        </w:tc>
      </w:tr>
      <w:tr w:rsidR="0067188A">
        <w:trPr>
          <w:trHeight w:val="97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30</w:t>
            </w:r>
            <w:r>
              <w:rPr>
                <w:spacing w:val="4"/>
                <w:kern w:val="0"/>
                <w:szCs w:val="21"/>
              </w:rPr>
              <w:t>层站召唤、层楼显示</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color w:val="000000"/>
                <w:kern w:val="0"/>
                <w:szCs w:val="21"/>
              </w:rPr>
            </w:pPr>
            <w:r>
              <w:rPr>
                <w:color w:val="000000"/>
                <w:kern w:val="0"/>
                <w:szCs w:val="21"/>
              </w:rPr>
              <w:t>1</w:t>
            </w:r>
            <w:r>
              <w:rPr>
                <w:color w:val="000000"/>
                <w:kern w:val="0"/>
                <w:szCs w:val="21"/>
              </w:rPr>
              <w:t>、各层站显示清晰，正确</w:t>
            </w:r>
            <w:r>
              <w:rPr>
                <w:rFonts w:hint="eastAsia"/>
                <w:color w:val="000000"/>
                <w:kern w:val="0"/>
                <w:szCs w:val="21"/>
              </w:rPr>
              <w:t>。</w:t>
            </w:r>
          </w:p>
          <w:p w:rsidR="0067188A" w:rsidRDefault="00FF297E" w:rsidP="0019290D">
            <w:pPr>
              <w:spacing w:line="300" w:lineRule="exact"/>
              <w:ind w:left="370" w:hangingChars="176" w:hanging="370"/>
              <w:rPr>
                <w:szCs w:val="21"/>
              </w:rPr>
            </w:pPr>
            <w:r>
              <w:rPr>
                <w:szCs w:val="21"/>
              </w:rPr>
              <w:t>2</w:t>
            </w:r>
            <w:r>
              <w:rPr>
                <w:szCs w:val="21"/>
              </w:rPr>
              <w:t>、各层站按钮齐全，固定可靠</w:t>
            </w:r>
            <w:r>
              <w:rPr>
                <w:rFonts w:hint="eastAsia"/>
                <w:szCs w:val="21"/>
              </w:rPr>
              <w:t>。</w:t>
            </w:r>
          </w:p>
          <w:p w:rsidR="0067188A" w:rsidRDefault="00FF297E" w:rsidP="0019290D">
            <w:pPr>
              <w:spacing w:line="300" w:lineRule="exact"/>
              <w:ind w:left="370" w:hangingChars="176" w:hanging="370"/>
              <w:rPr>
                <w:szCs w:val="21"/>
              </w:rPr>
            </w:pPr>
            <w:r>
              <w:rPr>
                <w:szCs w:val="21"/>
              </w:rPr>
              <w:t>3</w:t>
            </w:r>
            <w:r>
              <w:rPr>
                <w:szCs w:val="21"/>
              </w:rPr>
              <w:t>、按钮标志清晰且与其对应功能一致，按钮灯显示清晰。</w:t>
            </w:r>
          </w:p>
        </w:tc>
      </w:tr>
      <w:tr w:rsidR="0067188A">
        <w:trPr>
          <w:trHeight w:val="177"/>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31</w:t>
            </w:r>
            <w:r>
              <w:rPr>
                <w:spacing w:val="4"/>
                <w:kern w:val="0"/>
                <w:szCs w:val="21"/>
              </w:rPr>
              <w:t>层门地坎</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rPr>
                <w:color w:val="000000"/>
                <w:kern w:val="0"/>
                <w:szCs w:val="21"/>
              </w:rPr>
            </w:pPr>
            <w:r>
              <w:rPr>
                <w:color w:val="000000"/>
                <w:kern w:val="0"/>
                <w:szCs w:val="21"/>
              </w:rPr>
              <w:t>1</w:t>
            </w:r>
            <w:r>
              <w:rPr>
                <w:color w:val="000000"/>
                <w:kern w:val="0"/>
                <w:szCs w:val="21"/>
              </w:rPr>
              <w:t>、层门地坎固定可靠，无变形、磨损、锈蚀等异常情况</w:t>
            </w:r>
            <w:r>
              <w:rPr>
                <w:rFonts w:hint="eastAsia"/>
                <w:color w:val="000000"/>
                <w:kern w:val="0"/>
                <w:szCs w:val="21"/>
              </w:rPr>
              <w:t>。</w:t>
            </w:r>
          </w:p>
          <w:p w:rsidR="0067188A" w:rsidRDefault="00FF297E">
            <w:pPr>
              <w:spacing w:line="300" w:lineRule="exact"/>
              <w:rPr>
                <w:szCs w:val="21"/>
              </w:rPr>
            </w:pPr>
            <w:r>
              <w:rPr>
                <w:color w:val="000000"/>
                <w:kern w:val="0"/>
                <w:szCs w:val="21"/>
              </w:rPr>
              <w:t>2</w:t>
            </w:r>
            <w:r>
              <w:rPr>
                <w:color w:val="000000"/>
                <w:kern w:val="0"/>
                <w:szCs w:val="21"/>
              </w:rPr>
              <w:t>、地坎内无明显杂物。</w:t>
            </w:r>
          </w:p>
        </w:tc>
      </w:tr>
      <w:tr w:rsidR="0067188A">
        <w:trPr>
          <w:trHeight w:val="185"/>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32</w:t>
            </w:r>
            <w:r>
              <w:rPr>
                <w:spacing w:val="4"/>
                <w:kern w:val="0"/>
                <w:szCs w:val="21"/>
              </w:rPr>
              <w:t>层门、轿门门扇</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、层门、轿门门扇各间隙应满足要求，且无明显不对称偏差</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、门扇外观清洁，无影响正常使用的异常情况</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、固定应可靠，部件无缺失，连接可靠。</w:t>
            </w:r>
          </w:p>
        </w:tc>
      </w:tr>
      <w:tr w:rsidR="0067188A">
        <w:trPr>
          <w:trHeight w:val="125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33</w:t>
            </w:r>
            <w:r>
              <w:rPr>
                <w:spacing w:val="4"/>
                <w:kern w:val="0"/>
                <w:szCs w:val="21"/>
              </w:rPr>
              <w:t>层门自动关门装置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3"/>
              <w:rPr>
                <w:color w:val="000000"/>
                <w:kern w:val="0"/>
                <w:szCs w:val="21"/>
              </w:rPr>
            </w:pPr>
            <w:r>
              <w:rPr>
                <w:color w:val="000000"/>
                <w:kern w:val="0"/>
                <w:szCs w:val="21"/>
              </w:rPr>
              <w:t>1</w:t>
            </w:r>
            <w:r>
              <w:rPr>
                <w:color w:val="000000"/>
                <w:kern w:val="0"/>
                <w:szCs w:val="21"/>
              </w:rPr>
              <w:t>、层门自动关闭装置部件齐全，连接可靠，清洁，动作无阻碍</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2</w:t>
            </w:r>
            <w:r>
              <w:rPr>
                <w:color w:val="000000"/>
                <w:kern w:val="0"/>
                <w:szCs w:val="21"/>
              </w:rPr>
              <w:t>、当轿厢在开锁区域之外时，层门自动关闭装置在没有外力作用下应能使层门自动关闭，尤其在层门即将完全关闭前的最后一段行程</w:t>
            </w:r>
            <w:r>
              <w:rPr>
                <w:rFonts w:hint="eastAsia"/>
                <w:color w:val="000000"/>
                <w:kern w:val="0"/>
                <w:szCs w:val="21"/>
              </w:rPr>
              <w:t>。</w:t>
            </w:r>
          </w:p>
          <w:p w:rsidR="0067188A" w:rsidRDefault="00FF297E">
            <w:pPr>
              <w:spacing w:line="300" w:lineRule="exact"/>
              <w:ind w:left="33"/>
              <w:rPr>
                <w:color w:val="000000"/>
                <w:kern w:val="0"/>
                <w:szCs w:val="21"/>
              </w:rPr>
            </w:pPr>
            <w:r>
              <w:rPr>
                <w:color w:val="000000"/>
                <w:kern w:val="0"/>
                <w:szCs w:val="21"/>
              </w:rPr>
              <w:t>3</w:t>
            </w:r>
            <w:r>
              <w:rPr>
                <w:color w:val="000000"/>
                <w:kern w:val="0"/>
                <w:szCs w:val="21"/>
              </w:rPr>
              <w:t>、如采用重块作为自动关门装置时，应有防止重块坠落的措施。</w:t>
            </w:r>
          </w:p>
        </w:tc>
      </w:tr>
      <w:tr w:rsidR="0067188A">
        <w:trPr>
          <w:trHeight w:val="99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34</w:t>
            </w:r>
            <w:r>
              <w:rPr>
                <w:spacing w:val="4"/>
                <w:kern w:val="0"/>
                <w:szCs w:val="21"/>
              </w:rPr>
              <w:t>层门门锁</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300" w:lineRule="exact"/>
              <w:ind w:left="370" w:hangingChars="176" w:hanging="370"/>
              <w:rPr>
                <w:color w:val="000000"/>
                <w:kern w:val="0"/>
                <w:szCs w:val="21"/>
              </w:rPr>
            </w:pPr>
            <w:r>
              <w:rPr>
                <w:color w:val="000000"/>
                <w:kern w:val="0"/>
                <w:szCs w:val="21"/>
              </w:rPr>
              <w:t>1</w:t>
            </w:r>
            <w:r>
              <w:rPr>
                <w:color w:val="000000"/>
                <w:kern w:val="0"/>
                <w:szCs w:val="21"/>
              </w:rPr>
              <w:t>、层门门锁应清洁，固定可靠，零部件无缺失</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2</w:t>
            </w:r>
            <w:r>
              <w:rPr>
                <w:color w:val="000000"/>
                <w:kern w:val="0"/>
                <w:szCs w:val="21"/>
              </w:rPr>
              <w:t>、活动部位动作灵活无阻碍</w:t>
            </w:r>
            <w:r>
              <w:rPr>
                <w:rFonts w:hint="eastAsia"/>
                <w:color w:val="000000"/>
                <w:kern w:val="0"/>
                <w:szCs w:val="21"/>
              </w:rPr>
              <w:t>。</w:t>
            </w:r>
          </w:p>
          <w:p w:rsidR="0067188A" w:rsidRDefault="00FF297E">
            <w:pPr>
              <w:spacing w:line="300" w:lineRule="exact"/>
              <w:rPr>
                <w:spacing w:val="4"/>
                <w:kern w:val="0"/>
                <w:szCs w:val="21"/>
              </w:rPr>
            </w:pPr>
            <w:r>
              <w:rPr>
                <w:color w:val="000000"/>
                <w:kern w:val="0"/>
                <w:szCs w:val="21"/>
              </w:rPr>
              <w:t>3</w:t>
            </w:r>
            <w:r>
              <w:rPr>
                <w:color w:val="000000"/>
                <w:kern w:val="0"/>
                <w:szCs w:val="21"/>
              </w:rPr>
              <w:t>、</w:t>
            </w:r>
            <w:r>
              <w:rPr>
                <w:spacing w:val="4"/>
                <w:kern w:val="0"/>
                <w:szCs w:val="21"/>
              </w:rPr>
              <w:t>用开锁装置打开门锁并释放后，层门门锁应能自动复位。</w:t>
            </w:r>
          </w:p>
        </w:tc>
      </w:tr>
      <w:tr w:rsidR="0067188A">
        <w:trPr>
          <w:trHeight w:val="126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35</w:t>
            </w:r>
            <w:r>
              <w:rPr>
                <w:spacing w:val="4"/>
                <w:kern w:val="0"/>
                <w:szCs w:val="21"/>
              </w:rPr>
              <w:t>层门电气安全装置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315" w:hangingChars="150" w:hanging="315"/>
              <w:rPr>
                <w:color w:val="000000"/>
                <w:kern w:val="0"/>
                <w:szCs w:val="21"/>
              </w:rPr>
            </w:pPr>
            <w:r>
              <w:rPr>
                <w:color w:val="000000"/>
                <w:kern w:val="0"/>
                <w:szCs w:val="21"/>
              </w:rPr>
              <w:t>1</w:t>
            </w:r>
            <w:r>
              <w:rPr>
                <w:color w:val="000000"/>
                <w:kern w:val="0"/>
                <w:szCs w:val="21"/>
              </w:rPr>
              <w:t>、层门电气安全装置的数量和安装部位应能满足要求</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2</w:t>
            </w:r>
            <w:r>
              <w:rPr>
                <w:color w:val="000000"/>
                <w:kern w:val="0"/>
                <w:szCs w:val="21"/>
              </w:rPr>
              <w:t>、层门门锁电气触点应清洁，连接或固定可靠</w:t>
            </w:r>
            <w:r>
              <w:rPr>
                <w:rFonts w:hint="eastAsia"/>
                <w:color w:val="000000"/>
                <w:kern w:val="0"/>
                <w:szCs w:val="21"/>
              </w:rPr>
              <w:t>。</w:t>
            </w:r>
          </w:p>
          <w:p w:rsidR="0067188A" w:rsidRDefault="00FF297E">
            <w:pPr>
              <w:spacing w:line="300" w:lineRule="exact"/>
              <w:ind w:left="315" w:hangingChars="150" w:hanging="315"/>
              <w:rPr>
                <w:color w:val="000000"/>
                <w:kern w:val="0"/>
                <w:szCs w:val="21"/>
              </w:rPr>
            </w:pPr>
            <w:r>
              <w:rPr>
                <w:color w:val="000000"/>
                <w:kern w:val="0"/>
                <w:szCs w:val="21"/>
              </w:rPr>
              <w:t>3</w:t>
            </w:r>
            <w:r>
              <w:rPr>
                <w:color w:val="000000"/>
                <w:kern w:val="0"/>
                <w:szCs w:val="21"/>
              </w:rPr>
              <w:t>、电气触点及附件无扭曲变形锈蚀破损等，触点表面无污垢、积炭等</w:t>
            </w:r>
            <w:r>
              <w:rPr>
                <w:rFonts w:hint="eastAsia"/>
                <w:color w:val="000000"/>
                <w:kern w:val="0"/>
                <w:szCs w:val="21"/>
              </w:rPr>
              <w:t>。</w:t>
            </w:r>
          </w:p>
          <w:p w:rsidR="0067188A" w:rsidRDefault="00FF297E">
            <w:pPr>
              <w:spacing w:line="300" w:lineRule="exact"/>
              <w:rPr>
                <w:color w:val="000000"/>
                <w:kern w:val="0"/>
                <w:szCs w:val="21"/>
              </w:rPr>
            </w:pPr>
            <w:r>
              <w:rPr>
                <w:color w:val="000000"/>
                <w:kern w:val="0"/>
                <w:szCs w:val="21"/>
              </w:rPr>
              <w:t>4</w:t>
            </w:r>
            <w:r>
              <w:rPr>
                <w:color w:val="000000"/>
                <w:kern w:val="0"/>
                <w:szCs w:val="21"/>
              </w:rPr>
              <w:t>、触点接触良好，接线正确、可靠，不能有短接、虚接或并联</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5</w:t>
            </w:r>
            <w:r>
              <w:rPr>
                <w:color w:val="000000"/>
                <w:kern w:val="0"/>
                <w:szCs w:val="21"/>
              </w:rPr>
              <w:t>、层门打开后，电气安全装置应能可靠断开</w:t>
            </w:r>
            <w:r>
              <w:rPr>
                <w:rFonts w:hint="eastAsia"/>
                <w:color w:val="000000"/>
                <w:kern w:val="0"/>
                <w:szCs w:val="21"/>
              </w:rPr>
              <w:t>。</w:t>
            </w:r>
          </w:p>
          <w:p w:rsidR="0067188A" w:rsidRDefault="00FF297E">
            <w:pPr>
              <w:spacing w:line="300" w:lineRule="exact"/>
              <w:rPr>
                <w:color w:val="000000"/>
                <w:kern w:val="0"/>
                <w:szCs w:val="21"/>
              </w:rPr>
            </w:pPr>
            <w:r>
              <w:rPr>
                <w:color w:val="000000"/>
                <w:kern w:val="0"/>
                <w:szCs w:val="21"/>
              </w:rPr>
              <w:t>6</w:t>
            </w:r>
            <w:r>
              <w:rPr>
                <w:color w:val="000000"/>
                <w:kern w:val="0"/>
                <w:szCs w:val="21"/>
              </w:rPr>
              <w:t>、层门未关闭到位前，电梯应不能继续运行或不能启动。</w:t>
            </w:r>
          </w:p>
        </w:tc>
      </w:tr>
      <w:tr w:rsidR="0067188A">
        <w:trPr>
          <w:trHeight w:val="1513"/>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36</w:t>
            </w:r>
            <w:r>
              <w:rPr>
                <w:spacing w:val="4"/>
                <w:kern w:val="0"/>
                <w:szCs w:val="21"/>
              </w:rPr>
              <w:t>层门锁紧元件啮合</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70" w:lineRule="exact"/>
              <w:ind w:left="256" w:hangingChars="122" w:hanging="256"/>
              <w:rPr>
                <w:color w:val="000000"/>
                <w:kern w:val="0"/>
                <w:szCs w:val="21"/>
              </w:rPr>
            </w:pPr>
            <w:r>
              <w:rPr>
                <w:color w:val="000000"/>
                <w:kern w:val="0"/>
                <w:szCs w:val="21"/>
              </w:rPr>
              <w:t>1</w:t>
            </w:r>
            <w:r>
              <w:rPr>
                <w:color w:val="000000"/>
                <w:kern w:val="0"/>
                <w:szCs w:val="21"/>
              </w:rPr>
              <w:t>、层门门锁触点接通前，门锁锁勾啮合长度不小于</w:t>
            </w:r>
            <w:r>
              <w:rPr>
                <w:color w:val="000000"/>
                <w:kern w:val="0"/>
                <w:szCs w:val="21"/>
              </w:rPr>
              <w:t>7mm</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2</w:t>
            </w:r>
            <w:r>
              <w:rPr>
                <w:color w:val="000000"/>
                <w:kern w:val="0"/>
                <w:szCs w:val="21"/>
              </w:rPr>
              <w:t>、门锁触点接通后，锁紧元件应仍有一定的行程</w:t>
            </w:r>
            <w:r>
              <w:rPr>
                <w:rFonts w:hint="eastAsia"/>
                <w:color w:val="000000"/>
                <w:kern w:val="0"/>
                <w:szCs w:val="21"/>
              </w:rPr>
              <w:t>。</w:t>
            </w:r>
          </w:p>
          <w:p w:rsidR="0067188A" w:rsidRDefault="00FF297E">
            <w:pPr>
              <w:spacing w:line="270" w:lineRule="exact"/>
              <w:rPr>
                <w:color w:val="000000"/>
                <w:kern w:val="0"/>
                <w:szCs w:val="21"/>
              </w:rPr>
            </w:pPr>
            <w:r>
              <w:rPr>
                <w:color w:val="000000"/>
                <w:kern w:val="0"/>
                <w:szCs w:val="21"/>
              </w:rPr>
              <w:t>3</w:t>
            </w:r>
            <w:r>
              <w:rPr>
                <w:color w:val="000000"/>
                <w:kern w:val="0"/>
                <w:szCs w:val="21"/>
              </w:rPr>
              <w:t>、保持门锁锁紧的元件（如压紧弹簧等）应无缺失并能可靠动作</w:t>
            </w:r>
            <w:r>
              <w:rPr>
                <w:rFonts w:hint="eastAsia"/>
                <w:color w:val="000000"/>
                <w:kern w:val="0"/>
                <w:szCs w:val="21"/>
              </w:rPr>
              <w:t>。</w:t>
            </w:r>
          </w:p>
          <w:p w:rsidR="0067188A" w:rsidRDefault="00FF297E">
            <w:pPr>
              <w:spacing w:line="270" w:lineRule="exact"/>
              <w:rPr>
                <w:color w:val="000000"/>
                <w:kern w:val="0"/>
                <w:szCs w:val="21"/>
              </w:rPr>
            </w:pPr>
            <w:r>
              <w:rPr>
                <w:color w:val="000000"/>
                <w:kern w:val="0"/>
                <w:szCs w:val="21"/>
              </w:rPr>
              <w:t>4</w:t>
            </w:r>
            <w:r>
              <w:rPr>
                <w:color w:val="000000"/>
                <w:kern w:val="0"/>
                <w:szCs w:val="21"/>
              </w:rPr>
              <w:t>、锁紧元件的径向游动间隙不应导致机械锁紧失效</w:t>
            </w:r>
            <w:r>
              <w:rPr>
                <w:rFonts w:hint="eastAsia"/>
                <w:color w:val="000000"/>
                <w:kern w:val="0"/>
                <w:szCs w:val="21"/>
              </w:rPr>
              <w:t>。</w:t>
            </w:r>
          </w:p>
          <w:p w:rsidR="0067188A" w:rsidRDefault="00FF297E">
            <w:pPr>
              <w:spacing w:line="270" w:lineRule="exact"/>
              <w:rPr>
                <w:color w:val="000000"/>
                <w:kern w:val="0"/>
                <w:szCs w:val="21"/>
              </w:rPr>
            </w:pPr>
            <w:r>
              <w:rPr>
                <w:color w:val="000000"/>
                <w:kern w:val="0"/>
                <w:szCs w:val="21"/>
              </w:rPr>
              <w:t>5</w:t>
            </w:r>
            <w:r>
              <w:rPr>
                <w:color w:val="000000"/>
                <w:kern w:val="0"/>
                <w:szCs w:val="21"/>
              </w:rPr>
              <w:t>、层门门锁侧隙不应使层门电气安全装置断开。</w:t>
            </w:r>
          </w:p>
        </w:tc>
      </w:tr>
      <w:tr w:rsidR="0067188A">
        <w:trPr>
          <w:trHeight w:val="317"/>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37</w:t>
            </w:r>
            <w:r>
              <w:rPr>
                <w:spacing w:val="4"/>
                <w:kern w:val="0"/>
                <w:szCs w:val="21"/>
              </w:rPr>
              <w:t>层门、轿门系统中传动钢丝绳、链条、胶带</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70" w:lineRule="exact"/>
              <w:ind w:left="151" w:hangingChars="72" w:hanging="151"/>
              <w:rPr>
                <w:color w:val="000000"/>
                <w:kern w:val="0"/>
                <w:szCs w:val="21"/>
              </w:rPr>
            </w:pPr>
            <w:r>
              <w:rPr>
                <w:color w:val="000000"/>
                <w:kern w:val="0"/>
                <w:szCs w:val="21"/>
              </w:rPr>
              <w:t>1</w:t>
            </w:r>
            <w:r>
              <w:rPr>
                <w:color w:val="000000"/>
                <w:kern w:val="0"/>
                <w:szCs w:val="21"/>
              </w:rPr>
              <w:t>、层门、轿门系统中传动部件应齐全，连接可靠</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2</w:t>
            </w:r>
            <w:r>
              <w:rPr>
                <w:color w:val="000000"/>
                <w:kern w:val="0"/>
                <w:szCs w:val="21"/>
              </w:rPr>
              <w:t>、传动用钢丝绳应清洁无油污，无断丝、变形等现象</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3</w:t>
            </w:r>
            <w:r>
              <w:rPr>
                <w:color w:val="000000"/>
                <w:kern w:val="0"/>
                <w:szCs w:val="21"/>
              </w:rPr>
              <w:t>、传动用链条应无严重油污，无锈蚀、破损等现象，张力适当，润滑恰当。</w:t>
            </w:r>
          </w:p>
        </w:tc>
      </w:tr>
      <w:tr w:rsidR="0067188A">
        <w:trPr>
          <w:trHeight w:val="1419"/>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38</w:t>
            </w:r>
            <w:r>
              <w:rPr>
                <w:spacing w:val="4"/>
                <w:kern w:val="0"/>
                <w:szCs w:val="21"/>
              </w:rPr>
              <w:t>层门运行</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270" w:lineRule="exact"/>
              <w:ind w:left="370" w:hangingChars="176" w:hanging="370"/>
              <w:rPr>
                <w:color w:val="000000"/>
                <w:kern w:val="0"/>
                <w:szCs w:val="21"/>
              </w:rPr>
            </w:pPr>
            <w:r>
              <w:rPr>
                <w:color w:val="000000"/>
                <w:kern w:val="0"/>
                <w:szCs w:val="21"/>
              </w:rPr>
              <w:t>1</w:t>
            </w:r>
            <w:r>
              <w:rPr>
                <w:color w:val="000000"/>
                <w:kern w:val="0"/>
                <w:szCs w:val="21"/>
              </w:rPr>
              <w:t>、层门各部件清洁，齐全，固定可靠，无锈蚀、破损和变形等现象</w:t>
            </w:r>
            <w:r>
              <w:rPr>
                <w:rFonts w:hint="eastAsia"/>
                <w:color w:val="000000"/>
                <w:kern w:val="0"/>
                <w:szCs w:val="21"/>
              </w:rPr>
              <w:t>。</w:t>
            </w:r>
          </w:p>
          <w:p w:rsidR="0067188A" w:rsidRDefault="00FF297E" w:rsidP="0019290D">
            <w:pPr>
              <w:spacing w:line="270" w:lineRule="exact"/>
              <w:ind w:left="370" w:hangingChars="176" w:hanging="370"/>
              <w:rPr>
                <w:color w:val="000000"/>
                <w:kern w:val="0"/>
                <w:szCs w:val="21"/>
              </w:rPr>
            </w:pPr>
            <w:r>
              <w:rPr>
                <w:color w:val="000000"/>
                <w:kern w:val="0"/>
                <w:szCs w:val="21"/>
              </w:rPr>
              <w:t>2</w:t>
            </w:r>
            <w:r>
              <w:rPr>
                <w:color w:val="000000"/>
                <w:kern w:val="0"/>
                <w:szCs w:val="21"/>
              </w:rPr>
              <w:t>、活动部件转动灵活无阻碍</w:t>
            </w:r>
            <w:r>
              <w:rPr>
                <w:rFonts w:hint="eastAsia"/>
                <w:color w:val="000000"/>
                <w:kern w:val="0"/>
                <w:szCs w:val="21"/>
              </w:rPr>
              <w:t>。</w:t>
            </w:r>
          </w:p>
          <w:p w:rsidR="0067188A" w:rsidRDefault="00FF297E" w:rsidP="0019290D">
            <w:pPr>
              <w:spacing w:line="270" w:lineRule="exact"/>
              <w:ind w:left="370" w:hangingChars="176" w:hanging="370"/>
              <w:rPr>
                <w:color w:val="000000"/>
                <w:kern w:val="0"/>
                <w:szCs w:val="21"/>
              </w:rPr>
            </w:pPr>
            <w:r>
              <w:rPr>
                <w:color w:val="000000"/>
                <w:kern w:val="0"/>
                <w:szCs w:val="21"/>
              </w:rPr>
              <w:t>3</w:t>
            </w:r>
            <w:r>
              <w:rPr>
                <w:color w:val="000000"/>
                <w:kern w:val="0"/>
                <w:szCs w:val="21"/>
              </w:rPr>
              <w:t>、层门导向装置和应急导向装置固定可靠</w:t>
            </w:r>
            <w:r>
              <w:rPr>
                <w:rFonts w:hint="eastAsia"/>
                <w:color w:val="000000"/>
                <w:kern w:val="0"/>
                <w:szCs w:val="21"/>
              </w:rPr>
              <w:t>。</w:t>
            </w:r>
          </w:p>
          <w:p w:rsidR="0067188A" w:rsidRDefault="00FF297E" w:rsidP="0019290D">
            <w:pPr>
              <w:spacing w:line="270" w:lineRule="exact"/>
              <w:ind w:left="370" w:hangingChars="176" w:hanging="370"/>
              <w:rPr>
                <w:color w:val="000000"/>
                <w:kern w:val="0"/>
                <w:szCs w:val="21"/>
              </w:rPr>
            </w:pPr>
            <w:r>
              <w:rPr>
                <w:color w:val="000000"/>
                <w:kern w:val="0"/>
                <w:szCs w:val="21"/>
              </w:rPr>
              <w:t>4</w:t>
            </w:r>
            <w:r>
              <w:rPr>
                <w:color w:val="000000"/>
                <w:kern w:val="0"/>
                <w:szCs w:val="21"/>
              </w:rPr>
              <w:t>、运行中无脱轨、机械卡阻或行程终端时错位</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5</w:t>
            </w:r>
            <w:r>
              <w:rPr>
                <w:color w:val="000000"/>
                <w:kern w:val="0"/>
                <w:szCs w:val="21"/>
              </w:rPr>
              <w:t>、门滑块应无缺失或异常磨损，啮合深度应大于</w:t>
            </w:r>
            <w:r>
              <w:rPr>
                <w:color w:val="000000"/>
                <w:kern w:val="0"/>
                <w:szCs w:val="21"/>
              </w:rPr>
              <w:t>5mm</w:t>
            </w:r>
            <w:r>
              <w:rPr>
                <w:color w:val="000000"/>
                <w:kern w:val="0"/>
                <w:szCs w:val="21"/>
              </w:rPr>
              <w:t>。</w:t>
            </w:r>
          </w:p>
        </w:tc>
      </w:tr>
      <w:tr w:rsidR="0067188A">
        <w:trPr>
          <w:trHeight w:val="927"/>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39</w:t>
            </w:r>
            <w:r>
              <w:rPr>
                <w:spacing w:val="4"/>
                <w:kern w:val="0"/>
                <w:szCs w:val="21"/>
              </w:rPr>
              <w:t>消防开关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70" w:lineRule="exact"/>
              <w:ind w:left="151" w:hangingChars="72" w:hanging="151"/>
              <w:rPr>
                <w:color w:val="000000"/>
                <w:kern w:val="0"/>
                <w:szCs w:val="21"/>
              </w:rPr>
            </w:pPr>
            <w:r>
              <w:rPr>
                <w:color w:val="000000"/>
                <w:kern w:val="0"/>
                <w:szCs w:val="21"/>
              </w:rPr>
              <w:t>1</w:t>
            </w:r>
            <w:r>
              <w:rPr>
                <w:color w:val="000000"/>
                <w:kern w:val="0"/>
                <w:szCs w:val="21"/>
              </w:rPr>
              <w:t>、消防开关防护玻璃应当完好，并且标有</w:t>
            </w:r>
            <w:r>
              <w:rPr>
                <w:color w:val="000000"/>
                <w:kern w:val="0"/>
                <w:szCs w:val="21"/>
              </w:rPr>
              <w:t>“</w:t>
            </w:r>
            <w:r>
              <w:rPr>
                <w:color w:val="000000"/>
                <w:kern w:val="0"/>
                <w:szCs w:val="21"/>
              </w:rPr>
              <w:t>消防</w:t>
            </w:r>
            <w:r>
              <w:rPr>
                <w:color w:val="000000"/>
                <w:kern w:val="0"/>
                <w:szCs w:val="21"/>
              </w:rPr>
              <w:t>”</w:t>
            </w:r>
            <w:r>
              <w:rPr>
                <w:color w:val="000000"/>
                <w:kern w:val="0"/>
                <w:szCs w:val="21"/>
              </w:rPr>
              <w:t>字样</w:t>
            </w:r>
            <w:r>
              <w:rPr>
                <w:rFonts w:hint="eastAsia"/>
                <w:color w:val="000000"/>
                <w:kern w:val="0"/>
                <w:szCs w:val="21"/>
              </w:rPr>
              <w:t>。</w:t>
            </w:r>
          </w:p>
          <w:p w:rsidR="0067188A" w:rsidRDefault="00FF297E" w:rsidP="0019290D">
            <w:pPr>
              <w:spacing w:line="270" w:lineRule="exact"/>
              <w:ind w:left="370" w:hangingChars="176" w:hanging="370"/>
              <w:rPr>
                <w:color w:val="000000"/>
                <w:kern w:val="0"/>
                <w:szCs w:val="21"/>
              </w:rPr>
            </w:pPr>
            <w:r>
              <w:rPr>
                <w:color w:val="000000"/>
                <w:kern w:val="0"/>
                <w:szCs w:val="21"/>
              </w:rPr>
              <w:t>2</w:t>
            </w:r>
            <w:r>
              <w:rPr>
                <w:color w:val="000000"/>
                <w:kern w:val="0"/>
                <w:szCs w:val="21"/>
              </w:rPr>
              <w:t>、消防开关动作后，电梯应取消所有运行指令，就近层站平层后不开门直接返回指定撤离层后开门待命。</w:t>
            </w:r>
          </w:p>
        </w:tc>
      </w:tr>
      <w:tr w:rsidR="0067188A">
        <w:trPr>
          <w:trHeight w:val="170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40</w:t>
            </w:r>
            <w:r>
              <w:rPr>
                <w:spacing w:val="4"/>
                <w:kern w:val="0"/>
                <w:szCs w:val="21"/>
              </w:rPr>
              <w:t>底坑环境</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70" w:lineRule="exact"/>
              <w:ind w:left="151" w:hangingChars="72" w:hanging="151"/>
              <w:rPr>
                <w:color w:val="000000"/>
                <w:kern w:val="0"/>
                <w:szCs w:val="21"/>
              </w:rPr>
            </w:pPr>
            <w:r>
              <w:rPr>
                <w:color w:val="000000"/>
                <w:kern w:val="0"/>
                <w:szCs w:val="21"/>
              </w:rPr>
              <w:t>1</w:t>
            </w:r>
            <w:r>
              <w:rPr>
                <w:color w:val="000000"/>
                <w:kern w:val="0"/>
                <w:szCs w:val="21"/>
              </w:rPr>
              <w:t>、底坑内应清洁，无杂物及严重油污</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2</w:t>
            </w:r>
            <w:r>
              <w:rPr>
                <w:color w:val="000000"/>
                <w:kern w:val="0"/>
                <w:szCs w:val="21"/>
              </w:rPr>
              <w:t>、底坑无渗水、积水</w:t>
            </w:r>
            <w:r>
              <w:rPr>
                <w:rFonts w:hint="eastAsia"/>
                <w:color w:val="000000"/>
                <w:kern w:val="0"/>
                <w:szCs w:val="21"/>
              </w:rPr>
              <w:t>。</w:t>
            </w:r>
          </w:p>
          <w:p w:rsidR="0067188A" w:rsidRDefault="00FF297E">
            <w:pPr>
              <w:spacing w:line="270" w:lineRule="exact"/>
              <w:ind w:left="315" w:hangingChars="150" w:hanging="315"/>
              <w:rPr>
                <w:color w:val="000000"/>
                <w:kern w:val="0"/>
                <w:szCs w:val="21"/>
              </w:rPr>
            </w:pPr>
            <w:r>
              <w:rPr>
                <w:color w:val="000000"/>
                <w:kern w:val="0"/>
                <w:szCs w:val="21"/>
              </w:rPr>
              <w:t>3</w:t>
            </w:r>
            <w:r>
              <w:rPr>
                <w:color w:val="000000"/>
                <w:kern w:val="0"/>
                <w:szCs w:val="21"/>
              </w:rPr>
              <w:t>、底坑内应设置合适的照明装置</w:t>
            </w:r>
            <w:r>
              <w:rPr>
                <w:rFonts w:hint="eastAsia"/>
                <w:color w:val="000000"/>
                <w:kern w:val="0"/>
                <w:szCs w:val="21"/>
              </w:rPr>
              <w:t>。</w:t>
            </w:r>
          </w:p>
          <w:p w:rsidR="0067188A" w:rsidRDefault="00FF297E">
            <w:pPr>
              <w:spacing w:line="270" w:lineRule="exact"/>
              <w:ind w:left="315" w:hangingChars="150" w:hanging="315"/>
              <w:rPr>
                <w:color w:val="000000"/>
                <w:kern w:val="0"/>
                <w:szCs w:val="21"/>
              </w:rPr>
            </w:pPr>
            <w:r>
              <w:rPr>
                <w:color w:val="000000"/>
                <w:kern w:val="0"/>
                <w:szCs w:val="21"/>
              </w:rPr>
              <w:t>4</w:t>
            </w:r>
            <w:r>
              <w:rPr>
                <w:color w:val="000000"/>
                <w:kern w:val="0"/>
                <w:szCs w:val="21"/>
              </w:rPr>
              <w:t>、控制底坑照明的开关应设置在进入底坑前易于操作的位置</w:t>
            </w:r>
            <w:r>
              <w:rPr>
                <w:rFonts w:hint="eastAsia"/>
                <w:color w:val="000000"/>
                <w:kern w:val="0"/>
                <w:szCs w:val="21"/>
              </w:rPr>
              <w:t>。</w:t>
            </w:r>
          </w:p>
          <w:p w:rsidR="0067188A" w:rsidRDefault="00FF297E">
            <w:pPr>
              <w:spacing w:line="270" w:lineRule="exact"/>
              <w:rPr>
                <w:color w:val="000000"/>
                <w:kern w:val="0"/>
                <w:szCs w:val="21"/>
              </w:rPr>
            </w:pPr>
            <w:r>
              <w:rPr>
                <w:color w:val="000000"/>
                <w:kern w:val="0"/>
                <w:szCs w:val="21"/>
              </w:rPr>
              <w:t>5</w:t>
            </w:r>
            <w:r>
              <w:rPr>
                <w:color w:val="000000"/>
                <w:kern w:val="0"/>
                <w:szCs w:val="21"/>
              </w:rPr>
              <w:t>、底坑爬梯</w:t>
            </w:r>
            <w:r>
              <w:rPr>
                <w:color w:val="000000"/>
                <w:kern w:val="0"/>
                <w:szCs w:val="21"/>
              </w:rPr>
              <w:t>(</w:t>
            </w:r>
            <w:r>
              <w:rPr>
                <w:color w:val="000000"/>
                <w:kern w:val="0"/>
                <w:szCs w:val="21"/>
              </w:rPr>
              <w:t>如有</w:t>
            </w:r>
            <w:r>
              <w:rPr>
                <w:color w:val="000000"/>
                <w:kern w:val="0"/>
                <w:szCs w:val="21"/>
              </w:rPr>
              <w:t>)</w:t>
            </w:r>
            <w:r>
              <w:rPr>
                <w:color w:val="000000"/>
                <w:kern w:val="0"/>
                <w:szCs w:val="21"/>
              </w:rPr>
              <w:t>应固定可靠</w:t>
            </w:r>
            <w:r>
              <w:rPr>
                <w:rFonts w:hint="eastAsia"/>
                <w:color w:val="000000"/>
                <w:kern w:val="0"/>
                <w:szCs w:val="21"/>
              </w:rPr>
              <w:t>。</w:t>
            </w:r>
          </w:p>
          <w:p w:rsidR="0067188A" w:rsidRDefault="00FF297E">
            <w:pPr>
              <w:spacing w:line="270" w:lineRule="exact"/>
              <w:rPr>
                <w:szCs w:val="21"/>
              </w:rPr>
            </w:pPr>
            <w:r>
              <w:rPr>
                <w:color w:val="000000"/>
                <w:kern w:val="0"/>
                <w:szCs w:val="21"/>
              </w:rPr>
              <w:t>6</w:t>
            </w:r>
            <w:r>
              <w:rPr>
                <w:color w:val="000000"/>
                <w:kern w:val="0"/>
                <w:szCs w:val="21"/>
              </w:rPr>
              <w:t>、对重防护装置齐全、固定可靠。</w:t>
            </w:r>
          </w:p>
        </w:tc>
      </w:tr>
      <w:tr w:rsidR="0067188A">
        <w:trPr>
          <w:trHeight w:val="1543"/>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41</w:t>
            </w:r>
            <w:r>
              <w:rPr>
                <w:spacing w:val="4"/>
                <w:kern w:val="0"/>
                <w:szCs w:val="21"/>
              </w:rPr>
              <w:t>底坑急停开关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270" w:lineRule="exact"/>
              <w:ind w:left="151" w:hangingChars="72" w:hanging="151"/>
              <w:rPr>
                <w:color w:val="000000"/>
                <w:kern w:val="0"/>
                <w:szCs w:val="21"/>
              </w:rPr>
            </w:pPr>
            <w:r>
              <w:rPr>
                <w:color w:val="000000"/>
                <w:kern w:val="0"/>
                <w:szCs w:val="21"/>
              </w:rPr>
              <w:t>1</w:t>
            </w:r>
            <w:r>
              <w:rPr>
                <w:color w:val="000000"/>
                <w:kern w:val="0"/>
                <w:szCs w:val="21"/>
              </w:rPr>
              <w:t>、急停开关应固定可靠，无破损</w:t>
            </w:r>
            <w:r>
              <w:rPr>
                <w:rFonts w:hint="eastAsia"/>
                <w:color w:val="000000"/>
                <w:kern w:val="0"/>
                <w:szCs w:val="21"/>
              </w:rPr>
              <w:t>。</w:t>
            </w:r>
          </w:p>
          <w:p w:rsidR="0067188A" w:rsidRDefault="00FF297E">
            <w:pPr>
              <w:tabs>
                <w:tab w:val="left" w:pos="1032"/>
              </w:tabs>
              <w:spacing w:line="270" w:lineRule="exact"/>
              <w:ind w:left="151" w:hangingChars="72" w:hanging="151"/>
              <w:rPr>
                <w:color w:val="000000"/>
                <w:kern w:val="0"/>
                <w:szCs w:val="21"/>
              </w:rPr>
            </w:pPr>
            <w:r>
              <w:rPr>
                <w:color w:val="000000"/>
                <w:kern w:val="0"/>
                <w:szCs w:val="21"/>
              </w:rPr>
              <w:t>2</w:t>
            </w:r>
            <w:r>
              <w:rPr>
                <w:color w:val="000000"/>
                <w:kern w:val="0"/>
                <w:szCs w:val="21"/>
              </w:rPr>
              <w:t>、急停开关应为双稳态，操作装置（如有）应是红色，并标有</w:t>
            </w:r>
            <w:r>
              <w:rPr>
                <w:color w:val="000000"/>
                <w:kern w:val="0"/>
                <w:szCs w:val="21"/>
              </w:rPr>
              <w:t>“</w:t>
            </w:r>
            <w:r>
              <w:rPr>
                <w:color w:val="000000"/>
                <w:kern w:val="0"/>
                <w:szCs w:val="21"/>
              </w:rPr>
              <w:t>停止</w:t>
            </w:r>
            <w:r>
              <w:rPr>
                <w:color w:val="000000"/>
                <w:kern w:val="0"/>
                <w:szCs w:val="21"/>
              </w:rPr>
              <w:t>”</w:t>
            </w:r>
            <w:r>
              <w:rPr>
                <w:color w:val="000000"/>
                <w:kern w:val="0"/>
                <w:szCs w:val="21"/>
              </w:rPr>
              <w:t>字样</w:t>
            </w:r>
            <w:r>
              <w:rPr>
                <w:rFonts w:hint="eastAsia"/>
                <w:color w:val="000000"/>
                <w:kern w:val="0"/>
                <w:szCs w:val="21"/>
              </w:rPr>
              <w:t>。</w:t>
            </w:r>
          </w:p>
          <w:p w:rsidR="0067188A" w:rsidRDefault="00FF297E">
            <w:pPr>
              <w:tabs>
                <w:tab w:val="left" w:pos="1032"/>
              </w:tabs>
              <w:spacing w:line="270" w:lineRule="exact"/>
              <w:ind w:left="361" w:hangingChars="172" w:hanging="361"/>
              <w:rPr>
                <w:color w:val="000000"/>
                <w:kern w:val="0"/>
                <w:szCs w:val="21"/>
              </w:rPr>
            </w:pPr>
            <w:r>
              <w:rPr>
                <w:color w:val="000000"/>
                <w:kern w:val="0"/>
                <w:szCs w:val="21"/>
              </w:rPr>
              <w:t>3</w:t>
            </w:r>
            <w:r>
              <w:rPr>
                <w:color w:val="000000"/>
                <w:kern w:val="0"/>
                <w:szCs w:val="21"/>
              </w:rPr>
              <w:t>、急停开关应能停止电梯并使电梯保持在非服务的状态</w:t>
            </w:r>
            <w:r>
              <w:rPr>
                <w:rFonts w:hint="eastAsia"/>
                <w:color w:val="000000"/>
                <w:kern w:val="0"/>
                <w:szCs w:val="21"/>
              </w:rPr>
              <w:t>。</w:t>
            </w:r>
          </w:p>
          <w:p w:rsidR="0067188A" w:rsidRDefault="00FF297E">
            <w:pPr>
              <w:spacing w:line="270" w:lineRule="exact"/>
              <w:ind w:left="151" w:hangingChars="72" w:hanging="151"/>
              <w:rPr>
                <w:color w:val="000000"/>
                <w:kern w:val="0"/>
                <w:szCs w:val="21"/>
              </w:rPr>
            </w:pPr>
            <w:r>
              <w:rPr>
                <w:color w:val="000000"/>
                <w:kern w:val="0"/>
                <w:szCs w:val="21"/>
              </w:rPr>
              <w:t>4</w:t>
            </w:r>
            <w:r>
              <w:rPr>
                <w:color w:val="000000"/>
                <w:kern w:val="0"/>
                <w:szCs w:val="21"/>
              </w:rPr>
              <w:t>、应在打开门去底坑时和在底坑地面上容易接近急停开关</w:t>
            </w:r>
            <w:r>
              <w:rPr>
                <w:rFonts w:hint="eastAsia"/>
                <w:color w:val="000000"/>
                <w:kern w:val="0"/>
                <w:szCs w:val="21"/>
              </w:rPr>
              <w:t>。</w:t>
            </w:r>
          </w:p>
          <w:p w:rsidR="0067188A" w:rsidRDefault="00FF297E">
            <w:pPr>
              <w:spacing w:line="270" w:lineRule="exact"/>
              <w:rPr>
                <w:szCs w:val="21"/>
              </w:rPr>
            </w:pPr>
            <w:r>
              <w:rPr>
                <w:color w:val="000000"/>
                <w:kern w:val="0"/>
                <w:szCs w:val="21"/>
              </w:rPr>
              <w:t>5</w:t>
            </w:r>
            <w:r>
              <w:rPr>
                <w:color w:val="000000"/>
                <w:kern w:val="0"/>
                <w:szCs w:val="21"/>
              </w:rPr>
              <w:t>、急停开关接线可靠、正确。</w:t>
            </w:r>
          </w:p>
        </w:tc>
      </w:tr>
      <w:tr w:rsidR="0067188A">
        <w:trPr>
          <w:trHeight w:val="1259"/>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lastRenderedPageBreak/>
              <w:t>42</w:t>
            </w:r>
            <w:r>
              <w:rPr>
                <w:spacing w:val="4"/>
                <w:kern w:val="0"/>
                <w:szCs w:val="21"/>
              </w:rPr>
              <w:t>耗能缓冲器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、缓冲器固定可靠，柱塞有防尘防锈措施，油量适宜</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、电气安全装置固定可靠，安装位置正确，外观无破损，动作灵敏，接线连接可靠</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、电气安全装置动作后，应能使电梯不能继续运行或不能启动</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4</w:t>
            </w:r>
            <w:r>
              <w:rPr>
                <w:color w:val="000000"/>
                <w:kern w:val="0"/>
                <w:szCs w:val="21"/>
              </w:rPr>
              <w:t>、缓冲器被压缩后未完全复位前，电气安全装置不能自动复位</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5</w:t>
            </w:r>
            <w:r>
              <w:rPr>
                <w:color w:val="000000"/>
                <w:kern w:val="0"/>
                <w:szCs w:val="21"/>
              </w:rPr>
              <w:t>、缓冲器柱塞应有防尘、防锈措施。</w:t>
            </w:r>
          </w:p>
        </w:tc>
      </w:tr>
      <w:tr w:rsidR="0067188A">
        <w:trPr>
          <w:trHeight w:val="120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43</w:t>
            </w:r>
            <w:r>
              <w:rPr>
                <w:spacing w:val="4"/>
                <w:kern w:val="0"/>
                <w:szCs w:val="21"/>
              </w:rPr>
              <w:t>限速器张紧轮装置和电气安全装置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、张紧轮装置各部件固定可靠，无严重油污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、张紧轮动作灵活，运转时无异声，润滑适当，导向装置无阻碍</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、电气安全装置安装位置正确，外观无破损，动作灵敏，接线连接可靠</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4</w:t>
            </w:r>
            <w:r>
              <w:rPr>
                <w:color w:val="000000"/>
                <w:kern w:val="0"/>
                <w:szCs w:val="21"/>
              </w:rPr>
              <w:t>、电气安全装置动作后，应能使电梯不能继续运行或不能启动。</w:t>
            </w:r>
          </w:p>
        </w:tc>
      </w:tr>
      <w:tr w:rsidR="0067188A">
        <w:trPr>
          <w:trHeight w:val="393"/>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t>44</w:t>
            </w:r>
            <w:r>
              <w:rPr>
                <w:spacing w:val="4"/>
                <w:kern w:val="0"/>
                <w:szCs w:val="21"/>
              </w:rPr>
              <w:t>蓄能缓冲器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、固定可靠，无松动，无锈蚀变形等现象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、聚氨酯缓冲器应无老化现象。</w:t>
            </w:r>
          </w:p>
        </w:tc>
      </w:tr>
      <w:tr w:rsidR="0067188A">
        <w:trPr>
          <w:trHeight w:val="97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45</w:t>
            </w:r>
            <w:r>
              <w:rPr>
                <w:spacing w:val="4"/>
                <w:kern w:val="0"/>
                <w:szCs w:val="21"/>
              </w:rPr>
              <w:t>对重缓冲距</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、对重缓冲距应大于上极限开关动作距离，同时应小于允许最大越程距离</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、在对重缓冲器附近，应标识缓冲距的允许范围</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3</w:t>
            </w:r>
            <w:r>
              <w:rPr>
                <w:color w:val="000000"/>
                <w:kern w:val="0"/>
                <w:szCs w:val="21"/>
              </w:rPr>
              <w:t>、对重允许缓冲距离标识应清晰，易于辨识。</w:t>
            </w:r>
          </w:p>
        </w:tc>
      </w:tr>
      <w:tr w:rsidR="0067188A">
        <w:trPr>
          <w:trHeight w:val="189"/>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46</w:t>
            </w:r>
            <w:r>
              <w:rPr>
                <w:spacing w:val="4"/>
                <w:kern w:val="0"/>
                <w:szCs w:val="21"/>
              </w:rPr>
              <w:t>补偿链</w:t>
            </w:r>
            <w:r>
              <w:rPr>
                <w:spacing w:val="4"/>
                <w:kern w:val="0"/>
                <w:szCs w:val="21"/>
              </w:rPr>
              <w:t>(</w:t>
            </w:r>
            <w:r>
              <w:rPr>
                <w:spacing w:val="4"/>
                <w:kern w:val="0"/>
                <w:szCs w:val="21"/>
              </w:rPr>
              <w:t>绳</w:t>
            </w:r>
            <w:r>
              <w:rPr>
                <w:spacing w:val="4"/>
                <w:kern w:val="0"/>
                <w:szCs w:val="21"/>
              </w:rPr>
              <w:t>)</w:t>
            </w:r>
            <w:r>
              <w:rPr>
                <w:spacing w:val="4"/>
                <w:kern w:val="0"/>
                <w:szCs w:val="21"/>
              </w:rPr>
              <w:t>与轿厢、对重接合处</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、固定可靠，无变形扭曲</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、接合处的连接方法应满足技术要求。</w:t>
            </w:r>
          </w:p>
        </w:tc>
      </w:tr>
      <w:tr w:rsidR="0067188A">
        <w:trPr>
          <w:trHeight w:val="846"/>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t>47</w:t>
            </w:r>
            <w:r>
              <w:rPr>
                <w:spacing w:val="4"/>
                <w:kern w:val="0"/>
                <w:szCs w:val="21"/>
              </w:rPr>
              <w:t>上下极限开关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、固定可靠，外观无破损</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、表面应清洁，无灰尘，接线无破损，严重老化</w:t>
            </w:r>
            <w:r>
              <w:rPr>
                <w:rFonts w:hint="eastAsia"/>
                <w:color w:val="000000"/>
                <w:kern w:val="0"/>
                <w:szCs w:val="21"/>
              </w:rPr>
              <w:t>。</w:t>
            </w:r>
          </w:p>
          <w:p w:rsidR="0067188A" w:rsidRDefault="00FF297E">
            <w:pPr>
              <w:spacing w:line="300" w:lineRule="exact"/>
              <w:ind w:left="363" w:hangingChars="173" w:hanging="363"/>
              <w:rPr>
                <w:color w:val="000000"/>
                <w:kern w:val="0"/>
                <w:szCs w:val="21"/>
              </w:rPr>
            </w:pPr>
            <w:r>
              <w:rPr>
                <w:color w:val="000000"/>
                <w:kern w:val="0"/>
                <w:szCs w:val="21"/>
              </w:rPr>
              <w:t>3</w:t>
            </w:r>
            <w:r>
              <w:rPr>
                <w:color w:val="000000"/>
                <w:kern w:val="0"/>
                <w:szCs w:val="21"/>
              </w:rPr>
              <w:t>、位置安装正确，应在对重或轿厢撞板碰到缓冲器之前动作，并在缓冲器被压缩期间保持动作状态</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4</w:t>
            </w:r>
            <w:r>
              <w:rPr>
                <w:color w:val="000000"/>
                <w:kern w:val="0"/>
                <w:szCs w:val="21"/>
              </w:rPr>
              <w:t>、当极限开关动作时，应当使电梯驱动主机停止运转并保持其停止状态。</w:t>
            </w:r>
          </w:p>
        </w:tc>
      </w:tr>
      <w:tr w:rsidR="0067188A">
        <w:trPr>
          <w:trHeight w:val="83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pacing w:val="4"/>
                <w:kern w:val="0"/>
                <w:szCs w:val="21"/>
              </w:rPr>
            </w:pPr>
            <w:r>
              <w:rPr>
                <w:spacing w:val="4"/>
                <w:kern w:val="0"/>
                <w:szCs w:val="21"/>
              </w:rPr>
              <w:t>48</w:t>
            </w:r>
            <w:r>
              <w:rPr>
                <w:spacing w:val="4"/>
                <w:kern w:val="0"/>
                <w:szCs w:val="21"/>
              </w:rPr>
              <w:t>补偿绳</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、无严重油污，连接可靠，无变形、扭曲、断丝等异常现象</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2</w:t>
            </w:r>
            <w:r>
              <w:rPr>
                <w:color w:val="000000"/>
                <w:kern w:val="0"/>
                <w:szCs w:val="21"/>
              </w:rPr>
              <w:t>、防跳装置（如有），应安装可靠，转动部位运行时无异常，电气检查装置应有效。</w:t>
            </w:r>
          </w:p>
        </w:tc>
      </w:tr>
      <w:tr w:rsidR="0067188A">
        <w:trPr>
          <w:trHeight w:val="782"/>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t>49</w:t>
            </w:r>
            <w:r>
              <w:rPr>
                <w:spacing w:val="4"/>
                <w:kern w:val="0"/>
                <w:szCs w:val="21"/>
              </w:rPr>
              <w:t>限速器安全钳联动试验</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rsidP="0019290D">
            <w:pPr>
              <w:spacing w:line="300" w:lineRule="exact"/>
              <w:ind w:left="370" w:hangingChars="176" w:hanging="370"/>
              <w:rPr>
                <w:color w:val="000000"/>
                <w:kern w:val="0"/>
                <w:szCs w:val="21"/>
              </w:rPr>
            </w:pPr>
            <w:r>
              <w:rPr>
                <w:color w:val="000000"/>
                <w:kern w:val="0"/>
                <w:szCs w:val="21"/>
              </w:rPr>
              <w:t>1</w:t>
            </w:r>
            <w:r>
              <w:rPr>
                <w:color w:val="000000"/>
                <w:kern w:val="0"/>
                <w:szCs w:val="21"/>
              </w:rPr>
              <w:t>、轿厢空载，以检修速度下行，进行限速器</w:t>
            </w:r>
            <w:r>
              <w:rPr>
                <w:color w:val="000000"/>
                <w:kern w:val="0"/>
                <w:szCs w:val="21"/>
              </w:rPr>
              <w:t>-</w:t>
            </w:r>
            <w:r>
              <w:rPr>
                <w:color w:val="000000"/>
                <w:kern w:val="0"/>
                <w:szCs w:val="21"/>
              </w:rPr>
              <w:t>安全钳联动试验，限速器、安全钳动作应当可靠。</w:t>
            </w:r>
          </w:p>
        </w:tc>
      </w:tr>
      <w:tr w:rsidR="0067188A">
        <w:trPr>
          <w:trHeight w:val="845"/>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lastRenderedPageBreak/>
              <w:t>50</w:t>
            </w:r>
            <w:r>
              <w:rPr>
                <w:spacing w:val="4"/>
                <w:kern w:val="0"/>
                <w:szCs w:val="21"/>
              </w:rPr>
              <w:t>轿厢和对重导轨</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、导轨无扭曲变形，无严重油污</w:t>
            </w:r>
            <w:r>
              <w:rPr>
                <w:rFonts w:hint="eastAsia"/>
                <w:color w:val="000000"/>
                <w:kern w:val="0"/>
                <w:szCs w:val="21"/>
              </w:rPr>
              <w:t>。</w:t>
            </w:r>
          </w:p>
          <w:p w:rsidR="0067188A" w:rsidRDefault="00FF297E">
            <w:pPr>
              <w:spacing w:line="300" w:lineRule="exact"/>
              <w:ind w:left="151" w:hangingChars="72" w:hanging="151"/>
              <w:rPr>
                <w:color w:val="000000"/>
                <w:kern w:val="0"/>
                <w:szCs w:val="21"/>
              </w:rPr>
            </w:pPr>
            <w:r>
              <w:rPr>
                <w:color w:val="000000"/>
                <w:kern w:val="0"/>
                <w:szCs w:val="21"/>
              </w:rPr>
              <w:t>2</w:t>
            </w:r>
            <w:r>
              <w:rPr>
                <w:color w:val="000000"/>
                <w:kern w:val="0"/>
                <w:szCs w:val="21"/>
              </w:rPr>
              <w:t>、导轨连接板和压板应固定可靠无松动。</w:t>
            </w:r>
          </w:p>
        </w:tc>
      </w:tr>
      <w:tr w:rsidR="0067188A">
        <w:trPr>
          <w:trHeight w:val="984"/>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t>51</w:t>
            </w:r>
            <w:r>
              <w:rPr>
                <w:spacing w:val="4"/>
                <w:kern w:val="0"/>
                <w:szCs w:val="21"/>
              </w:rPr>
              <w:t>随行电缆</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、表面清洁无严重油污，无变形、扭曲、破损</w:t>
            </w:r>
            <w:r>
              <w:rPr>
                <w:rFonts w:hint="eastAsia"/>
                <w:color w:val="000000"/>
                <w:kern w:val="0"/>
                <w:szCs w:val="21"/>
              </w:rPr>
              <w:t>。</w:t>
            </w:r>
          </w:p>
          <w:p w:rsidR="0067188A" w:rsidRDefault="00FF297E" w:rsidP="0019290D">
            <w:pPr>
              <w:spacing w:line="300" w:lineRule="exact"/>
              <w:ind w:left="370" w:hangingChars="176" w:hanging="370"/>
              <w:rPr>
                <w:color w:val="000000"/>
                <w:kern w:val="0"/>
                <w:szCs w:val="21"/>
              </w:rPr>
            </w:pPr>
            <w:r>
              <w:rPr>
                <w:color w:val="000000"/>
                <w:kern w:val="0"/>
                <w:szCs w:val="21"/>
              </w:rPr>
              <w:t>2</w:t>
            </w:r>
            <w:r>
              <w:rPr>
                <w:color w:val="000000"/>
                <w:kern w:val="0"/>
                <w:szCs w:val="21"/>
              </w:rPr>
              <w:t>、随行电缆应当避免与限速器绳、选层器钢带、限位与极限开关等装置干涉，当轿厢压实在缓冲器上时，电缆不得与地面和轿厢底边框接触。</w:t>
            </w:r>
          </w:p>
        </w:tc>
      </w:tr>
      <w:tr w:rsidR="0067188A">
        <w:trPr>
          <w:trHeight w:val="1118"/>
          <w:jc w:val="center"/>
        </w:trPr>
        <w:tc>
          <w:tcPr>
            <w:tcW w:w="1852"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szCs w:val="21"/>
              </w:rPr>
            </w:pPr>
            <w:r>
              <w:rPr>
                <w:spacing w:val="4"/>
                <w:kern w:val="0"/>
                <w:szCs w:val="21"/>
              </w:rPr>
              <w:t>52</w:t>
            </w:r>
            <w:r>
              <w:rPr>
                <w:spacing w:val="4"/>
                <w:kern w:val="0"/>
                <w:szCs w:val="21"/>
              </w:rPr>
              <w:t>轿厢称重装置</w:t>
            </w:r>
          </w:p>
        </w:tc>
        <w:tc>
          <w:tcPr>
            <w:tcW w:w="12948" w:type="dxa"/>
            <w:tcBorders>
              <w:top w:val="single" w:sz="4" w:space="0" w:color="auto"/>
              <w:left w:val="single" w:sz="4" w:space="0" w:color="auto"/>
              <w:bottom w:val="single" w:sz="4" w:space="0" w:color="auto"/>
              <w:right w:val="single" w:sz="4" w:space="0" w:color="auto"/>
            </w:tcBorders>
            <w:noWrap/>
            <w:vAlign w:val="center"/>
          </w:tcPr>
          <w:p w:rsidR="0067188A" w:rsidRDefault="00FF297E">
            <w:pPr>
              <w:spacing w:line="300" w:lineRule="exact"/>
              <w:ind w:left="151" w:hangingChars="72" w:hanging="151"/>
              <w:rPr>
                <w:color w:val="000000"/>
                <w:kern w:val="0"/>
                <w:szCs w:val="21"/>
              </w:rPr>
            </w:pPr>
            <w:r>
              <w:rPr>
                <w:color w:val="000000"/>
                <w:kern w:val="0"/>
                <w:szCs w:val="21"/>
              </w:rPr>
              <w:t>1</w:t>
            </w:r>
            <w:r>
              <w:rPr>
                <w:color w:val="000000"/>
                <w:kern w:val="0"/>
                <w:szCs w:val="21"/>
              </w:rPr>
              <w:t>、电梯应当设置轿厢超载保护装置，在轿厢内的载荷超过</w:t>
            </w:r>
            <w:r>
              <w:rPr>
                <w:color w:val="000000"/>
                <w:kern w:val="0"/>
                <w:szCs w:val="21"/>
              </w:rPr>
              <w:t>110</w:t>
            </w:r>
            <w:r>
              <w:rPr>
                <w:color w:val="000000"/>
                <w:kern w:val="0"/>
                <w:szCs w:val="21"/>
              </w:rPr>
              <w:t>％额定载重量（超载量不少于</w:t>
            </w:r>
            <w:r>
              <w:rPr>
                <w:color w:val="000000"/>
                <w:kern w:val="0"/>
                <w:szCs w:val="21"/>
              </w:rPr>
              <w:t>75kg</w:t>
            </w:r>
            <w:r>
              <w:rPr>
                <w:color w:val="000000"/>
                <w:kern w:val="0"/>
                <w:szCs w:val="21"/>
              </w:rPr>
              <w:t>）时，能够防止电梯正常启动及再平层，并且轿内有音响或者发光信号提示，动力驱动的自动门完全打开，手动门保持在未锁状态。</w:t>
            </w:r>
          </w:p>
        </w:tc>
      </w:tr>
    </w:tbl>
    <w:p w:rsidR="0067188A" w:rsidRDefault="0067188A">
      <w:pPr>
        <w:rPr>
          <w:szCs w:val="24"/>
        </w:rPr>
      </w:pPr>
    </w:p>
    <w:p w:rsidR="0067188A" w:rsidRDefault="00FF297E">
      <w:pPr>
        <w:snapToGrid w:val="0"/>
        <w:jc w:val="center"/>
        <w:rPr>
          <w:rFonts w:eastAsia="方正黑体_GBK"/>
          <w:sz w:val="24"/>
          <w:szCs w:val="24"/>
        </w:rPr>
      </w:pPr>
      <w:r>
        <w:rPr>
          <w:b/>
          <w:kern w:val="0"/>
          <w:szCs w:val="21"/>
        </w:rPr>
        <w:br w:type="page"/>
      </w:r>
      <w:r>
        <w:rPr>
          <w:rFonts w:eastAsia="方正黑体_GBK"/>
          <w:sz w:val="24"/>
          <w:szCs w:val="24"/>
        </w:rPr>
        <w:lastRenderedPageBreak/>
        <w:t>附表</w:t>
      </w:r>
      <w:r>
        <w:rPr>
          <w:rFonts w:eastAsia="方正黑体_GBK" w:hint="eastAsia"/>
          <w:sz w:val="24"/>
          <w:szCs w:val="24"/>
        </w:rPr>
        <w:t>3</w:t>
      </w:r>
      <w:r>
        <w:rPr>
          <w:rFonts w:eastAsia="方正黑体_GBK"/>
          <w:sz w:val="24"/>
          <w:szCs w:val="24"/>
        </w:rPr>
        <w:t xml:space="preserve">  </w:t>
      </w:r>
      <w:r>
        <w:rPr>
          <w:rFonts w:eastAsia="方正黑体_GBK"/>
          <w:sz w:val="24"/>
          <w:szCs w:val="24"/>
        </w:rPr>
        <w:t>综合评定结果</w:t>
      </w:r>
    </w:p>
    <w:tbl>
      <w:tblPr>
        <w:tblW w:w="140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8"/>
        <w:gridCol w:w="4669"/>
        <w:gridCol w:w="4669"/>
      </w:tblGrid>
      <w:tr w:rsidR="0067188A">
        <w:trPr>
          <w:trHeight w:val="704"/>
          <w:tblHeader/>
        </w:trPr>
        <w:tc>
          <w:tcPr>
            <w:tcW w:w="4668"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rFonts w:eastAsia="方正黑体_GBK"/>
                <w:szCs w:val="21"/>
              </w:rPr>
            </w:pPr>
            <w:r>
              <w:rPr>
                <w:rFonts w:eastAsia="方正黑体_GBK"/>
                <w:szCs w:val="21"/>
              </w:rPr>
              <w:t>资源条件和管理情况审查得分（</w:t>
            </w:r>
            <w:r>
              <w:rPr>
                <w:rFonts w:eastAsia="方正黑体_GBK" w:hint="eastAsia"/>
                <w:szCs w:val="21"/>
              </w:rPr>
              <w:t>70</w:t>
            </w:r>
            <w:r>
              <w:rPr>
                <w:rFonts w:eastAsia="方正黑体_GBK" w:hint="eastAsia"/>
                <w:szCs w:val="21"/>
              </w:rPr>
              <w:t>分</w:t>
            </w:r>
            <w:r>
              <w:rPr>
                <w:rFonts w:eastAsia="方正黑体_GBK"/>
                <w:szCs w:val="21"/>
              </w:rPr>
              <w:t>）</w:t>
            </w:r>
          </w:p>
        </w:tc>
        <w:tc>
          <w:tcPr>
            <w:tcW w:w="466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rFonts w:eastAsia="方正黑体_GBK"/>
                <w:szCs w:val="21"/>
              </w:rPr>
            </w:pPr>
            <w:r>
              <w:rPr>
                <w:rFonts w:eastAsia="方正黑体_GBK"/>
                <w:szCs w:val="21"/>
              </w:rPr>
              <w:t>电梯维保质量</w:t>
            </w:r>
            <w:r>
              <w:rPr>
                <w:rFonts w:eastAsia="方正黑体_GBK" w:hint="eastAsia"/>
                <w:szCs w:val="21"/>
              </w:rPr>
              <w:t>检查</w:t>
            </w:r>
            <w:r>
              <w:rPr>
                <w:rFonts w:eastAsia="方正黑体_GBK"/>
                <w:szCs w:val="21"/>
              </w:rPr>
              <w:t>得分（</w:t>
            </w:r>
            <w:r>
              <w:rPr>
                <w:rFonts w:eastAsia="方正黑体_GBK" w:hint="eastAsia"/>
                <w:szCs w:val="21"/>
              </w:rPr>
              <w:t>30</w:t>
            </w:r>
            <w:r>
              <w:rPr>
                <w:rFonts w:eastAsia="方正黑体_GBK" w:hint="eastAsia"/>
                <w:szCs w:val="21"/>
              </w:rPr>
              <w:t>分</w:t>
            </w:r>
            <w:r>
              <w:rPr>
                <w:rFonts w:eastAsia="方正黑体_GBK"/>
                <w:szCs w:val="21"/>
              </w:rPr>
              <w:t>）</w:t>
            </w:r>
          </w:p>
        </w:tc>
        <w:tc>
          <w:tcPr>
            <w:tcW w:w="4669" w:type="dxa"/>
            <w:tcBorders>
              <w:top w:val="single" w:sz="4" w:space="0" w:color="auto"/>
              <w:left w:val="single" w:sz="4" w:space="0" w:color="auto"/>
              <w:bottom w:val="single" w:sz="4" w:space="0" w:color="auto"/>
              <w:right w:val="single" w:sz="4" w:space="0" w:color="auto"/>
            </w:tcBorders>
            <w:noWrap/>
            <w:vAlign w:val="center"/>
          </w:tcPr>
          <w:p w:rsidR="0067188A" w:rsidRDefault="00FF297E">
            <w:pPr>
              <w:jc w:val="center"/>
              <w:rPr>
                <w:rFonts w:eastAsia="方正黑体_GBK"/>
                <w:szCs w:val="21"/>
              </w:rPr>
            </w:pPr>
            <w:r>
              <w:rPr>
                <w:rFonts w:eastAsia="方正黑体_GBK"/>
                <w:szCs w:val="21"/>
              </w:rPr>
              <w:t>综合评定得分</w:t>
            </w:r>
          </w:p>
        </w:tc>
      </w:tr>
      <w:tr w:rsidR="0067188A">
        <w:trPr>
          <w:trHeight w:val="618"/>
        </w:trPr>
        <w:tc>
          <w:tcPr>
            <w:tcW w:w="4668" w:type="dxa"/>
            <w:tcBorders>
              <w:top w:val="single" w:sz="4" w:space="0" w:color="auto"/>
              <w:left w:val="single" w:sz="4" w:space="0" w:color="auto"/>
              <w:bottom w:val="single" w:sz="4" w:space="0" w:color="auto"/>
              <w:right w:val="single" w:sz="4" w:space="0" w:color="auto"/>
            </w:tcBorders>
            <w:noWrap/>
            <w:vAlign w:val="center"/>
          </w:tcPr>
          <w:p w:rsidR="0067188A" w:rsidRDefault="0067188A">
            <w:pPr>
              <w:jc w:val="center"/>
              <w:rPr>
                <w:szCs w:val="21"/>
              </w:rPr>
            </w:pPr>
          </w:p>
        </w:tc>
        <w:tc>
          <w:tcPr>
            <w:tcW w:w="4669" w:type="dxa"/>
            <w:tcBorders>
              <w:top w:val="single" w:sz="4" w:space="0" w:color="auto"/>
              <w:left w:val="single" w:sz="4" w:space="0" w:color="auto"/>
              <w:bottom w:val="single" w:sz="4" w:space="0" w:color="auto"/>
              <w:right w:val="single" w:sz="4" w:space="0" w:color="auto"/>
            </w:tcBorders>
            <w:noWrap/>
            <w:vAlign w:val="center"/>
          </w:tcPr>
          <w:p w:rsidR="0067188A" w:rsidRDefault="0067188A">
            <w:pPr>
              <w:jc w:val="center"/>
              <w:rPr>
                <w:szCs w:val="21"/>
              </w:rPr>
            </w:pPr>
          </w:p>
        </w:tc>
        <w:tc>
          <w:tcPr>
            <w:tcW w:w="4669" w:type="dxa"/>
            <w:tcBorders>
              <w:top w:val="single" w:sz="4" w:space="0" w:color="auto"/>
              <w:left w:val="single" w:sz="4" w:space="0" w:color="auto"/>
              <w:bottom w:val="single" w:sz="4" w:space="0" w:color="auto"/>
              <w:right w:val="single" w:sz="4" w:space="0" w:color="auto"/>
            </w:tcBorders>
            <w:noWrap/>
            <w:vAlign w:val="center"/>
          </w:tcPr>
          <w:p w:rsidR="0067188A" w:rsidRDefault="0067188A">
            <w:pPr>
              <w:jc w:val="center"/>
              <w:rPr>
                <w:szCs w:val="21"/>
              </w:rPr>
            </w:pPr>
          </w:p>
        </w:tc>
      </w:tr>
    </w:tbl>
    <w:p w:rsidR="0067188A" w:rsidRDefault="0067188A">
      <w:pPr>
        <w:spacing w:line="300" w:lineRule="exact"/>
        <w:rPr>
          <w:sz w:val="24"/>
          <w:szCs w:val="24"/>
        </w:rPr>
      </w:pPr>
    </w:p>
    <w:sectPr w:rsidR="0067188A" w:rsidSect="0067188A">
      <w:footerReference w:type="default" r:id="rId9"/>
      <w:pgSz w:w="16838" w:h="11906" w:orient="landscape"/>
      <w:pgMar w:top="1587" w:right="2098" w:bottom="1474" w:left="1985" w:header="851" w:footer="141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97E" w:rsidRDefault="00FF297E" w:rsidP="0067188A">
      <w:r>
        <w:separator/>
      </w:r>
    </w:p>
  </w:endnote>
  <w:endnote w:type="continuationSeparator" w:id="1">
    <w:p w:rsidR="00FF297E" w:rsidRDefault="00FF297E" w:rsidP="0067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altName w:val="Ubuntu"/>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8A" w:rsidRDefault="0067188A">
    <w:pPr>
      <w:pStyle w:val="aff2"/>
      <w:wordWrap w:val="0"/>
      <w:rPr>
        <w:rFonts w:eastAsia="方正楷体_GBK"/>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97E" w:rsidRDefault="00FF297E" w:rsidP="0067188A">
      <w:r>
        <w:separator/>
      </w:r>
    </w:p>
  </w:footnote>
  <w:footnote w:type="continuationSeparator" w:id="1">
    <w:p w:rsidR="00FF297E" w:rsidRDefault="00FF297E" w:rsidP="00671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212"/>
    <w:multiLevelType w:val="multilevel"/>
    <w:tmpl w:val="096C3212"/>
    <w:lvl w:ilvl="0">
      <w:start w:val="1"/>
      <w:numFmt w:val="decimal"/>
      <w:lvlText w:val="%1、"/>
      <w:lvlJc w:val="left"/>
      <w:pPr>
        <w:ind w:left="713" w:hanging="36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abstractNum w:abstractNumId="1">
    <w:nsid w:val="1DBF583A"/>
    <w:multiLevelType w:val="multilevel"/>
    <w:tmpl w:val="1DBF583A"/>
    <w:lvl w:ilvl="0">
      <w:start w:val="1"/>
      <w:numFmt w:val="decimal"/>
      <w:pStyle w:val="a"/>
      <w:suff w:val="nothing"/>
      <w:lvlText w:val="注%1："/>
      <w:lvlJc w:val="left"/>
      <w:pPr>
        <w:ind w:left="811" w:hanging="448"/>
      </w:pPr>
      <w:rPr>
        <w:rFonts w:ascii="黑体" w:eastAsia="黑体" w:hAnsi="Times New Roman"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vertAlign w:val="baseline"/>
      </w:rPr>
    </w:lvl>
    <w:lvl w:ilvl="2">
      <w:start w:val="1"/>
      <w:numFmt w:val="lowerRoman"/>
      <w:lvlText w:val="%3."/>
      <w:lvlJc w:val="right"/>
      <w:pPr>
        <w:tabs>
          <w:tab w:val="left" w:pos="180"/>
        </w:tabs>
        <w:ind w:left="1172" w:hanging="629"/>
      </w:pPr>
      <w:rPr>
        <w:rFonts w:cs="Times New Roman"/>
        <w:vertAlign w:val="baseline"/>
      </w:rPr>
    </w:lvl>
    <w:lvl w:ilvl="3">
      <w:start w:val="1"/>
      <w:numFmt w:val="decimal"/>
      <w:lvlText w:val="%4."/>
      <w:lvlJc w:val="left"/>
      <w:pPr>
        <w:tabs>
          <w:tab w:val="left" w:pos="180"/>
        </w:tabs>
        <w:ind w:left="1172" w:hanging="629"/>
      </w:pPr>
      <w:rPr>
        <w:rFonts w:cs="Times New Roman"/>
        <w:vertAlign w:val="baseline"/>
      </w:rPr>
    </w:lvl>
    <w:lvl w:ilvl="4">
      <w:start w:val="1"/>
      <w:numFmt w:val="lowerLetter"/>
      <w:lvlText w:val="%5)"/>
      <w:lvlJc w:val="left"/>
      <w:pPr>
        <w:tabs>
          <w:tab w:val="left" w:pos="180"/>
        </w:tabs>
        <w:ind w:left="1172" w:hanging="629"/>
      </w:pPr>
      <w:rPr>
        <w:rFonts w:cs="Times New Roman"/>
        <w:vertAlign w:val="baseline"/>
      </w:rPr>
    </w:lvl>
    <w:lvl w:ilvl="5">
      <w:start w:val="1"/>
      <w:numFmt w:val="lowerRoman"/>
      <w:lvlText w:val="%6."/>
      <w:lvlJc w:val="right"/>
      <w:pPr>
        <w:tabs>
          <w:tab w:val="left" w:pos="180"/>
        </w:tabs>
        <w:ind w:left="1172" w:hanging="629"/>
      </w:pPr>
      <w:rPr>
        <w:rFonts w:cs="Times New Roman"/>
        <w:vertAlign w:val="baseline"/>
      </w:rPr>
    </w:lvl>
    <w:lvl w:ilvl="6">
      <w:start w:val="1"/>
      <w:numFmt w:val="decimal"/>
      <w:lvlText w:val="%7."/>
      <w:lvlJc w:val="left"/>
      <w:pPr>
        <w:tabs>
          <w:tab w:val="left" w:pos="180"/>
        </w:tabs>
        <w:ind w:left="1172" w:hanging="629"/>
      </w:pPr>
      <w:rPr>
        <w:rFonts w:cs="Times New Roman"/>
        <w:vertAlign w:val="baseline"/>
      </w:rPr>
    </w:lvl>
    <w:lvl w:ilvl="7">
      <w:start w:val="1"/>
      <w:numFmt w:val="lowerLetter"/>
      <w:lvlText w:val="%8)"/>
      <w:lvlJc w:val="left"/>
      <w:pPr>
        <w:tabs>
          <w:tab w:val="left" w:pos="180"/>
        </w:tabs>
        <w:ind w:left="1172" w:hanging="629"/>
      </w:pPr>
      <w:rPr>
        <w:rFonts w:cs="Times New Roman"/>
        <w:vertAlign w:val="baseline"/>
      </w:rPr>
    </w:lvl>
    <w:lvl w:ilvl="8">
      <w:start w:val="1"/>
      <w:numFmt w:val="lowerRoman"/>
      <w:lvlText w:val="%9."/>
      <w:lvlJc w:val="right"/>
      <w:pPr>
        <w:tabs>
          <w:tab w:val="left" w:pos="180"/>
        </w:tabs>
        <w:ind w:left="1172" w:hanging="629"/>
      </w:pPr>
      <w:rPr>
        <w:rFonts w:cs="Times New Roman"/>
        <w:vertAlign w:val="baseline"/>
      </w:rPr>
    </w:lvl>
  </w:abstractNum>
  <w:abstractNum w:abstractNumId="2">
    <w:nsid w:val="1FC91163"/>
    <w:multiLevelType w:val="multilevel"/>
    <w:tmpl w:val="1FC91163"/>
    <w:lvl w:ilvl="0">
      <w:start w:val="1"/>
      <w:numFmt w:val="decimal"/>
      <w:pStyle w:val="a0"/>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cs="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cs="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cs="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3">
    <w:nsid w:val="2A8F7113"/>
    <w:multiLevelType w:val="multilevel"/>
    <w:tmpl w:val="2A8F7113"/>
    <w:lvl w:ilvl="0">
      <w:start w:val="1"/>
      <w:numFmt w:val="upperLetter"/>
      <w:pStyle w:val="a6"/>
      <w:suff w:val="space"/>
      <w:lvlText w:val="%1"/>
      <w:lvlJc w:val="left"/>
      <w:pPr>
        <w:ind w:left="623" w:hanging="425"/>
      </w:pPr>
      <w:rPr>
        <w:rFonts w:cs="Times New Roman"/>
      </w:rPr>
    </w:lvl>
    <w:lvl w:ilvl="1">
      <w:start w:val="1"/>
      <w:numFmt w:val="decimal"/>
      <w:pStyle w:val="a7"/>
      <w:suff w:val="nothing"/>
      <w:lvlText w:val="图%1.%2　"/>
      <w:lvlJc w:val="left"/>
      <w:pPr>
        <w:ind w:left="1190" w:hanging="567"/>
      </w:pPr>
      <w:rPr>
        <w:rFonts w:cs="Times New Roman"/>
      </w:rPr>
    </w:lvl>
    <w:lvl w:ilvl="2">
      <w:start w:val="1"/>
      <w:numFmt w:val="decimal"/>
      <w:lvlText w:val="%1.%2.%3"/>
      <w:lvlJc w:val="left"/>
      <w:pPr>
        <w:tabs>
          <w:tab w:val="left" w:pos="1616"/>
        </w:tabs>
        <w:ind w:left="1616" w:hanging="567"/>
      </w:pPr>
      <w:rPr>
        <w:rFonts w:cs="Times New Roman"/>
      </w:rPr>
    </w:lvl>
    <w:lvl w:ilvl="3">
      <w:start w:val="1"/>
      <w:numFmt w:val="decimal"/>
      <w:lvlText w:val="%1.%2.%3.%4"/>
      <w:lvlJc w:val="left"/>
      <w:pPr>
        <w:tabs>
          <w:tab w:val="left" w:pos="2914"/>
        </w:tabs>
        <w:ind w:left="2182" w:hanging="708"/>
      </w:pPr>
      <w:rPr>
        <w:rFonts w:cs="Times New Roman"/>
      </w:rPr>
    </w:lvl>
    <w:lvl w:ilvl="4">
      <w:start w:val="1"/>
      <w:numFmt w:val="decimal"/>
      <w:lvlText w:val="%1.%2.%3.%4.%5"/>
      <w:lvlJc w:val="left"/>
      <w:pPr>
        <w:tabs>
          <w:tab w:val="left" w:pos="3699"/>
        </w:tabs>
        <w:ind w:left="2749" w:hanging="850"/>
      </w:pPr>
      <w:rPr>
        <w:rFonts w:cs="Times New Roman"/>
      </w:rPr>
    </w:lvl>
    <w:lvl w:ilvl="5">
      <w:start w:val="1"/>
      <w:numFmt w:val="decimal"/>
      <w:lvlText w:val="%1.%2.%3.%4.%5.%6"/>
      <w:lvlJc w:val="left"/>
      <w:pPr>
        <w:tabs>
          <w:tab w:val="left" w:pos="4484"/>
        </w:tabs>
        <w:ind w:left="3458" w:hanging="1134"/>
      </w:pPr>
      <w:rPr>
        <w:rFonts w:cs="Times New Roman"/>
      </w:rPr>
    </w:lvl>
    <w:lvl w:ilvl="6">
      <w:start w:val="1"/>
      <w:numFmt w:val="decimal"/>
      <w:lvlText w:val="%1.%2.%3.%4.%5.%6.%7"/>
      <w:lvlJc w:val="left"/>
      <w:pPr>
        <w:tabs>
          <w:tab w:val="left" w:pos="5269"/>
        </w:tabs>
        <w:ind w:left="4025" w:hanging="1276"/>
      </w:pPr>
      <w:rPr>
        <w:rFonts w:cs="Times New Roman"/>
      </w:rPr>
    </w:lvl>
    <w:lvl w:ilvl="7">
      <w:start w:val="1"/>
      <w:numFmt w:val="decimal"/>
      <w:lvlText w:val="%1.%2.%3.%4.%5.%6.%7.%8"/>
      <w:lvlJc w:val="left"/>
      <w:pPr>
        <w:tabs>
          <w:tab w:val="left" w:pos="6054"/>
        </w:tabs>
        <w:ind w:left="4592" w:hanging="1418"/>
      </w:pPr>
      <w:rPr>
        <w:rFonts w:cs="Times New Roman"/>
      </w:rPr>
    </w:lvl>
    <w:lvl w:ilvl="8">
      <w:start w:val="1"/>
      <w:numFmt w:val="decimal"/>
      <w:lvlText w:val="%1.%2.%3.%4.%5.%6.%7.%8.%9"/>
      <w:lvlJc w:val="left"/>
      <w:pPr>
        <w:tabs>
          <w:tab w:val="left" w:pos="6840"/>
        </w:tabs>
        <w:ind w:left="5300" w:hanging="1700"/>
      </w:pPr>
      <w:rPr>
        <w:rFonts w:cs="Times New Roman"/>
      </w:rPr>
    </w:lvl>
  </w:abstractNum>
  <w:abstractNum w:abstractNumId="4">
    <w:nsid w:val="2C5917C3"/>
    <w:multiLevelType w:val="multilevel"/>
    <w:tmpl w:val="2C5917C3"/>
    <w:lvl w:ilvl="0">
      <w:start w:val="1"/>
      <w:numFmt w:val="none"/>
      <w:pStyle w:val="a8"/>
      <w:suff w:val="nothing"/>
      <w:lvlText w:val="%1——"/>
      <w:lvlJc w:val="left"/>
      <w:pPr>
        <w:ind w:left="976" w:hanging="408"/>
      </w:pPr>
      <w:rPr>
        <w:rFonts w:cs="Times New Roman"/>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rPr>
    </w:lvl>
    <w:lvl w:ilvl="4">
      <w:start w:val="1"/>
      <w:numFmt w:val="lowerLetter"/>
      <w:lvlText w:val="%5)"/>
      <w:lvlJc w:val="left"/>
      <w:pPr>
        <w:tabs>
          <w:tab w:val="left" w:pos="2383"/>
        </w:tabs>
        <w:ind w:left="2196" w:hanging="528"/>
      </w:pPr>
      <w:rPr>
        <w:rFonts w:cs="Times New Roman"/>
      </w:rPr>
    </w:lvl>
    <w:lvl w:ilvl="5">
      <w:start w:val="1"/>
      <w:numFmt w:val="lowerRoman"/>
      <w:lvlText w:val="%6."/>
      <w:lvlJc w:val="right"/>
      <w:pPr>
        <w:tabs>
          <w:tab w:val="left" w:pos="2695"/>
        </w:tabs>
        <w:ind w:left="2508" w:hanging="528"/>
      </w:pPr>
      <w:rPr>
        <w:rFonts w:cs="Times New Roman"/>
      </w:rPr>
    </w:lvl>
    <w:lvl w:ilvl="6">
      <w:start w:val="1"/>
      <w:numFmt w:val="decimal"/>
      <w:lvlText w:val="%7."/>
      <w:lvlJc w:val="left"/>
      <w:pPr>
        <w:tabs>
          <w:tab w:val="left" w:pos="3007"/>
        </w:tabs>
        <w:ind w:left="2820" w:hanging="528"/>
      </w:pPr>
      <w:rPr>
        <w:rFonts w:cs="Times New Roman"/>
      </w:rPr>
    </w:lvl>
    <w:lvl w:ilvl="7">
      <w:start w:val="1"/>
      <w:numFmt w:val="lowerLetter"/>
      <w:lvlText w:val="%8)"/>
      <w:lvlJc w:val="left"/>
      <w:pPr>
        <w:tabs>
          <w:tab w:val="left" w:pos="3319"/>
        </w:tabs>
        <w:ind w:left="3132" w:hanging="528"/>
      </w:pPr>
      <w:rPr>
        <w:rFonts w:cs="Times New Roman"/>
      </w:rPr>
    </w:lvl>
    <w:lvl w:ilvl="8">
      <w:start w:val="1"/>
      <w:numFmt w:val="lowerRoman"/>
      <w:lvlText w:val="%9."/>
      <w:lvlJc w:val="right"/>
      <w:pPr>
        <w:tabs>
          <w:tab w:val="left" w:pos="3631"/>
        </w:tabs>
        <w:ind w:left="3444" w:hanging="528"/>
      </w:pPr>
      <w:rPr>
        <w:rFonts w:cs="Times New Roman"/>
      </w:rPr>
    </w:lvl>
  </w:abstractNum>
  <w:abstractNum w:abstractNumId="5">
    <w:nsid w:val="3D733618"/>
    <w:multiLevelType w:val="multilevel"/>
    <w:tmpl w:val="3D733618"/>
    <w:lvl w:ilvl="0">
      <w:start w:val="1"/>
      <w:numFmt w:val="decimal"/>
      <w:pStyle w:val="ab"/>
      <w:lvlText w:val="%1)"/>
      <w:lvlJc w:val="left"/>
      <w:pPr>
        <w:tabs>
          <w:tab w:val="left" w:pos="0"/>
        </w:tabs>
        <w:ind w:left="720" w:hanging="357"/>
      </w:pPr>
      <w:rPr>
        <w:rFonts w:cs="Times New Roman"/>
      </w:rPr>
    </w:lvl>
    <w:lvl w:ilvl="1">
      <w:start w:val="1"/>
      <w:numFmt w:val="lowerLetter"/>
      <w:lvlText w:val="%2)"/>
      <w:lvlJc w:val="left"/>
      <w:pPr>
        <w:tabs>
          <w:tab w:val="left" w:pos="504"/>
        </w:tabs>
        <w:ind w:left="544" w:hanging="544"/>
      </w:pPr>
      <w:rPr>
        <w:rFonts w:cs="Times New Roman"/>
      </w:rPr>
    </w:lvl>
    <w:lvl w:ilvl="2">
      <w:start w:val="1"/>
      <w:numFmt w:val="lowerRoman"/>
      <w:lvlText w:val="%3."/>
      <w:lvlJc w:val="right"/>
      <w:pPr>
        <w:tabs>
          <w:tab w:val="left" w:pos="532"/>
        </w:tabs>
        <w:ind w:left="544" w:hanging="544"/>
      </w:pPr>
      <w:rPr>
        <w:rFonts w:cs="Times New Roman"/>
      </w:rPr>
    </w:lvl>
    <w:lvl w:ilvl="3">
      <w:start w:val="1"/>
      <w:numFmt w:val="decimal"/>
      <w:lvlText w:val="%4."/>
      <w:lvlJc w:val="left"/>
      <w:pPr>
        <w:tabs>
          <w:tab w:val="left" w:pos="560"/>
        </w:tabs>
        <w:ind w:left="544" w:hanging="544"/>
      </w:pPr>
      <w:rPr>
        <w:rFonts w:cs="Times New Roman"/>
      </w:rPr>
    </w:lvl>
    <w:lvl w:ilvl="4">
      <w:start w:val="1"/>
      <w:numFmt w:val="lowerLetter"/>
      <w:lvlText w:val="%5)"/>
      <w:lvlJc w:val="left"/>
      <w:pPr>
        <w:tabs>
          <w:tab w:val="left" w:pos="588"/>
        </w:tabs>
        <w:ind w:left="544" w:hanging="544"/>
      </w:pPr>
      <w:rPr>
        <w:rFonts w:cs="Times New Roman"/>
      </w:rPr>
    </w:lvl>
    <w:lvl w:ilvl="5">
      <w:start w:val="1"/>
      <w:numFmt w:val="lowerRoman"/>
      <w:lvlText w:val="%6."/>
      <w:lvlJc w:val="right"/>
      <w:pPr>
        <w:tabs>
          <w:tab w:val="left" w:pos="616"/>
        </w:tabs>
        <w:ind w:left="544" w:hanging="544"/>
      </w:pPr>
      <w:rPr>
        <w:rFonts w:cs="Times New Roman"/>
      </w:rPr>
    </w:lvl>
    <w:lvl w:ilvl="6">
      <w:start w:val="1"/>
      <w:numFmt w:val="decimal"/>
      <w:lvlText w:val="%7."/>
      <w:lvlJc w:val="left"/>
      <w:pPr>
        <w:tabs>
          <w:tab w:val="left" w:pos="644"/>
        </w:tabs>
        <w:ind w:left="544" w:hanging="544"/>
      </w:pPr>
      <w:rPr>
        <w:rFonts w:cs="Times New Roman"/>
      </w:rPr>
    </w:lvl>
    <w:lvl w:ilvl="7">
      <w:start w:val="1"/>
      <w:numFmt w:val="lowerLetter"/>
      <w:lvlText w:val="%8)"/>
      <w:lvlJc w:val="left"/>
      <w:pPr>
        <w:tabs>
          <w:tab w:val="left" w:pos="672"/>
        </w:tabs>
        <w:ind w:left="544" w:hanging="544"/>
      </w:pPr>
      <w:rPr>
        <w:rFonts w:cs="Times New Roman"/>
      </w:rPr>
    </w:lvl>
    <w:lvl w:ilvl="8">
      <w:start w:val="1"/>
      <w:numFmt w:val="lowerRoman"/>
      <w:lvlText w:val="%9."/>
      <w:lvlJc w:val="right"/>
      <w:pPr>
        <w:tabs>
          <w:tab w:val="left" w:pos="700"/>
        </w:tabs>
        <w:ind w:left="544" w:hanging="544"/>
      </w:pPr>
      <w:rPr>
        <w:rFonts w:cs="Times New Roman"/>
      </w:rPr>
    </w:lvl>
  </w:abstractNum>
  <w:abstractNum w:abstractNumId="6">
    <w:nsid w:val="44C50F90"/>
    <w:multiLevelType w:val="multilevel"/>
    <w:tmpl w:val="44C50F90"/>
    <w:lvl w:ilvl="0">
      <w:start w:val="1"/>
      <w:numFmt w:val="lowerLetter"/>
      <w:pStyle w:val="ac"/>
      <w:lvlText w:val="%1)"/>
      <w:lvlJc w:val="left"/>
      <w:pPr>
        <w:tabs>
          <w:tab w:val="left" w:pos="840"/>
        </w:tabs>
        <w:ind w:left="839" w:hanging="419"/>
      </w:pPr>
      <w:rPr>
        <w:rFonts w:ascii="宋体" w:eastAsia="宋体" w:hAnsi="Times New Roman" w:cs="Times New Roman" w:hint="eastAsia"/>
        <w:b w:val="0"/>
        <w:i w:val="0"/>
        <w:sz w:val="21"/>
        <w:szCs w:val="21"/>
      </w:rPr>
    </w:lvl>
    <w:lvl w:ilvl="1">
      <w:start w:val="1"/>
      <w:numFmt w:val="decimal"/>
      <w:pStyle w:val="ad"/>
      <w:lvlText w:val="%2)"/>
      <w:lvlJc w:val="left"/>
      <w:pPr>
        <w:tabs>
          <w:tab w:val="left" w:pos="1260"/>
        </w:tabs>
        <w:ind w:left="1259" w:hanging="419"/>
      </w:pPr>
      <w:rPr>
        <w:rFonts w:cs="Times New Roman"/>
      </w:rPr>
    </w:lvl>
    <w:lvl w:ilvl="2">
      <w:start w:val="1"/>
      <w:numFmt w:val="decimal"/>
      <w:pStyle w:val="ae"/>
      <w:lvlText w:val="(%3)"/>
      <w:lvlJc w:val="left"/>
      <w:pPr>
        <w:tabs>
          <w:tab w:val="left" w:pos="0"/>
        </w:tabs>
        <w:ind w:left="1679" w:hanging="420"/>
      </w:pPr>
      <w:rPr>
        <w:rFonts w:ascii="宋体" w:eastAsia="宋体" w:hAnsi="Times New Roman" w:cs="Times New Roman" w:hint="eastAsia"/>
        <w:b w:val="0"/>
        <w:i w:val="0"/>
        <w:sz w:val="21"/>
        <w:szCs w:val="21"/>
      </w:rPr>
    </w:lvl>
    <w:lvl w:ilvl="3">
      <w:start w:val="1"/>
      <w:numFmt w:val="decimal"/>
      <w:lvlText w:val="%4."/>
      <w:lvlJc w:val="left"/>
      <w:pPr>
        <w:tabs>
          <w:tab w:val="left" w:pos="2100"/>
        </w:tabs>
        <w:ind w:left="2099" w:hanging="419"/>
      </w:pPr>
      <w:rPr>
        <w:rFonts w:cs="Times New Roman"/>
      </w:rPr>
    </w:lvl>
    <w:lvl w:ilvl="4">
      <w:start w:val="1"/>
      <w:numFmt w:val="lowerLetter"/>
      <w:lvlText w:val="%5)"/>
      <w:lvlJc w:val="left"/>
      <w:pPr>
        <w:tabs>
          <w:tab w:val="left" w:pos="2520"/>
        </w:tabs>
        <w:ind w:left="2519" w:hanging="419"/>
      </w:pPr>
      <w:rPr>
        <w:rFonts w:cs="Times New Roman"/>
      </w:rPr>
    </w:lvl>
    <w:lvl w:ilvl="5">
      <w:start w:val="1"/>
      <w:numFmt w:val="lowerRoman"/>
      <w:lvlText w:val="%6."/>
      <w:lvlJc w:val="right"/>
      <w:pPr>
        <w:tabs>
          <w:tab w:val="left" w:pos="2940"/>
        </w:tabs>
        <w:ind w:left="2939" w:hanging="419"/>
      </w:pPr>
      <w:rPr>
        <w:rFonts w:cs="Times New Roman"/>
      </w:rPr>
    </w:lvl>
    <w:lvl w:ilvl="6">
      <w:start w:val="1"/>
      <w:numFmt w:val="decimal"/>
      <w:lvlText w:val="%7."/>
      <w:lvlJc w:val="left"/>
      <w:pPr>
        <w:tabs>
          <w:tab w:val="left" w:pos="3360"/>
        </w:tabs>
        <w:ind w:left="3359" w:hanging="419"/>
      </w:pPr>
      <w:rPr>
        <w:rFonts w:cs="Times New Roman"/>
      </w:rPr>
    </w:lvl>
    <w:lvl w:ilvl="7">
      <w:start w:val="1"/>
      <w:numFmt w:val="lowerLetter"/>
      <w:lvlText w:val="%8)"/>
      <w:lvlJc w:val="left"/>
      <w:pPr>
        <w:tabs>
          <w:tab w:val="left" w:pos="3780"/>
        </w:tabs>
        <w:ind w:left="3779" w:hanging="419"/>
      </w:pPr>
      <w:rPr>
        <w:rFonts w:cs="Times New Roman"/>
      </w:rPr>
    </w:lvl>
    <w:lvl w:ilvl="8">
      <w:start w:val="1"/>
      <w:numFmt w:val="lowerRoman"/>
      <w:lvlText w:val="%9."/>
      <w:lvlJc w:val="right"/>
      <w:pPr>
        <w:tabs>
          <w:tab w:val="left" w:pos="4200"/>
        </w:tabs>
        <w:ind w:left="4199" w:hanging="419"/>
      </w:pPr>
      <w:rPr>
        <w:rFonts w:cs="Times New Roman"/>
      </w:rPr>
    </w:lvl>
  </w:abstractNum>
  <w:abstractNum w:abstractNumId="7">
    <w:nsid w:val="60B55DC2"/>
    <w:multiLevelType w:val="multilevel"/>
    <w:tmpl w:val="60B55DC2"/>
    <w:lvl w:ilvl="0">
      <w:start w:val="1"/>
      <w:numFmt w:val="upperLetter"/>
      <w:pStyle w:val="af"/>
      <w:lvlText w:val="%1"/>
      <w:lvlJc w:val="left"/>
      <w:pPr>
        <w:tabs>
          <w:tab w:val="left" w:pos="0"/>
        </w:tabs>
        <w:ind w:left="0" w:hanging="425"/>
      </w:pPr>
      <w:rPr>
        <w:rFonts w:cs="Times New Roman"/>
      </w:rPr>
    </w:lvl>
    <w:lvl w:ilvl="1">
      <w:start w:val="1"/>
      <w:numFmt w:val="decimal"/>
      <w:pStyle w:val="af0"/>
      <w:suff w:val="nothing"/>
      <w:lvlText w:val="表%1.%2　"/>
      <w:lvlJc w:val="left"/>
      <w:pPr>
        <w:ind w:left="567" w:hanging="567"/>
      </w:pPr>
      <w:rPr>
        <w:rFonts w:cs="Times New Roman"/>
      </w:rPr>
    </w:lvl>
    <w:lvl w:ilvl="2">
      <w:start w:val="1"/>
      <w:numFmt w:val="decimal"/>
      <w:lvlText w:val="%1.%2.%3"/>
      <w:lvlJc w:val="left"/>
      <w:pPr>
        <w:tabs>
          <w:tab w:val="left" w:pos="993"/>
        </w:tabs>
        <w:ind w:left="993" w:hanging="567"/>
      </w:pPr>
      <w:rPr>
        <w:rFonts w:cs="Times New Roman"/>
      </w:rPr>
    </w:lvl>
    <w:lvl w:ilvl="3">
      <w:start w:val="1"/>
      <w:numFmt w:val="decimal"/>
      <w:lvlText w:val="%1.%2.%3.%4"/>
      <w:lvlJc w:val="left"/>
      <w:pPr>
        <w:tabs>
          <w:tab w:val="left" w:pos="2291"/>
        </w:tabs>
        <w:ind w:left="1559" w:hanging="708"/>
      </w:pPr>
      <w:rPr>
        <w:rFonts w:cs="Times New Roman"/>
      </w:rPr>
    </w:lvl>
    <w:lvl w:ilvl="4">
      <w:start w:val="1"/>
      <w:numFmt w:val="decimal"/>
      <w:lvlText w:val="%1.%2.%3.%4.%5"/>
      <w:lvlJc w:val="left"/>
      <w:pPr>
        <w:tabs>
          <w:tab w:val="left" w:pos="3076"/>
        </w:tabs>
        <w:ind w:left="2126" w:hanging="850"/>
      </w:pPr>
      <w:rPr>
        <w:rFonts w:cs="Times New Roman"/>
      </w:rPr>
    </w:lvl>
    <w:lvl w:ilvl="5">
      <w:start w:val="1"/>
      <w:numFmt w:val="decimal"/>
      <w:lvlText w:val="%1.%2.%3.%4.%5.%6"/>
      <w:lvlJc w:val="left"/>
      <w:pPr>
        <w:tabs>
          <w:tab w:val="left" w:pos="3861"/>
        </w:tabs>
        <w:ind w:left="2835" w:hanging="1134"/>
      </w:pPr>
      <w:rPr>
        <w:rFonts w:cs="Times New Roman"/>
      </w:rPr>
    </w:lvl>
    <w:lvl w:ilvl="6">
      <w:start w:val="1"/>
      <w:numFmt w:val="decimal"/>
      <w:lvlText w:val="%1.%2.%3.%4.%5.%6.%7"/>
      <w:lvlJc w:val="left"/>
      <w:pPr>
        <w:tabs>
          <w:tab w:val="left" w:pos="4646"/>
        </w:tabs>
        <w:ind w:left="3402" w:hanging="1276"/>
      </w:pPr>
      <w:rPr>
        <w:rFonts w:cs="Times New Roman"/>
      </w:rPr>
    </w:lvl>
    <w:lvl w:ilvl="7">
      <w:start w:val="1"/>
      <w:numFmt w:val="decimal"/>
      <w:lvlText w:val="%1.%2.%3.%4.%5.%6.%7.%8"/>
      <w:lvlJc w:val="left"/>
      <w:pPr>
        <w:tabs>
          <w:tab w:val="left" w:pos="5431"/>
        </w:tabs>
        <w:ind w:left="3969" w:hanging="1418"/>
      </w:pPr>
      <w:rPr>
        <w:rFonts w:cs="Times New Roman"/>
      </w:rPr>
    </w:lvl>
    <w:lvl w:ilvl="8">
      <w:start w:val="1"/>
      <w:numFmt w:val="decimal"/>
      <w:lvlText w:val="%1.%2.%3.%4.%5.%6.%7.%8.%9"/>
      <w:lvlJc w:val="left"/>
      <w:pPr>
        <w:tabs>
          <w:tab w:val="left" w:pos="6217"/>
        </w:tabs>
        <w:ind w:left="4677" w:hanging="1700"/>
      </w:pPr>
      <w:rPr>
        <w:rFonts w:cs="Times New Roman"/>
      </w:rPr>
    </w:lvl>
  </w:abstractNum>
  <w:abstractNum w:abstractNumId="8">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cs="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cs="Times New Roman" w:hint="eastAsia"/>
        <w:b w:val="0"/>
        <w:i w:val="0"/>
        <w:spacing w:val="0"/>
        <w:w w:val="100"/>
        <w:kern w:val="21"/>
        <w:sz w:val="21"/>
      </w:rPr>
    </w:lvl>
    <w:lvl w:ilvl="2">
      <w:start w:val="1"/>
      <w:numFmt w:val="decimal"/>
      <w:pStyle w:val="af3"/>
      <w:suff w:val="nothing"/>
      <w:lvlText w:val="%1.%2.%3　"/>
      <w:lvlJc w:val="left"/>
      <w:pPr>
        <w:ind w:left="0" w:firstLine="0"/>
      </w:pPr>
      <w:rPr>
        <w:rFonts w:ascii="黑体" w:eastAsia="黑体" w:hAnsi="Times New Roman" w:cs="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cs="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cs="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cs="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Ansi="Times New Roman" w:cs="Times New Roman" w:hint="eastAsia"/>
        <w:b w:val="0"/>
        <w:i w:val="0"/>
        <w:sz w:val="21"/>
      </w:rPr>
    </w:lvl>
    <w:lvl w:ilvl="1">
      <w:start w:val="1"/>
      <w:numFmt w:val="decimal"/>
      <w:pStyle w:val="af9"/>
      <w:lvlText w:val="%2)"/>
      <w:lvlJc w:val="left"/>
      <w:pPr>
        <w:tabs>
          <w:tab w:val="left" w:pos="840"/>
        </w:tabs>
        <w:ind w:left="839" w:hanging="419"/>
      </w:pPr>
      <w:rPr>
        <w:rFonts w:ascii="宋体" w:eastAsia="宋体" w:hAnsi="Times New Roman" w:cs="Times New Roman" w:hint="eastAsia"/>
        <w:b w:val="0"/>
        <w:i w:val="0"/>
        <w:sz w:val="21"/>
      </w:rPr>
    </w:lvl>
    <w:lvl w:ilvl="2">
      <w:start w:val="1"/>
      <w:numFmt w:val="lowerRoman"/>
      <w:lvlText w:val="%3."/>
      <w:lvlJc w:val="right"/>
      <w:pPr>
        <w:tabs>
          <w:tab w:val="left" w:pos="1260"/>
        </w:tabs>
        <w:ind w:left="1259" w:hanging="419"/>
      </w:pPr>
      <w:rPr>
        <w:rFonts w:cs="Times New Roman"/>
      </w:rPr>
    </w:lvl>
    <w:lvl w:ilvl="3">
      <w:start w:val="1"/>
      <w:numFmt w:val="decimal"/>
      <w:lvlText w:val="%4."/>
      <w:lvlJc w:val="left"/>
      <w:pPr>
        <w:tabs>
          <w:tab w:val="left" w:pos="1680"/>
        </w:tabs>
        <w:ind w:left="1679" w:hanging="419"/>
      </w:pPr>
      <w:rPr>
        <w:rFonts w:cs="Times New Roman"/>
      </w:rPr>
    </w:lvl>
    <w:lvl w:ilvl="4">
      <w:start w:val="1"/>
      <w:numFmt w:val="lowerLetter"/>
      <w:lvlText w:val="%5)"/>
      <w:lvlJc w:val="left"/>
      <w:pPr>
        <w:tabs>
          <w:tab w:val="left" w:pos="2100"/>
        </w:tabs>
        <w:ind w:left="2099" w:hanging="419"/>
      </w:pPr>
      <w:rPr>
        <w:rFonts w:cs="Times New Roman"/>
      </w:rPr>
    </w:lvl>
    <w:lvl w:ilvl="5">
      <w:start w:val="1"/>
      <w:numFmt w:val="lowerRoman"/>
      <w:lvlText w:val="%6."/>
      <w:lvlJc w:val="right"/>
      <w:pPr>
        <w:tabs>
          <w:tab w:val="left" w:pos="2520"/>
        </w:tabs>
        <w:ind w:left="2519" w:hanging="419"/>
      </w:pPr>
      <w:rPr>
        <w:rFonts w:cs="Times New Roman"/>
      </w:rPr>
    </w:lvl>
    <w:lvl w:ilvl="6">
      <w:start w:val="1"/>
      <w:numFmt w:val="decimal"/>
      <w:lvlText w:val="%7."/>
      <w:lvlJc w:val="left"/>
      <w:pPr>
        <w:tabs>
          <w:tab w:val="left" w:pos="2940"/>
        </w:tabs>
        <w:ind w:left="2939" w:hanging="419"/>
      </w:pPr>
      <w:rPr>
        <w:rFonts w:cs="Times New Roman"/>
      </w:rPr>
    </w:lvl>
    <w:lvl w:ilvl="7">
      <w:start w:val="1"/>
      <w:numFmt w:val="lowerLetter"/>
      <w:lvlText w:val="%8)"/>
      <w:lvlJc w:val="left"/>
      <w:pPr>
        <w:tabs>
          <w:tab w:val="left" w:pos="3360"/>
        </w:tabs>
        <w:ind w:left="3359" w:hanging="419"/>
      </w:pPr>
      <w:rPr>
        <w:rFonts w:cs="Times New Roman"/>
      </w:rPr>
    </w:lvl>
    <w:lvl w:ilvl="8">
      <w:start w:val="1"/>
      <w:numFmt w:val="lowerRoman"/>
      <w:lvlText w:val="%9."/>
      <w:lvlJc w:val="right"/>
      <w:pPr>
        <w:tabs>
          <w:tab w:val="left" w:pos="3780"/>
        </w:tabs>
        <w:ind w:left="3779" w:hanging="419"/>
      </w:pPr>
      <w:rPr>
        <w:rFonts w:cs="Times New Roman"/>
      </w:rPr>
    </w:lvl>
  </w:abstractNum>
  <w:num w:numId="1">
    <w:abstractNumId w:val="5"/>
  </w:num>
  <w:num w:numId="2">
    <w:abstractNumId w:val="2"/>
  </w:num>
  <w:num w:numId="3">
    <w:abstractNumId w:val="9"/>
  </w:num>
  <w:num w:numId="4">
    <w:abstractNumId w:val="7"/>
  </w:num>
  <w:num w:numId="5">
    <w:abstractNumId w:val="8"/>
  </w:num>
  <w:num w:numId="6">
    <w:abstractNumId w:val="3"/>
  </w:num>
  <w:num w:numId="7">
    <w:abstractNumId w:val="4"/>
  </w:num>
  <w:num w:numId="8">
    <w:abstractNumId w:val="6"/>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evenAndOddHeader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g2MGIxMzBmNDY4OTYyNzkzYmY4MWQwNmJhMTE5OGYifQ=="/>
  </w:docVars>
  <w:rsids>
    <w:rsidRoot w:val="00930481"/>
    <w:rsid w:val="8FEF7806"/>
    <w:rsid w:val="9BBF1E9C"/>
    <w:rsid w:val="A7EB548F"/>
    <w:rsid w:val="A9DEA928"/>
    <w:rsid w:val="ABBF7CC8"/>
    <w:rsid w:val="B72FFFED"/>
    <w:rsid w:val="B7F720C8"/>
    <w:rsid w:val="BDFF30ED"/>
    <w:rsid w:val="BFC72AD8"/>
    <w:rsid w:val="BFE2B017"/>
    <w:rsid w:val="BFFD0E0D"/>
    <w:rsid w:val="CFD71561"/>
    <w:rsid w:val="D36F9F8C"/>
    <w:rsid w:val="D4AD05C0"/>
    <w:rsid w:val="D9F3032A"/>
    <w:rsid w:val="D9FD011B"/>
    <w:rsid w:val="DA75BAFC"/>
    <w:rsid w:val="DBE78704"/>
    <w:rsid w:val="DBFB742B"/>
    <w:rsid w:val="DDDFA5DA"/>
    <w:rsid w:val="DEA1BB0C"/>
    <w:rsid w:val="DEFD4B64"/>
    <w:rsid w:val="DFE62E66"/>
    <w:rsid w:val="DFEF49DE"/>
    <w:rsid w:val="DFFC5369"/>
    <w:rsid w:val="DFFF9D96"/>
    <w:rsid w:val="DFFFB310"/>
    <w:rsid w:val="E37BD5EB"/>
    <w:rsid w:val="E39ECD14"/>
    <w:rsid w:val="E3F4C00F"/>
    <w:rsid w:val="EB9DFBBA"/>
    <w:rsid w:val="ECFEE908"/>
    <w:rsid w:val="EF9F7637"/>
    <w:rsid w:val="EFDE432F"/>
    <w:rsid w:val="EFFB78D1"/>
    <w:rsid w:val="F4678E58"/>
    <w:rsid w:val="F4DF75B5"/>
    <w:rsid w:val="F53CEA51"/>
    <w:rsid w:val="F6FD0D61"/>
    <w:rsid w:val="F77C9FE0"/>
    <w:rsid w:val="F7A7E187"/>
    <w:rsid w:val="F7EBF47D"/>
    <w:rsid w:val="FA77C9A8"/>
    <w:rsid w:val="FAAB72A4"/>
    <w:rsid w:val="FB7F6D09"/>
    <w:rsid w:val="FB7F7D57"/>
    <w:rsid w:val="FBB7E591"/>
    <w:rsid w:val="FBB9B4DC"/>
    <w:rsid w:val="FBD62E36"/>
    <w:rsid w:val="FBF69997"/>
    <w:rsid w:val="FBFBA9EB"/>
    <w:rsid w:val="FD577D31"/>
    <w:rsid w:val="FDDC784B"/>
    <w:rsid w:val="FEBA8023"/>
    <w:rsid w:val="FF2E9793"/>
    <w:rsid w:val="FF5F7D65"/>
    <w:rsid w:val="FF6F5525"/>
    <w:rsid w:val="FF7F1DB3"/>
    <w:rsid w:val="FFAD13B2"/>
    <w:rsid w:val="FFC75EB7"/>
    <w:rsid w:val="FFD36D34"/>
    <w:rsid w:val="FFF1DB65"/>
    <w:rsid w:val="FFF98962"/>
    <w:rsid w:val="FFFB33F9"/>
    <w:rsid w:val="FFFBF5AC"/>
    <w:rsid w:val="FFFE2D6B"/>
    <w:rsid w:val="FFFE5DEC"/>
    <w:rsid w:val="00005F1B"/>
    <w:rsid w:val="000068AF"/>
    <w:rsid w:val="00012383"/>
    <w:rsid w:val="00026571"/>
    <w:rsid w:val="00027119"/>
    <w:rsid w:val="00027BAD"/>
    <w:rsid w:val="00027D94"/>
    <w:rsid w:val="000310B1"/>
    <w:rsid w:val="000329EA"/>
    <w:rsid w:val="00034AD9"/>
    <w:rsid w:val="00035063"/>
    <w:rsid w:val="0004024A"/>
    <w:rsid w:val="00047601"/>
    <w:rsid w:val="00055CDE"/>
    <w:rsid w:val="000560AE"/>
    <w:rsid w:val="0006004D"/>
    <w:rsid w:val="00060967"/>
    <w:rsid w:val="00061E58"/>
    <w:rsid w:val="00061F19"/>
    <w:rsid w:val="00062795"/>
    <w:rsid w:val="00063CEF"/>
    <w:rsid w:val="00066379"/>
    <w:rsid w:val="00081472"/>
    <w:rsid w:val="00082E7D"/>
    <w:rsid w:val="00092867"/>
    <w:rsid w:val="0009383E"/>
    <w:rsid w:val="0009728A"/>
    <w:rsid w:val="000A0244"/>
    <w:rsid w:val="000A2116"/>
    <w:rsid w:val="000A491B"/>
    <w:rsid w:val="000A7038"/>
    <w:rsid w:val="000B220D"/>
    <w:rsid w:val="000B268A"/>
    <w:rsid w:val="000C36A0"/>
    <w:rsid w:val="000C5D08"/>
    <w:rsid w:val="000D6220"/>
    <w:rsid w:val="000E03C0"/>
    <w:rsid w:val="000E2F18"/>
    <w:rsid w:val="000F772E"/>
    <w:rsid w:val="001019E4"/>
    <w:rsid w:val="00101EFE"/>
    <w:rsid w:val="00106BB1"/>
    <w:rsid w:val="00110F37"/>
    <w:rsid w:val="00124778"/>
    <w:rsid w:val="001255CB"/>
    <w:rsid w:val="00125984"/>
    <w:rsid w:val="001363A7"/>
    <w:rsid w:val="0014096A"/>
    <w:rsid w:val="00141E2E"/>
    <w:rsid w:val="001452E7"/>
    <w:rsid w:val="0014560B"/>
    <w:rsid w:val="00146C92"/>
    <w:rsid w:val="001479F4"/>
    <w:rsid w:val="001530FB"/>
    <w:rsid w:val="001754A6"/>
    <w:rsid w:val="00184AC4"/>
    <w:rsid w:val="00186E62"/>
    <w:rsid w:val="0019290D"/>
    <w:rsid w:val="001A165F"/>
    <w:rsid w:val="001A5916"/>
    <w:rsid w:val="001A749F"/>
    <w:rsid w:val="001B045F"/>
    <w:rsid w:val="001B3D6F"/>
    <w:rsid w:val="001B57BB"/>
    <w:rsid w:val="001C002A"/>
    <w:rsid w:val="001C0EF8"/>
    <w:rsid w:val="001C1025"/>
    <w:rsid w:val="001C2F29"/>
    <w:rsid w:val="001C3C05"/>
    <w:rsid w:val="001D5DFB"/>
    <w:rsid w:val="001E49D4"/>
    <w:rsid w:val="001E582C"/>
    <w:rsid w:val="001E6365"/>
    <w:rsid w:val="00200255"/>
    <w:rsid w:val="00213194"/>
    <w:rsid w:val="002159B9"/>
    <w:rsid w:val="002210D4"/>
    <w:rsid w:val="00223331"/>
    <w:rsid w:val="00224E8D"/>
    <w:rsid w:val="00225B90"/>
    <w:rsid w:val="00230011"/>
    <w:rsid w:val="00233180"/>
    <w:rsid w:val="00235A5C"/>
    <w:rsid w:val="00240357"/>
    <w:rsid w:val="00243365"/>
    <w:rsid w:val="00244591"/>
    <w:rsid w:val="002509DE"/>
    <w:rsid w:val="00252BAB"/>
    <w:rsid w:val="00256807"/>
    <w:rsid w:val="00266E6A"/>
    <w:rsid w:val="00271413"/>
    <w:rsid w:val="00276F79"/>
    <w:rsid w:val="002777A6"/>
    <w:rsid w:val="002810D0"/>
    <w:rsid w:val="002934D8"/>
    <w:rsid w:val="002A04B1"/>
    <w:rsid w:val="002A2228"/>
    <w:rsid w:val="002A3BFD"/>
    <w:rsid w:val="002A45CF"/>
    <w:rsid w:val="002B6FB7"/>
    <w:rsid w:val="002C1161"/>
    <w:rsid w:val="002C7D2D"/>
    <w:rsid w:val="002D002D"/>
    <w:rsid w:val="002D0C81"/>
    <w:rsid w:val="002D0FCB"/>
    <w:rsid w:val="002D19DE"/>
    <w:rsid w:val="002D2CDD"/>
    <w:rsid w:val="002E1808"/>
    <w:rsid w:val="002E2075"/>
    <w:rsid w:val="002E2AE3"/>
    <w:rsid w:val="002E31E2"/>
    <w:rsid w:val="002F6B22"/>
    <w:rsid w:val="00300214"/>
    <w:rsid w:val="0032089A"/>
    <w:rsid w:val="00321B1A"/>
    <w:rsid w:val="0033077B"/>
    <w:rsid w:val="003310B8"/>
    <w:rsid w:val="0033445E"/>
    <w:rsid w:val="0034486D"/>
    <w:rsid w:val="00345BB4"/>
    <w:rsid w:val="0035043E"/>
    <w:rsid w:val="00351872"/>
    <w:rsid w:val="0035457C"/>
    <w:rsid w:val="003636D5"/>
    <w:rsid w:val="00374597"/>
    <w:rsid w:val="00392B2B"/>
    <w:rsid w:val="003933A7"/>
    <w:rsid w:val="0039368D"/>
    <w:rsid w:val="003A1BC3"/>
    <w:rsid w:val="003B2DCB"/>
    <w:rsid w:val="003B4762"/>
    <w:rsid w:val="003B66FE"/>
    <w:rsid w:val="003C4338"/>
    <w:rsid w:val="003C7209"/>
    <w:rsid w:val="003C7703"/>
    <w:rsid w:val="003D6232"/>
    <w:rsid w:val="003D7DD2"/>
    <w:rsid w:val="003E15E4"/>
    <w:rsid w:val="003E6B6D"/>
    <w:rsid w:val="00400E59"/>
    <w:rsid w:val="00410051"/>
    <w:rsid w:val="00410E62"/>
    <w:rsid w:val="0042254A"/>
    <w:rsid w:val="00425D4C"/>
    <w:rsid w:val="00427C60"/>
    <w:rsid w:val="00430DC1"/>
    <w:rsid w:val="00433543"/>
    <w:rsid w:val="00436F40"/>
    <w:rsid w:val="004406F5"/>
    <w:rsid w:val="00442F4B"/>
    <w:rsid w:val="0044489B"/>
    <w:rsid w:val="00457B06"/>
    <w:rsid w:val="004606BE"/>
    <w:rsid w:val="0046511F"/>
    <w:rsid w:val="00470877"/>
    <w:rsid w:val="00472514"/>
    <w:rsid w:val="00477A5F"/>
    <w:rsid w:val="004802EF"/>
    <w:rsid w:val="0048210E"/>
    <w:rsid w:val="0048582C"/>
    <w:rsid w:val="004914E0"/>
    <w:rsid w:val="004960CB"/>
    <w:rsid w:val="004968B7"/>
    <w:rsid w:val="004A08D6"/>
    <w:rsid w:val="004A6645"/>
    <w:rsid w:val="004B3DDB"/>
    <w:rsid w:val="004B5039"/>
    <w:rsid w:val="004B57E4"/>
    <w:rsid w:val="004B7138"/>
    <w:rsid w:val="004C4882"/>
    <w:rsid w:val="004C7B2A"/>
    <w:rsid w:val="004D246F"/>
    <w:rsid w:val="004E08B0"/>
    <w:rsid w:val="004E1735"/>
    <w:rsid w:val="004E21D6"/>
    <w:rsid w:val="004F698F"/>
    <w:rsid w:val="00513658"/>
    <w:rsid w:val="00515C65"/>
    <w:rsid w:val="00516124"/>
    <w:rsid w:val="0052047A"/>
    <w:rsid w:val="00522B55"/>
    <w:rsid w:val="005360AD"/>
    <w:rsid w:val="00536B6A"/>
    <w:rsid w:val="0055241A"/>
    <w:rsid w:val="005633DF"/>
    <w:rsid w:val="00567DA0"/>
    <w:rsid w:val="00571171"/>
    <w:rsid w:val="005818B1"/>
    <w:rsid w:val="00584677"/>
    <w:rsid w:val="0059354B"/>
    <w:rsid w:val="00594317"/>
    <w:rsid w:val="005A6DF5"/>
    <w:rsid w:val="005B5257"/>
    <w:rsid w:val="005B7D65"/>
    <w:rsid w:val="005C1734"/>
    <w:rsid w:val="005C3935"/>
    <w:rsid w:val="005D021A"/>
    <w:rsid w:val="005D3C7B"/>
    <w:rsid w:val="005D621E"/>
    <w:rsid w:val="005F0395"/>
    <w:rsid w:val="005F5A75"/>
    <w:rsid w:val="005F7DFF"/>
    <w:rsid w:val="0060072C"/>
    <w:rsid w:val="006014BC"/>
    <w:rsid w:val="00602638"/>
    <w:rsid w:val="0060411E"/>
    <w:rsid w:val="00604827"/>
    <w:rsid w:val="006173B2"/>
    <w:rsid w:val="00625693"/>
    <w:rsid w:val="00633950"/>
    <w:rsid w:val="00635B0B"/>
    <w:rsid w:val="0063677F"/>
    <w:rsid w:val="00641AF8"/>
    <w:rsid w:val="00650BD2"/>
    <w:rsid w:val="00652227"/>
    <w:rsid w:val="0065361C"/>
    <w:rsid w:val="00656988"/>
    <w:rsid w:val="0066340C"/>
    <w:rsid w:val="006643EA"/>
    <w:rsid w:val="006646BA"/>
    <w:rsid w:val="0067161A"/>
    <w:rsid w:val="0067188A"/>
    <w:rsid w:val="00680025"/>
    <w:rsid w:val="00683D00"/>
    <w:rsid w:val="006877A1"/>
    <w:rsid w:val="00687FCB"/>
    <w:rsid w:val="0069147B"/>
    <w:rsid w:val="0069633A"/>
    <w:rsid w:val="006A086C"/>
    <w:rsid w:val="006A2029"/>
    <w:rsid w:val="006A48C6"/>
    <w:rsid w:val="006A7B87"/>
    <w:rsid w:val="006B49F0"/>
    <w:rsid w:val="006B6318"/>
    <w:rsid w:val="006C0CEC"/>
    <w:rsid w:val="006C2CFE"/>
    <w:rsid w:val="006C3C7D"/>
    <w:rsid w:val="006E0E24"/>
    <w:rsid w:val="006E2325"/>
    <w:rsid w:val="006E30C9"/>
    <w:rsid w:val="006E3950"/>
    <w:rsid w:val="006E5E42"/>
    <w:rsid w:val="006E6C1D"/>
    <w:rsid w:val="006E6DD8"/>
    <w:rsid w:val="006F33F8"/>
    <w:rsid w:val="00701941"/>
    <w:rsid w:val="0071130D"/>
    <w:rsid w:val="007139DF"/>
    <w:rsid w:val="00715A64"/>
    <w:rsid w:val="00730541"/>
    <w:rsid w:val="00733EB1"/>
    <w:rsid w:val="007340D7"/>
    <w:rsid w:val="00735970"/>
    <w:rsid w:val="00735D2B"/>
    <w:rsid w:val="00740B28"/>
    <w:rsid w:val="00745E78"/>
    <w:rsid w:val="0074627F"/>
    <w:rsid w:val="00750D45"/>
    <w:rsid w:val="0075460F"/>
    <w:rsid w:val="007650A5"/>
    <w:rsid w:val="00767BBD"/>
    <w:rsid w:val="007734AE"/>
    <w:rsid w:val="007745D3"/>
    <w:rsid w:val="00781488"/>
    <w:rsid w:val="00783148"/>
    <w:rsid w:val="0078782D"/>
    <w:rsid w:val="00790D97"/>
    <w:rsid w:val="00793822"/>
    <w:rsid w:val="0079518C"/>
    <w:rsid w:val="00795A67"/>
    <w:rsid w:val="00796F67"/>
    <w:rsid w:val="007A18B4"/>
    <w:rsid w:val="007A3F2C"/>
    <w:rsid w:val="007A6925"/>
    <w:rsid w:val="007A7B3A"/>
    <w:rsid w:val="007B7BC3"/>
    <w:rsid w:val="007C08B9"/>
    <w:rsid w:val="007C5106"/>
    <w:rsid w:val="007C5B96"/>
    <w:rsid w:val="007C6C82"/>
    <w:rsid w:val="007D469A"/>
    <w:rsid w:val="007D5DAE"/>
    <w:rsid w:val="007D6E0B"/>
    <w:rsid w:val="007E411C"/>
    <w:rsid w:val="007E432C"/>
    <w:rsid w:val="007E7828"/>
    <w:rsid w:val="007F08C9"/>
    <w:rsid w:val="007F2171"/>
    <w:rsid w:val="007F6E50"/>
    <w:rsid w:val="007F72BD"/>
    <w:rsid w:val="00801D6C"/>
    <w:rsid w:val="00810BDE"/>
    <w:rsid w:val="00814010"/>
    <w:rsid w:val="008229E8"/>
    <w:rsid w:val="00822CCE"/>
    <w:rsid w:val="00825D84"/>
    <w:rsid w:val="008305B5"/>
    <w:rsid w:val="0083254A"/>
    <w:rsid w:val="008434ED"/>
    <w:rsid w:val="00844F3D"/>
    <w:rsid w:val="0085144A"/>
    <w:rsid w:val="00853413"/>
    <w:rsid w:val="00853B72"/>
    <w:rsid w:val="00860D55"/>
    <w:rsid w:val="00864F2E"/>
    <w:rsid w:val="00864F5C"/>
    <w:rsid w:val="0087359E"/>
    <w:rsid w:val="0088314B"/>
    <w:rsid w:val="0089304F"/>
    <w:rsid w:val="008A615C"/>
    <w:rsid w:val="008A64A5"/>
    <w:rsid w:val="008B4E8F"/>
    <w:rsid w:val="008B7552"/>
    <w:rsid w:val="008D32FC"/>
    <w:rsid w:val="008D6864"/>
    <w:rsid w:val="008E28BF"/>
    <w:rsid w:val="008F1241"/>
    <w:rsid w:val="009041BF"/>
    <w:rsid w:val="00907DA5"/>
    <w:rsid w:val="009133AB"/>
    <w:rsid w:val="009169B7"/>
    <w:rsid w:val="009207DC"/>
    <w:rsid w:val="009210E1"/>
    <w:rsid w:val="009226B7"/>
    <w:rsid w:val="0092546C"/>
    <w:rsid w:val="009266CD"/>
    <w:rsid w:val="00926BE7"/>
    <w:rsid w:val="0092700B"/>
    <w:rsid w:val="009300E8"/>
    <w:rsid w:val="00930481"/>
    <w:rsid w:val="00931199"/>
    <w:rsid w:val="0093124D"/>
    <w:rsid w:val="0093156E"/>
    <w:rsid w:val="0093177E"/>
    <w:rsid w:val="009321DB"/>
    <w:rsid w:val="009360F9"/>
    <w:rsid w:val="009371AC"/>
    <w:rsid w:val="00940C3B"/>
    <w:rsid w:val="00941BBD"/>
    <w:rsid w:val="00941F1A"/>
    <w:rsid w:val="009424B0"/>
    <w:rsid w:val="009500AF"/>
    <w:rsid w:val="009505A6"/>
    <w:rsid w:val="0095253B"/>
    <w:rsid w:val="00953862"/>
    <w:rsid w:val="00960155"/>
    <w:rsid w:val="00962603"/>
    <w:rsid w:val="0098344C"/>
    <w:rsid w:val="00984358"/>
    <w:rsid w:val="00985757"/>
    <w:rsid w:val="00985EC3"/>
    <w:rsid w:val="00996441"/>
    <w:rsid w:val="00996FE0"/>
    <w:rsid w:val="009A45AA"/>
    <w:rsid w:val="009B44B5"/>
    <w:rsid w:val="009B4FBD"/>
    <w:rsid w:val="009B61BB"/>
    <w:rsid w:val="009D5FF9"/>
    <w:rsid w:val="009E4093"/>
    <w:rsid w:val="009F1BCF"/>
    <w:rsid w:val="009F5F9B"/>
    <w:rsid w:val="00A02317"/>
    <w:rsid w:val="00A10C8D"/>
    <w:rsid w:val="00A1346D"/>
    <w:rsid w:val="00A45520"/>
    <w:rsid w:val="00A477F2"/>
    <w:rsid w:val="00A478A9"/>
    <w:rsid w:val="00A47EB5"/>
    <w:rsid w:val="00A52CD2"/>
    <w:rsid w:val="00A60C15"/>
    <w:rsid w:val="00A64A5A"/>
    <w:rsid w:val="00A671AB"/>
    <w:rsid w:val="00A7380D"/>
    <w:rsid w:val="00A74E82"/>
    <w:rsid w:val="00A94ECF"/>
    <w:rsid w:val="00A95FDB"/>
    <w:rsid w:val="00AA15B0"/>
    <w:rsid w:val="00AA6A2D"/>
    <w:rsid w:val="00AA6EFD"/>
    <w:rsid w:val="00AC1443"/>
    <w:rsid w:val="00AD00B6"/>
    <w:rsid w:val="00AD4415"/>
    <w:rsid w:val="00AD5A45"/>
    <w:rsid w:val="00AE0E46"/>
    <w:rsid w:val="00AF1153"/>
    <w:rsid w:val="00AF1643"/>
    <w:rsid w:val="00AF2857"/>
    <w:rsid w:val="00AF2C95"/>
    <w:rsid w:val="00B060E4"/>
    <w:rsid w:val="00B068D4"/>
    <w:rsid w:val="00B071D8"/>
    <w:rsid w:val="00B1359B"/>
    <w:rsid w:val="00B1392E"/>
    <w:rsid w:val="00B2188A"/>
    <w:rsid w:val="00B224CC"/>
    <w:rsid w:val="00B22BD4"/>
    <w:rsid w:val="00B23C78"/>
    <w:rsid w:val="00B30370"/>
    <w:rsid w:val="00B31461"/>
    <w:rsid w:val="00B32BE3"/>
    <w:rsid w:val="00B3477A"/>
    <w:rsid w:val="00B34826"/>
    <w:rsid w:val="00B34F41"/>
    <w:rsid w:val="00B35927"/>
    <w:rsid w:val="00B4211A"/>
    <w:rsid w:val="00B5079A"/>
    <w:rsid w:val="00B526B7"/>
    <w:rsid w:val="00B61024"/>
    <w:rsid w:val="00B62404"/>
    <w:rsid w:val="00B62742"/>
    <w:rsid w:val="00B640A6"/>
    <w:rsid w:val="00B64A3B"/>
    <w:rsid w:val="00B64B6A"/>
    <w:rsid w:val="00B7103F"/>
    <w:rsid w:val="00B71AE4"/>
    <w:rsid w:val="00B73094"/>
    <w:rsid w:val="00B75861"/>
    <w:rsid w:val="00B9273F"/>
    <w:rsid w:val="00BA0C52"/>
    <w:rsid w:val="00BA2702"/>
    <w:rsid w:val="00BA5EA2"/>
    <w:rsid w:val="00BB7EF2"/>
    <w:rsid w:val="00BC6C01"/>
    <w:rsid w:val="00BC7272"/>
    <w:rsid w:val="00BD70C9"/>
    <w:rsid w:val="00BE2D0C"/>
    <w:rsid w:val="00BE4CA7"/>
    <w:rsid w:val="00BE56AD"/>
    <w:rsid w:val="00BF5795"/>
    <w:rsid w:val="00C0075F"/>
    <w:rsid w:val="00C037F0"/>
    <w:rsid w:val="00C1011B"/>
    <w:rsid w:val="00C20203"/>
    <w:rsid w:val="00C20A5F"/>
    <w:rsid w:val="00C2201B"/>
    <w:rsid w:val="00C25E99"/>
    <w:rsid w:val="00C30E1F"/>
    <w:rsid w:val="00C36611"/>
    <w:rsid w:val="00C42DE3"/>
    <w:rsid w:val="00C5055C"/>
    <w:rsid w:val="00C54807"/>
    <w:rsid w:val="00C609CB"/>
    <w:rsid w:val="00C61A94"/>
    <w:rsid w:val="00C70012"/>
    <w:rsid w:val="00C72E69"/>
    <w:rsid w:val="00C731D6"/>
    <w:rsid w:val="00C773E2"/>
    <w:rsid w:val="00C77580"/>
    <w:rsid w:val="00C81229"/>
    <w:rsid w:val="00C85A9C"/>
    <w:rsid w:val="00C949ED"/>
    <w:rsid w:val="00CB4360"/>
    <w:rsid w:val="00CC4AA0"/>
    <w:rsid w:val="00CD3206"/>
    <w:rsid w:val="00CE0B35"/>
    <w:rsid w:val="00CF2B40"/>
    <w:rsid w:val="00D127DE"/>
    <w:rsid w:val="00D17736"/>
    <w:rsid w:val="00D27A43"/>
    <w:rsid w:val="00D3110E"/>
    <w:rsid w:val="00D3112D"/>
    <w:rsid w:val="00D32300"/>
    <w:rsid w:val="00D34014"/>
    <w:rsid w:val="00D416D5"/>
    <w:rsid w:val="00D438E8"/>
    <w:rsid w:val="00D43E4F"/>
    <w:rsid w:val="00D4669E"/>
    <w:rsid w:val="00D46C74"/>
    <w:rsid w:val="00D51026"/>
    <w:rsid w:val="00D51528"/>
    <w:rsid w:val="00D53F93"/>
    <w:rsid w:val="00D54A7D"/>
    <w:rsid w:val="00D622AD"/>
    <w:rsid w:val="00D62C23"/>
    <w:rsid w:val="00D6316B"/>
    <w:rsid w:val="00D63CE4"/>
    <w:rsid w:val="00D65423"/>
    <w:rsid w:val="00D7274B"/>
    <w:rsid w:val="00D85403"/>
    <w:rsid w:val="00D85A2F"/>
    <w:rsid w:val="00D9146E"/>
    <w:rsid w:val="00D92353"/>
    <w:rsid w:val="00D9610A"/>
    <w:rsid w:val="00DB435F"/>
    <w:rsid w:val="00DB7DD6"/>
    <w:rsid w:val="00DC235A"/>
    <w:rsid w:val="00DC3528"/>
    <w:rsid w:val="00DD2207"/>
    <w:rsid w:val="00DD555F"/>
    <w:rsid w:val="00DD5C5E"/>
    <w:rsid w:val="00DD7B1A"/>
    <w:rsid w:val="00DE0364"/>
    <w:rsid w:val="00DE3C5B"/>
    <w:rsid w:val="00DE4D89"/>
    <w:rsid w:val="00DF6408"/>
    <w:rsid w:val="00DF72C7"/>
    <w:rsid w:val="00E05EB6"/>
    <w:rsid w:val="00E06E51"/>
    <w:rsid w:val="00E1137C"/>
    <w:rsid w:val="00E12730"/>
    <w:rsid w:val="00E12D7E"/>
    <w:rsid w:val="00E237E1"/>
    <w:rsid w:val="00E2524B"/>
    <w:rsid w:val="00E36AF2"/>
    <w:rsid w:val="00E37023"/>
    <w:rsid w:val="00E37D0E"/>
    <w:rsid w:val="00E41759"/>
    <w:rsid w:val="00E4198C"/>
    <w:rsid w:val="00E420DD"/>
    <w:rsid w:val="00E47382"/>
    <w:rsid w:val="00E50DFA"/>
    <w:rsid w:val="00E54109"/>
    <w:rsid w:val="00E55D5F"/>
    <w:rsid w:val="00E72DEE"/>
    <w:rsid w:val="00E75019"/>
    <w:rsid w:val="00E760B2"/>
    <w:rsid w:val="00E84A7A"/>
    <w:rsid w:val="00E8614F"/>
    <w:rsid w:val="00EA3F25"/>
    <w:rsid w:val="00EA40D1"/>
    <w:rsid w:val="00EA4FB7"/>
    <w:rsid w:val="00EA63EE"/>
    <w:rsid w:val="00EB070D"/>
    <w:rsid w:val="00EB1829"/>
    <w:rsid w:val="00EB345E"/>
    <w:rsid w:val="00ED647D"/>
    <w:rsid w:val="00EE0A26"/>
    <w:rsid w:val="00EE0F92"/>
    <w:rsid w:val="00EE42E4"/>
    <w:rsid w:val="00EE4F73"/>
    <w:rsid w:val="00F01B08"/>
    <w:rsid w:val="00F02233"/>
    <w:rsid w:val="00F114DF"/>
    <w:rsid w:val="00F156CD"/>
    <w:rsid w:val="00F166D6"/>
    <w:rsid w:val="00F21F75"/>
    <w:rsid w:val="00F22062"/>
    <w:rsid w:val="00F220D3"/>
    <w:rsid w:val="00F27D11"/>
    <w:rsid w:val="00F306BF"/>
    <w:rsid w:val="00F341C1"/>
    <w:rsid w:val="00F35EFC"/>
    <w:rsid w:val="00F53243"/>
    <w:rsid w:val="00F554EF"/>
    <w:rsid w:val="00F601CA"/>
    <w:rsid w:val="00F6057A"/>
    <w:rsid w:val="00F60782"/>
    <w:rsid w:val="00F641CB"/>
    <w:rsid w:val="00F722FD"/>
    <w:rsid w:val="00F8482C"/>
    <w:rsid w:val="00F86079"/>
    <w:rsid w:val="00F95FC4"/>
    <w:rsid w:val="00FA0C7E"/>
    <w:rsid w:val="00FB02CD"/>
    <w:rsid w:val="00FB0D32"/>
    <w:rsid w:val="00FB5D5B"/>
    <w:rsid w:val="00FC5E0F"/>
    <w:rsid w:val="00FC61A3"/>
    <w:rsid w:val="00FD7749"/>
    <w:rsid w:val="00FD7DDD"/>
    <w:rsid w:val="00FE2686"/>
    <w:rsid w:val="00FE375A"/>
    <w:rsid w:val="00FE76AD"/>
    <w:rsid w:val="00FF297E"/>
    <w:rsid w:val="027D5E23"/>
    <w:rsid w:val="06CE5121"/>
    <w:rsid w:val="076718AE"/>
    <w:rsid w:val="09AB0297"/>
    <w:rsid w:val="0B264FAD"/>
    <w:rsid w:val="0BB2068C"/>
    <w:rsid w:val="0EEDBD67"/>
    <w:rsid w:val="0F5E2B42"/>
    <w:rsid w:val="0FA5FEC0"/>
    <w:rsid w:val="161430C4"/>
    <w:rsid w:val="16481B85"/>
    <w:rsid w:val="16D43CCA"/>
    <w:rsid w:val="1F4E2F63"/>
    <w:rsid w:val="1FFAF467"/>
    <w:rsid w:val="21F5BADC"/>
    <w:rsid w:val="23EF9E53"/>
    <w:rsid w:val="26966CD6"/>
    <w:rsid w:val="29954C89"/>
    <w:rsid w:val="2B701289"/>
    <w:rsid w:val="2C2904B4"/>
    <w:rsid w:val="2F29423C"/>
    <w:rsid w:val="338369EF"/>
    <w:rsid w:val="33F360E2"/>
    <w:rsid w:val="353E3268"/>
    <w:rsid w:val="35E5A775"/>
    <w:rsid w:val="39EAAB0A"/>
    <w:rsid w:val="3B1C3D0E"/>
    <w:rsid w:val="3B211535"/>
    <w:rsid w:val="3B7F4FF7"/>
    <w:rsid w:val="3DB77224"/>
    <w:rsid w:val="3E104487"/>
    <w:rsid w:val="3EF39C08"/>
    <w:rsid w:val="3F11752E"/>
    <w:rsid w:val="3F5FD4E4"/>
    <w:rsid w:val="3FBB44E4"/>
    <w:rsid w:val="3FFBF29C"/>
    <w:rsid w:val="3FFF0965"/>
    <w:rsid w:val="411327F7"/>
    <w:rsid w:val="469A5DF7"/>
    <w:rsid w:val="49143DDB"/>
    <w:rsid w:val="4C78DC38"/>
    <w:rsid w:val="4D072DBE"/>
    <w:rsid w:val="4DFA2483"/>
    <w:rsid w:val="507C1E50"/>
    <w:rsid w:val="52FDD12B"/>
    <w:rsid w:val="57BB86FC"/>
    <w:rsid w:val="5B6F2AFB"/>
    <w:rsid w:val="5E8FACBA"/>
    <w:rsid w:val="5F725CB8"/>
    <w:rsid w:val="5F8FC981"/>
    <w:rsid w:val="5FEC143A"/>
    <w:rsid w:val="5FFE1B8B"/>
    <w:rsid w:val="611041E3"/>
    <w:rsid w:val="625100B9"/>
    <w:rsid w:val="63063FEF"/>
    <w:rsid w:val="64406FC4"/>
    <w:rsid w:val="64C2475F"/>
    <w:rsid w:val="657D0A42"/>
    <w:rsid w:val="659C12FC"/>
    <w:rsid w:val="65A1616C"/>
    <w:rsid w:val="65A8B977"/>
    <w:rsid w:val="676F284A"/>
    <w:rsid w:val="6AFCA9C6"/>
    <w:rsid w:val="6B3B70E1"/>
    <w:rsid w:val="6B3F9A12"/>
    <w:rsid w:val="6B52582F"/>
    <w:rsid w:val="6BF3F0C6"/>
    <w:rsid w:val="75BE21BC"/>
    <w:rsid w:val="75FCEE07"/>
    <w:rsid w:val="777CAD79"/>
    <w:rsid w:val="77850FFE"/>
    <w:rsid w:val="77CACB84"/>
    <w:rsid w:val="77DD54AC"/>
    <w:rsid w:val="77EE8D26"/>
    <w:rsid w:val="77F9AA24"/>
    <w:rsid w:val="77FDD9FE"/>
    <w:rsid w:val="7937F315"/>
    <w:rsid w:val="7A7B8F77"/>
    <w:rsid w:val="7C5FD29B"/>
    <w:rsid w:val="7DFB1BCE"/>
    <w:rsid w:val="7F3126C4"/>
    <w:rsid w:val="7F993758"/>
    <w:rsid w:val="7F9E8BDD"/>
    <w:rsid w:val="7FCFEA81"/>
    <w:rsid w:val="7FDD7C49"/>
    <w:rsid w:val="7FDFCF9F"/>
    <w:rsid w:val="7FDFD27F"/>
    <w:rsid w:val="7FEFD704"/>
    <w:rsid w:val="7FFDDC51"/>
    <w:rsid w:val="7FFF9D6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qFormat="1"/>
    <w:lsdException w:name="header" w:qFormat="1"/>
    <w:lsdException w:name="footer" w:qFormat="1"/>
    <w:lsdException w:name="caption" w:locked="1" w:qFormat="1"/>
    <w:lsdException w:name="page number" w:qFormat="1"/>
    <w:lsdException w:name="endnote text" w:semiHidden="1" w:qFormat="1"/>
    <w:lsdException w:name="Title" w:locked="1" w:qFormat="1"/>
    <w:lsdException w:name="Default Paragraph Font" w:semiHidden="1" w:uiPriority="1" w:unhideWhenUsed="1" w:qFormat="1"/>
    <w:lsdException w:name="Subtitle" w:locked="1" w:qFormat="1"/>
    <w:lsdException w:name="Hyperlink" w:qFormat="1"/>
    <w:lsdException w:name="FollowedHyperlink" w:qFormat="1"/>
    <w:lsdException w:name="Strong" w:locked="1" w:qFormat="1"/>
    <w:lsdException w:name="Emphasis" w:locked="1"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67188A"/>
    <w:pPr>
      <w:widowControl w:val="0"/>
      <w:jc w:val="both"/>
    </w:pPr>
    <w:rPr>
      <w:kern w:val="2"/>
      <w:sz w:val="21"/>
      <w:szCs w:val="22"/>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caption"/>
    <w:basedOn w:val="afa"/>
    <w:next w:val="afa"/>
    <w:qFormat/>
    <w:locked/>
    <w:rsid w:val="0067188A"/>
    <w:pPr>
      <w:spacing w:before="152" w:after="160"/>
    </w:pPr>
    <w:rPr>
      <w:rFonts w:ascii="Arial" w:eastAsia="黑体" w:hAnsi="Arial" w:cs="Arial"/>
      <w:sz w:val="20"/>
      <w:szCs w:val="20"/>
    </w:rPr>
  </w:style>
  <w:style w:type="paragraph" w:styleId="aff">
    <w:name w:val="Document Map"/>
    <w:basedOn w:val="afa"/>
    <w:link w:val="Char"/>
    <w:semiHidden/>
    <w:qFormat/>
    <w:rsid w:val="0067188A"/>
    <w:pPr>
      <w:shd w:val="clear" w:color="auto" w:fill="000080"/>
    </w:pPr>
    <w:rPr>
      <w:rFonts w:ascii="宋体" w:hAnsi="宋体"/>
      <w:szCs w:val="24"/>
    </w:rPr>
  </w:style>
  <w:style w:type="paragraph" w:styleId="aff0">
    <w:name w:val="endnote text"/>
    <w:basedOn w:val="afa"/>
    <w:link w:val="Char0"/>
    <w:semiHidden/>
    <w:qFormat/>
    <w:rsid w:val="0067188A"/>
    <w:pPr>
      <w:snapToGrid w:val="0"/>
      <w:jc w:val="left"/>
    </w:pPr>
    <w:rPr>
      <w:rFonts w:ascii="宋体" w:hAnsi="宋体"/>
      <w:szCs w:val="24"/>
    </w:rPr>
  </w:style>
  <w:style w:type="paragraph" w:styleId="aff1">
    <w:name w:val="Balloon Text"/>
    <w:basedOn w:val="afa"/>
    <w:link w:val="Char1"/>
    <w:semiHidden/>
    <w:qFormat/>
    <w:rsid w:val="0067188A"/>
    <w:rPr>
      <w:rFonts w:ascii="宋体" w:hAnsi="宋体"/>
      <w:sz w:val="18"/>
      <w:szCs w:val="18"/>
    </w:rPr>
  </w:style>
  <w:style w:type="paragraph" w:styleId="aff2">
    <w:name w:val="footer"/>
    <w:basedOn w:val="afa"/>
    <w:link w:val="Char2"/>
    <w:qFormat/>
    <w:rsid w:val="0067188A"/>
    <w:pPr>
      <w:tabs>
        <w:tab w:val="center" w:pos="4153"/>
        <w:tab w:val="right" w:pos="8306"/>
      </w:tabs>
      <w:snapToGrid w:val="0"/>
      <w:jc w:val="left"/>
    </w:pPr>
    <w:rPr>
      <w:kern w:val="0"/>
      <w:sz w:val="18"/>
      <w:szCs w:val="18"/>
      <w:lang/>
    </w:rPr>
  </w:style>
  <w:style w:type="paragraph" w:styleId="aff3">
    <w:name w:val="header"/>
    <w:basedOn w:val="afa"/>
    <w:link w:val="Char3"/>
    <w:qFormat/>
    <w:rsid w:val="0067188A"/>
    <w:pPr>
      <w:pBdr>
        <w:bottom w:val="single" w:sz="6" w:space="1" w:color="auto"/>
      </w:pBdr>
      <w:tabs>
        <w:tab w:val="center" w:pos="4153"/>
        <w:tab w:val="right" w:pos="8306"/>
      </w:tabs>
      <w:snapToGrid w:val="0"/>
      <w:jc w:val="center"/>
    </w:pPr>
    <w:rPr>
      <w:kern w:val="0"/>
      <w:sz w:val="18"/>
      <w:szCs w:val="18"/>
      <w:lang/>
    </w:rPr>
  </w:style>
  <w:style w:type="paragraph" w:styleId="ab">
    <w:name w:val="footnote text"/>
    <w:basedOn w:val="afa"/>
    <w:link w:val="Char4"/>
    <w:semiHidden/>
    <w:qFormat/>
    <w:rsid w:val="0067188A"/>
    <w:pPr>
      <w:numPr>
        <w:numId w:val="1"/>
      </w:numPr>
      <w:snapToGrid w:val="0"/>
      <w:jc w:val="left"/>
    </w:pPr>
    <w:rPr>
      <w:rFonts w:ascii="宋体" w:hAnsi="宋体"/>
      <w:sz w:val="18"/>
      <w:szCs w:val="18"/>
    </w:rPr>
  </w:style>
  <w:style w:type="character" w:styleId="aff4">
    <w:name w:val="page number"/>
    <w:qFormat/>
    <w:rsid w:val="0067188A"/>
    <w:rPr>
      <w:rFonts w:ascii="Times New Roman" w:eastAsia="宋体" w:hAnsi="Times New Roman" w:cs="Times New Roman" w:hint="default"/>
      <w:sz w:val="18"/>
    </w:rPr>
  </w:style>
  <w:style w:type="character" w:styleId="aff5">
    <w:name w:val="FollowedHyperlink"/>
    <w:qFormat/>
    <w:rsid w:val="0067188A"/>
    <w:rPr>
      <w:color w:val="800080"/>
      <w:u w:val="single"/>
    </w:rPr>
  </w:style>
  <w:style w:type="character" w:styleId="aff6">
    <w:name w:val="Emphasis"/>
    <w:basedOn w:val="afb"/>
    <w:qFormat/>
    <w:locked/>
    <w:rsid w:val="0067188A"/>
    <w:rPr>
      <w:i/>
    </w:rPr>
  </w:style>
  <w:style w:type="character" w:styleId="aff7">
    <w:name w:val="Hyperlink"/>
    <w:qFormat/>
    <w:rsid w:val="0067188A"/>
    <w:rPr>
      <w:color w:val="0000FF"/>
      <w:spacing w:val="0"/>
      <w:w w:val="100"/>
      <w:sz w:val="21"/>
      <w:u w:val="single"/>
    </w:rPr>
  </w:style>
  <w:style w:type="character" w:customStyle="1" w:styleId="Char">
    <w:name w:val="文档结构图 Char"/>
    <w:link w:val="aff"/>
    <w:semiHidden/>
    <w:qFormat/>
    <w:locked/>
    <w:rsid w:val="0067188A"/>
    <w:rPr>
      <w:rFonts w:ascii="宋体" w:eastAsia="宋体" w:hAnsi="宋体"/>
      <w:kern w:val="2"/>
      <w:sz w:val="21"/>
      <w:szCs w:val="24"/>
      <w:lang w:val="en-US" w:eastAsia="zh-CN" w:bidi="ar-SA"/>
    </w:rPr>
  </w:style>
  <w:style w:type="character" w:customStyle="1" w:styleId="Char0">
    <w:name w:val="尾注文本 Char"/>
    <w:link w:val="aff0"/>
    <w:semiHidden/>
    <w:qFormat/>
    <w:locked/>
    <w:rsid w:val="0067188A"/>
    <w:rPr>
      <w:rFonts w:ascii="宋体" w:eastAsia="宋体" w:hAnsi="宋体"/>
      <w:kern w:val="2"/>
      <w:sz w:val="21"/>
      <w:szCs w:val="24"/>
      <w:lang w:val="en-US" w:eastAsia="zh-CN" w:bidi="ar-SA"/>
    </w:rPr>
  </w:style>
  <w:style w:type="character" w:customStyle="1" w:styleId="Char1">
    <w:name w:val="批注框文本 Char"/>
    <w:link w:val="aff1"/>
    <w:qFormat/>
    <w:locked/>
    <w:rsid w:val="0067188A"/>
    <w:rPr>
      <w:rFonts w:ascii="宋体" w:eastAsia="宋体" w:hAnsi="宋体"/>
      <w:kern w:val="2"/>
      <w:sz w:val="18"/>
      <w:szCs w:val="18"/>
      <w:lang w:val="en-US" w:eastAsia="zh-CN" w:bidi="ar-SA"/>
    </w:rPr>
  </w:style>
  <w:style w:type="character" w:customStyle="1" w:styleId="Char2">
    <w:name w:val="页脚 Char"/>
    <w:link w:val="aff2"/>
    <w:qFormat/>
    <w:locked/>
    <w:rsid w:val="0067188A"/>
    <w:rPr>
      <w:rFonts w:ascii="Times New Roman" w:eastAsia="宋体" w:hAnsi="Times New Roman" w:cs="Times New Roman"/>
      <w:sz w:val="18"/>
      <w:szCs w:val="18"/>
    </w:rPr>
  </w:style>
  <w:style w:type="character" w:customStyle="1" w:styleId="Char3">
    <w:name w:val="页眉 Char"/>
    <w:link w:val="aff3"/>
    <w:qFormat/>
    <w:locked/>
    <w:rsid w:val="0067188A"/>
    <w:rPr>
      <w:rFonts w:cs="Times New Roman"/>
      <w:sz w:val="18"/>
      <w:szCs w:val="18"/>
    </w:rPr>
  </w:style>
  <w:style w:type="character" w:customStyle="1" w:styleId="Char4">
    <w:name w:val="脚注文本 Char"/>
    <w:link w:val="ab"/>
    <w:qFormat/>
    <w:locked/>
    <w:rsid w:val="0067188A"/>
    <w:rPr>
      <w:rFonts w:ascii="宋体" w:eastAsia="宋体" w:hAnsi="宋体"/>
      <w:kern w:val="2"/>
      <w:sz w:val="18"/>
      <w:szCs w:val="18"/>
      <w:lang w:val="en-US" w:eastAsia="zh-CN" w:bidi="ar-SA"/>
    </w:rPr>
  </w:style>
  <w:style w:type="paragraph" w:customStyle="1" w:styleId="CharChar">
    <w:name w:val="Char Char"/>
    <w:basedOn w:val="afa"/>
    <w:qFormat/>
    <w:rsid w:val="0067188A"/>
    <w:pPr>
      <w:widowControl/>
      <w:spacing w:after="160" w:line="240" w:lineRule="exact"/>
      <w:jc w:val="left"/>
    </w:pPr>
    <w:rPr>
      <w:rFonts w:ascii="Verdana" w:hAnsi="Verdana"/>
      <w:kern w:val="0"/>
      <w:sz w:val="20"/>
      <w:szCs w:val="20"/>
      <w:lang w:eastAsia="en-US"/>
    </w:rPr>
  </w:style>
  <w:style w:type="character" w:customStyle="1" w:styleId="1">
    <w:name w:val="访问过的超链接1"/>
    <w:qFormat/>
    <w:rsid w:val="0067188A"/>
    <w:rPr>
      <w:color w:val="800080"/>
      <w:u w:val="single"/>
    </w:rPr>
  </w:style>
  <w:style w:type="character" w:customStyle="1" w:styleId="Char5">
    <w:name w:val="段 Char"/>
    <w:link w:val="aff8"/>
    <w:qFormat/>
    <w:locked/>
    <w:rsid w:val="0067188A"/>
    <w:rPr>
      <w:rFonts w:ascii="宋体"/>
      <w:kern w:val="2"/>
      <w:sz w:val="21"/>
      <w:szCs w:val="22"/>
      <w:lang w:val="en-US" w:eastAsia="zh-CN" w:bidi="ar-SA"/>
    </w:rPr>
  </w:style>
  <w:style w:type="paragraph" w:customStyle="1" w:styleId="aff8">
    <w:name w:val="段"/>
    <w:link w:val="Char5"/>
    <w:qFormat/>
    <w:rsid w:val="0067188A"/>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Char0">
    <w:name w:val="段 Char Char"/>
    <w:qFormat/>
    <w:rsid w:val="0067188A"/>
    <w:rPr>
      <w:rFonts w:ascii="宋体" w:eastAsia="宋体" w:hAnsi="宋体" w:hint="eastAsia"/>
      <w:sz w:val="21"/>
      <w:lang w:val="en-US" w:eastAsia="zh-CN"/>
    </w:rPr>
  </w:style>
  <w:style w:type="character" w:customStyle="1" w:styleId="aff9">
    <w:name w:val="发布"/>
    <w:qFormat/>
    <w:rsid w:val="0067188A"/>
    <w:rPr>
      <w:rFonts w:ascii="黑体" w:eastAsia="黑体" w:hAnsi="黑体" w:hint="eastAsia"/>
      <w:spacing w:val="85"/>
      <w:w w:val="100"/>
      <w:position w:val="3"/>
      <w:sz w:val="28"/>
    </w:rPr>
  </w:style>
  <w:style w:type="character" w:customStyle="1" w:styleId="Char6">
    <w:name w:val="附录公式 Char"/>
    <w:basedOn w:val="Char5"/>
    <w:link w:val="affa"/>
    <w:qFormat/>
    <w:locked/>
    <w:rsid w:val="0067188A"/>
  </w:style>
  <w:style w:type="paragraph" w:customStyle="1" w:styleId="affa">
    <w:name w:val="附录公式"/>
    <w:basedOn w:val="aff8"/>
    <w:next w:val="aff8"/>
    <w:link w:val="Char6"/>
    <w:qFormat/>
    <w:rsid w:val="0067188A"/>
  </w:style>
  <w:style w:type="character" w:customStyle="1" w:styleId="Char7">
    <w:name w:val="首示例 Char"/>
    <w:link w:val="affb"/>
    <w:qFormat/>
    <w:locked/>
    <w:rsid w:val="0067188A"/>
    <w:rPr>
      <w:rFonts w:ascii="宋体" w:hAnsi="宋体"/>
      <w:sz w:val="18"/>
      <w:szCs w:val="18"/>
      <w:lang w:val="en-US" w:eastAsia="zh-CN" w:bidi="ar-SA"/>
    </w:rPr>
  </w:style>
  <w:style w:type="paragraph" w:customStyle="1" w:styleId="affb">
    <w:name w:val="首示例"/>
    <w:next w:val="aff8"/>
    <w:link w:val="Char7"/>
    <w:qFormat/>
    <w:rsid w:val="0067188A"/>
    <w:pPr>
      <w:tabs>
        <w:tab w:val="left" w:pos="360"/>
      </w:tabs>
    </w:pPr>
    <w:rPr>
      <w:rFonts w:ascii="宋体" w:hAnsi="宋体"/>
      <w:sz w:val="18"/>
      <w:szCs w:val="18"/>
    </w:rPr>
  </w:style>
  <w:style w:type="paragraph" w:customStyle="1" w:styleId="a4">
    <w:name w:val="四级条标题"/>
    <w:basedOn w:val="a3"/>
    <w:next w:val="aff8"/>
    <w:qFormat/>
    <w:rsid w:val="0067188A"/>
    <w:pPr>
      <w:numPr>
        <w:ilvl w:val="4"/>
      </w:numPr>
      <w:outlineLvl w:val="5"/>
    </w:pPr>
  </w:style>
  <w:style w:type="paragraph" w:customStyle="1" w:styleId="a3">
    <w:name w:val="三级条标题"/>
    <w:basedOn w:val="a2"/>
    <w:next w:val="aff8"/>
    <w:qFormat/>
    <w:rsid w:val="0067188A"/>
    <w:pPr>
      <w:numPr>
        <w:ilvl w:val="3"/>
      </w:numPr>
      <w:outlineLvl w:val="4"/>
    </w:pPr>
  </w:style>
  <w:style w:type="paragraph" w:customStyle="1" w:styleId="a2">
    <w:name w:val="二级条标题"/>
    <w:basedOn w:val="a1"/>
    <w:next w:val="aff8"/>
    <w:qFormat/>
    <w:rsid w:val="0067188A"/>
    <w:pPr>
      <w:numPr>
        <w:ilvl w:val="2"/>
      </w:numPr>
      <w:spacing w:afterLines="50"/>
      <w:outlineLvl w:val="3"/>
    </w:pPr>
  </w:style>
  <w:style w:type="paragraph" w:customStyle="1" w:styleId="a1">
    <w:name w:val="一级条标题"/>
    <w:next w:val="aff8"/>
    <w:qFormat/>
    <w:rsid w:val="0067188A"/>
    <w:pPr>
      <w:numPr>
        <w:ilvl w:val="1"/>
        <w:numId w:val="2"/>
      </w:numPr>
      <w:spacing w:beforeLines="50"/>
      <w:ind w:left="0"/>
      <w:outlineLvl w:val="2"/>
    </w:pPr>
    <w:rPr>
      <w:rFonts w:ascii="黑体" w:eastAsia="黑体"/>
      <w:sz w:val="21"/>
      <w:szCs w:val="21"/>
    </w:rPr>
  </w:style>
  <w:style w:type="paragraph" w:customStyle="1" w:styleId="2">
    <w:name w:val="封面标准文稿编辑信息2"/>
    <w:basedOn w:val="affc"/>
    <w:qFormat/>
    <w:rsid w:val="0067188A"/>
    <w:pPr>
      <w:framePr w:wrap="around" w:y="4469"/>
    </w:pPr>
  </w:style>
  <w:style w:type="paragraph" w:customStyle="1" w:styleId="affc">
    <w:name w:val="封面标准文稿编辑信息"/>
    <w:basedOn w:val="affd"/>
    <w:qFormat/>
    <w:rsid w:val="0067188A"/>
    <w:pPr>
      <w:framePr w:wrap="around"/>
      <w:spacing w:before="180" w:line="180" w:lineRule="exact"/>
    </w:pPr>
    <w:rPr>
      <w:sz w:val="21"/>
    </w:rPr>
  </w:style>
  <w:style w:type="paragraph" w:customStyle="1" w:styleId="affd">
    <w:name w:val="封面标准文稿类别"/>
    <w:basedOn w:val="affe"/>
    <w:qFormat/>
    <w:rsid w:val="0067188A"/>
    <w:pPr>
      <w:framePr w:wrap="around"/>
      <w:spacing w:after="160" w:line="240" w:lineRule="auto"/>
    </w:pPr>
    <w:rPr>
      <w:sz w:val="24"/>
    </w:rPr>
  </w:style>
  <w:style w:type="paragraph" w:customStyle="1" w:styleId="affe">
    <w:name w:val="封面一致性程度标识"/>
    <w:basedOn w:val="afff"/>
    <w:qFormat/>
    <w:rsid w:val="0067188A"/>
    <w:pPr>
      <w:framePr w:wrap="around"/>
      <w:spacing w:before="440"/>
    </w:pPr>
    <w:rPr>
      <w:rFonts w:ascii="宋体" w:eastAsia="宋体"/>
    </w:rPr>
  </w:style>
  <w:style w:type="paragraph" w:customStyle="1" w:styleId="afff">
    <w:name w:val="封面标准英文名称"/>
    <w:basedOn w:val="afff0"/>
    <w:qFormat/>
    <w:rsid w:val="0067188A"/>
    <w:pPr>
      <w:framePr w:wrap="around"/>
      <w:spacing w:before="370" w:line="400" w:lineRule="exact"/>
    </w:pPr>
    <w:rPr>
      <w:rFonts w:ascii="Times New Roman"/>
      <w:sz w:val="28"/>
      <w:szCs w:val="28"/>
    </w:rPr>
  </w:style>
  <w:style w:type="paragraph" w:customStyle="1" w:styleId="afff0">
    <w:name w:val="封面标准名称"/>
    <w:qFormat/>
    <w:rsid w:val="0067188A"/>
    <w:pPr>
      <w:framePr w:w="9639" w:h="6917" w:wrap="around" w:vAnchor="page" w:hAnchor="page" w:xAlign="center" w:y="6408" w:anchorLock="1"/>
      <w:widowControl w:val="0"/>
      <w:spacing w:line="680" w:lineRule="exact"/>
      <w:jc w:val="center"/>
    </w:pPr>
    <w:rPr>
      <w:rFonts w:ascii="黑体" w:eastAsia="黑体"/>
      <w:sz w:val="52"/>
    </w:rPr>
  </w:style>
  <w:style w:type="paragraph" w:customStyle="1" w:styleId="afff1">
    <w:name w:val="附录标题"/>
    <w:basedOn w:val="aff8"/>
    <w:next w:val="aff8"/>
    <w:qFormat/>
    <w:rsid w:val="0067188A"/>
    <w:pPr>
      <w:ind w:firstLineChars="0" w:firstLine="0"/>
      <w:jc w:val="center"/>
    </w:pPr>
    <w:rPr>
      <w:rFonts w:ascii="黑体" w:eastAsia="黑体"/>
    </w:rPr>
  </w:style>
  <w:style w:type="paragraph" w:customStyle="1" w:styleId="af9">
    <w:name w:val="附录数字编号列项（二级）"/>
    <w:qFormat/>
    <w:rsid w:val="0067188A"/>
    <w:pPr>
      <w:numPr>
        <w:ilvl w:val="1"/>
        <w:numId w:val="3"/>
      </w:numPr>
    </w:pPr>
    <w:rPr>
      <w:rFonts w:ascii="宋体"/>
      <w:sz w:val="21"/>
    </w:rPr>
  </w:style>
  <w:style w:type="paragraph" w:customStyle="1" w:styleId="afff2">
    <w:name w:val="标准称谓"/>
    <w:next w:val="afa"/>
    <w:qFormat/>
    <w:rsid w:val="0067188A"/>
    <w:pPr>
      <w:framePr w:w="9639" w:h="624"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3">
    <w:name w:val="目次、索引正文"/>
    <w:qFormat/>
    <w:rsid w:val="0067188A"/>
    <w:pPr>
      <w:spacing w:line="320" w:lineRule="exact"/>
      <w:jc w:val="both"/>
    </w:pPr>
    <w:rPr>
      <w:rFonts w:ascii="宋体"/>
      <w:sz w:val="21"/>
    </w:rPr>
  </w:style>
  <w:style w:type="paragraph" w:customStyle="1" w:styleId="afff4">
    <w:name w:val="一级无"/>
    <w:basedOn w:val="a1"/>
    <w:qFormat/>
    <w:rsid w:val="0067188A"/>
    <w:pPr>
      <w:spacing w:beforeLines="0"/>
    </w:pPr>
    <w:rPr>
      <w:rFonts w:ascii="宋体" w:eastAsia="宋体"/>
    </w:rPr>
  </w:style>
  <w:style w:type="paragraph" w:customStyle="1" w:styleId="afff5">
    <w:name w:val="正文表标题"/>
    <w:next w:val="aff8"/>
    <w:qFormat/>
    <w:rsid w:val="0067188A"/>
    <w:pPr>
      <w:tabs>
        <w:tab w:val="left" w:pos="360"/>
      </w:tabs>
      <w:spacing w:beforeLines="50"/>
      <w:jc w:val="center"/>
    </w:pPr>
    <w:rPr>
      <w:rFonts w:ascii="黑体" w:eastAsia="黑体"/>
      <w:sz w:val="21"/>
    </w:rPr>
  </w:style>
  <w:style w:type="paragraph" w:customStyle="1" w:styleId="20">
    <w:name w:val="封面一致性程度标识2"/>
    <w:basedOn w:val="affe"/>
    <w:qFormat/>
    <w:rsid w:val="0067188A"/>
    <w:pPr>
      <w:framePr w:wrap="around" w:y="4469"/>
    </w:pPr>
  </w:style>
  <w:style w:type="paragraph" w:customStyle="1" w:styleId="af0">
    <w:name w:val="附录表标题"/>
    <w:basedOn w:val="afa"/>
    <w:next w:val="aff8"/>
    <w:qFormat/>
    <w:rsid w:val="0067188A"/>
    <w:pPr>
      <w:numPr>
        <w:ilvl w:val="1"/>
        <w:numId w:val="4"/>
      </w:numPr>
      <w:tabs>
        <w:tab w:val="left" w:pos="180"/>
      </w:tabs>
      <w:spacing w:beforeLines="50"/>
      <w:ind w:left="0" w:firstLine="0"/>
      <w:jc w:val="center"/>
    </w:pPr>
    <w:rPr>
      <w:rFonts w:ascii="黑体" w:eastAsia="黑体"/>
      <w:szCs w:val="21"/>
    </w:rPr>
  </w:style>
  <w:style w:type="paragraph" w:customStyle="1" w:styleId="afff6">
    <w:name w:val="封面标准代替信息"/>
    <w:qFormat/>
    <w:rsid w:val="0067188A"/>
    <w:pPr>
      <w:framePr w:w="9140" w:h="1242" w:hSpace="284" w:wrap="around" w:vAnchor="page" w:hAnchor="page" w:x="1645" w:y="2910" w:anchorLock="1"/>
      <w:spacing w:before="57" w:line="280" w:lineRule="exact"/>
      <w:jc w:val="right"/>
    </w:pPr>
    <w:rPr>
      <w:rFonts w:ascii="宋体"/>
      <w:sz w:val="21"/>
      <w:szCs w:val="21"/>
    </w:rPr>
  </w:style>
  <w:style w:type="paragraph" w:customStyle="1" w:styleId="afff7">
    <w:name w:val="正文公式编号制表符"/>
    <w:basedOn w:val="aff8"/>
    <w:next w:val="aff8"/>
    <w:qFormat/>
    <w:rsid w:val="0067188A"/>
    <w:pPr>
      <w:ind w:firstLineChars="0" w:firstLine="0"/>
    </w:pPr>
  </w:style>
  <w:style w:type="paragraph" w:customStyle="1" w:styleId="af2">
    <w:name w:val="附录章标题"/>
    <w:next w:val="aff8"/>
    <w:qFormat/>
    <w:rsid w:val="0067188A"/>
    <w:pPr>
      <w:numPr>
        <w:ilvl w:val="1"/>
        <w:numId w:val="5"/>
      </w:numPr>
      <w:tabs>
        <w:tab w:val="left" w:pos="360"/>
      </w:tabs>
      <w:wordWrap w:val="0"/>
      <w:overflowPunct w:val="0"/>
      <w:autoSpaceDE w:val="0"/>
      <w:spacing w:beforeLines="100"/>
      <w:jc w:val="both"/>
      <w:outlineLvl w:val="1"/>
    </w:pPr>
    <w:rPr>
      <w:rFonts w:ascii="黑体" w:eastAsia="黑体"/>
      <w:kern w:val="21"/>
      <w:sz w:val="21"/>
    </w:rPr>
  </w:style>
  <w:style w:type="paragraph" w:customStyle="1" w:styleId="afff8">
    <w:name w:val="标准书眉_奇数页"/>
    <w:next w:val="afa"/>
    <w:qFormat/>
    <w:rsid w:val="0067188A"/>
    <w:pPr>
      <w:tabs>
        <w:tab w:val="center" w:pos="4154"/>
        <w:tab w:val="right" w:pos="8306"/>
      </w:tabs>
      <w:spacing w:after="220"/>
      <w:jc w:val="right"/>
    </w:pPr>
    <w:rPr>
      <w:rFonts w:ascii="黑体" w:eastAsia="黑体"/>
      <w:sz w:val="21"/>
      <w:szCs w:val="21"/>
    </w:rPr>
  </w:style>
  <w:style w:type="paragraph" w:customStyle="1" w:styleId="21">
    <w:name w:val="封面标准号2"/>
    <w:qFormat/>
    <w:rsid w:val="0067188A"/>
    <w:pPr>
      <w:framePr w:w="9140" w:h="1242" w:hSpace="284" w:wrap="around" w:vAnchor="page" w:hAnchor="page" w:x="1645" w:y="2910" w:anchorLock="1"/>
      <w:spacing w:before="357" w:line="280" w:lineRule="exact"/>
      <w:jc w:val="right"/>
    </w:pPr>
    <w:rPr>
      <w:rFonts w:ascii="黑体" w:eastAsia="黑体"/>
      <w:sz w:val="28"/>
      <w:szCs w:val="28"/>
    </w:rPr>
  </w:style>
  <w:style w:type="paragraph" w:customStyle="1" w:styleId="afff9">
    <w:name w:val="图标脚注说明"/>
    <w:basedOn w:val="aff8"/>
    <w:qFormat/>
    <w:rsid w:val="0067188A"/>
    <w:pPr>
      <w:ind w:left="840" w:firstLineChars="0" w:hanging="420"/>
    </w:pPr>
    <w:rPr>
      <w:sz w:val="18"/>
      <w:szCs w:val="18"/>
    </w:rPr>
  </w:style>
  <w:style w:type="paragraph" w:customStyle="1" w:styleId="afffa">
    <w:name w:val="其他发布部门"/>
    <w:basedOn w:val="afffb"/>
    <w:qFormat/>
    <w:rsid w:val="0067188A"/>
    <w:pPr>
      <w:framePr w:wrap="around" w:y="15310"/>
      <w:spacing w:line="240" w:lineRule="atLeast"/>
    </w:pPr>
    <w:rPr>
      <w:rFonts w:ascii="黑体" w:eastAsia="黑体"/>
      <w:b w:val="0"/>
    </w:rPr>
  </w:style>
  <w:style w:type="paragraph" w:customStyle="1" w:styleId="afffb">
    <w:name w:val="发布部门"/>
    <w:next w:val="aff8"/>
    <w:qFormat/>
    <w:rsid w:val="0067188A"/>
    <w:pPr>
      <w:framePr w:w="7938" w:h="1134" w:hSpace="125" w:vSpace="181" w:wrap="around" w:vAnchor="page" w:hAnchor="page" w:x="2150" w:y="14630" w:anchorLock="1"/>
      <w:jc w:val="center"/>
    </w:pPr>
    <w:rPr>
      <w:rFonts w:ascii="宋体"/>
      <w:b/>
      <w:spacing w:val="20"/>
      <w:w w:val="135"/>
      <w:sz w:val="28"/>
    </w:rPr>
  </w:style>
  <w:style w:type="paragraph" w:customStyle="1" w:styleId="afffc">
    <w:name w:val="参考文献、索引标题"/>
    <w:basedOn w:val="afa"/>
    <w:next w:val="aff8"/>
    <w:qFormat/>
    <w:rsid w:val="0067188A"/>
    <w:pPr>
      <w:keepNext/>
      <w:pageBreakBefore/>
      <w:widowControl/>
      <w:shd w:val="clear" w:color="auto" w:fill="FFFFFF"/>
      <w:spacing w:before="640" w:after="200"/>
      <w:jc w:val="center"/>
      <w:outlineLvl w:val="0"/>
    </w:pPr>
    <w:rPr>
      <w:rFonts w:ascii="黑体" w:eastAsia="黑体"/>
      <w:kern w:val="0"/>
      <w:szCs w:val="20"/>
    </w:rPr>
  </w:style>
  <w:style w:type="paragraph" w:customStyle="1" w:styleId="afffd">
    <w:name w:val="二级无"/>
    <w:basedOn w:val="a2"/>
    <w:qFormat/>
    <w:rsid w:val="0067188A"/>
    <w:pPr>
      <w:spacing w:beforeLines="0" w:afterLines="0"/>
    </w:pPr>
    <w:rPr>
      <w:rFonts w:ascii="宋体" w:eastAsia="宋体"/>
    </w:rPr>
  </w:style>
  <w:style w:type="paragraph" w:customStyle="1" w:styleId="afffe">
    <w:name w:val="示例"/>
    <w:next w:val="affff"/>
    <w:qFormat/>
    <w:rsid w:val="0067188A"/>
    <w:pPr>
      <w:widowControl w:val="0"/>
      <w:ind w:firstLine="363"/>
      <w:jc w:val="both"/>
    </w:pPr>
    <w:rPr>
      <w:rFonts w:ascii="宋体"/>
      <w:sz w:val="18"/>
      <w:szCs w:val="18"/>
    </w:rPr>
  </w:style>
  <w:style w:type="paragraph" w:customStyle="1" w:styleId="affff">
    <w:name w:val="示例内容"/>
    <w:qFormat/>
    <w:rsid w:val="0067188A"/>
    <w:pPr>
      <w:ind w:firstLineChars="200" w:firstLine="200"/>
    </w:pPr>
    <w:rPr>
      <w:rFonts w:ascii="宋体"/>
      <w:sz w:val="18"/>
      <w:szCs w:val="18"/>
    </w:rPr>
  </w:style>
  <w:style w:type="paragraph" w:customStyle="1" w:styleId="a6">
    <w:name w:val="附录图标号"/>
    <w:basedOn w:val="afa"/>
    <w:qFormat/>
    <w:rsid w:val="0067188A"/>
    <w:pPr>
      <w:keepNext/>
      <w:pageBreakBefore/>
      <w:widowControl/>
      <w:numPr>
        <w:numId w:val="6"/>
      </w:numPr>
      <w:spacing w:line="14" w:lineRule="exact"/>
      <w:ind w:left="0" w:firstLine="363"/>
      <w:jc w:val="center"/>
      <w:outlineLvl w:val="0"/>
    </w:pPr>
    <w:rPr>
      <w:color w:val="FFFFFF"/>
      <w:szCs w:val="24"/>
    </w:rPr>
  </w:style>
  <w:style w:type="paragraph" w:customStyle="1" w:styleId="affff0">
    <w:name w:val="五级无"/>
    <w:basedOn w:val="a5"/>
    <w:qFormat/>
    <w:rsid w:val="0067188A"/>
    <w:pPr>
      <w:spacing w:beforeLines="0" w:afterLines="0"/>
    </w:pPr>
    <w:rPr>
      <w:rFonts w:ascii="宋体" w:eastAsia="宋体"/>
    </w:rPr>
  </w:style>
  <w:style w:type="paragraph" w:customStyle="1" w:styleId="a5">
    <w:name w:val="五级条标题"/>
    <w:basedOn w:val="a4"/>
    <w:next w:val="aff8"/>
    <w:qFormat/>
    <w:rsid w:val="0067188A"/>
    <w:pPr>
      <w:numPr>
        <w:ilvl w:val="5"/>
      </w:numPr>
      <w:outlineLvl w:val="6"/>
    </w:pPr>
  </w:style>
  <w:style w:type="paragraph" w:customStyle="1" w:styleId="affff1">
    <w:name w:val="标准书眉_偶数页"/>
    <w:basedOn w:val="afff8"/>
    <w:next w:val="afa"/>
    <w:qFormat/>
    <w:rsid w:val="0067188A"/>
    <w:pPr>
      <w:jc w:val="left"/>
    </w:pPr>
  </w:style>
  <w:style w:type="paragraph" w:customStyle="1" w:styleId="a9">
    <w:name w:val="列项●（二级）"/>
    <w:qFormat/>
    <w:rsid w:val="0067188A"/>
    <w:pPr>
      <w:numPr>
        <w:ilvl w:val="1"/>
        <w:numId w:val="7"/>
      </w:numPr>
      <w:tabs>
        <w:tab w:val="left" w:pos="840"/>
      </w:tabs>
      <w:jc w:val="both"/>
    </w:pPr>
    <w:rPr>
      <w:rFonts w:ascii="宋体"/>
      <w:sz w:val="21"/>
    </w:rPr>
  </w:style>
  <w:style w:type="paragraph" w:customStyle="1" w:styleId="affff2">
    <w:name w:val="图的脚注"/>
    <w:next w:val="aff8"/>
    <w:qFormat/>
    <w:rsid w:val="0067188A"/>
    <w:pPr>
      <w:widowControl w:val="0"/>
      <w:ind w:leftChars="200" w:left="840" w:hangingChars="200" w:hanging="420"/>
      <w:jc w:val="both"/>
    </w:pPr>
    <w:rPr>
      <w:rFonts w:ascii="宋体"/>
      <w:sz w:val="18"/>
    </w:rPr>
  </w:style>
  <w:style w:type="paragraph" w:customStyle="1" w:styleId="affff3">
    <w:name w:val="列项说明"/>
    <w:basedOn w:val="afa"/>
    <w:qFormat/>
    <w:rsid w:val="0067188A"/>
    <w:pPr>
      <w:adjustRightInd w:val="0"/>
      <w:spacing w:line="320" w:lineRule="exact"/>
      <w:ind w:leftChars="200" w:left="400" w:hangingChars="200" w:hanging="200"/>
      <w:jc w:val="left"/>
    </w:pPr>
    <w:rPr>
      <w:rFonts w:ascii="宋体"/>
      <w:kern w:val="0"/>
      <w:szCs w:val="20"/>
    </w:rPr>
  </w:style>
  <w:style w:type="paragraph" w:customStyle="1" w:styleId="af1">
    <w:name w:val="附录标识"/>
    <w:basedOn w:val="afa"/>
    <w:next w:val="aff8"/>
    <w:qFormat/>
    <w:rsid w:val="0067188A"/>
    <w:pPr>
      <w:keepNext/>
      <w:widowControl/>
      <w:numPr>
        <w:numId w:val="5"/>
      </w:numPr>
      <w:shd w:val="clear" w:color="auto" w:fill="FFFFFF"/>
      <w:tabs>
        <w:tab w:val="left" w:pos="360"/>
        <w:tab w:val="left" w:pos="6405"/>
      </w:tabs>
      <w:spacing w:before="640" w:after="280"/>
      <w:jc w:val="center"/>
      <w:outlineLvl w:val="0"/>
    </w:pPr>
    <w:rPr>
      <w:rFonts w:ascii="黑体" w:eastAsia="黑体"/>
      <w:kern w:val="0"/>
      <w:szCs w:val="20"/>
    </w:rPr>
  </w:style>
  <w:style w:type="paragraph" w:customStyle="1" w:styleId="af7">
    <w:name w:val="附录五级条标题"/>
    <w:basedOn w:val="af6"/>
    <w:next w:val="aff8"/>
    <w:qFormat/>
    <w:rsid w:val="0067188A"/>
    <w:pPr>
      <w:numPr>
        <w:ilvl w:val="6"/>
      </w:numPr>
      <w:outlineLvl w:val="6"/>
    </w:pPr>
  </w:style>
  <w:style w:type="paragraph" w:customStyle="1" w:styleId="af6">
    <w:name w:val="附录四级条标题"/>
    <w:basedOn w:val="af5"/>
    <w:next w:val="aff8"/>
    <w:qFormat/>
    <w:rsid w:val="0067188A"/>
    <w:pPr>
      <w:numPr>
        <w:ilvl w:val="5"/>
      </w:numPr>
      <w:outlineLvl w:val="5"/>
    </w:pPr>
  </w:style>
  <w:style w:type="paragraph" w:customStyle="1" w:styleId="af5">
    <w:name w:val="附录三级条标题"/>
    <w:basedOn w:val="af4"/>
    <w:next w:val="aff8"/>
    <w:qFormat/>
    <w:rsid w:val="0067188A"/>
    <w:pPr>
      <w:numPr>
        <w:ilvl w:val="4"/>
      </w:numPr>
      <w:outlineLvl w:val="4"/>
    </w:pPr>
  </w:style>
  <w:style w:type="paragraph" w:customStyle="1" w:styleId="af4">
    <w:name w:val="附录二级条标题"/>
    <w:basedOn w:val="afa"/>
    <w:next w:val="aff8"/>
    <w:qFormat/>
    <w:rsid w:val="0067188A"/>
    <w:pPr>
      <w:widowControl/>
      <w:numPr>
        <w:ilvl w:val="3"/>
        <w:numId w:val="5"/>
      </w:numPr>
      <w:tabs>
        <w:tab w:val="left" w:pos="360"/>
      </w:tabs>
      <w:wordWrap w:val="0"/>
      <w:overflowPunct w:val="0"/>
      <w:autoSpaceDE w:val="0"/>
      <w:autoSpaceDN w:val="0"/>
      <w:spacing w:beforeLines="50"/>
      <w:outlineLvl w:val="3"/>
    </w:pPr>
    <w:rPr>
      <w:rFonts w:ascii="黑体" w:eastAsia="黑体"/>
      <w:kern w:val="21"/>
      <w:szCs w:val="20"/>
    </w:rPr>
  </w:style>
  <w:style w:type="paragraph" w:customStyle="1" w:styleId="affff4">
    <w:name w:val="实施日期"/>
    <w:basedOn w:val="affff5"/>
    <w:qFormat/>
    <w:rsid w:val="0067188A"/>
    <w:pPr>
      <w:framePr w:wrap="around" w:vAnchor="page" w:hAnchor="text"/>
      <w:jc w:val="right"/>
    </w:pPr>
  </w:style>
  <w:style w:type="paragraph" w:customStyle="1" w:styleId="affff5">
    <w:name w:val="发布日期"/>
    <w:qFormat/>
    <w:rsid w:val="0067188A"/>
    <w:pPr>
      <w:framePr w:w="3997" w:h="471" w:vSpace="181" w:wrap="around" w:hAnchor="page" w:x="7089" w:y="14097" w:anchorLock="1"/>
    </w:pPr>
    <w:rPr>
      <w:rFonts w:eastAsia="黑体"/>
      <w:sz w:val="28"/>
    </w:rPr>
  </w:style>
  <w:style w:type="paragraph" w:customStyle="1" w:styleId="affff6">
    <w:name w:val="附录五级无"/>
    <w:basedOn w:val="af7"/>
    <w:qFormat/>
    <w:rsid w:val="0067188A"/>
    <w:pPr>
      <w:tabs>
        <w:tab w:val="clear" w:pos="360"/>
      </w:tabs>
      <w:spacing w:beforeLines="0"/>
    </w:pPr>
    <w:rPr>
      <w:rFonts w:ascii="宋体" w:eastAsia="宋体"/>
      <w:szCs w:val="21"/>
    </w:rPr>
  </w:style>
  <w:style w:type="paragraph" w:customStyle="1" w:styleId="aa">
    <w:name w:val="列项◆（三级）"/>
    <w:basedOn w:val="afa"/>
    <w:qFormat/>
    <w:rsid w:val="0067188A"/>
    <w:pPr>
      <w:numPr>
        <w:ilvl w:val="2"/>
        <w:numId w:val="7"/>
      </w:numPr>
    </w:pPr>
    <w:rPr>
      <w:rFonts w:ascii="宋体"/>
      <w:szCs w:val="21"/>
    </w:rPr>
  </w:style>
  <w:style w:type="paragraph" w:customStyle="1" w:styleId="affff7">
    <w:name w:val="其他实施日期"/>
    <w:basedOn w:val="affff4"/>
    <w:qFormat/>
    <w:rsid w:val="0067188A"/>
    <w:pPr>
      <w:framePr w:wrap="around"/>
    </w:pPr>
  </w:style>
  <w:style w:type="paragraph" w:customStyle="1" w:styleId="affff8">
    <w:name w:val="条文脚注"/>
    <w:basedOn w:val="ab"/>
    <w:qFormat/>
    <w:rsid w:val="0067188A"/>
    <w:pPr>
      <w:numPr>
        <w:numId w:val="0"/>
      </w:numPr>
      <w:jc w:val="both"/>
    </w:pPr>
  </w:style>
  <w:style w:type="paragraph" w:customStyle="1" w:styleId="ac">
    <w:name w:val="字母编号列项（一级）"/>
    <w:qFormat/>
    <w:rsid w:val="0067188A"/>
    <w:pPr>
      <w:numPr>
        <w:numId w:val="8"/>
      </w:numPr>
      <w:jc w:val="both"/>
    </w:pPr>
    <w:rPr>
      <w:rFonts w:ascii="宋体"/>
      <w:sz w:val="21"/>
    </w:rPr>
  </w:style>
  <w:style w:type="paragraph" w:customStyle="1" w:styleId="af8">
    <w:name w:val="附录字母编号列项（一级）"/>
    <w:qFormat/>
    <w:rsid w:val="0067188A"/>
    <w:pPr>
      <w:numPr>
        <w:numId w:val="3"/>
      </w:numPr>
    </w:pPr>
    <w:rPr>
      <w:rFonts w:ascii="宋体"/>
      <w:sz w:val="21"/>
    </w:rPr>
  </w:style>
  <w:style w:type="paragraph" w:customStyle="1" w:styleId="affff9">
    <w:name w:val="列项说明数字编号"/>
    <w:qFormat/>
    <w:rsid w:val="0067188A"/>
    <w:pPr>
      <w:ind w:leftChars="400" w:left="600" w:hangingChars="200" w:hanging="200"/>
    </w:pPr>
    <w:rPr>
      <w:rFonts w:ascii="宋体"/>
      <w:sz w:val="21"/>
    </w:rPr>
  </w:style>
  <w:style w:type="paragraph" w:customStyle="1" w:styleId="22">
    <w:name w:val="封面标准名称2"/>
    <w:basedOn w:val="afff0"/>
    <w:qFormat/>
    <w:rsid w:val="0067188A"/>
    <w:pPr>
      <w:framePr w:wrap="around" w:y="4469"/>
      <w:spacing w:beforeLines="630"/>
    </w:pPr>
  </w:style>
  <w:style w:type="paragraph" w:customStyle="1" w:styleId="affffa">
    <w:name w:val="注×："/>
    <w:qFormat/>
    <w:rsid w:val="0067188A"/>
    <w:pPr>
      <w:widowControl w:val="0"/>
      <w:autoSpaceDE w:val="0"/>
      <w:autoSpaceDN w:val="0"/>
      <w:ind w:left="811" w:hanging="448"/>
      <w:jc w:val="both"/>
    </w:pPr>
    <w:rPr>
      <w:rFonts w:ascii="宋体"/>
      <w:sz w:val="18"/>
      <w:szCs w:val="18"/>
    </w:rPr>
  </w:style>
  <w:style w:type="paragraph" w:customStyle="1" w:styleId="affffb">
    <w:name w:val="附录四级无"/>
    <w:basedOn w:val="af6"/>
    <w:qFormat/>
    <w:rsid w:val="0067188A"/>
    <w:pPr>
      <w:tabs>
        <w:tab w:val="clear" w:pos="360"/>
      </w:tabs>
      <w:spacing w:beforeLines="0"/>
    </w:pPr>
    <w:rPr>
      <w:rFonts w:ascii="宋体" w:eastAsia="宋体"/>
      <w:szCs w:val="21"/>
    </w:rPr>
  </w:style>
  <w:style w:type="paragraph" w:customStyle="1" w:styleId="affffc">
    <w:name w:val="文献分类号"/>
    <w:qFormat/>
    <w:rsid w:val="0067188A"/>
    <w:pPr>
      <w:framePr w:hSpace="180" w:vSpace="180" w:wrap="around" w:hAnchor="margin" w:y="1" w:anchorLock="1"/>
      <w:widowControl w:val="0"/>
    </w:pPr>
    <w:rPr>
      <w:rFonts w:ascii="黑体" w:eastAsia="黑体"/>
      <w:sz w:val="21"/>
      <w:szCs w:val="21"/>
    </w:rPr>
  </w:style>
  <w:style w:type="paragraph" w:customStyle="1" w:styleId="affffd">
    <w:name w:val="附录公式编号制表符"/>
    <w:basedOn w:val="afa"/>
    <w:next w:val="aff8"/>
    <w:qFormat/>
    <w:rsid w:val="0067188A"/>
    <w:pPr>
      <w:widowControl/>
      <w:tabs>
        <w:tab w:val="center" w:pos="4201"/>
        <w:tab w:val="right" w:leader="dot" w:pos="9298"/>
      </w:tabs>
      <w:autoSpaceDE w:val="0"/>
      <w:autoSpaceDN w:val="0"/>
    </w:pPr>
    <w:rPr>
      <w:rFonts w:ascii="宋体"/>
      <w:kern w:val="0"/>
      <w:szCs w:val="20"/>
    </w:rPr>
  </w:style>
  <w:style w:type="paragraph" w:customStyle="1" w:styleId="affffe">
    <w:name w:val="前言、引言标题"/>
    <w:next w:val="aff8"/>
    <w:qFormat/>
    <w:rsid w:val="0067188A"/>
    <w:pPr>
      <w:keepNext/>
      <w:pageBreakBefore/>
      <w:shd w:val="clear" w:color="auto" w:fill="FFFFFF"/>
      <w:spacing w:before="640" w:after="560"/>
      <w:jc w:val="center"/>
      <w:outlineLvl w:val="0"/>
    </w:pPr>
    <w:rPr>
      <w:rFonts w:ascii="黑体" w:eastAsia="黑体"/>
      <w:sz w:val="32"/>
    </w:rPr>
  </w:style>
  <w:style w:type="paragraph" w:customStyle="1" w:styleId="afffff">
    <w:name w:val="其他发布日期"/>
    <w:basedOn w:val="affff5"/>
    <w:qFormat/>
    <w:rsid w:val="0067188A"/>
    <w:pPr>
      <w:framePr w:wrap="around" w:vAnchor="page" w:hAnchor="text" w:x="1419"/>
    </w:pPr>
  </w:style>
  <w:style w:type="paragraph" w:customStyle="1" w:styleId="afffff0">
    <w:name w:val="目次、标准名称标题"/>
    <w:basedOn w:val="afa"/>
    <w:next w:val="aff8"/>
    <w:qFormat/>
    <w:rsid w:val="0067188A"/>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afffff1">
    <w:name w:val="注："/>
    <w:next w:val="aff8"/>
    <w:qFormat/>
    <w:rsid w:val="0067188A"/>
    <w:pPr>
      <w:widowControl w:val="0"/>
      <w:autoSpaceDE w:val="0"/>
      <w:autoSpaceDN w:val="0"/>
      <w:ind w:left="726" w:hanging="363"/>
      <w:jc w:val="both"/>
    </w:pPr>
    <w:rPr>
      <w:rFonts w:ascii="宋体"/>
      <w:sz w:val="18"/>
      <w:szCs w:val="18"/>
    </w:rPr>
  </w:style>
  <w:style w:type="paragraph" w:customStyle="1" w:styleId="23">
    <w:name w:val="封面标准文稿类别2"/>
    <w:basedOn w:val="affd"/>
    <w:qFormat/>
    <w:rsid w:val="0067188A"/>
    <w:pPr>
      <w:framePr w:wrap="around" w:y="4469"/>
    </w:pPr>
  </w:style>
  <w:style w:type="paragraph" w:customStyle="1" w:styleId="afffff2">
    <w:name w:val="附录一级无"/>
    <w:basedOn w:val="af3"/>
    <w:qFormat/>
    <w:rsid w:val="0067188A"/>
    <w:pPr>
      <w:spacing w:beforeLines="0"/>
    </w:pPr>
    <w:rPr>
      <w:rFonts w:ascii="宋体" w:eastAsia="宋体"/>
      <w:szCs w:val="21"/>
    </w:rPr>
  </w:style>
  <w:style w:type="paragraph" w:customStyle="1" w:styleId="af3">
    <w:name w:val="附录一级条标题"/>
    <w:basedOn w:val="af2"/>
    <w:next w:val="aff8"/>
    <w:qFormat/>
    <w:rsid w:val="0067188A"/>
    <w:pPr>
      <w:numPr>
        <w:ilvl w:val="2"/>
      </w:numPr>
      <w:autoSpaceDN w:val="0"/>
      <w:spacing w:beforeLines="50"/>
      <w:outlineLvl w:val="2"/>
    </w:pPr>
  </w:style>
  <w:style w:type="paragraph" w:customStyle="1" w:styleId="afffff3">
    <w:name w:val="示例×："/>
    <w:basedOn w:val="a0"/>
    <w:qFormat/>
    <w:rsid w:val="0067188A"/>
    <w:pPr>
      <w:numPr>
        <w:numId w:val="0"/>
      </w:numPr>
      <w:spacing w:beforeLines="0"/>
      <w:ind w:firstLine="363"/>
      <w:outlineLvl w:val="9"/>
    </w:pPr>
    <w:rPr>
      <w:rFonts w:ascii="宋体" w:eastAsia="宋体"/>
      <w:sz w:val="18"/>
      <w:szCs w:val="18"/>
    </w:rPr>
  </w:style>
  <w:style w:type="paragraph" w:customStyle="1" w:styleId="a0">
    <w:name w:val="章标题"/>
    <w:next w:val="aff8"/>
    <w:qFormat/>
    <w:rsid w:val="0067188A"/>
    <w:pPr>
      <w:numPr>
        <w:numId w:val="2"/>
      </w:numPr>
      <w:spacing w:beforeLines="100"/>
      <w:jc w:val="both"/>
      <w:outlineLvl w:val="1"/>
    </w:pPr>
    <w:rPr>
      <w:rFonts w:ascii="黑体" w:eastAsia="黑体"/>
      <w:sz w:val="21"/>
    </w:rPr>
  </w:style>
  <w:style w:type="paragraph" w:customStyle="1" w:styleId="a">
    <w:name w:val="注×：（正文）"/>
    <w:qFormat/>
    <w:rsid w:val="0067188A"/>
    <w:pPr>
      <w:numPr>
        <w:numId w:val="9"/>
      </w:numPr>
      <w:jc w:val="both"/>
    </w:pPr>
    <w:rPr>
      <w:rFonts w:ascii="宋体"/>
      <w:sz w:val="18"/>
      <w:szCs w:val="18"/>
    </w:rPr>
  </w:style>
  <w:style w:type="paragraph" w:customStyle="1" w:styleId="afffff4">
    <w:name w:val="四级无"/>
    <w:basedOn w:val="a4"/>
    <w:qFormat/>
    <w:rsid w:val="0067188A"/>
    <w:pPr>
      <w:spacing w:beforeLines="0" w:afterLines="0"/>
    </w:pPr>
    <w:rPr>
      <w:rFonts w:ascii="宋体" w:eastAsia="宋体"/>
    </w:rPr>
  </w:style>
  <w:style w:type="paragraph" w:customStyle="1" w:styleId="afffff5">
    <w:name w:val="标准书脚_奇数页"/>
    <w:qFormat/>
    <w:rsid w:val="0067188A"/>
    <w:pPr>
      <w:spacing w:before="120"/>
      <w:ind w:right="198"/>
      <w:jc w:val="right"/>
    </w:pPr>
    <w:rPr>
      <w:rFonts w:ascii="宋体"/>
      <w:sz w:val="18"/>
      <w:szCs w:val="18"/>
    </w:rPr>
  </w:style>
  <w:style w:type="paragraph" w:customStyle="1" w:styleId="a7">
    <w:name w:val="附录图标题"/>
    <w:basedOn w:val="afa"/>
    <w:next w:val="aff8"/>
    <w:qFormat/>
    <w:rsid w:val="0067188A"/>
    <w:pPr>
      <w:numPr>
        <w:ilvl w:val="1"/>
        <w:numId w:val="6"/>
      </w:numPr>
      <w:tabs>
        <w:tab w:val="left" w:pos="363"/>
      </w:tabs>
      <w:spacing w:beforeLines="50"/>
      <w:ind w:left="0" w:firstLine="0"/>
      <w:jc w:val="center"/>
    </w:pPr>
    <w:rPr>
      <w:rFonts w:ascii="黑体" w:eastAsia="黑体"/>
      <w:szCs w:val="21"/>
    </w:rPr>
  </w:style>
  <w:style w:type="paragraph" w:customStyle="1" w:styleId="afffff6">
    <w:name w:val="三级无"/>
    <w:basedOn w:val="a3"/>
    <w:qFormat/>
    <w:rsid w:val="0067188A"/>
    <w:pPr>
      <w:spacing w:beforeLines="0" w:afterLines="0"/>
    </w:pPr>
    <w:rPr>
      <w:rFonts w:ascii="宋体" w:eastAsia="宋体"/>
    </w:rPr>
  </w:style>
  <w:style w:type="paragraph" w:customStyle="1" w:styleId="afffff7">
    <w:name w:val="正文图标题"/>
    <w:next w:val="aff8"/>
    <w:qFormat/>
    <w:rsid w:val="0067188A"/>
    <w:pPr>
      <w:tabs>
        <w:tab w:val="left" w:pos="360"/>
      </w:tabs>
      <w:spacing w:beforeLines="50"/>
      <w:jc w:val="center"/>
    </w:pPr>
    <w:rPr>
      <w:rFonts w:ascii="黑体" w:eastAsia="黑体"/>
      <w:sz w:val="21"/>
    </w:rPr>
  </w:style>
  <w:style w:type="paragraph" w:customStyle="1" w:styleId="afffff8">
    <w:name w:val="封面正文"/>
    <w:qFormat/>
    <w:rsid w:val="0067188A"/>
    <w:pPr>
      <w:jc w:val="both"/>
    </w:pPr>
  </w:style>
  <w:style w:type="paragraph" w:customStyle="1" w:styleId="a8">
    <w:name w:val="列项——（一级）"/>
    <w:qFormat/>
    <w:rsid w:val="0067188A"/>
    <w:pPr>
      <w:widowControl w:val="0"/>
      <w:numPr>
        <w:numId w:val="7"/>
      </w:numPr>
      <w:ind w:left="833"/>
      <w:jc w:val="both"/>
    </w:pPr>
    <w:rPr>
      <w:rFonts w:ascii="宋体"/>
      <w:sz w:val="21"/>
    </w:rPr>
  </w:style>
  <w:style w:type="paragraph" w:customStyle="1" w:styleId="afffff9">
    <w:name w:val="附录二级无"/>
    <w:basedOn w:val="af4"/>
    <w:qFormat/>
    <w:rsid w:val="0067188A"/>
    <w:pPr>
      <w:tabs>
        <w:tab w:val="clear" w:pos="360"/>
      </w:tabs>
      <w:spacing w:beforeLines="0"/>
    </w:pPr>
    <w:rPr>
      <w:rFonts w:ascii="宋体" w:eastAsia="宋体"/>
      <w:szCs w:val="21"/>
    </w:rPr>
  </w:style>
  <w:style w:type="paragraph" w:customStyle="1" w:styleId="afffffa">
    <w:name w:val="其他标准标志"/>
    <w:basedOn w:val="afffffb"/>
    <w:qFormat/>
    <w:rsid w:val="0067188A"/>
    <w:pPr>
      <w:framePr w:w="6101" w:wrap="around" w:vAnchor="page" w:hAnchor="page" w:x="4673" w:y="942"/>
    </w:pPr>
    <w:rPr>
      <w:w w:val="130"/>
    </w:rPr>
  </w:style>
  <w:style w:type="paragraph" w:customStyle="1" w:styleId="afffffb">
    <w:name w:val="标准标志"/>
    <w:next w:val="afa"/>
    <w:qFormat/>
    <w:rsid w:val="0067188A"/>
    <w:pPr>
      <w:framePr w:w="2546" w:h="1389" w:hSpace="181" w:vSpace="181" w:wrap="around" w:hAnchor="margin" w:x="6522" w:y="398" w:anchorLock="1"/>
      <w:shd w:val="solid" w:color="FFFFFF" w:fill="FFFFFF"/>
      <w:spacing w:line="240" w:lineRule="atLeast"/>
      <w:jc w:val="right"/>
    </w:pPr>
    <w:rPr>
      <w:b/>
      <w:w w:val="170"/>
      <w:sz w:val="96"/>
      <w:szCs w:val="96"/>
    </w:rPr>
  </w:style>
  <w:style w:type="paragraph" w:customStyle="1" w:styleId="afffffc">
    <w:name w:val="标准书眉一"/>
    <w:qFormat/>
    <w:rsid w:val="0067188A"/>
    <w:pPr>
      <w:jc w:val="both"/>
    </w:pPr>
  </w:style>
  <w:style w:type="paragraph" w:customStyle="1" w:styleId="ad">
    <w:name w:val="数字编号列项（二级）"/>
    <w:qFormat/>
    <w:rsid w:val="0067188A"/>
    <w:pPr>
      <w:numPr>
        <w:ilvl w:val="1"/>
        <w:numId w:val="8"/>
      </w:numPr>
      <w:jc w:val="both"/>
    </w:pPr>
    <w:rPr>
      <w:rFonts w:ascii="宋体"/>
      <w:sz w:val="21"/>
    </w:rPr>
  </w:style>
  <w:style w:type="paragraph" w:customStyle="1" w:styleId="afffffd">
    <w:name w:val="注：（正文）"/>
    <w:basedOn w:val="afffff1"/>
    <w:next w:val="aff8"/>
    <w:qFormat/>
    <w:rsid w:val="0067188A"/>
  </w:style>
  <w:style w:type="paragraph" w:customStyle="1" w:styleId="ae">
    <w:name w:val="编号列项（三级）"/>
    <w:qFormat/>
    <w:rsid w:val="0067188A"/>
    <w:pPr>
      <w:numPr>
        <w:ilvl w:val="2"/>
        <w:numId w:val="8"/>
      </w:numPr>
    </w:pPr>
    <w:rPr>
      <w:rFonts w:ascii="宋体"/>
      <w:sz w:val="21"/>
    </w:rPr>
  </w:style>
  <w:style w:type="paragraph" w:customStyle="1" w:styleId="afffffe">
    <w:name w:val="附录三级无"/>
    <w:basedOn w:val="af5"/>
    <w:qFormat/>
    <w:rsid w:val="0067188A"/>
    <w:pPr>
      <w:tabs>
        <w:tab w:val="clear" w:pos="360"/>
      </w:tabs>
      <w:spacing w:beforeLines="0"/>
    </w:pPr>
    <w:rPr>
      <w:rFonts w:ascii="宋体" w:eastAsia="宋体"/>
      <w:szCs w:val="21"/>
    </w:rPr>
  </w:style>
  <w:style w:type="paragraph" w:customStyle="1" w:styleId="affffff">
    <w:name w:val="其他标准称谓"/>
    <w:next w:val="afa"/>
    <w:qFormat/>
    <w:rsid w:val="0067188A"/>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0">
    <w:name w:val="参考文献"/>
    <w:basedOn w:val="afa"/>
    <w:next w:val="aff8"/>
    <w:qFormat/>
    <w:rsid w:val="0067188A"/>
    <w:pPr>
      <w:keepNext/>
      <w:pageBreakBefore/>
      <w:widowControl/>
      <w:shd w:val="clear" w:color="auto" w:fill="FFFFFF"/>
      <w:spacing w:before="640" w:after="200"/>
      <w:jc w:val="center"/>
      <w:outlineLvl w:val="0"/>
    </w:pPr>
    <w:rPr>
      <w:rFonts w:ascii="黑体" w:eastAsia="黑体"/>
      <w:kern w:val="0"/>
      <w:szCs w:val="20"/>
    </w:rPr>
  </w:style>
  <w:style w:type="paragraph" w:customStyle="1" w:styleId="affffff1">
    <w:name w:val="标准书脚_偶数页"/>
    <w:qFormat/>
    <w:rsid w:val="0067188A"/>
    <w:pPr>
      <w:spacing w:before="120"/>
      <w:ind w:left="221"/>
    </w:pPr>
    <w:rPr>
      <w:rFonts w:ascii="宋体"/>
      <w:sz w:val="18"/>
      <w:szCs w:val="18"/>
    </w:rPr>
  </w:style>
  <w:style w:type="paragraph" w:customStyle="1" w:styleId="10">
    <w:name w:val="列出段落1"/>
    <w:basedOn w:val="afa"/>
    <w:qFormat/>
    <w:rsid w:val="0067188A"/>
    <w:pPr>
      <w:ind w:firstLineChars="200" w:firstLine="420"/>
    </w:pPr>
  </w:style>
  <w:style w:type="paragraph" w:customStyle="1" w:styleId="af">
    <w:name w:val="附录表标号"/>
    <w:basedOn w:val="afa"/>
    <w:next w:val="aff8"/>
    <w:qFormat/>
    <w:rsid w:val="0067188A"/>
    <w:pPr>
      <w:numPr>
        <w:numId w:val="4"/>
      </w:numPr>
      <w:spacing w:line="14" w:lineRule="exact"/>
      <w:ind w:left="811" w:hanging="448"/>
      <w:jc w:val="center"/>
      <w:outlineLvl w:val="0"/>
    </w:pPr>
    <w:rPr>
      <w:color w:val="FFFFFF"/>
      <w:szCs w:val="24"/>
    </w:rPr>
  </w:style>
  <w:style w:type="paragraph" w:customStyle="1" w:styleId="affffff2">
    <w:name w:val="终结线"/>
    <w:basedOn w:val="afa"/>
    <w:qFormat/>
    <w:rsid w:val="0067188A"/>
    <w:pPr>
      <w:framePr w:hSpace="181" w:vSpace="181" w:wrap="around" w:vAnchor="text" w:hAnchor="margin" w:xAlign="center" w:y="285"/>
    </w:pPr>
    <w:rPr>
      <w:szCs w:val="24"/>
    </w:rPr>
  </w:style>
  <w:style w:type="paragraph" w:customStyle="1" w:styleId="11">
    <w:name w:val="封面标准号1"/>
    <w:qFormat/>
    <w:rsid w:val="0067188A"/>
    <w:pPr>
      <w:widowControl w:val="0"/>
      <w:kinsoku w:val="0"/>
      <w:overflowPunct w:val="0"/>
      <w:autoSpaceDE w:val="0"/>
      <w:autoSpaceDN w:val="0"/>
      <w:spacing w:before="308"/>
      <w:jc w:val="right"/>
    </w:pPr>
    <w:rPr>
      <w:sz w:val="28"/>
    </w:rPr>
  </w:style>
  <w:style w:type="paragraph" w:customStyle="1" w:styleId="affffff3">
    <w:name w:val="示例后文字"/>
    <w:basedOn w:val="aff8"/>
    <w:next w:val="aff8"/>
    <w:qFormat/>
    <w:rsid w:val="0067188A"/>
    <w:pPr>
      <w:ind w:firstLine="360"/>
    </w:pPr>
    <w:rPr>
      <w:sz w:val="18"/>
    </w:rPr>
  </w:style>
  <w:style w:type="paragraph" w:customStyle="1" w:styleId="affffff4">
    <w:name w:val="图表脚注说明"/>
    <w:basedOn w:val="afa"/>
    <w:qFormat/>
    <w:rsid w:val="0067188A"/>
    <w:pPr>
      <w:ind w:left="544" w:hanging="181"/>
    </w:pPr>
    <w:rPr>
      <w:rFonts w:ascii="宋体"/>
      <w:sz w:val="18"/>
      <w:szCs w:val="18"/>
    </w:rPr>
  </w:style>
  <w:style w:type="paragraph" w:customStyle="1" w:styleId="24">
    <w:name w:val="封面标准英文名称2"/>
    <w:basedOn w:val="afff"/>
    <w:qFormat/>
    <w:rsid w:val="0067188A"/>
    <w:pPr>
      <w:framePr w:wrap="around" w:y="446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苏市监特设函〔2019〕270号</dc:title>
  <dc:creator>陆知宙</dc:creator>
  <cp:lastModifiedBy>admin</cp:lastModifiedBy>
  <cp:revision>452</cp:revision>
  <cp:lastPrinted>2023-08-13T00:13:00Z</cp:lastPrinted>
  <dcterms:created xsi:type="dcterms:W3CDTF">2021-08-18T17:38:00Z</dcterms:created>
  <dcterms:modified xsi:type="dcterms:W3CDTF">2023-09-04T02:05:00Z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8F1888DD85554EB39C403E0AE905C280_13</vt:lpwstr>
  </property>
</Properties>
</file>