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70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  <w:t>2023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  <w:t>年第八批公路水运工程试验检测等级评定公示名单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  <w:t> </w:t>
      </w:r>
    </w:p>
    <w:tbl>
      <w:tblPr>
        <w:tblW w:w="93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4"/>
        <w:gridCol w:w="1799"/>
        <w:gridCol w:w="1006"/>
        <w:gridCol w:w="2077"/>
        <w:gridCol w:w="947"/>
        <w:gridCol w:w="1008"/>
        <w:gridCol w:w="1006"/>
        <w:gridCol w:w="10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7" w:hRule="atLeast"/>
          <w:tblHeader/>
        </w:trPr>
        <w:tc>
          <w:tcPr>
            <w:tcW w:w="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7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机构名称</w:t>
            </w:r>
          </w:p>
        </w:tc>
        <w:tc>
          <w:tcPr>
            <w:tcW w:w="10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现有等级</w:t>
            </w:r>
          </w:p>
        </w:tc>
        <w:tc>
          <w:tcPr>
            <w:tcW w:w="20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申请等级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类别</w:t>
            </w:r>
          </w:p>
        </w:tc>
        <w:tc>
          <w:tcPr>
            <w:tcW w:w="9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行政负责人</w:t>
            </w:r>
          </w:p>
        </w:tc>
        <w:tc>
          <w:tcPr>
            <w:tcW w:w="10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质量负责人</w:t>
            </w:r>
          </w:p>
        </w:tc>
        <w:tc>
          <w:tcPr>
            <w:tcW w:w="10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技术负责人</w:t>
            </w:r>
          </w:p>
        </w:tc>
        <w:tc>
          <w:tcPr>
            <w:tcW w:w="10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评定结果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5" w:hRule="atLeast"/>
        </w:trPr>
        <w:tc>
          <w:tcPr>
            <w:tcW w:w="5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南京新远工程检测有限公司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公路工程综合乙级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公路工程综合乙级换证复核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李金龙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李金龙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叶根生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5" w:hRule="atLeast"/>
        </w:trPr>
        <w:tc>
          <w:tcPr>
            <w:tcW w:w="5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南京润盛工程试验检测有限公司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公路工程综合乙级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公路工程综合乙级换证复核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马素龙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张佑波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马素龙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1" w:hRule="atLeast"/>
        </w:trPr>
        <w:tc>
          <w:tcPr>
            <w:tcW w:w="5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instrText xml:space="preserve"> HYPERLINK "https://www.ttiis.cn/PCWeb/OrgQuery/OrgDetail?id=aed77b4e-82c0-449a-87a7-797df1e353e8" \t "http://jtyst.jiangsu.gov.cn/art/2023/9/8/_blank"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bdr w:val="none" w:color="auto" w:sz="0" w:space="0"/>
              </w:rPr>
              <w:t>江苏辉通检测有限公司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公路工程综合乙级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水运工程材料乙级水运工程结构乙级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公路工程综合乙级换证复核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水运工程材料乙级换证复核水运工程结构乙级换证复核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陆剑云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王红军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刘骏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6" w:hRule="atLeast"/>
        </w:trPr>
        <w:tc>
          <w:tcPr>
            <w:tcW w:w="5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江苏兆信交通工程检测有限公司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公路工程综合乙级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公路工程综合乙级换证复核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臧微微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汪冬阳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姜海成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4" w:hRule="atLeast"/>
        </w:trPr>
        <w:tc>
          <w:tcPr>
            <w:tcW w:w="5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苏州正通工程测试有限公司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公路工程综合丙级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水运工程材料丙级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公路工程综合丙级换证复核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水运工程材料丙级换证复核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陈军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谢江宁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俞光磊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5" w:hRule="atLeast"/>
        </w:trPr>
        <w:tc>
          <w:tcPr>
            <w:tcW w:w="5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江苏东吴路桥建设集团有限公司中心试验室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公路工程综合丙级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公路工程综合丙级换证复核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崔红兵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彬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崔红兵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4" w:hRule="atLeast"/>
        </w:trPr>
        <w:tc>
          <w:tcPr>
            <w:tcW w:w="5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江苏成盛工程检测有限公司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公路工程综合丙级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/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申请注销</w:t>
            </w:r>
          </w:p>
        </w:tc>
      </w:tr>
    </w:tbl>
    <w:p/>
    <w:sectPr>
      <w:pgSz w:w="11906" w:h="16839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CECAF70D-66A7-48DB-975C-4350A30120E4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BCDD8A3-F35A-45EA-99B9-F7366011467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11A1E57-7D5D-44C2-A611-2AB0E1EC4A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MzM5ZWUyMmZhNzA3NmE2M2RiZjJmZTYxOTY4NTUifQ=="/>
  </w:docVars>
  <w:rsids>
    <w:rsidRoot w:val="3AB907DB"/>
    <w:rsid w:val="3AB907DB"/>
    <w:rsid w:val="4AF0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2023-09-08T07:25:00Z</dcterms:created>
  <dc:creator>苏信</dc:creator>
  <cp:lastModifiedBy>苏信</cp:lastModifiedBy>
  <dcterms:modified xsi:type="dcterms:W3CDTF">2023-09-08T08:21:26Z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1E3E032CACDD48FE8DB8548F3CD0A97D_11</vt:lpwstr>
  </property>
</Properties>
</file>