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黑体" w:hAnsi="黑体" w:eastAsia="黑体" w:cs="黑体"/>
          <w:bCs/>
          <w:sz w:val="32"/>
          <w:szCs w:val="32"/>
        </w:rPr>
      </w:pPr>
      <w:r>
        <w:rPr>
          <w:rFonts w:hint="eastAsia" w:ascii="黑体" w:hAnsi="黑体" w:eastAsia="黑体" w:cs="黑体"/>
          <w:bCs/>
          <w:sz w:val="32"/>
          <w:szCs w:val="32"/>
        </w:rPr>
        <w:t>附件2</w:t>
      </w:r>
    </w:p>
    <w:p>
      <w:pPr>
        <w:spacing w:line="360" w:lineRule="auto"/>
        <w:jc w:val="center"/>
        <w:rPr>
          <w:rFonts w:hint="eastAsia" w:ascii="黑体" w:hAnsi="黑体" w:eastAsia="黑体" w:cs="黑体"/>
          <w:bCs/>
          <w:sz w:val="32"/>
          <w:szCs w:val="32"/>
          <w:lang w:val="en-US" w:eastAsia="zh-CN"/>
        </w:rPr>
      </w:pPr>
      <w:r>
        <w:rPr>
          <w:rFonts w:hint="eastAsia" w:ascii="宋体" w:hAnsi="宋体" w:eastAsia="宋体" w:cs="仿宋"/>
          <w:b/>
          <w:spacing w:val="-4"/>
          <w:sz w:val="32"/>
          <w:szCs w:val="32"/>
        </w:rPr>
        <w:t>参观</w:t>
      </w:r>
      <w:r>
        <w:rPr>
          <w:rFonts w:hint="eastAsia" w:ascii="宋体" w:hAnsi="宋体" w:eastAsia="宋体" w:cs="仿宋"/>
          <w:b/>
          <w:spacing w:val="-4"/>
          <w:sz w:val="32"/>
          <w:szCs w:val="32"/>
          <w:lang w:val="en-US" w:eastAsia="zh-CN"/>
        </w:rPr>
        <w:t>单位</w:t>
      </w:r>
      <w:r>
        <w:rPr>
          <w:rFonts w:hint="eastAsia" w:ascii="宋体" w:hAnsi="宋体" w:eastAsia="宋体" w:cs="仿宋"/>
          <w:b/>
          <w:spacing w:val="-4"/>
          <w:sz w:val="32"/>
          <w:szCs w:val="32"/>
        </w:rPr>
        <w:t>简介</w:t>
      </w:r>
    </w:p>
    <w:p>
      <w:pPr>
        <w:jc w:val="both"/>
        <w:rPr>
          <w:rFonts w:hint="eastAsia" w:ascii="仿宋" w:hAnsi="仿宋" w:eastAsia="仿宋" w:cs="仿宋"/>
          <w:b/>
          <w:bCs w:val="0"/>
          <w:sz w:val="32"/>
          <w:szCs w:val="32"/>
          <w:highlight w:val="none"/>
          <w:lang w:val="en-US" w:eastAsia="zh-CN"/>
        </w:rPr>
      </w:pPr>
    </w:p>
    <w:p>
      <w:pPr>
        <w:pStyle w:val="2"/>
        <w:keepNext w:val="0"/>
        <w:keepLines w:val="0"/>
        <w:pageBreakBefore w:val="0"/>
        <w:widowControl/>
        <w:kinsoku/>
        <w:wordWrap/>
        <w:overflowPunct/>
        <w:topLinePunct w:val="0"/>
        <w:autoSpaceDE w:val="0"/>
        <w:autoSpaceDN w:val="0"/>
        <w:bidi w:val="0"/>
        <w:adjustRightInd w:val="0"/>
        <w:snapToGrid/>
        <w:spacing w:line="360" w:lineRule="auto"/>
        <w:ind w:left="0" w:leftChars="0" w:firstLine="0" w:firstLineChars="0"/>
        <w:jc w:val="center"/>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西安交通大学</w:t>
      </w:r>
    </w:p>
    <w:p>
      <w:pPr>
        <w:keepNext w:val="0"/>
        <w:keepLines w:val="0"/>
        <w:pageBreakBefore w:val="0"/>
        <w:kinsoku/>
        <w:wordWrap/>
        <w:overflowPunct/>
        <w:topLinePunct w:val="0"/>
        <w:bidi w:val="0"/>
        <w:adjustRightInd/>
        <w:snapToGrid/>
        <w:spacing w:line="360" w:lineRule="auto"/>
        <w:ind w:firstLine="544"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napToGrid w:val="0"/>
          <w:spacing w:val="-4"/>
          <w:kern w:val="0"/>
          <w:sz w:val="28"/>
          <w:szCs w:val="28"/>
          <w:highlight w:val="none"/>
          <w:lang w:val="en-US" w:eastAsia="zh-CN" w:bidi="ar-SA"/>
        </w:rPr>
        <w:t>西安交通大学是我国最早兴办、享誉海内外的著名高等学府，是教育部直属重点大学。西迁以来，一代代交大人扎根西部、服务国家，为西部发展和国家建设作出了卓越贡献，以实际行动铸就了第一批纳入中国共产党人精神谱系的西迁精神。学校61个专业入选国家级一流本科专业建设点，获国家级教学成果奖78项，入选教育部虚拟教研室建设试点11个，建成国家级一流本科课程129门，拥有8个国家级教学（人才培养）基地、12个国家级实验教学示范中心（含虚拟仿真实验教学中心）、9个国家级教学团队。2000年至今，学校牵头承担国家科技重大专项、国家重点研发计划和基地与人才专项等重大项目数百项，获批国家自然科学基金项目6985项，基础研究项目数和经费在全国高校位居前列。承担文科国家级重大科研项目49项，获得教育部人文社科奖36项，与政府、企业等共建25个高端智库，一大批研究成果被采纳应用。</w:t>
      </w:r>
    </w:p>
    <w:p>
      <w:pPr>
        <w:pStyle w:val="2"/>
        <w:keepNext w:val="0"/>
        <w:keepLines w:val="0"/>
        <w:pageBreakBefore w:val="0"/>
        <w:kinsoku/>
        <w:wordWrap/>
        <w:overflowPunct/>
        <w:topLinePunct w:val="0"/>
        <w:bidi w:val="0"/>
        <w:adjustRightInd/>
        <w:snapToGrid/>
        <w:spacing w:line="360" w:lineRule="auto"/>
        <w:ind w:firstLine="560" w:firstLineChars="200"/>
        <w:jc w:val="center"/>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drawing>
          <wp:inline distT="0" distB="0" distL="114300" distR="114300">
            <wp:extent cx="3138170" cy="1769110"/>
            <wp:effectExtent l="0" t="0" r="5080" b="2540"/>
            <wp:docPr id="29" name="图片 29" descr="下载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下载 (1)"/>
                    <pic:cNvPicPr>
                      <a:picLocks noChangeAspect="1"/>
                    </pic:cNvPicPr>
                  </pic:nvPicPr>
                  <pic:blipFill>
                    <a:blip r:embed="rId5"/>
                    <a:stretch>
                      <a:fillRect/>
                    </a:stretch>
                  </pic:blipFill>
                  <pic:spPr>
                    <a:xfrm>
                      <a:off x="0" y="0"/>
                      <a:ext cx="3138170" cy="1769110"/>
                    </a:xfrm>
                    <a:prstGeom prst="rect">
                      <a:avLst/>
                    </a:prstGeom>
                  </pic:spPr>
                </pic:pic>
              </a:graphicData>
            </a:graphic>
          </wp:inline>
        </w:drawing>
      </w:r>
    </w:p>
    <w:p>
      <w:pPr>
        <w:keepNext w:val="0"/>
        <w:keepLines w:val="0"/>
        <w:pageBreakBefore w:val="0"/>
        <w:kinsoku/>
        <w:wordWrap/>
        <w:overflowPunct/>
        <w:topLinePunct w:val="0"/>
        <w:bidi w:val="0"/>
        <w:adjustRightInd/>
        <w:snapToGrid/>
        <w:spacing w:line="360" w:lineRule="auto"/>
        <w:ind w:firstLine="560" w:firstLineChars="200"/>
        <w:textAlignment w:val="auto"/>
        <w:rPr>
          <w:rFonts w:hint="eastAsia" w:ascii="仿宋" w:hAnsi="仿宋" w:eastAsia="仿宋" w:cs="仿宋"/>
          <w:sz w:val="28"/>
          <w:szCs w:val="28"/>
          <w:highlight w:val="none"/>
          <w:lang w:val="en-US" w:eastAsia="zh-CN"/>
        </w:rPr>
      </w:pPr>
    </w:p>
    <w:p>
      <w:pPr>
        <w:pStyle w:val="2"/>
        <w:keepNext w:val="0"/>
        <w:keepLines w:val="0"/>
        <w:pageBreakBefore w:val="0"/>
        <w:widowControl/>
        <w:kinsoku/>
        <w:wordWrap/>
        <w:overflowPunct/>
        <w:topLinePunct w:val="0"/>
        <w:autoSpaceDE w:val="0"/>
        <w:autoSpaceDN w:val="0"/>
        <w:bidi w:val="0"/>
        <w:adjustRightInd w:val="0"/>
        <w:snapToGrid/>
        <w:spacing w:line="360" w:lineRule="auto"/>
        <w:ind w:left="0" w:leftChars="0" w:firstLine="0" w:firstLineChars="0"/>
        <w:jc w:val="center"/>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西北工业大学</w:t>
      </w:r>
    </w:p>
    <w:p>
      <w:pPr>
        <w:keepNext w:val="0"/>
        <w:keepLines w:val="0"/>
        <w:pageBreakBefore w:val="0"/>
        <w:kinsoku/>
        <w:wordWrap/>
        <w:overflowPunct/>
        <w:topLinePunct w:val="0"/>
        <w:bidi w:val="0"/>
        <w:adjustRightInd/>
        <w:snapToGrid/>
        <w:spacing w:line="360" w:lineRule="auto"/>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西北工业大学是一所以发展航空、航天、航海等领域人才培养和科学研究为特色的多科性、研究型、开放式大学，是国家“双一流”建设高校，隶属于工业和信息化部。学校1960年被国务院确定为全国重点大学，“七五”“八五”均被国务院列为国家重点建设高校之一，1995年首批进入“211工程”，2001年进入“985工程”，2017年进入“一流大学”建设高校（A类）行列，是“卓越大学联盟”成员高校。建校以来，为武器装备研制、国防领域关键核心技术自主安全可控和西部建设提供了有力支撑，是连续两次被中共中央、国务院、中央军委联合授予“重大贡献奖”的唯一高校。学校先后获得“全国文明单位”“全国文明校园”“全国毕业生就业典型经验高校”“全国民族团结进步模范集体”“全国创先争优先进基层党组织”等荣誉称号和表彰奖励。今天在加快建设中国特色世界一流大学和一流学科上续写新的辉煌。“十三五”以来，学校获国家三大奖20项，位居全国高校前列。</w:t>
      </w:r>
    </w:p>
    <w:p>
      <w:pPr>
        <w:keepNext w:val="0"/>
        <w:keepLines w:val="0"/>
        <w:pageBreakBefore w:val="0"/>
        <w:kinsoku/>
        <w:wordWrap/>
        <w:overflowPunct/>
        <w:topLinePunct w:val="0"/>
        <w:bidi w:val="0"/>
        <w:adjustRightInd/>
        <w:snapToGrid/>
        <w:spacing w:line="360" w:lineRule="auto"/>
        <w:ind w:firstLine="560" w:firstLineChars="200"/>
        <w:jc w:val="center"/>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rPr>
        <w:drawing>
          <wp:inline distT="0" distB="0" distL="114300" distR="114300">
            <wp:extent cx="3853815" cy="1487170"/>
            <wp:effectExtent l="0" t="0" r="13335" b="1778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6"/>
                    <a:stretch>
                      <a:fillRect/>
                    </a:stretch>
                  </pic:blipFill>
                  <pic:spPr>
                    <a:xfrm>
                      <a:off x="0" y="0"/>
                      <a:ext cx="3853815" cy="1487170"/>
                    </a:xfrm>
                    <a:prstGeom prst="rect">
                      <a:avLst/>
                    </a:prstGeom>
                    <a:noFill/>
                    <a:ln w="9525">
                      <a:noFill/>
                    </a:ln>
                  </pic:spPr>
                </pic:pic>
              </a:graphicData>
            </a:graphic>
          </wp:inline>
        </w:drawing>
      </w:r>
    </w:p>
    <w:p>
      <w:pPr>
        <w:pStyle w:val="2"/>
        <w:keepNext w:val="0"/>
        <w:keepLines w:val="0"/>
        <w:pageBreakBefore w:val="0"/>
        <w:kinsoku/>
        <w:wordWrap/>
        <w:overflowPunct/>
        <w:topLinePunct w:val="0"/>
        <w:bidi w:val="0"/>
        <w:adjustRightInd/>
        <w:snapToGrid/>
        <w:spacing w:line="360" w:lineRule="auto"/>
        <w:ind w:firstLine="560" w:firstLineChars="200"/>
        <w:textAlignment w:val="auto"/>
        <w:rPr>
          <w:rFonts w:hint="eastAsia" w:ascii="仿宋" w:hAnsi="仿宋" w:eastAsia="仿宋" w:cs="仿宋"/>
          <w:sz w:val="28"/>
          <w:szCs w:val="28"/>
          <w:highlight w:val="none"/>
          <w:lang w:val="en-US" w:eastAsia="zh-CN"/>
        </w:rPr>
      </w:pPr>
    </w:p>
    <w:p>
      <w:pPr>
        <w:pStyle w:val="2"/>
        <w:keepNext w:val="0"/>
        <w:keepLines w:val="0"/>
        <w:pageBreakBefore w:val="0"/>
        <w:widowControl/>
        <w:kinsoku/>
        <w:wordWrap/>
        <w:overflowPunct/>
        <w:topLinePunct w:val="0"/>
        <w:autoSpaceDE w:val="0"/>
        <w:autoSpaceDN w:val="0"/>
        <w:bidi w:val="0"/>
        <w:adjustRightInd w:val="0"/>
        <w:snapToGrid/>
        <w:spacing w:line="360" w:lineRule="auto"/>
        <w:ind w:left="0" w:leftChars="0" w:firstLine="0" w:firstLineChars="0"/>
        <w:jc w:val="center"/>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西安电子科技大学</w:t>
      </w:r>
    </w:p>
    <w:p>
      <w:pPr>
        <w:pStyle w:val="2"/>
        <w:keepNext w:val="0"/>
        <w:keepLines w:val="0"/>
        <w:pageBreakBefore w:val="0"/>
        <w:widowControl/>
        <w:kinsoku/>
        <w:wordWrap/>
        <w:overflowPunct/>
        <w:topLinePunct w:val="0"/>
        <w:bidi w:val="0"/>
        <w:adjustRightInd/>
        <w:snapToGrid/>
        <w:spacing w:line="360" w:lineRule="auto"/>
        <w:ind w:left="0" w:leftChars="0" w:firstLine="544" w:firstLineChars="200"/>
        <w:textAlignment w:val="auto"/>
        <w:rPr>
          <w:rFonts w:hint="eastAsia" w:ascii="仿宋" w:hAnsi="仿宋" w:eastAsia="仿宋" w:cs="仿宋"/>
          <w:snapToGrid w:val="0"/>
          <w:spacing w:val="-4"/>
          <w:kern w:val="0"/>
          <w:sz w:val="28"/>
          <w:szCs w:val="28"/>
          <w:highlight w:val="none"/>
          <w:lang w:val="en-US" w:eastAsia="zh-CN" w:bidi="ar-SA"/>
        </w:rPr>
      </w:pPr>
      <w:r>
        <w:rPr>
          <w:rFonts w:hint="eastAsia" w:ascii="仿宋" w:hAnsi="仿宋" w:eastAsia="仿宋" w:cs="仿宋"/>
          <w:snapToGrid w:val="0"/>
          <w:spacing w:val="-4"/>
          <w:kern w:val="0"/>
          <w:sz w:val="28"/>
          <w:szCs w:val="28"/>
          <w:highlight w:val="none"/>
          <w:lang w:val="en-US" w:eastAsia="zh-CN" w:bidi="ar-SA"/>
        </w:rPr>
        <w:t>西安电子科技大学，简称“西电”，是</w:t>
      </w:r>
      <w:r>
        <w:rPr>
          <w:rFonts w:hint="eastAsia" w:ascii="仿宋" w:hAnsi="仿宋" w:eastAsia="仿宋" w:cs="仿宋"/>
          <w:snapToGrid w:val="0"/>
          <w:spacing w:val="-4"/>
          <w:kern w:val="0"/>
          <w:sz w:val="28"/>
          <w:szCs w:val="28"/>
          <w:highlight w:val="none"/>
          <w:lang w:val="en-US" w:eastAsia="zh-CN" w:bidi="ar-SA"/>
        </w:rPr>
        <w:fldChar w:fldCharType="begin"/>
      </w:r>
      <w:r>
        <w:rPr>
          <w:rFonts w:hint="eastAsia" w:ascii="仿宋" w:hAnsi="仿宋" w:eastAsia="仿宋" w:cs="仿宋"/>
          <w:snapToGrid w:val="0"/>
          <w:spacing w:val="-4"/>
          <w:kern w:val="0"/>
          <w:sz w:val="28"/>
          <w:szCs w:val="28"/>
          <w:highlight w:val="none"/>
          <w:lang w:val="en-US" w:eastAsia="zh-CN" w:bidi="ar-SA"/>
        </w:rPr>
        <w:instrText xml:space="preserve"> HYPERLINK "https://baike.baidu.com/item/%E4%B8%AD%E5%A4%AE%E9%83%A8%E5%B1%9E%E9%AB%98%E6%A0%A1/6459433?fromModule=lemma_inlink" \t "https://baike.baidu.com/item/%E8%A5%BF%E5%AE%89%E7%94%B5%E5%AD%90%E7%A7%91%E6%8A%80%E5%A4%A7%E5%AD%A6/_blank" </w:instrText>
      </w:r>
      <w:r>
        <w:rPr>
          <w:rFonts w:hint="eastAsia" w:ascii="仿宋" w:hAnsi="仿宋" w:eastAsia="仿宋" w:cs="仿宋"/>
          <w:snapToGrid w:val="0"/>
          <w:spacing w:val="-4"/>
          <w:kern w:val="0"/>
          <w:sz w:val="28"/>
          <w:szCs w:val="28"/>
          <w:highlight w:val="none"/>
          <w:lang w:val="en-US" w:eastAsia="zh-CN" w:bidi="ar-SA"/>
        </w:rPr>
        <w:fldChar w:fldCharType="separate"/>
      </w:r>
      <w:r>
        <w:rPr>
          <w:rFonts w:hint="eastAsia" w:ascii="仿宋" w:hAnsi="仿宋" w:eastAsia="仿宋" w:cs="仿宋"/>
          <w:snapToGrid w:val="0"/>
          <w:spacing w:val="-4"/>
          <w:kern w:val="0"/>
          <w:sz w:val="28"/>
          <w:szCs w:val="28"/>
          <w:highlight w:val="none"/>
          <w:lang w:val="en-US" w:eastAsia="zh-CN" w:bidi="ar-SA"/>
        </w:rPr>
        <w:t>中央部属高校</w:t>
      </w:r>
      <w:r>
        <w:rPr>
          <w:rFonts w:hint="eastAsia" w:ascii="仿宋" w:hAnsi="仿宋" w:eastAsia="仿宋" w:cs="仿宋"/>
          <w:snapToGrid w:val="0"/>
          <w:spacing w:val="-4"/>
          <w:kern w:val="0"/>
          <w:sz w:val="28"/>
          <w:szCs w:val="28"/>
          <w:highlight w:val="none"/>
          <w:lang w:val="en-US" w:eastAsia="zh-CN" w:bidi="ar-SA"/>
        </w:rPr>
        <w:fldChar w:fldCharType="end"/>
      </w:r>
      <w:r>
        <w:rPr>
          <w:rFonts w:hint="eastAsia" w:ascii="仿宋" w:hAnsi="仿宋" w:eastAsia="仿宋" w:cs="仿宋"/>
          <w:snapToGrid w:val="0"/>
          <w:spacing w:val="-4"/>
          <w:kern w:val="0"/>
          <w:sz w:val="28"/>
          <w:szCs w:val="28"/>
          <w:highlight w:val="none"/>
          <w:lang w:val="en-US" w:eastAsia="zh-CN" w:bidi="ar-SA"/>
        </w:rPr>
        <w:t>，直属于</w:t>
      </w:r>
      <w:r>
        <w:rPr>
          <w:rFonts w:hint="eastAsia" w:ascii="仿宋" w:hAnsi="仿宋" w:eastAsia="仿宋" w:cs="仿宋"/>
          <w:snapToGrid w:val="0"/>
          <w:spacing w:val="-4"/>
          <w:kern w:val="0"/>
          <w:sz w:val="28"/>
          <w:szCs w:val="28"/>
          <w:highlight w:val="none"/>
          <w:lang w:val="en-US" w:eastAsia="zh-CN" w:bidi="ar-SA"/>
        </w:rPr>
        <w:fldChar w:fldCharType="begin"/>
      </w:r>
      <w:r>
        <w:rPr>
          <w:rFonts w:hint="eastAsia" w:ascii="仿宋" w:hAnsi="仿宋" w:eastAsia="仿宋" w:cs="仿宋"/>
          <w:snapToGrid w:val="0"/>
          <w:spacing w:val="-4"/>
          <w:kern w:val="0"/>
          <w:sz w:val="28"/>
          <w:szCs w:val="28"/>
          <w:highlight w:val="none"/>
          <w:lang w:val="en-US" w:eastAsia="zh-CN" w:bidi="ar-SA"/>
        </w:rPr>
        <w:instrText xml:space="preserve"> HYPERLINK "https://baike.baidu.com/item/%E6%95%99%E8%82%B2%E9%83%A8/239078?fromModule=lemma_inlink" \t "https://baike.baidu.com/item/%E8%A5%BF%E5%AE%89%E7%94%B5%E5%AD%90%E7%A7%91%E6%8A%80%E5%A4%A7%E5%AD%A6/_blank" </w:instrText>
      </w:r>
      <w:r>
        <w:rPr>
          <w:rFonts w:hint="eastAsia" w:ascii="仿宋" w:hAnsi="仿宋" w:eastAsia="仿宋" w:cs="仿宋"/>
          <w:snapToGrid w:val="0"/>
          <w:spacing w:val="-4"/>
          <w:kern w:val="0"/>
          <w:sz w:val="28"/>
          <w:szCs w:val="28"/>
          <w:highlight w:val="none"/>
          <w:lang w:val="en-US" w:eastAsia="zh-CN" w:bidi="ar-SA"/>
        </w:rPr>
        <w:fldChar w:fldCharType="separate"/>
      </w:r>
      <w:r>
        <w:rPr>
          <w:rFonts w:hint="eastAsia" w:ascii="仿宋" w:hAnsi="仿宋" w:eastAsia="仿宋" w:cs="仿宋"/>
          <w:snapToGrid w:val="0"/>
          <w:spacing w:val="-4"/>
          <w:kern w:val="0"/>
          <w:sz w:val="28"/>
          <w:szCs w:val="28"/>
          <w:highlight w:val="none"/>
          <w:lang w:val="en-US" w:eastAsia="zh-CN" w:bidi="ar-SA"/>
        </w:rPr>
        <w:t>教育部</w:t>
      </w:r>
      <w:r>
        <w:rPr>
          <w:rFonts w:hint="eastAsia" w:ascii="仿宋" w:hAnsi="仿宋" w:eastAsia="仿宋" w:cs="仿宋"/>
          <w:snapToGrid w:val="0"/>
          <w:spacing w:val="-4"/>
          <w:kern w:val="0"/>
          <w:sz w:val="28"/>
          <w:szCs w:val="28"/>
          <w:highlight w:val="none"/>
          <w:lang w:val="en-US" w:eastAsia="zh-CN" w:bidi="ar-SA"/>
        </w:rPr>
        <w:fldChar w:fldCharType="end"/>
      </w:r>
      <w:r>
        <w:rPr>
          <w:rFonts w:hint="eastAsia" w:ascii="仿宋" w:hAnsi="仿宋" w:eastAsia="仿宋" w:cs="仿宋"/>
          <w:snapToGrid w:val="0"/>
          <w:spacing w:val="-4"/>
          <w:kern w:val="0"/>
          <w:sz w:val="28"/>
          <w:szCs w:val="28"/>
          <w:highlight w:val="none"/>
          <w:lang w:val="en-US" w:eastAsia="zh-CN" w:bidi="ar-SA"/>
        </w:rPr>
        <w:t>，为</w:t>
      </w:r>
      <w:r>
        <w:rPr>
          <w:rFonts w:hint="eastAsia" w:ascii="仿宋" w:hAnsi="仿宋" w:eastAsia="仿宋" w:cs="仿宋"/>
          <w:snapToGrid w:val="0"/>
          <w:spacing w:val="-4"/>
          <w:kern w:val="0"/>
          <w:sz w:val="28"/>
          <w:szCs w:val="28"/>
          <w:highlight w:val="none"/>
          <w:lang w:val="en-US" w:eastAsia="zh-CN" w:bidi="ar-SA"/>
        </w:rPr>
        <w:fldChar w:fldCharType="begin"/>
      </w:r>
      <w:r>
        <w:rPr>
          <w:rFonts w:hint="eastAsia" w:ascii="仿宋" w:hAnsi="仿宋" w:eastAsia="仿宋" w:cs="仿宋"/>
          <w:snapToGrid w:val="0"/>
          <w:spacing w:val="-4"/>
          <w:kern w:val="0"/>
          <w:sz w:val="28"/>
          <w:szCs w:val="28"/>
          <w:highlight w:val="none"/>
          <w:lang w:val="en-US" w:eastAsia="zh-CN" w:bidi="ar-SA"/>
        </w:rPr>
        <w:instrText xml:space="preserve"> HYPERLINK "https://baike.baidu.com/item/%E5%85%A8%E5%9B%BD%E9%87%8D%E7%82%B9%E5%A4%A7%E5%AD%A6/2154589?fromModule=lemma_inlink" \t "https://baike.baidu.com/item/%E8%A5%BF%E5%AE%89%E7%94%B5%E5%AD%90%E7%A7%91%E6%8A%80%E5%A4%A7%E5%AD%A6/_blank" </w:instrText>
      </w:r>
      <w:r>
        <w:rPr>
          <w:rFonts w:hint="eastAsia" w:ascii="仿宋" w:hAnsi="仿宋" w:eastAsia="仿宋" w:cs="仿宋"/>
          <w:snapToGrid w:val="0"/>
          <w:spacing w:val="-4"/>
          <w:kern w:val="0"/>
          <w:sz w:val="28"/>
          <w:szCs w:val="28"/>
          <w:highlight w:val="none"/>
          <w:lang w:val="en-US" w:eastAsia="zh-CN" w:bidi="ar-SA"/>
        </w:rPr>
        <w:fldChar w:fldCharType="separate"/>
      </w:r>
      <w:r>
        <w:rPr>
          <w:rFonts w:hint="eastAsia" w:ascii="仿宋" w:hAnsi="仿宋" w:eastAsia="仿宋" w:cs="仿宋"/>
          <w:snapToGrid w:val="0"/>
          <w:spacing w:val="-4"/>
          <w:kern w:val="0"/>
          <w:sz w:val="28"/>
          <w:szCs w:val="28"/>
          <w:highlight w:val="none"/>
          <w:lang w:val="en-US" w:eastAsia="zh-CN" w:bidi="ar-SA"/>
        </w:rPr>
        <w:t>全国重点大学</w:t>
      </w:r>
      <w:r>
        <w:rPr>
          <w:rFonts w:hint="eastAsia" w:ascii="仿宋" w:hAnsi="仿宋" w:eastAsia="仿宋" w:cs="仿宋"/>
          <w:snapToGrid w:val="0"/>
          <w:spacing w:val="-4"/>
          <w:kern w:val="0"/>
          <w:sz w:val="28"/>
          <w:szCs w:val="28"/>
          <w:highlight w:val="none"/>
          <w:lang w:val="en-US" w:eastAsia="zh-CN" w:bidi="ar-SA"/>
        </w:rPr>
        <w:fldChar w:fldCharType="end"/>
      </w:r>
      <w:r>
        <w:rPr>
          <w:rFonts w:hint="eastAsia" w:ascii="仿宋" w:hAnsi="仿宋" w:eastAsia="仿宋" w:cs="仿宋"/>
          <w:snapToGrid w:val="0"/>
          <w:spacing w:val="-4"/>
          <w:kern w:val="0"/>
          <w:sz w:val="28"/>
          <w:szCs w:val="28"/>
          <w:highlight w:val="none"/>
          <w:lang w:val="en-US" w:eastAsia="zh-CN" w:bidi="ar-SA"/>
        </w:rPr>
        <w:t>，由教育部与</w:t>
      </w:r>
      <w:r>
        <w:rPr>
          <w:rFonts w:hint="eastAsia" w:ascii="仿宋" w:hAnsi="仿宋" w:eastAsia="仿宋" w:cs="仿宋"/>
          <w:snapToGrid w:val="0"/>
          <w:spacing w:val="-4"/>
          <w:kern w:val="0"/>
          <w:sz w:val="28"/>
          <w:szCs w:val="28"/>
          <w:highlight w:val="none"/>
          <w:lang w:val="en-US" w:eastAsia="zh-CN" w:bidi="ar-SA"/>
        </w:rPr>
        <w:fldChar w:fldCharType="begin"/>
      </w:r>
      <w:r>
        <w:rPr>
          <w:rFonts w:hint="eastAsia" w:ascii="仿宋" w:hAnsi="仿宋" w:eastAsia="仿宋" w:cs="仿宋"/>
          <w:snapToGrid w:val="0"/>
          <w:spacing w:val="-4"/>
          <w:kern w:val="0"/>
          <w:sz w:val="28"/>
          <w:szCs w:val="28"/>
          <w:highlight w:val="none"/>
          <w:lang w:val="en-US" w:eastAsia="zh-CN" w:bidi="ar-SA"/>
        </w:rPr>
        <w:instrText xml:space="preserve"> HYPERLINK "https://baike.baidu.com/item/%E5%B7%A5%E4%B8%9A%E5%92%8C%E4%BF%A1%E6%81%AF%E5%8C%96%E9%83%A8/835197?fromModule=lemma_inlink" \t "https://baike.baidu.com/item/%E8%A5%BF%E5%AE%89%E7%94%B5%E5%AD%90%E7%A7%91%E6%8A%80%E5%A4%A7%E5%AD%A6/_blank" </w:instrText>
      </w:r>
      <w:r>
        <w:rPr>
          <w:rFonts w:hint="eastAsia" w:ascii="仿宋" w:hAnsi="仿宋" w:eastAsia="仿宋" w:cs="仿宋"/>
          <w:snapToGrid w:val="0"/>
          <w:spacing w:val="-4"/>
          <w:kern w:val="0"/>
          <w:sz w:val="28"/>
          <w:szCs w:val="28"/>
          <w:highlight w:val="none"/>
          <w:lang w:val="en-US" w:eastAsia="zh-CN" w:bidi="ar-SA"/>
        </w:rPr>
        <w:fldChar w:fldCharType="separate"/>
      </w:r>
      <w:r>
        <w:rPr>
          <w:rFonts w:hint="eastAsia" w:ascii="仿宋" w:hAnsi="仿宋" w:eastAsia="仿宋" w:cs="仿宋"/>
          <w:snapToGrid w:val="0"/>
          <w:spacing w:val="-4"/>
          <w:kern w:val="0"/>
          <w:sz w:val="28"/>
          <w:szCs w:val="28"/>
          <w:highlight w:val="none"/>
          <w:lang w:val="en-US" w:eastAsia="zh-CN" w:bidi="ar-SA"/>
        </w:rPr>
        <w:t>工业和信息化部</w:t>
      </w:r>
      <w:r>
        <w:rPr>
          <w:rFonts w:hint="eastAsia" w:ascii="仿宋" w:hAnsi="仿宋" w:eastAsia="仿宋" w:cs="仿宋"/>
          <w:snapToGrid w:val="0"/>
          <w:spacing w:val="-4"/>
          <w:kern w:val="0"/>
          <w:sz w:val="28"/>
          <w:szCs w:val="28"/>
          <w:highlight w:val="none"/>
          <w:lang w:val="en-US" w:eastAsia="zh-CN" w:bidi="ar-SA"/>
        </w:rPr>
        <w:fldChar w:fldCharType="end"/>
      </w:r>
      <w:r>
        <w:rPr>
          <w:rFonts w:hint="eastAsia" w:ascii="仿宋" w:hAnsi="仿宋" w:eastAsia="仿宋" w:cs="仿宋"/>
          <w:snapToGrid w:val="0"/>
          <w:spacing w:val="-4"/>
          <w:kern w:val="0"/>
          <w:sz w:val="28"/>
          <w:szCs w:val="28"/>
          <w:highlight w:val="none"/>
          <w:lang w:val="en-US" w:eastAsia="zh-CN" w:bidi="ar-SA"/>
        </w:rPr>
        <w:t>、</w:t>
      </w:r>
      <w:r>
        <w:rPr>
          <w:rFonts w:hint="eastAsia" w:ascii="仿宋" w:hAnsi="仿宋" w:eastAsia="仿宋" w:cs="仿宋"/>
          <w:snapToGrid w:val="0"/>
          <w:spacing w:val="-4"/>
          <w:kern w:val="0"/>
          <w:sz w:val="28"/>
          <w:szCs w:val="28"/>
          <w:highlight w:val="none"/>
          <w:lang w:val="en-US" w:eastAsia="zh-CN" w:bidi="ar-SA"/>
        </w:rPr>
        <w:fldChar w:fldCharType="begin"/>
      </w:r>
      <w:r>
        <w:rPr>
          <w:rFonts w:hint="eastAsia" w:ascii="仿宋" w:hAnsi="仿宋" w:eastAsia="仿宋" w:cs="仿宋"/>
          <w:snapToGrid w:val="0"/>
          <w:spacing w:val="-4"/>
          <w:kern w:val="0"/>
          <w:sz w:val="28"/>
          <w:szCs w:val="28"/>
          <w:highlight w:val="none"/>
          <w:lang w:val="en-US" w:eastAsia="zh-CN" w:bidi="ar-SA"/>
        </w:rPr>
        <w:instrText xml:space="preserve"> HYPERLINK "https://baike.baidu.com/item/%E5%9B%BD%E5%AE%B6%E5%9B%BD%E9%98%B2%E7%A7%91%E6%8A%80%E5%B7%A5%E4%B8%9A%E5%B1%80/4696487?fromModule=lemma_inlink" \t "https://baike.baidu.com/item/%E8%A5%BF%E5%AE%89%E7%94%B5%E5%AD%90%E7%A7%91%E6%8A%80%E5%A4%A7%E5%AD%A6/_blank" </w:instrText>
      </w:r>
      <w:r>
        <w:rPr>
          <w:rFonts w:hint="eastAsia" w:ascii="仿宋" w:hAnsi="仿宋" w:eastAsia="仿宋" w:cs="仿宋"/>
          <w:snapToGrid w:val="0"/>
          <w:spacing w:val="-4"/>
          <w:kern w:val="0"/>
          <w:sz w:val="28"/>
          <w:szCs w:val="28"/>
          <w:highlight w:val="none"/>
          <w:lang w:val="en-US" w:eastAsia="zh-CN" w:bidi="ar-SA"/>
        </w:rPr>
        <w:fldChar w:fldCharType="separate"/>
      </w:r>
      <w:r>
        <w:rPr>
          <w:rFonts w:hint="eastAsia" w:ascii="仿宋" w:hAnsi="仿宋" w:eastAsia="仿宋" w:cs="仿宋"/>
          <w:snapToGrid w:val="0"/>
          <w:spacing w:val="-4"/>
          <w:kern w:val="0"/>
          <w:sz w:val="28"/>
          <w:szCs w:val="28"/>
          <w:highlight w:val="none"/>
          <w:lang w:val="en-US" w:eastAsia="zh-CN" w:bidi="ar-SA"/>
        </w:rPr>
        <w:t>国家国防科技工业局</w:t>
      </w:r>
      <w:r>
        <w:rPr>
          <w:rFonts w:hint="eastAsia" w:ascii="仿宋" w:hAnsi="仿宋" w:eastAsia="仿宋" w:cs="仿宋"/>
          <w:snapToGrid w:val="0"/>
          <w:spacing w:val="-4"/>
          <w:kern w:val="0"/>
          <w:sz w:val="28"/>
          <w:szCs w:val="28"/>
          <w:highlight w:val="none"/>
          <w:lang w:val="en-US" w:eastAsia="zh-CN" w:bidi="ar-SA"/>
        </w:rPr>
        <w:fldChar w:fldCharType="end"/>
      </w:r>
      <w:r>
        <w:rPr>
          <w:rFonts w:hint="eastAsia" w:ascii="仿宋" w:hAnsi="仿宋" w:eastAsia="仿宋" w:cs="仿宋"/>
          <w:snapToGrid w:val="0"/>
          <w:spacing w:val="-4"/>
          <w:kern w:val="0"/>
          <w:sz w:val="28"/>
          <w:szCs w:val="28"/>
          <w:highlight w:val="none"/>
          <w:lang w:val="en-US" w:eastAsia="zh-CN" w:bidi="ar-SA"/>
        </w:rPr>
        <w:t>、</w:t>
      </w:r>
      <w:r>
        <w:rPr>
          <w:rFonts w:hint="eastAsia" w:ascii="仿宋" w:hAnsi="仿宋" w:eastAsia="仿宋" w:cs="仿宋"/>
          <w:snapToGrid w:val="0"/>
          <w:spacing w:val="-4"/>
          <w:kern w:val="0"/>
          <w:sz w:val="28"/>
          <w:szCs w:val="28"/>
          <w:highlight w:val="none"/>
          <w:lang w:val="en-US" w:eastAsia="zh-CN" w:bidi="ar-SA"/>
        </w:rPr>
        <w:fldChar w:fldCharType="begin"/>
      </w:r>
      <w:r>
        <w:rPr>
          <w:rFonts w:hint="eastAsia" w:ascii="仿宋" w:hAnsi="仿宋" w:eastAsia="仿宋" w:cs="仿宋"/>
          <w:snapToGrid w:val="0"/>
          <w:spacing w:val="-4"/>
          <w:kern w:val="0"/>
          <w:sz w:val="28"/>
          <w:szCs w:val="28"/>
          <w:highlight w:val="none"/>
          <w:lang w:val="en-US" w:eastAsia="zh-CN" w:bidi="ar-SA"/>
        </w:rPr>
        <w:instrText xml:space="preserve"> HYPERLINK "https://baike.baidu.com/item/%E4%B8%AD%E5%9B%BD%E7%94%B5%E5%AD%90%E7%A7%91%E6%8A%80%E9%9B%86%E5%9B%A2%E5%85%AC%E5%8F%B8/2879094?fromModule=lemma_inlink" \t "https://baike.baidu.com/item/%E8%A5%BF%E5%AE%89%E7%94%B5%E5%AD%90%E7%A7%91%E6%8A%80%E5%A4%A7%E5%AD%A6/_blank" </w:instrText>
      </w:r>
      <w:r>
        <w:rPr>
          <w:rFonts w:hint="eastAsia" w:ascii="仿宋" w:hAnsi="仿宋" w:eastAsia="仿宋" w:cs="仿宋"/>
          <w:snapToGrid w:val="0"/>
          <w:spacing w:val="-4"/>
          <w:kern w:val="0"/>
          <w:sz w:val="28"/>
          <w:szCs w:val="28"/>
          <w:highlight w:val="none"/>
          <w:lang w:val="en-US" w:eastAsia="zh-CN" w:bidi="ar-SA"/>
        </w:rPr>
        <w:fldChar w:fldCharType="separate"/>
      </w:r>
      <w:r>
        <w:rPr>
          <w:rFonts w:hint="eastAsia" w:ascii="仿宋" w:hAnsi="仿宋" w:eastAsia="仿宋" w:cs="仿宋"/>
          <w:snapToGrid w:val="0"/>
          <w:spacing w:val="-4"/>
          <w:kern w:val="0"/>
          <w:sz w:val="28"/>
          <w:szCs w:val="28"/>
          <w:highlight w:val="none"/>
          <w:lang w:val="en-US" w:eastAsia="zh-CN" w:bidi="ar-SA"/>
        </w:rPr>
        <w:t>中国电子科技集团公司</w:t>
      </w:r>
      <w:r>
        <w:rPr>
          <w:rFonts w:hint="eastAsia" w:ascii="仿宋" w:hAnsi="仿宋" w:eastAsia="仿宋" w:cs="仿宋"/>
          <w:snapToGrid w:val="0"/>
          <w:spacing w:val="-4"/>
          <w:kern w:val="0"/>
          <w:sz w:val="28"/>
          <w:szCs w:val="28"/>
          <w:highlight w:val="none"/>
          <w:lang w:val="en-US" w:eastAsia="zh-CN" w:bidi="ar-SA"/>
        </w:rPr>
        <w:fldChar w:fldCharType="end"/>
      </w:r>
      <w:r>
        <w:rPr>
          <w:rFonts w:hint="eastAsia" w:ascii="仿宋" w:hAnsi="仿宋" w:eastAsia="仿宋" w:cs="仿宋"/>
          <w:snapToGrid w:val="0"/>
          <w:spacing w:val="-4"/>
          <w:kern w:val="0"/>
          <w:sz w:val="28"/>
          <w:szCs w:val="28"/>
          <w:highlight w:val="none"/>
          <w:lang w:val="en-US" w:eastAsia="zh-CN" w:bidi="ar-SA"/>
        </w:rPr>
        <w:t>共建，位列国家“</w:t>
      </w:r>
      <w:r>
        <w:rPr>
          <w:rFonts w:hint="eastAsia" w:ascii="仿宋" w:hAnsi="仿宋" w:eastAsia="仿宋" w:cs="仿宋"/>
          <w:snapToGrid w:val="0"/>
          <w:spacing w:val="-4"/>
          <w:kern w:val="0"/>
          <w:sz w:val="28"/>
          <w:szCs w:val="28"/>
          <w:highlight w:val="none"/>
          <w:lang w:val="en-US" w:eastAsia="zh-CN" w:bidi="ar-SA"/>
        </w:rPr>
        <w:fldChar w:fldCharType="begin"/>
      </w:r>
      <w:r>
        <w:rPr>
          <w:rFonts w:hint="eastAsia" w:ascii="仿宋" w:hAnsi="仿宋" w:eastAsia="仿宋" w:cs="仿宋"/>
          <w:snapToGrid w:val="0"/>
          <w:spacing w:val="-4"/>
          <w:kern w:val="0"/>
          <w:sz w:val="28"/>
          <w:szCs w:val="28"/>
          <w:highlight w:val="none"/>
          <w:lang w:val="en-US" w:eastAsia="zh-CN" w:bidi="ar-SA"/>
        </w:rPr>
        <w:instrText xml:space="preserve"> HYPERLINK "https://baike.baidu.com/item/%E5%8F%8C%E4%B8%80%E6%B5%81/19394525?fromModule=lemma_inlink" \t "https://baike.baidu.com/item/%E8%A5%BF%E5%AE%89%E7%94%B5%E5%AD%90%E7%A7%91%E6%8A%80%E5%A4%A7%E5%AD%A6/_blank" </w:instrText>
      </w:r>
      <w:r>
        <w:rPr>
          <w:rFonts w:hint="eastAsia" w:ascii="仿宋" w:hAnsi="仿宋" w:eastAsia="仿宋" w:cs="仿宋"/>
          <w:snapToGrid w:val="0"/>
          <w:spacing w:val="-4"/>
          <w:kern w:val="0"/>
          <w:sz w:val="28"/>
          <w:szCs w:val="28"/>
          <w:highlight w:val="none"/>
          <w:lang w:val="en-US" w:eastAsia="zh-CN" w:bidi="ar-SA"/>
        </w:rPr>
        <w:fldChar w:fldCharType="separate"/>
      </w:r>
      <w:r>
        <w:rPr>
          <w:rFonts w:hint="eastAsia" w:ascii="仿宋" w:hAnsi="仿宋" w:eastAsia="仿宋" w:cs="仿宋"/>
          <w:snapToGrid w:val="0"/>
          <w:spacing w:val="-4"/>
          <w:kern w:val="0"/>
          <w:sz w:val="28"/>
          <w:szCs w:val="28"/>
          <w:highlight w:val="none"/>
          <w:lang w:val="en-US" w:eastAsia="zh-CN" w:bidi="ar-SA"/>
        </w:rPr>
        <w:t>双一流</w:t>
      </w:r>
      <w:r>
        <w:rPr>
          <w:rFonts w:hint="eastAsia" w:ascii="仿宋" w:hAnsi="仿宋" w:eastAsia="仿宋" w:cs="仿宋"/>
          <w:snapToGrid w:val="0"/>
          <w:spacing w:val="-4"/>
          <w:kern w:val="0"/>
          <w:sz w:val="28"/>
          <w:szCs w:val="28"/>
          <w:highlight w:val="none"/>
          <w:lang w:val="en-US" w:eastAsia="zh-CN" w:bidi="ar-SA"/>
        </w:rPr>
        <w:fldChar w:fldCharType="end"/>
      </w:r>
      <w:r>
        <w:rPr>
          <w:rFonts w:hint="eastAsia" w:ascii="仿宋" w:hAnsi="仿宋" w:eastAsia="仿宋" w:cs="仿宋"/>
          <w:snapToGrid w:val="0"/>
          <w:spacing w:val="-4"/>
          <w:kern w:val="0"/>
          <w:sz w:val="28"/>
          <w:szCs w:val="28"/>
          <w:highlight w:val="none"/>
          <w:lang w:val="en-US" w:eastAsia="zh-CN" w:bidi="ar-SA"/>
        </w:rPr>
        <w:t>”“</w:t>
      </w:r>
      <w:r>
        <w:rPr>
          <w:rFonts w:hint="eastAsia" w:ascii="仿宋" w:hAnsi="仿宋" w:eastAsia="仿宋" w:cs="仿宋"/>
          <w:snapToGrid w:val="0"/>
          <w:spacing w:val="-4"/>
          <w:kern w:val="0"/>
          <w:sz w:val="28"/>
          <w:szCs w:val="28"/>
          <w:highlight w:val="none"/>
          <w:lang w:val="en-US" w:eastAsia="zh-CN" w:bidi="ar-SA"/>
        </w:rPr>
        <w:fldChar w:fldCharType="begin"/>
      </w:r>
      <w:r>
        <w:rPr>
          <w:rFonts w:hint="eastAsia" w:ascii="仿宋" w:hAnsi="仿宋" w:eastAsia="仿宋" w:cs="仿宋"/>
          <w:snapToGrid w:val="0"/>
          <w:spacing w:val="-4"/>
          <w:kern w:val="0"/>
          <w:sz w:val="28"/>
          <w:szCs w:val="28"/>
          <w:highlight w:val="none"/>
          <w:lang w:val="en-US" w:eastAsia="zh-CN" w:bidi="ar-SA"/>
        </w:rPr>
        <w:instrText xml:space="preserve"> HYPERLINK "https://baike.baidu.com/item/211%E5%B7%A5%E7%A8%8B/203547?fromModule=lemma_inlink" \t "https://baike.baidu.com/item/%E8%A5%BF%E5%AE%89%E7%94%B5%E5%AD%90%E7%A7%91%E6%8A%80%E5%A4%A7%E5%AD%A6/_blank" </w:instrText>
      </w:r>
      <w:r>
        <w:rPr>
          <w:rFonts w:hint="eastAsia" w:ascii="仿宋" w:hAnsi="仿宋" w:eastAsia="仿宋" w:cs="仿宋"/>
          <w:snapToGrid w:val="0"/>
          <w:spacing w:val="-4"/>
          <w:kern w:val="0"/>
          <w:sz w:val="28"/>
          <w:szCs w:val="28"/>
          <w:highlight w:val="none"/>
          <w:lang w:val="en-US" w:eastAsia="zh-CN" w:bidi="ar-SA"/>
        </w:rPr>
        <w:fldChar w:fldCharType="separate"/>
      </w:r>
      <w:r>
        <w:rPr>
          <w:rFonts w:hint="eastAsia" w:ascii="仿宋" w:hAnsi="仿宋" w:eastAsia="仿宋" w:cs="仿宋"/>
          <w:snapToGrid w:val="0"/>
          <w:spacing w:val="-4"/>
          <w:kern w:val="0"/>
          <w:sz w:val="28"/>
          <w:szCs w:val="28"/>
          <w:highlight w:val="none"/>
          <w:lang w:val="en-US" w:eastAsia="zh-CN" w:bidi="ar-SA"/>
        </w:rPr>
        <w:t>211工程</w:t>
      </w:r>
      <w:r>
        <w:rPr>
          <w:rFonts w:hint="eastAsia" w:ascii="仿宋" w:hAnsi="仿宋" w:eastAsia="仿宋" w:cs="仿宋"/>
          <w:snapToGrid w:val="0"/>
          <w:spacing w:val="-4"/>
          <w:kern w:val="0"/>
          <w:sz w:val="28"/>
          <w:szCs w:val="28"/>
          <w:highlight w:val="none"/>
          <w:lang w:val="en-US" w:eastAsia="zh-CN" w:bidi="ar-SA"/>
        </w:rPr>
        <w:fldChar w:fldCharType="end"/>
      </w:r>
      <w:r>
        <w:rPr>
          <w:rFonts w:hint="eastAsia" w:ascii="仿宋" w:hAnsi="仿宋" w:eastAsia="仿宋" w:cs="仿宋"/>
          <w:snapToGrid w:val="0"/>
          <w:spacing w:val="-4"/>
          <w:kern w:val="0"/>
          <w:sz w:val="28"/>
          <w:szCs w:val="28"/>
          <w:highlight w:val="none"/>
          <w:lang w:val="en-US" w:eastAsia="zh-CN" w:bidi="ar-SA"/>
        </w:rPr>
        <w:t>”，入选“</w:t>
      </w:r>
      <w:r>
        <w:rPr>
          <w:rFonts w:hint="eastAsia" w:ascii="仿宋" w:hAnsi="仿宋" w:eastAsia="仿宋" w:cs="仿宋"/>
          <w:snapToGrid w:val="0"/>
          <w:spacing w:val="-4"/>
          <w:kern w:val="0"/>
          <w:sz w:val="28"/>
          <w:szCs w:val="28"/>
          <w:highlight w:val="none"/>
          <w:lang w:val="en-US" w:eastAsia="zh-CN" w:bidi="ar-SA"/>
        </w:rPr>
        <w:fldChar w:fldCharType="begin"/>
      </w:r>
      <w:r>
        <w:rPr>
          <w:rFonts w:hint="eastAsia" w:ascii="仿宋" w:hAnsi="仿宋" w:eastAsia="仿宋" w:cs="仿宋"/>
          <w:snapToGrid w:val="0"/>
          <w:spacing w:val="-4"/>
          <w:kern w:val="0"/>
          <w:sz w:val="28"/>
          <w:szCs w:val="28"/>
          <w:highlight w:val="none"/>
          <w:lang w:val="en-US" w:eastAsia="zh-CN" w:bidi="ar-SA"/>
        </w:rPr>
        <w:instrText xml:space="preserve"> HYPERLINK "https://baike.baidu.com/item/2011%E8%AE%A1%E5%88%92/2913309?fromModule=lemma_inlink" \t "https://baike.baidu.com/item/%E8%A5%BF%E5%AE%89%E7%94%B5%E5%AD%90%E7%A7%91%E6%8A%80%E5%A4%A7%E5%AD%A6/_blank" </w:instrText>
      </w:r>
      <w:r>
        <w:rPr>
          <w:rFonts w:hint="eastAsia" w:ascii="仿宋" w:hAnsi="仿宋" w:eastAsia="仿宋" w:cs="仿宋"/>
          <w:snapToGrid w:val="0"/>
          <w:spacing w:val="-4"/>
          <w:kern w:val="0"/>
          <w:sz w:val="28"/>
          <w:szCs w:val="28"/>
          <w:highlight w:val="none"/>
          <w:lang w:val="en-US" w:eastAsia="zh-CN" w:bidi="ar-SA"/>
        </w:rPr>
        <w:fldChar w:fldCharType="separate"/>
      </w:r>
      <w:r>
        <w:rPr>
          <w:rFonts w:hint="eastAsia" w:ascii="仿宋" w:hAnsi="仿宋" w:eastAsia="仿宋" w:cs="仿宋"/>
          <w:snapToGrid w:val="0"/>
          <w:spacing w:val="-4"/>
          <w:kern w:val="0"/>
          <w:sz w:val="28"/>
          <w:szCs w:val="28"/>
          <w:highlight w:val="none"/>
          <w:lang w:val="en-US" w:eastAsia="zh-CN" w:bidi="ar-SA"/>
        </w:rPr>
        <w:t>2011计划</w:t>
      </w:r>
      <w:r>
        <w:rPr>
          <w:rFonts w:hint="eastAsia" w:ascii="仿宋" w:hAnsi="仿宋" w:eastAsia="仿宋" w:cs="仿宋"/>
          <w:snapToGrid w:val="0"/>
          <w:spacing w:val="-4"/>
          <w:kern w:val="0"/>
          <w:sz w:val="28"/>
          <w:szCs w:val="28"/>
          <w:highlight w:val="none"/>
          <w:lang w:val="en-US" w:eastAsia="zh-CN" w:bidi="ar-SA"/>
        </w:rPr>
        <w:fldChar w:fldCharType="end"/>
      </w:r>
      <w:r>
        <w:rPr>
          <w:rFonts w:hint="eastAsia" w:ascii="仿宋" w:hAnsi="仿宋" w:eastAsia="仿宋" w:cs="仿宋"/>
          <w:snapToGrid w:val="0"/>
          <w:spacing w:val="-4"/>
          <w:kern w:val="0"/>
          <w:sz w:val="28"/>
          <w:szCs w:val="28"/>
          <w:highlight w:val="none"/>
          <w:lang w:val="en-US" w:eastAsia="zh-CN" w:bidi="ar-SA"/>
        </w:rPr>
        <w:t>”“</w:t>
      </w:r>
      <w:r>
        <w:rPr>
          <w:rFonts w:hint="eastAsia" w:ascii="仿宋" w:hAnsi="仿宋" w:eastAsia="仿宋" w:cs="仿宋"/>
          <w:snapToGrid w:val="0"/>
          <w:spacing w:val="-4"/>
          <w:kern w:val="0"/>
          <w:sz w:val="28"/>
          <w:szCs w:val="28"/>
          <w:highlight w:val="none"/>
          <w:lang w:val="en-US" w:eastAsia="zh-CN" w:bidi="ar-SA"/>
        </w:rPr>
        <w:fldChar w:fldCharType="begin"/>
      </w:r>
      <w:r>
        <w:rPr>
          <w:rFonts w:hint="eastAsia" w:ascii="仿宋" w:hAnsi="仿宋" w:eastAsia="仿宋" w:cs="仿宋"/>
          <w:snapToGrid w:val="0"/>
          <w:spacing w:val="-4"/>
          <w:kern w:val="0"/>
          <w:sz w:val="28"/>
          <w:szCs w:val="28"/>
          <w:highlight w:val="none"/>
          <w:lang w:val="en-US" w:eastAsia="zh-CN" w:bidi="ar-SA"/>
        </w:rPr>
        <w:instrText xml:space="preserve"> HYPERLINK "https://baike.baidu.com/item/985%E5%B7%A5%E7%A8%8B%E4%BC%98%E5%8A%BF%E5%AD%A6%E7%A7%91%E5%88%9B%E6%96%B0%E5%B9%B3%E5%8F%B0/3315881?fromModule=lemma_inlink" \t "https://baike.baidu.com/item/%E8%A5%BF%E5%AE%89%E7%94%B5%E5%AD%90%E7%A7%91%E6%8A%80%E5%A4%A7%E5%AD%A6/_blank" </w:instrText>
      </w:r>
      <w:r>
        <w:rPr>
          <w:rFonts w:hint="eastAsia" w:ascii="仿宋" w:hAnsi="仿宋" w:eastAsia="仿宋" w:cs="仿宋"/>
          <w:snapToGrid w:val="0"/>
          <w:spacing w:val="-4"/>
          <w:kern w:val="0"/>
          <w:sz w:val="28"/>
          <w:szCs w:val="28"/>
          <w:highlight w:val="none"/>
          <w:lang w:val="en-US" w:eastAsia="zh-CN" w:bidi="ar-SA"/>
        </w:rPr>
        <w:fldChar w:fldCharType="separate"/>
      </w:r>
      <w:r>
        <w:rPr>
          <w:rFonts w:hint="eastAsia" w:ascii="仿宋" w:hAnsi="仿宋" w:eastAsia="仿宋" w:cs="仿宋"/>
          <w:snapToGrid w:val="0"/>
          <w:spacing w:val="-4"/>
          <w:kern w:val="0"/>
          <w:sz w:val="28"/>
          <w:szCs w:val="28"/>
          <w:highlight w:val="none"/>
          <w:lang w:val="en-US" w:eastAsia="zh-CN" w:bidi="ar-SA"/>
        </w:rPr>
        <w:t>985工程优势学科创新平台</w:t>
      </w:r>
      <w:r>
        <w:rPr>
          <w:rFonts w:hint="eastAsia" w:ascii="仿宋" w:hAnsi="仿宋" w:eastAsia="仿宋" w:cs="仿宋"/>
          <w:snapToGrid w:val="0"/>
          <w:spacing w:val="-4"/>
          <w:kern w:val="0"/>
          <w:sz w:val="28"/>
          <w:szCs w:val="28"/>
          <w:highlight w:val="none"/>
          <w:lang w:val="en-US" w:eastAsia="zh-CN" w:bidi="ar-SA"/>
        </w:rPr>
        <w:fldChar w:fldCharType="end"/>
      </w:r>
      <w:r>
        <w:rPr>
          <w:rFonts w:hint="eastAsia" w:ascii="仿宋" w:hAnsi="仿宋" w:eastAsia="仿宋" w:cs="仿宋"/>
          <w:snapToGrid w:val="0"/>
          <w:spacing w:val="-4"/>
          <w:kern w:val="0"/>
          <w:sz w:val="28"/>
          <w:szCs w:val="28"/>
          <w:highlight w:val="none"/>
          <w:lang w:val="en-US" w:eastAsia="zh-CN" w:bidi="ar-SA"/>
        </w:rPr>
        <w:t>”，是中国最早的2所国防工业重点军事院校、教育部批准设立的</w:t>
      </w:r>
      <w:r>
        <w:rPr>
          <w:rFonts w:hint="eastAsia" w:ascii="仿宋" w:hAnsi="仿宋" w:eastAsia="仿宋" w:cs="仿宋"/>
          <w:snapToGrid w:val="0"/>
          <w:spacing w:val="-4"/>
          <w:kern w:val="0"/>
          <w:sz w:val="28"/>
          <w:szCs w:val="28"/>
          <w:highlight w:val="none"/>
          <w:lang w:val="en-US" w:eastAsia="zh-CN" w:bidi="ar-SA"/>
        </w:rPr>
        <w:fldChar w:fldCharType="begin"/>
      </w:r>
      <w:r>
        <w:rPr>
          <w:rFonts w:hint="eastAsia" w:ascii="仿宋" w:hAnsi="仿宋" w:eastAsia="仿宋" w:cs="仿宋"/>
          <w:snapToGrid w:val="0"/>
          <w:spacing w:val="-4"/>
          <w:kern w:val="0"/>
          <w:sz w:val="28"/>
          <w:szCs w:val="28"/>
          <w:highlight w:val="none"/>
          <w:lang w:val="en-US" w:eastAsia="zh-CN" w:bidi="ar-SA"/>
        </w:rPr>
        <w:instrText xml:space="preserve"> HYPERLINK "https://baike.baidu.com/item/%E7%A0%94%E7%A9%B6%E7%94%9F%E9%99%A2/9335524?fromModule=lemma_inlink" \t "https://baike.baidu.com/item/%E8%A5%BF%E5%AE%89%E7%94%B5%E5%AD%90%E7%A7%91%E6%8A%80%E5%A4%A7%E5%AD%A6/_blank" </w:instrText>
      </w:r>
      <w:r>
        <w:rPr>
          <w:rFonts w:hint="eastAsia" w:ascii="仿宋" w:hAnsi="仿宋" w:eastAsia="仿宋" w:cs="仿宋"/>
          <w:snapToGrid w:val="0"/>
          <w:spacing w:val="-4"/>
          <w:kern w:val="0"/>
          <w:sz w:val="28"/>
          <w:szCs w:val="28"/>
          <w:highlight w:val="none"/>
          <w:lang w:val="en-US" w:eastAsia="zh-CN" w:bidi="ar-SA"/>
        </w:rPr>
        <w:fldChar w:fldCharType="separate"/>
      </w:r>
      <w:r>
        <w:rPr>
          <w:rFonts w:hint="eastAsia" w:ascii="仿宋" w:hAnsi="仿宋" w:eastAsia="仿宋" w:cs="仿宋"/>
          <w:snapToGrid w:val="0"/>
          <w:spacing w:val="-4"/>
          <w:kern w:val="0"/>
          <w:sz w:val="28"/>
          <w:szCs w:val="28"/>
          <w:highlight w:val="none"/>
          <w:lang w:val="en-US" w:eastAsia="zh-CN" w:bidi="ar-SA"/>
        </w:rPr>
        <w:t>研究生院</w:t>
      </w:r>
      <w:r>
        <w:rPr>
          <w:rFonts w:hint="eastAsia" w:ascii="仿宋" w:hAnsi="仿宋" w:eastAsia="仿宋" w:cs="仿宋"/>
          <w:snapToGrid w:val="0"/>
          <w:spacing w:val="-4"/>
          <w:kern w:val="0"/>
          <w:sz w:val="28"/>
          <w:szCs w:val="28"/>
          <w:highlight w:val="none"/>
          <w:lang w:val="en-US" w:eastAsia="zh-CN" w:bidi="ar-SA"/>
        </w:rPr>
        <w:fldChar w:fldCharType="end"/>
      </w:r>
      <w:r>
        <w:rPr>
          <w:rFonts w:hint="eastAsia" w:ascii="仿宋" w:hAnsi="仿宋" w:eastAsia="仿宋" w:cs="仿宋"/>
          <w:snapToGrid w:val="0"/>
          <w:spacing w:val="-4"/>
          <w:kern w:val="0"/>
          <w:sz w:val="28"/>
          <w:szCs w:val="28"/>
          <w:highlight w:val="none"/>
          <w:lang w:val="en-US" w:eastAsia="zh-CN" w:bidi="ar-SA"/>
        </w:rPr>
        <w:t>之一，先后入选</w:t>
      </w:r>
      <w:r>
        <w:rPr>
          <w:rFonts w:hint="eastAsia" w:ascii="仿宋" w:hAnsi="仿宋" w:eastAsia="仿宋" w:cs="仿宋"/>
          <w:snapToGrid w:val="0"/>
          <w:spacing w:val="-4"/>
          <w:kern w:val="0"/>
          <w:sz w:val="28"/>
          <w:szCs w:val="28"/>
          <w:highlight w:val="none"/>
          <w:lang w:val="en-US" w:eastAsia="zh-CN" w:bidi="ar-SA"/>
        </w:rPr>
        <w:fldChar w:fldCharType="begin"/>
      </w:r>
      <w:r>
        <w:rPr>
          <w:rFonts w:hint="eastAsia" w:ascii="仿宋" w:hAnsi="仿宋" w:eastAsia="仿宋" w:cs="仿宋"/>
          <w:snapToGrid w:val="0"/>
          <w:spacing w:val="-4"/>
          <w:kern w:val="0"/>
          <w:sz w:val="28"/>
          <w:szCs w:val="28"/>
          <w:highlight w:val="none"/>
          <w:lang w:val="en-US" w:eastAsia="zh-CN" w:bidi="ar-SA"/>
        </w:rPr>
        <w:instrText xml:space="preserve"> HYPERLINK "https://baike.baidu.com/item/%E5%9B%BD%E5%AE%B6%E9%9B%86%E6%88%90%E7%94%B5%E8%B7%AF%E4%BA%BA%E6%89%8D%E5%9F%B9%E5%85%BB%E5%9F%BA%E5%9C%B0/6607951?fromModule=lemma_inlink" \t "https://baike.baidu.com/item/%E8%A5%BF%E5%AE%89%E7%94%B5%E5%AD%90%E7%A7%91%E6%8A%80%E5%A4%A7%E5%AD%A6/_blank" </w:instrText>
      </w:r>
      <w:r>
        <w:rPr>
          <w:rFonts w:hint="eastAsia" w:ascii="仿宋" w:hAnsi="仿宋" w:eastAsia="仿宋" w:cs="仿宋"/>
          <w:snapToGrid w:val="0"/>
          <w:spacing w:val="-4"/>
          <w:kern w:val="0"/>
          <w:sz w:val="28"/>
          <w:szCs w:val="28"/>
          <w:highlight w:val="none"/>
          <w:lang w:val="en-US" w:eastAsia="zh-CN" w:bidi="ar-SA"/>
        </w:rPr>
        <w:fldChar w:fldCharType="separate"/>
      </w:r>
      <w:r>
        <w:rPr>
          <w:rFonts w:hint="eastAsia" w:ascii="仿宋" w:hAnsi="仿宋" w:eastAsia="仿宋" w:cs="仿宋"/>
          <w:snapToGrid w:val="0"/>
          <w:spacing w:val="-4"/>
          <w:kern w:val="0"/>
          <w:sz w:val="28"/>
          <w:szCs w:val="28"/>
          <w:highlight w:val="none"/>
          <w:lang w:val="en-US" w:eastAsia="zh-CN" w:bidi="ar-SA"/>
        </w:rPr>
        <w:t>国家集成电路人才培养基地</w:t>
      </w:r>
      <w:r>
        <w:rPr>
          <w:rFonts w:hint="eastAsia" w:ascii="仿宋" w:hAnsi="仿宋" w:eastAsia="仿宋" w:cs="仿宋"/>
          <w:snapToGrid w:val="0"/>
          <w:spacing w:val="-4"/>
          <w:kern w:val="0"/>
          <w:sz w:val="28"/>
          <w:szCs w:val="28"/>
          <w:highlight w:val="none"/>
          <w:lang w:val="en-US" w:eastAsia="zh-CN" w:bidi="ar-SA"/>
        </w:rPr>
        <w:fldChar w:fldCharType="end"/>
      </w:r>
      <w:r>
        <w:rPr>
          <w:rFonts w:hint="eastAsia" w:ascii="仿宋" w:hAnsi="仿宋" w:eastAsia="仿宋" w:cs="仿宋"/>
          <w:snapToGrid w:val="0"/>
          <w:spacing w:val="-4"/>
          <w:kern w:val="0"/>
          <w:sz w:val="28"/>
          <w:szCs w:val="28"/>
          <w:highlight w:val="none"/>
          <w:lang w:val="en-US" w:eastAsia="zh-CN" w:bidi="ar-SA"/>
        </w:rPr>
        <w:t>、教育部</w:t>
      </w:r>
      <w:r>
        <w:rPr>
          <w:rFonts w:hint="eastAsia" w:ascii="仿宋" w:hAnsi="仿宋" w:eastAsia="仿宋" w:cs="仿宋"/>
          <w:snapToGrid w:val="0"/>
          <w:spacing w:val="-4"/>
          <w:kern w:val="0"/>
          <w:sz w:val="28"/>
          <w:szCs w:val="28"/>
          <w:highlight w:val="none"/>
          <w:lang w:val="en-US" w:eastAsia="zh-CN" w:bidi="ar-SA"/>
        </w:rPr>
        <w:fldChar w:fldCharType="begin"/>
      </w:r>
      <w:r>
        <w:rPr>
          <w:rFonts w:hint="eastAsia" w:ascii="仿宋" w:hAnsi="仿宋" w:eastAsia="仿宋" w:cs="仿宋"/>
          <w:snapToGrid w:val="0"/>
          <w:spacing w:val="-4"/>
          <w:kern w:val="0"/>
          <w:sz w:val="28"/>
          <w:szCs w:val="28"/>
          <w:highlight w:val="none"/>
          <w:lang w:val="en-US" w:eastAsia="zh-CN" w:bidi="ar-SA"/>
        </w:rPr>
        <w:instrText xml:space="preserve"> HYPERLINK "https://baike.baidu.com/item/%E9%9B%86%E6%88%90%E6%94%BB%E5%85%B3%E5%A4%A7%E5%B9%B3%E5%8F%B0/53664421?fromModule=lemma_inlink" \t "https://baike.baidu.com/item/%E8%A5%BF%E5%AE%89%E7%94%B5%E5%AD%90%E7%A7%91%E6%8A%80%E5%A4%A7%E5%AD%A6/_blank" </w:instrText>
      </w:r>
      <w:r>
        <w:rPr>
          <w:rFonts w:hint="eastAsia" w:ascii="仿宋" w:hAnsi="仿宋" w:eastAsia="仿宋" w:cs="仿宋"/>
          <w:snapToGrid w:val="0"/>
          <w:spacing w:val="-4"/>
          <w:kern w:val="0"/>
          <w:sz w:val="28"/>
          <w:szCs w:val="28"/>
          <w:highlight w:val="none"/>
          <w:lang w:val="en-US" w:eastAsia="zh-CN" w:bidi="ar-SA"/>
        </w:rPr>
        <w:fldChar w:fldCharType="separate"/>
      </w:r>
      <w:r>
        <w:rPr>
          <w:rFonts w:hint="eastAsia" w:ascii="仿宋" w:hAnsi="仿宋" w:eastAsia="仿宋" w:cs="仿宋"/>
          <w:snapToGrid w:val="0"/>
          <w:spacing w:val="-4"/>
          <w:kern w:val="0"/>
          <w:sz w:val="28"/>
          <w:szCs w:val="28"/>
          <w:highlight w:val="none"/>
          <w:lang w:val="en-US" w:eastAsia="zh-CN" w:bidi="ar-SA"/>
        </w:rPr>
        <w:t>集成攻关大平台</w:t>
      </w:r>
      <w:r>
        <w:rPr>
          <w:rFonts w:hint="eastAsia" w:ascii="仿宋" w:hAnsi="仿宋" w:eastAsia="仿宋" w:cs="仿宋"/>
          <w:snapToGrid w:val="0"/>
          <w:spacing w:val="-4"/>
          <w:kern w:val="0"/>
          <w:sz w:val="28"/>
          <w:szCs w:val="28"/>
          <w:highlight w:val="none"/>
          <w:lang w:val="en-US" w:eastAsia="zh-CN" w:bidi="ar-SA"/>
        </w:rPr>
        <w:fldChar w:fldCharType="end"/>
      </w:r>
      <w:r>
        <w:rPr>
          <w:rFonts w:hint="eastAsia" w:ascii="仿宋" w:hAnsi="仿宋" w:eastAsia="仿宋" w:cs="仿宋"/>
          <w:snapToGrid w:val="0"/>
          <w:spacing w:val="-4"/>
          <w:kern w:val="0"/>
          <w:sz w:val="28"/>
          <w:szCs w:val="28"/>
          <w:highlight w:val="none"/>
          <w:lang w:val="en-US" w:eastAsia="zh-CN" w:bidi="ar-SA"/>
        </w:rPr>
        <w:t>、</w:t>
      </w:r>
      <w:r>
        <w:rPr>
          <w:rFonts w:hint="eastAsia" w:ascii="仿宋" w:hAnsi="仿宋" w:eastAsia="仿宋" w:cs="仿宋"/>
          <w:snapToGrid w:val="0"/>
          <w:spacing w:val="-4"/>
          <w:kern w:val="0"/>
          <w:sz w:val="28"/>
          <w:szCs w:val="28"/>
          <w:highlight w:val="none"/>
          <w:lang w:val="en-US" w:eastAsia="zh-CN" w:bidi="ar-SA"/>
        </w:rPr>
        <w:fldChar w:fldCharType="begin"/>
      </w:r>
      <w:r>
        <w:rPr>
          <w:rFonts w:hint="eastAsia" w:ascii="仿宋" w:hAnsi="仿宋" w:eastAsia="仿宋" w:cs="仿宋"/>
          <w:snapToGrid w:val="0"/>
          <w:spacing w:val="-4"/>
          <w:kern w:val="0"/>
          <w:sz w:val="28"/>
          <w:szCs w:val="28"/>
          <w:highlight w:val="none"/>
          <w:lang w:val="en-US" w:eastAsia="zh-CN" w:bidi="ar-SA"/>
        </w:rPr>
        <w:instrText xml:space="preserve"> HYPERLINK "https://baike.baidu.com/item/%E4%B8%96%E7%95%8C%E4%B8%80%E6%B5%81%E7%BD%91%E7%BB%9C%E5%AE%89%E5%85%A8%E5%AD%A6%E9%99%A2/50023049?fromModule=lemma_inlink" \t "https://baike.baidu.com/item/%E8%A5%BF%E5%AE%89%E7%94%B5%E5%AD%90%E7%A7%91%E6%8A%80%E5%A4%A7%E5%AD%A6/_blank" </w:instrText>
      </w:r>
      <w:r>
        <w:rPr>
          <w:rFonts w:hint="eastAsia" w:ascii="仿宋" w:hAnsi="仿宋" w:eastAsia="仿宋" w:cs="仿宋"/>
          <w:snapToGrid w:val="0"/>
          <w:spacing w:val="-4"/>
          <w:kern w:val="0"/>
          <w:sz w:val="28"/>
          <w:szCs w:val="28"/>
          <w:highlight w:val="none"/>
          <w:lang w:val="en-US" w:eastAsia="zh-CN" w:bidi="ar-SA"/>
        </w:rPr>
        <w:fldChar w:fldCharType="separate"/>
      </w:r>
      <w:r>
        <w:rPr>
          <w:rFonts w:hint="eastAsia" w:ascii="仿宋" w:hAnsi="仿宋" w:eastAsia="仿宋" w:cs="仿宋"/>
          <w:snapToGrid w:val="0"/>
          <w:spacing w:val="-4"/>
          <w:kern w:val="0"/>
          <w:sz w:val="28"/>
          <w:szCs w:val="28"/>
          <w:highlight w:val="none"/>
          <w:lang w:val="en-US" w:eastAsia="zh-CN" w:bidi="ar-SA"/>
        </w:rPr>
        <w:t>世界一流网络安全学院</w:t>
      </w:r>
      <w:r>
        <w:rPr>
          <w:rFonts w:hint="eastAsia" w:ascii="仿宋" w:hAnsi="仿宋" w:eastAsia="仿宋" w:cs="仿宋"/>
          <w:snapToGrid w:val="0"/>
          <w:spacing w:val="-4"/>
          <w:kern w:val="0"/>
          <w:sz w:val="28"/>
          <w:szCs w:val="28"/>
          <w:highlight w:val="none"/>
          <w:lang w:val="en-US" w:eastAsia="zh-CN" w:bidi="ar-SA"/>
        </w:rPr>
        <w:fldChar w:fldCharType="end"/>
      </w:r>
      <w:r>
        <w:rPr>
          <w:rFonts w:hint="eastAsia" w:ascii="仿宋" w:hAnsi="仿宋" w:eastAsia="仿宋" w:cs="仿宋"/>
          <w:snapToGrid w:val="0"/>
          <w:spacing w:val="-4"/>
          <w:kern w:val="0"/>
          <w:sz w:val="28"/>
          <w:szCs w:val="28"/>
          <w:highlight w:val="none"/>
          <w:lang w:val="en-US" w:eastAsia="zh-CN" w:bidi="ar-SA"/>
        </w:rPr>
        <w:t>、</w:t>
      </w:r>
      <w:r>
        <w:rPr>
          <w:rFonts w:hint="eastAsia" w:ascii="仿宋" w:hAnsi="仿宋" w:eastAsia="仿宋" w:cs="仿宋"/>
          <w:snapToGrid w:val="0"/>
          <w:spacing w:val="-4"/>
          <w:kern w:val="0"/>
          <w:sz w:val="28"/>
          <w:szCs w:val="28"/>
          <w:highlight w:val="none"/>
          <w:lang w:val="en-US" w:eastAsia="zh-CN" w:bidi="ar-SA"/>
        </w:rPr>
        <w:fldChar w:fldCharType="begin"/>
      </w:r>
      <w:r>
        <w:rPr>
          <w:rFonts w:hint="eastAsia" w:ascii="仿宋" w:hAnsi="仿宋" w:eastAsia="仿宋" w:cs="仿宋"/>
          <w:snapToGrid w:val="0"/>
          <w:spacing w:val="-4"/>
          <w:kern w:val="0"/>
          <w:sz w:val="28"/>
          <w:szCs w:val="28"/>
          <w:highlight w:val="none"/>
          <w:lang w:val="en-US" w:eastAsia="zh-CN" w:bidi="ar-SA"/>
        </w:rPr>
        <w:instrText xml:space="preserve"> HYPERLINK "https://baike.baidu.com/item/%E5%9B%BD%E5%AE%B6%E7%A4%BA%E8%8C%83%E6%80%A7%E5%BE%AE%E7%94%B5%E5%AD%90%E5%AD%A6%E9%99%A2/50034629?fromModule=lemma_inlink" \t "https://baike.baidu.com/item/%E8%A5%BF%E5%AE%89%E7%94%B5%E5%AD%90%E7%A7%91%E6%8A%80%E5%A4%A7%E5%AD%A6/_blank" </w:instrText>
      </w:r>
      <w:r>
        <w:rPr>
          <w:rFonts w:hint="eastAsia" w:ascii="仿宋" w:hAnsi="仿宋" w:eastAsia="仿宋" w:cs="仿宋"/>
          <w:snapToGrid w:val="0"/>
          <w:spacing w:val="-4"/>
          <w:kern w:val="0"/>
          <w:sz w:val="28"/>
          <w:szCs w:val="28"/>
          <w:highlight w:val="none"/>
          <w:lang w:val="en-US" w:eastAsia="zh-CN" w:bidi="ar-SA"/>
        </w:rPr>
        <w:fldChar w:fldCharType="separate"/>
      </w:r>
      <w:r>
        <w:rPr>
          <w:rFonts w:hint="eastAsia" w:ascii="仿宋" w:hAnsi="仿宋" w:eastAsia="仿宋" w:cs="仿宋"/>
          <w:snapToGrid w:val="0"/>
          <w:spacing w:val="-4"/>
          <w:kern w:val="0"/>
          <w:sz w:val="28"/>
          <w:szCs w:val="28"/>
          <w:highlight w:val="none"/>
          <w:lang w:val="en-US" w:eastAsia="zh-CN" w:bidi="ar-SA"/>
        </w:rPr>
        <w:t>国家示范性微电子学院</w:t>
      </w:r>
      <w:r>
        <w:rPr>
          <w:rFonts w:hint="eastAsia" w:ascii="仿宋" w:hAnsi="仿宋" w:eastAsia="仿宋" w:cs="仿宋"/>
          <w:snapToGrid w:val="0"/>
          <w:spacing w:val="-4"/>
          <w:kern w:val="0"/>
          <w:sz w:val="28"/>
          <w:szCs w:val="28"/>
          <w:highlight w:val="none"/>
          <w:lang w:val="en-US" w:eastAsia="zh-CN" w:bidi="ar-SA"/>
        </w:rPr>
        <w:fldChar w:fldCharType="end"/>
      </w:r>
      <w:r>
        <w:rPr>
          <w:rFonts w:hint="eastAsia" w:ascii="仿宋" w:hAnsi="仿宋" w:eastAsia="仿宋" w:cs="仿宋"/>
          <w:snapToGrid w:val="0"/>
          <w:spacing w:val="-4"/>
          <w:kern w:val="0"/>
          <w:sz w:val="28"/>
          <w:szCs w:val="28"/>
          <w:highlight w:val="none"/>
          <w:lang w:val="en-US" w:eastAsia="zh-CN" w:bidi="ar-SA"/>
        </w:rPr>
        <w:t>、</w:t>
      </w:r>
      <w:r>
        <w:rPr>
          <w:rFonts w:hint="eastAsia" w:ascii="仿宋" w:hAnsi="仿宋" w:eastAsia="仿宋" w:cs="仿宋"/>
          <w:snapToGrid w:val="0"/>
          <w:spacing w:val="-4"/>
          <w:kern w:val="0"/>
          <w:sz w:val="28"/>
          <w:szCs w:val="28"/>
          <w:highlight w:val="none"/>
          <w:lang w:val="en-US" w:eastAsia="zh-CN" w:bidi="ar-SA"/>
        </w:rPr>
        <w:fldChar w:fldCharType="begin"/>
      </w:r>
      <w:r>
        <w:rPr>
          <w:rFonts w:hint="eastAsia" w:ascii="仿宋" w:hAnsi="仿宋" w:eastAsia="仿宋" w:cs="仿宋"/>
          <w:snapToGrid w:val="0"/>
          <w:spacing w:val="-4"/>
          <w:kern w:val="0"/>
          <w:sz w:val="28"/>
          <w:szCs w:val="28"/>
          <w:highlight w:val="none"/>
          <w:lang w:val="en-US" w:eastAsia="zh-CN" w:bidi="ar-SA"/>
        </w:rPr>
        <w:instrText xml:space="preserve"> HYPERLINK "https://baike.baidu.com/item/%E4%B8%AD%E5%9B%BD%E4%BA%BA%E5%B7%A5%E6%99%BA%E8%83%BD%E6%95%99%E8%82%B2%E8%81%94%E5%B8%AD%E4%BC%9A/49794184?fromModule=lemma_inlink" \t "https://baike.baidu.com/item/%E8%A5%BF%E5%AE%89%E7%94%B5%E5%AD%90%E7%A7%91%E6%8A%80%E5%A4%A7%E5%AD%A6/_blank" </w:instrText>
      </w:r>
      <w:r>
        <w:rPr>
          <w:rFonts w:hint="eastAsia" w:ascii="仿宋" w:hAnsi="仿宋" w:eastAsia="仿宋" w:cs="仿宋"/>
          <w:snapToGrid w:val="0"/>
          <w:spacing w:val="-4"/>
          <w:kern w:val="0"/>
          <w:sz w:val="28"/>
          <w:szCs w:val="28"/>
          <w:highlight w:val="none"/>
          <w:lang w:val="en-US" w:eastAsia="zh-CN" w:bidi="ar-SA"/>
        </w:rPr>
        <w:fldChar w:fldCharType="separate"/>
      </w:r>
      <w:r>
        <w:rPr>
          <w:rFonts w:hint="eastAsia" w:ascii="仿宋" w:hAnsi="仿宋" w:eastAsia="仿宋" w:cs="仿宋"/>
          <w:snapToGrid w:val="0"/>
          <w:spacing w:val="-4"/>
          <w:kern w:val="0"/>
          <w:sz w:val="28"/>
          <w:szCs w:val="28"/>
          <w:highlight w:val="none"/>
          <w:lang w:val="en-US" w:eastAsia="zh-CN" w:bidi="ar-SA"/>
        </w:rPr>
        <w:t>中国人工智能教育联席会</w:t>
      </w:r>
      <w:r>
        <w:rPr>
          <w:rFonts w:hint="eastAsia" w:ascii="仿宋" w:hAnsi="仿宋" w:eastAsia="仿宋" w:cs="仿宋"/>
          <w:snapToGrid w:val="0"/>
          <w:spacing w:val="-4"/>
          <w:kern w:val="0"/>
          <w:sz w:val="28"/>
          <w:szCs w:val="28"/>
          <w:highlight w:val="none"/>
          <w:lang w:val="en-US" w:eastAsia="zh-CN" w:bidi="ar-SA"/>
        </w:rPr>
        <w:fldChar w:fldCharType="end"/>
      </w:r>
      <w:r>
        <w:rPr>
          <w:rFonts w:hint="eastAsia" w:ascii="仿宋" w:hAnsi="仿宋" w:eastAsia="仿宋" w:cs="仿宋"/>
          <w:snapToGrid w:val="0"/>
          <w:spacing w:val="-4"/>
          <w:kern w:val="0"/>
          <w:sz w:val="28"/>
          <w:szCs w:val="28"/>
          <w:highlight w:val="none"/>
          <w:lang w:val="en-US" w:eastAsia="zh-CN" w:bidi="ar-SA"/>
        </w:rPr>
        <w:t>、</w:t>
      </w:r>
      <w:r>
        <w:rPr>
          <w:rFonts w:hint="eastAsia" w:ascii="仿宋" w:hAnsi="仿宋" w:eastAsia="仿宋" w:cs="仿宋"/>
          <w:snapToGrid w:val="0"/>
          <w:spacing w:val="-4"/>
          <w:kern w:val="0"/>
          <w:sz w:val="28"/>
          <w:szCs w:val="28"/>
          <w:highlight w:val="none"/>
          <w:lang w:val="en-US" w:eastAsia="zh-CN" w:bidi="ar-SA"/>
        </w:rPr>
        <w:fldChar w:fldCharType="begin"/>
      </w:r>
      <w:r>
        <w:rPr>
          <w:rFonts w:hint="eastAsia" w:ascii="仿宋" w:hAnsi="仿宋" w:eastAsia="仿宋" w:cs="仿宋"/>
          <w:snapToGrid w:val="0"/>
          <w:spacing w:val="-4"/>
          <w:kern w:val="0"/>
          <w:sz w:val="28"/>
          <w:szCs w:val="28"/>
          <w:highlight w:val="none"/>
          <w:lang w:val="en-US" w:eastAsia="zh-CN" w:bidi="ar-SA"/>
        </w:rPr>
        <w:instrText xml:space="preserve"> HYPERLINK "https://baike.baidu.com/item/%E5%9B%BD%E5%AE%B6%E7%A4%BA%E8%8C%83%E6%80%A7%E8%BD%AF%E4%BB%B6%E5%AD%A6%E9%99%A2/4348743?fromModule=lemma_inlink" \t "https://baike.baidu.com/item/%E8%A5%BF%E5%AE%89%E7%94%B5%E5%AD%90%E7%A7%91%E6%8A%80%E5%A4%A7%E5%AD%A6/_blank" </w:instrText>
      </w:r>
      <w:r>
        <w:rPr>
          <w:rFonts w:hint="eastAsia" w:ascii="仿宋" w:hAnsi="仿宋" w:eastAsia="仿宋" w:cs="仿宋"/>
          <w:snapToGrid w:val="0"/>
          <w:spacing w:val="-4"/>
          <w:kern w:val="0"/>
          <w:sz w:val="28"/>
          <w:szCs w:val="28"/>
          <w:highlight w:val="none"/>
          <w:lang w:val="en-US" w:eastAsia="zh-CN" w:bidi="ar-SA"/>
        </w:rPr>
        <w:fldChar w:fldCharType="separate"/>
      </w:r>
      <w:r>
        <w:rPr>
          <w:rFonts w:hint="eastAsia" w:ascii="仿宋" w:hAnsi="仿宋" w:eastAsia="仿宋" w:cs="仿宋"/>
          <w:snapToGrid w:val="0"/>
          <w:spacing w:val="-4"/>
          <w:kern w:val="0"/>
          <w:sz w:val="28"/>
          <w:szCs w:val="28"/>
          <w:highlight w:val="none"/>
          <w:lang w:val="en-US" w:eastAsia="zh-CN" w:bidi="ar-SA"/>
        </w:rPr>
        <w:t>国家示范性软件学院</w:t>
      </w:r>
      <w:r>
        <w:rPr>
          <w:rFonts w:hint="eastAsia" w:ascii="仿宋" w:hAnsi="仿宋" w:eastAsia="仿宋" w:cs="仿宋"/>
          <w:snapToGrid w:val="0"/>
          <w:spacing w:val="-4"/>
          <w:kern w:val="0"/>
          <w:sz w:val="28"/>
          <w:szCs w:val="28"/>
          <w:highlight w:val="none"/>
          <w:lang w:val="en-US" w:eastAsia="zh-CN" w:bidi="ar-SA"/>
        </w:rPr>
        <w:fldChar w:fldCharType="end"/>
      </w:r>
      <w:r>
        <w:rPr>
          <w:rFonts w:hint="eastAsia" w:ascii="仿宋" w:hAnsi="仿宋" w:eastAsia="仿宋" w:cs="仿宋"/>
          <w:snapToGrid w:val="0"/>
          <w:spacing w:val="-4"/>
          <w:kern w:val="0"/>
          <w:sz w:val="28"/>
          <w:szCs w:val="28"/>
          <w:highlight w:val="none"/>
          <w:lang w:val="en-US" w:eastAsia="zh-CN" w:bidi="ar-SA"/>
        </w:rPr>
        <w:t>。 </w:t>
      </w:r>
    </w:p>
    <w:p>
      <w:pPr>
        <w:pStyle w:val="2"/>
        <w:keepNext w:val="0"/>
        <w:keepLines w:val="0"/>
        <w:pageBreakBefore w:val="0"/>
        <w:kinsoku/>
        <w:wordWrap/>
        <w:overflowPunct/>
        <w:topLinePunct w:val="0"/>
        <w:bidi w:val="0"/>
        <w:adjustRightInd/>
        <w:snapToGrid/>
        <w:spacing w:line="360" w:lineRule="auto"/>
        <w:ind w:firstLine="560" w:firstLineChars="200"/>
        <w:jc w:val="center"/>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drawing>
          <wp:inline distT="0" distB="0" distL="114300" distR="114300">
            <wp:extent cx="2908300" cy="1939290"/>
            <wp:effectExtent l="0" t="0" r="6350" b="3810"/>
            <wp:docPr id="30" name="图片 30" descr="u=820727333,2336636624&amp;fm=253&amp;fmt=auto&amp;app=138&amp;f=JPEG.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820727333,2336636624&amp;fm=253&amp;fmt=auto&amp;app=138&amp;f=JPEG.webp"/>
                    <pic:cNvPicPr>
                      <a:picLocks noChangeAspect="1"/>
                    </pic:cNvPicPr>
                  </pic:nvPicPr>
                  <pic:blipFill>
                    <a:blip r:embed="rId7"/>
                    <a:stretch>
                      <a:fillRect/>
                    </a:stretch>
                  </pic:blipFill>
                  <pic:spPr>
                    <a:xfrm>
                      <a:off x="0" y="0"/>
                      <a:ext cx="2908300" cy="1939290"/>
                    </a:xfrm>
                    <a:prstGeom prst="rect">
                      <a:avLst/>
                    </a:prstGeom>
                  </pic:spPr>
                </pic:pic>
              </a:graphicData>
            </a:graphic>
          </wp:inline>
        </w:drawing>
      </w:r>
    </w:p>
    <w:p>
      <w:pPr>
        <w:pStyle w:val="2"/>
        <w:keepNext w:val="0"/>
        <w:keepLines w:val="0"/>
        <w:pageBreakBefore w:val="0"/>
        <w:kinsoku/>
        <w:wordWrap/>
        <w:overflowPunct/>
        <w:topLinePunct w:val="0"/>
        <w:bidi w:val="0"/>
        <w:adjustRightInd/>
        <w:snapToGrid/>
        <w:spacing w:line="360" w:lineRule="auto"/>
        <w:ind w:firstLine="560" w:firstLineChars="200"/>
        <w:textAlignment w:val="auto"/>
        <w:rPr>
          <w:rFonts w:hint="eastAsia" w:ascii="仿宋" w:hAnsi="仿宋" w:eastAsia="仿宋" w:cs="仿宋"/>
          <w:sz w:val="28"/>
          <w:szCs w:val="28"/>
          <w:highlight w:val="none"/>
          <w:lang w:val="en-US" w:eastAsia="zh-CN"/>
        </w:rPr>
      </w:pPr>
    </w:p>
    <w:p>
      <w:pPr>
        <w:pStyle w:val="2"/>
        <w:keepNext w:val="0"/>
        <w:keepLines w:val="0"/>
        <w:pageBreakBefore w:val="0"/>
        <w:widowControl/>
        <w:kinsoku/>
        <w:wordWrap/>
        <w:overflowPunct/>
        <w:topLinePunct w:val="0"/>
        <w:autoSpaceDE w:val="0"/>
        <w:autoSpaceDN w:val="0"/>
        <w:bidi w:val="0"/>
        <w:adjustRightInd w:val="0"/>
        <w:snapToGrid/>
        <w:spacing w:line="360" w:lineRule="auto"/>
        <w:ind w:left="0" w:leftChars="0" w:firstLine="0" w:firstLineChars="0"/>
        <w:jc w:val="center"/>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中科创星</w:t>
      </w:r>
    </w:p>
    <w:p>
      <w:pPr>
        <w:pStyle w:val="2"/>
        <w:keepNext w:val="0"/>
        <w:keepLines w:val="0"/>
        <w:pageBreakBefore w:val="0"/>
        <w:kinsoku/>
        <w:wordWrap/>
        <w:overflowPunct/>
        <w:topLinePunct w:val="0"/>
        <w:bidi w:val="0"/>
        <w:adjustRightInd/>
        <w:snapToGrid/>
        <w:spacing w:line="360" w:lineRule="auto"/>
        <w:ind w:left="0" w:leftChars="0" w:firstLine="544" w:firstLineChars="200"/>
        <w:textAlignment w:val="auto"/>
        <w:rPr>
          <w:rFonts w:hint="eastAsia" w:ascii="仿宋" w:hAnsi="仿宋" w:eastAsia="仿宋" w:cs="仿宋"/>
          <w:sz w:val="28"/>
          <w:szCs w:val="28"/>
          <w:highlight w:val="none"/>
          <w:lang w:val="en-US" w:eastAsia="zh-Hans"/>
        </w:rPr>
      </w:pPr>
      <w:r>
        <w:rPr>
          <w:rFonts w:hint="eastAsia" w:ascii="仿宋" w:hAnsi="仿宋" w:eastAsia="仿宋" w:cs="仿宋"/>
          <w:snapToGrid w:val="0"/>
          <w:spacing w:val="-4"/>
          <w:kern w:val="0"/>
          <w:sz w:val="28"/>
          <w:szCs w:val="28"/>
          <w:highlight w:val="none"/>
          <w:lang w:val="en-US" w:eastAsia="zh-CN" w:bidi="ar-SA"/>
        </w:rPr>
        <w:t>中科创星是中国首个专注于硬科技创业投资与孵化的专业平台。作为“硬科技”理念的缔造者和“硬科技”投资的先行者，中科创星致力于打造以“研究机构+早期投资+创业平台+投后服务”为一体的硬科技创业生态，为科技创业者提供专业、深度、全面的投资、孵化及融资解决方案。同时，探索科学普及与科学教育，积极承担社会责任，助力科技成果产业化，推动科学与社会深度融合。公司目前在西安和北京设立双总部。 中科创星（西安）是专业从事硬科技产业孵化+创业投资的专业化一站式平台，成功探索出人才、技术、资本、服务“四位一体”与 “四融合”的科研成果转化模式，将合适的领军人才、成熟的创新技术、专业的早期资本、贴身的投后服务高度统一，实现了科技与金融、科技与服务、科技与市场、研究机构与社会的有效融合。</w:t>
      </w:r>
    </w:p>
    <w:p>
      <w:pPr>
        <w:pStyle w:val="2"/>
        <w:keepNext w:val="0"/>
        <w:keepLines w:val="0"/>
        <w:pageBreakBefore w:val="0"/>
        <w:kinsoku/>
        <w:wordWrap/>
        <w:overflowPunct/>
        <w:topLinePunct w:val="0"/>
        <w:bidi w:val="0"/>
        <w:adjustRightInd/>
        <w:snapToGrid/>
        <w:spacing w:line="360" w:lineRule="auto"/>
        <w:ind w:firstLine="560" w:firstLineChars="200"/>
        <w:jc w:val="center"/>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drawing>
          <wp:inline distT="0" distB="0" distL="114300" distR="114300">
            <wp:extent cx="2732405" cy="2014220"/>
            <wp:effectExtent l="0" t="0" r="10795" b="5080"/>
            <wp:docPr id="37" name="图片 37" descr="微信截图_2023061910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截图_20230619101558"/>
                    <pic:cNvPicPr>
                      <a:picLocks noChangeAspect="1"/>
                    </pic:cNvPicPr>
                  </pic:nvPicPr>
                  <pic:blipFill>
                    <a:blip r:embed="rId8"/>
                    <a:stretch>
                      <a:fillRect/>
                    </a:stretch>
                  </pic:blipFill>
                  <pic:spPr>
                    <a:xfrm>
                      <a:off x="0" y="0"/>
                      <a:ext cx="2732405" cy="2014220"/>
                    </a:xfrm>
                    <a:prstGeom prst="rect">
                      <a:avLst/>
                    </a:prstGeom>
                  </pic:spPr>
                </pic:pic>
              </a:graphicData>
            </a:graphic>
          </wp:inline>
        </w:drawing>
      </w:r>
    </w:p>
    <w:p>
      <w:pPr>
        <w:keepNext w:val="0"/>
        <w:keepLines w:val="0"/>
        <w:pageBreakBefore w:val="0"/>
        <w:kinsoku/>
        <w:wordWrap/>
        <w:overflowPunct/>
        <w:topLinePunct w:val="0"/>
        <w:bidi w:val="0"/>
        <w:adjustRightInd/>
        <w:snapToGrid/>
        <w:spacing w:line="360" w:lineRule="auto"/>
        <w:ind w:firstLine="560" w:firstLineChars="200"/>
        <w:textAlignment w:val="auto"/>
        <w:rPr>
          <w:rFonts w:hint="eastAsia" w:ascii="仿宋" w:hAnsi="仿宋" w:eastAsia="仿宋" w:cs="仿宋"/>
          <w:sz w:val="28"/>
          <w:szCs w:val="28"/>
          <w:highlight w:val="none"/>
          <w:lang w:val="en-US" w:eastAsia="zh-CN"/>
        </w:rPr>
      </w:pPr>
    </w:p>
    <w:p>
      <w:pPr>
        <w:pStyle w:val="2"/>
        <w:keepNext w:val="0"/>
        <w:keepLines w:val="0"/>
        <w:pageBreakBefore w:val="0"/>
        <w:widowControl/>
        <w:kinsoku/>
        <w:wordWrap/>
        <w:overflowPunct/>
        <w:topLinePunct w:val="0"/>
        <w:autoSpaceDE w:val="0"/>
        <w:autoSpaceDN w:val="0"/>
        <w:bidi w:val="0"/>
        <w:adjustRightInd w:val="0"/>
        <w:snapToGrid/>
        <w:spacing w:line="360" w:lineRule="auto"/>
        <w:ind w:left="0" w:leftChars="0" w:firstLine="0" w:firstLineChars="0"/>
        <w:jc w:val="center"/>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东方空间</w:t>
      </w:r>
    </w:p>
    <w:p>
      <w:pPr>
        <w:keepNext w:val="0"/>
        <w:keepLines w:val="0"/>
        <w:pageBreakBefore w:val="0"/>
        <w:kinsoku/>
        <w:wordWrap/>
        <w:overflowPunct/>
        <w:topLinePunct w:val="0"/>
        <w:bidi w:val="0"/>
        <w:adjustRightInd/>
        <w:snapToGrid/>
        <w:spacing w:line="360" w:lineRule="auto"/>
        <w:ind w:firstLine="544"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napToGrid w:val="0"/>
          <w:spacing w:val="-4"/>
          <w:kern w:val="0"/>
          <w:sz w:val="28"/>
          <w:szCs w:val="28"/>
          <w:highlight w:val="none"/>
          <w:lang w:val="en-US" w:eastAsia="zh-CN" w:bidi="ar-SA"/>
        </w:rPr>
        <w:t>东方空间成立于2020年，主营业务太空运输，是一家运载火箭和新型空天运输工具设计制造服务公司。公司通过研发“引力”系列运载火箭，打造一次性使用、可回收重复使用和载人飞行等系列化、多样化、航班化的空天运输产品，快速形成低成本、规模化、便捷化的发射服务能力，致力于成为全球最受尊敬的商业航天产品和发射服务商、让每个人都能完成航天的梦想。</w:t>
      </w:r>
    </w:p>
    <w:p>
      <w:pPr>
        <w:keepNext w:val="0"/>
        <w:keepLines w:val="0"/>
        <w:pageBreakBefore w:val="0"/>
        <w:kinsoku/>
        <w:wordWrap/>
        <w:overflowPunct/>
        <w:topLinePunct w:val="0"/>
        <w:bidi w:val="0"/>
        <w:adjustRightInd/>
        <w:snapToGrid/>
        <w:spacing w:line="360" w:lineRule="auto"/>
        <w:ind w:firstLine="560" w:firstLineChars="200"/>
        <w:jc w:val="center"/>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drawing>
          <wp:inline distT="0" distB="0" distL="114300" distR="114300">
            <wp:extent cx="2691130" cy="1810385"/>
            <wp:effectExtent l="0" t="0" r="13970" b="18415"/>
            <wp:docPr id="34" name="图片 3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
                    <pic:cNvPicPr>
                      <a:picLocks noChangeAspect="1"/>
                    </pic:cNvPicPr>
                  </pic:nvPicPr>
                  <pic:blipFill>
                    <a:blip r:embed="rId9"/>
                    <a:stretch>
                      <a:fillRect/>
                    </a:stretch>
                  </pic:blipFill>
                  <pic:spPr>
                    <a:xfrm>
                      <a:off x="0" y="0"/>
                      <a:ext cx="2691130" cy="1810385"/>
                    </a:xfrm>
                    <a:prstGeom prst="rect">
                      <a:avLst/>
                    </a:prstGeom>
                  </pic:spPr>
                </pic:pic>
              </a:graphicData>
            </a:graphic>
          </wp:inline>
        </w:drawing>
      </w:r>
    </w:p>
    <w:p>
      <w:pPr>
        <w:keepNext w:val="0"/>
        <w:keepLines w:val="0"/>
        <w:pageBreakBefore w:val="0"/>
        <w:kinsoku/>
        <w:wordWrap/>
        <w:overflowPunct/>
        <w:topLinePunct w:val="0"/>
        <w:bidi w:val="0"/>
        <w:adjustRightInd/>
        <w:snapToGrid/>
        <w:spacing w:line="360" w:lineRule="auto"/>
        <w:ind w:firstLine="560" w:firstLineChars="200"/>
        <w:jc w:val="both"/>
        <w:textAlignment w:val="auto"/>
        <w:rPr>
          <w:rFonts w:hint="eastAsia" w:ascii="仿宋" w:hAnsi="仿宋" w:eastAsia="仿宋" w:cs="仿宋"/>
          <w:sz w:val="28"/>
          <w:szCs w:val="28"/>
          <w:highlight w:val="none"/>
          <w:lang w:val="en-US" w:eastAsia="zh-CN"/>
        </w:rPr>
      </w:pPr>
    </w:p>
    <w:p>
      <w:pPr>
        <w:pStyle w:val="2"/>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中天引控科技</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adjustRightInd/>
        <w:snapToGrid/>
        <w:spacing w:before="0" w:beforeAutospacing="0" w:after="0" w:afterAutospacing="0" w:line="360" w:lineRule="auto"/>
        <w:ind w:right="0" w:firstLine="544" w:firstLineChars="200"/>
        <w:jc w:val="both"/>
        <w:textAlignment w:val="auto"/>
        <w:rPr>
          <w:rFonts w:hint="eastAsia" w:ascii="仿宋" w:hAnsi="仿宋" w:eastAsia="仿宋" w:cs="仿宋"/>
          <w:snapToGrid w:val="0"/>
          <w:spacing w:val="-4"/>
          <w:kern w:val="0"/>
          <w:sz w:val="28"/>
          <w:szCs w:val="28"/>
          <w:lang w:val="en-US" w:eastAsia="zh-CN" w:bidi="ar-SA"/>
        </w:rPr>
      </w:pPr>
      <w:r>
        <w:rPr>
          <w:rFonts w:hint="eastAsia" w:ascii="仿宋" w:hAnsi="仿宋" w:eastAsia="仿宋" w:cs="仿宋"/>
          <w:snapToGrid w:val="0"/>
          <w:spacing w:val="-4"/>
          <w:kern w:val="0"/>
          <w:sz w:val="28"/>
          <w:szCs w:val="28"/>
          <w:lang w:val="en-US" w:eastAsia="zh-CN" w:bidi="ar-SA"/>
        </w:rPr>
        <w:t>中天引控科技股份有限公司是由长期从事高科技军品科研与生产的核心团队发起，吸引有核心价值观、认同感的高科技企业和创新国企参与的混合所有制股份公司。公司成立于2012年,公司领军人才来自于十大军工集团，为国家级和西安市高新技术企业，拥有含二级保密资质的军工四证资质、公安警用装备资质、国家人民防空资质；围绕“信息化+精确打击+无人平台+组网应用”的差异化发展战略，形成了“精确打击弹药、航空装备、装甲车、无人机、无人车与机器人、防务云平台”六大业务板块。为使各业务板块保持健康有序发展，公司于2019年6月将中天引控进行派生分立，将发展较为成熟且稳步增长的精确打击弹药板块留在中天引控体内，该板块将与资本市场对接；技术水平已经成熟且未来发展潜力巨大的装甲车、无人机、无人车与机器人、防务云板块剥离出来，成立中天智控科技控股股份有限公司。</w:t>
      </w:r>
    </w:p>
    <w:p>
      <w:pPr>
        <w:pStyle w:val="2"/>
        <w:jc w:val="center"/>
        <w:rPr>
          <w:rFonts w:hint="eastAsia"/>
          <w:lang w:val="en-US" w:eastAsia="zh-CN"/>
        </w:rPr>
      </w:pPr>
      <w:r>
        <w:rPr>
          <w:rFonts w:hint="eastAsia" w:asciiTheme="minorEastAsia" w:hAnsiTheme="minorEastAsia" w:eastAsiaTheme="minorEastAsia" w:cstheme="minorEastAsia"/>
          <w:snapToGrid w:val="0"/>
          <w:spacing w:val="-4"/>
          <w:kern w:val="0"/>
          <w:sz w:val="21"/>
          <w:szCs w:val="21"/>
          <w:lang w:val="en-US" w:eastAsia="zh-CN" w:bidi="ar-SA"/>
        </w:rPr>
        <w:drawing>
          <wp:inline distT="0" distB="0" distL="114300" distR="114300">
            <wp:extent cx="3043555" cy="2033270"/>
            <wp:effectExtent l="0" t="0" r="4445" b="5080"/>
            <wp:docPr id="33" name="图片 33" descr="ff473179b8443ac960dc81883e67e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ff473179b8443ac960dc81883e67ea0"/>
                    <pic:cNvPicPr>
                      <a:picLocks noChangeAspect="1"/>
                    </pic:cNvPicPr>
                  </pic:nvPicPr>
                  <pic:blipFill>
                    <a:blip r:embed="rId10"/>
                    <a:stretch>
                      <a:fillRect/>
                    </a:stretch>
                  </pic:blipFill>
                  <pic:spPr>
                    <a:xfrm>
                      <a:off x="0" y="0"/>
                      <a:ext cx="3043555" cy="2033270"/>
                    </a:xfrm>
                    <a:prstGeom prst="rect">
                      <a:avLst/>
                    </a:prstGeom>
                  </pic:spPr>
                </pic:pic>
              </a:graphicData>
            </a:graphic>
          </wp:inline>
        </w:drawing>
      </w:r>
    </w:p>
    <w:p>
      <w:pPr>
        <w:keepNext w:val="0"/>
        <w:keepLines w:val="0"/>
        <w:pageBreakBefore w:val="0"/>
        <w:kinsoku/>
        <w:wordWrap/>
        <w:overflowPunct/>
        <w:topLinePunct w:val="0"/>
        <w:bidi w:val="0"/>
        <w:adjustRightInd/>
        <w:snapToGrid/>
        <w:spacing w:line="360" w:lineRule="auto"/>
        <w:ind w:firstLine="560" w:firstLineChars="200"/>
        <w:textAlignment w:val="auto"/>
        <w:rPr>
          <w:rFonts w:hint="eastAsia" w:ascii="仿宋" w:hAnsi="仿宋" w:eastAsia="仿宋" w:cs="仿宋"/>
          <w:sz w:val="28"/>
          <w:szCs w:val="28"/>
          <w:highlight w:val="none"/>
          <w:lang w:val="en-US" w:eastAsia="zh-CN"/>
        </w:rPr>
      </w:pPr>
    </w:p>
    <w:p>
      <w:pPr>
        <w:pStyle w:val="2"/>
        <w:keepNext w:val="0"/>
        <w:keepLines w:val="0"/>
        <w:pageBreakBefore w:val="0"/>
        <w:widowControl/>
        <w:kinsoku/>
        <w:wordWrap/>
        <w:overflowPunct/>
        <w:topLinePunct w:val="0"/>
        <w:autoSpaceDE w:val="0"/>
        <w:autoSpaceDN w:val="0"/>
        <w:bidi w:val="0"/>
        <w:adjustRightInd w:val="0"/>
        <w:snapToGrid/>
        <w:spacing w:line="360" w:lineRule="auto"/>
        <w:ind w:left="0" w:leftChars="0" w:firstLine="0" w:firstLineChars="0"/>
        <w:jc w:val="center"/>
        <w:textAlignment w:val="auto"/>
        <w:rPr>
          <w:rFonts w:hint="eastAsia" w:ascii="仿宋" w:hAnsi="仿宋" w:eastAsia="仿宋" w:cs="仿宋"/>
          <w:b/>
          <w:bCs/>
          <w:sz w:val="28"/>
          <w:szCs w:val="28"/>
          <w:highlight w:val="none"/>
          <w:lang w:val="en-US" w:eastAsia="zh-CN"/>
        </w:rPr>
      </w:pPr>
    </w:p>
    <w:p>
      <w:pPr>
        <w:pStyle w:val="2"/>
        <w:keepNext w:val="0"/>
        <w:keepLines w:val="0"/>
        <w:pageBreakBefore w:val="0"/>
        <w:widowControl/>
        <w:kinsoku/>
        <w:wordWrap/>
        <w:overflowPunct/>
        <w:topLinePunct w:val="0"/>
        <w:autoSpaceDE w:val="0"/>
        <w:autoSpaceDN w:val="0"/>
        <w:bidi w:val="0"/>
        <w:adjustRightInd w:val="0"/>
        <w:snapToGrid/>
        <w:spacing w:line="360" w:lineRule="auto"/>
        <w:ind w:left="0" w:leftChars="0" w:firstLine="0" w:firstLineChars="0"/>
        <w:jc w:val="center"/>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秦创原</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adjustRightInd/>
        <w:snapToGrid/>
        <w:spacing w:before="0" w:beforeAutospacing="0" w:after="0" w:afterAutospacing="0" w:line="360" w:lineRule="auto"/>
        <w:ind w:right="0" w:firstLine="544" w:firstLineChars="200"/>
        <w:textAlignment w:val="auto"/>
        <w:rPr>
          <w:rFonts w:hint="eastAsia" w:ascii="仿宋" w:hAnsi="仿宋" w:eastAsia="仿宋" w:cs="仿宋"/>
          <w:b w:val="0"/>
          <w:bCs w:val="0"/>
          <w:snapToGrid w:val="0"/>
          <w:spacing w:val="-4"/>
          <w:kern w:val="0"/>
          <w:sz w:val="28"/>
          <w:szCs w:val="28"/>
          <w:highlight w:val="none"/>
          <w:lang w:val="en-US" w:eastAsia="zh-CN" w:bidi="ar-SA"/>
        </w:rPr>
      </w:pPr>
      <w:r>
        <w:rPr>
          <w:rFonts w:hint="eastAsia" w:ascii="仿宋" w:hAnsi="仿宋" w:eastAsia="仿宋" w:cs="仿宋"/>
          <w:b w:val="0"/>
          <w:bCs w:val="0"/>
          <w:snapToGrid w:val="0"/>
          <w:spacing w:val="-4"/>
          <w:kern w:val="0"/>
          <w:sz w:val="28"/>
          <w:szCs w:val="28"/>
          <w:highlight w:val="none"/>
          <w:lang w:val="en-US" w:eastAsia="zh-CN" w:bidi="ar-SA"/>
        </w:rPr>
        <w:t>秦创原创新驱动平台是陕西省创新驱动发展的总平台，是推动陕西省从科教大省向创新强省转变的重要载体，是落实好陕西省委、省政府战略部署的重要抓手。聚焦立体联动“孵化器”、成果转化“加速器”和两链融合“促进器”三大目标。秦创原发展股份有限公司是服务“秦创原”生态建设的市场化运营主体，将探索建立与“秦创原”定位相适应的新型组织运行体系，正确 处理好创新资源配置中政府引导、市场主导、企业主体之间的关 系，通过“出政策”、“试机制”、“创模式”，形成大协作、网络化的 体系结构，引领改革创新。</w:t>
      </w:r>
    </w:p>
    <w:p>
      <w:pPr>
        <w:keepNext w:val="0"/>
        <w:keepLines w:val="0"/>
        <w:pageBreakBefore w:val="0"/>
        <w:kinsoku/>
        <w:wordWrap/>
        <w:overflowPunct/>
        <w:topLinePunct w:val="0"/>
        <w:bidi w:val="0"/>
        <w:adjustRightInd/>
        <w:snapToGrid/>
        <w:spacing w:line="360" w:lineRule="auto"/>
        <w:ind w:firstLine="560" w:firstLineChars="200"/>
        <w:jc w:val="center"/>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drawing>
          <wp:inline distT="0" distB="0" distL="114300" distR="114300">
            <wp:extent cx="2941320" cy="1626235"/>
            <wp:effectExtent l="0" t="0" r="11430" b="12065"/>
            <wp:docPr id="38" name="图片 38" descr="微信截图_2023061910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微信截图_20230619101917"/>
                    <pic:cNvPicPr>
                      <a:picLocks noChangeAspect="1"/>
                    </pic:cNvPicPr>
                  </pic:nvPicPr>
                  <pic:blipFill>
                    <a:blip r:embed="rId11"/>
                    <a:stretch>
                      <a:fillRect/>
                    </a:stretch>
                  </pic:blipFill>
                  <pic:spPr>
                    <a:xfrm>
                      <a:off x="0" y="0"/>
                      <a:ext cx="2941320" cy="1626235"/>
                    </a:xfrm>
                    <a:prstGeom prst="rect">
                      <a:avLst/>
                    </a:prstGeom>
                  </pic:spPr>
                </pic:pic>
              </a:graphicData>
            </a:graphic>
          </wp:inline>
        </w:drawing>
      </w:r>
    </w:p>
    <w:p>
      <w:bookmarkStart w:id="0" w:name="_GoBack"/>
      <w:bookmarkEnd w:id="0"/>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0964547"/>
    </w:sdtPr>
    <w:sdtEndPr>
      <w:rPr>
        <w:rFonts w:ascii="仿宋" w:hAnsi="仿宋" w:eastAsia="仿宋"/>
        <w:sz w:val="24"/>
        <w:szCs w:val="24"/>
      </w:rPr>
    </w:sdtEndPr>
    <w:sdtContent>
      <w:p>
        <w:pPr>
          <w:pStyle w:val="4"/>
          <w:jc w:val="center"/>
          <w:rPr>
            <w:rFonts w:ascii="仿宋" w:hAnsi="仿宋" w:eastAsia="仿宋"/>
            <w:sz w:val="24"/>
            <w:szCs w:val="24"/>
          </w:rPr>
        </w:pPr>
        <w:r>
          <w:rPr>
            <w:rFonts w:ascii="仿宋" w:hAnsi="仿宋" w:eastAsia="仿宋"/>
            <w:sz w:val="24"/>
            <w:szCs w:val="24"/>
          </w:rPr>
          <w:fldChar w:fldCharType="begin"/>
        </w:r>
        <w:r>
          <w:rPr>
            <w:rFonts w:ascii="仿宋" w:hAnsi="仿宋" w:eastAsia="仿宋"/>
            <w:sz w:val="24"/>
            <w:szCs w:val="24"/>
          </w:rPr>
          <w:instrText xml:space="preserve"> PAGE   \* MERGEFORMAT </w:instrText>
        </w:r>
        <w:r>
          <w:rPr>
            <w:rFonts w:ascii="仿宋" w:hAnsi="仿宋" w:eastAsia="仿宋"/>
            <w:sz w:val="24"/>
            <w:szCs w:val="24"/>
          </w:rPr>
          <w:fldChar w:fldCharType="separate"/>
        </w:r>
        <w:r>
          <w:rPr>
            <w:rFonts w:ascii="仿宋" w:hAnsi="仿宋" w:eastAsia="仿宋"/>
            <w:sz w:val="24"/>
            <w:szCs w:val="24"/>
            <w:lang w:val="zh-CN"/>
          </w:rPr>
          <w:t>1</w:t>
        </w:r>
        <w:r>
          <w:rPr>
            <w:rFonts w:ascii="仿宋" w:hAnsi="仿宋" w:eastAsia="仿宋"/>
            <w:sz w:val="24"/>
            <w:szCs w:val="24"/>
            <w:lang w:val="zh-CN"/>
          </w:rPr>
          <w:fldChar w:fldCharType="end"/>
        </w:r>
      </w:p>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IwMTJlODM4ZDA3ZTA2MmMwNDA1NGQ5ZTMxNmNjMzgifQ=="/>
  </w:docVars>
  <w:rsids>
    <w:rsidRoot w:val="00000000"/>
    <w:rsid w:val="76FA68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7">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paragraph" w:customStyle="1" w:styleId="2">
    <w:name w:val="段"/>
    <w:next w:val="1"/>
    <w:qFormat/>
    <w:uiPriority w:val="0"/>
    <w:pPr>
      <w:autoSpaceDE w:val="0"/>
      <w:autoSpaceDN w:val="0"/>
      <w:ind w:firstLine="200"/>
      <w:jc w:val="both"/>
    </w:pPr>
    <w:rPr>
      <w:rFonts w:ascii="宋体" w:hAnsi="Times New Roman" w:eastAsia="宋体" w:cs="Times New Roman"/>
      <w:sz w:val="21"/>
      <w:szCs w:val="22"/>
      <w:lang w:val="en-US" w:eastAsia="zh-CN" w:bidi="ar-SA"/>
    </w:rPr>
  </w:style>
  <w:style w:type="paragraph" w:styleId="4">
    <w:name w:val="footer"/>
    <w:basedOn w:val="1"/>
    <w:qFormat/>
    <w:uiPriority w:val="99"/>
    <w:pPr>
      <w:tabs>
        <w:tab w:val="center" w:pos="4153"/>
        <w:tab w:val="right" w:pos="8306"/>
      </w:tabs>
      <w:snapToGrid w:val="0"/>
      <w:jc w:val="left"/>
    </w:pPr>
    <w:rPr>
      <w:sz w:val="18"/>
      <w:szCs w:val="18"/>
    </w:rPr>
  </w:style>
  <w:style w:type="paragraph" w:styleId="5">
    <w:name w:val="Normal (Web)"/>
    <w:basedOn w:val="1"/>
    <w:qFormat/>
    <w:uiPriority w:val="99"/>
    <w:pPr>
      <w:widowControl/>
      <w:spacing w:before="100" w:beforeAutospacing="1" w:after="100" w:afterAutospacing="1"/>
      <w:jc w:val="left"/>
    </w:pPr>
    <w:rPr>
      <w:rFonts w:ascii="宋体" w:hAnsi="宋体" w:cs="宋体"/>
      <w:kern w:val="0"/>
      <w:sz w:val="24"/>
    </w:rPr>
  </w:style>
  <w:style w:type="character" w:styleId="8">
    <w:name w:val="page number"/>
    <w:basedOn w:val="7"/>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2023-09-11T08:42:11Z</dcterms:created>
  <dc:creator>user</dc:creator>
  <cp:lastModifiedBy>　栗子</cp:lastModifiedBy>
  <dcterms:modified xsi:type="dcterms:W3CDTF">2023-09-11T08:42:38Z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0DD21FE7D0ED4F75A6A4EBD5D6835DB6_12</vt:lpwstr>
  </property>
</Properties>
</file>