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77F9" w14:textId="77777777" w:rsidR="008A6B36" w:rsidRDefault="008A6B36" w:rsidP="008A6B36">
      <w:pPr>
        <w:spacing w:line="64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2023年苏州市广告业发展奖励项目</w:t>
      </w:r>
    </w:p>
    <w:p w14:paraId="63A2473F" w14:textId="77777777" w:rsidR="008A6B36" w:rsidRDefault="008A6B36" w:rsidP="008A6B36">
      <w:pPr>
        <w:spacing w:line="24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851"/>
        <w:gridCol w:w="3119"/>
        <w:gridCol w:w="2551"/>
        <w:gridCol w:w="1560"/>
        <w:gridCol w:w="1275"/>
      </w:tblGrid>
      <w:tr w:rsidR="008A6B36" w14:paraId="3DF7AEBB" w14:textId="77777777" w:rsidTr="009B6A00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3A2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536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F4C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3AC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BEE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奖励金额（万元）</w:t>
            </w:r>
          </w:p>
        </w:tc>
      </w:tr>
      <w:tr w:rsidR="008A6B36" w14:paraId="24190581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7127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A44A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昆山智谷文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创发展有限公司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A02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</w:t>
            </w:r>
            <w:r>
              <w:rPr>
                <w:rFonts w:ascii="仿宋_GB2312" w:eastAsia="仿宋_GB2312" w:hAnsi="Arial" w:cs="Arial" w:hint="eastAsia"/>
                <w:spacing w:val="-4"/>
                <w:kern w:val="0"/>
                <w:sz w:val="24"/>
                <w:szCs w:val="24"/>
              </w:rPr>
              <w:t>级广告产业园区奖励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8F8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产业园认定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BB1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</w:t>
            </w:r>
          </w:p>
        </w:tc>
      </w:tr>
      <w:tr w:rsidR="008A6B36" w14:paraId="1D6A6171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4E1A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C1EC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苏州翌创孵化管理有限公司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571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市级广告创业创新示范平台奖励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18A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双创平台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8B9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</w:tr>
      <w:tr w:rsidR="008A6B36" w14:paraId="12EDB0A5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FA2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81CD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江苏中服网络科技有限公司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900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市级广告创业创新示范平台奖励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493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双创平台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C4F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</w:tr>
      <w:tr w:rsidR="008A6B36" w14:paraId="512FE76A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E6D2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4863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苏州城市动力传媒股份有限公司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C1E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长城奖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铜奖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7146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4B8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649DC971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B82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B609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苏州闻道网络科技股份有限公司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4E4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长城奖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35C3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300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8A6B36" w14:paraId="42EB355B" w14:textId="77777777" w:rsidTr="009B6A00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D28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AD7B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苏州林达广告有限公司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2E1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省紫金奖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银奖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CD9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4AB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8A6B36" w14:paraId="00A7760A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ACD0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981B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常熟市零距离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网络技术有限公司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026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省紫金奖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银奖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EA0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D20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8A6B36" w14:paraId="5947EDC0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812E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2DBE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张家港市形象广告有限公司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A0B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长江杯银奖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3233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A99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8A6B36" w14:paraId="346FCDE3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8C2E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F8AF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恒舞传媒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（苏州）有限公司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0B5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北京公益广告三等奖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0A8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3BDBE6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8A6B36" w14:paraId="00859BF6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A544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222F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苏州市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明日企业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形象策划传播有限公司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237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省广协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金奖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5803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509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8A6B36" w14:paraId="76CEBE0E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CE8B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63E3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苏州方向文化传媒股份有限公司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A01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省广协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技能大赛金奖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8EE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2B9C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8A6B36" w14:paraId="41405F3D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19B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054D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苏州通广传媒投资有限公司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3F0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省广协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银奖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CFA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D55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8A6B36" w14:paraId="41153EF8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86B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24D8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苏州工业园区苏城广告有限公司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459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省广协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银奖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900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8FB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8A6B36" w14:paraId="7C093C7C" w14:textId="77777777" w:rsidTr="009B6A00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8CD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8273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苏州米拉广告有限公司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6E4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省广协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技能大赛银奖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DD2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E34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8A6B36" w14:paraId="58FD378F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2608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E74B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东睿智华品牌管理咨询（苏州）有限公司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E516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省广协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技能大赛铜奖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69B6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5A7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0.3</w:t>
            </w:r>
          </w:p>
        </w:tc>
      </w:tr>
      <w:tr w:rsidR="008A6B36" w14:paraId="26E24D70" w14:textId="77777777" w:rsidTr="009B6A00">
        <w:trPr>
          <w:trHeight w:val="4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48D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CE694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苏州报业广告有限公司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6A09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市金桂奖金奖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CB9F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7408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8A6B36" w14:paraId="6D6BB31D" w14:textId="77777777" w:rsidTr="009B6A00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7A7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B4BF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苏州嘉都设计营造有限公司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EB16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市金桂奖金奖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93D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974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8A6B36" w14:paraId="0028123E" w14:textId="77777777" w:rsidTr="009B6A00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4E3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05AA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张家港市融媒体中心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56B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市金桂奖银奖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DCBC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F6D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0.5</w:t>
            </w:r>
          </w:p>
        </w:tc>
      </w:tr>
      <w:tr w:rsidR="008A6B36" w14:paraId="16298C5E" w14:textId="77777777" w:rsidTr="009B6A00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907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0B0F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苏州黑马骑士营销策划有限公司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20E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市金桂奖银奖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31A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26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0.5</w:t>
            </w:r>
          </w:p>
        </w:tc>
      </w:tr>
      <w:tr w:rsidR="008A6B36" w14:paraId="7B5CFB7A" w14:textId="77777777" w:rsidTr="009B6A0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A88C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D7C0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张家港市中医医院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D93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市金桂奖银奖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AFA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B5B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0.5</w:t>
            </w:r>
          </w:p>
        </w:tc>
      </w:tr>
      <w:tr w:rsidR="008A6B36" w14:paraId="7CA6C6D9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7AE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7B88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苏州聚合创造传媒有限公司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F02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市金桂奖铜奖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5A5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A8B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0.2</w:t>
            </w:r>
          </w:p>
        </w:tc>
      </w:tr>
      <w:tr w:rsidR="008A6B36" w14:paraId="67279999" w14:textId="77777777" w:rsidTr="009B6A00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75B4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C679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苏州广播广告有限公司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10B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市金桂奖铜奖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E5C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270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0.2</w:t>
            </w:r>
          </w:p>
        </w:tc>
      </w:tr>
      <w:tr w:rsidR="008A6B36" w14:paraId="315643D3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832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8A0C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苏州绿野创意文化集团有限公司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B33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市金桂奖铜奖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426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928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0.2</w:t>
            </w:r>
          </w:p>
        </w:tc>
      </w:tr>
      <w:tr w:rsidR="008A6B36" w14:paraId="0EFD023A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B60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926A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苏州广电城市传媒有限公司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D9F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市金桂奖铜奖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343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3D0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0.2</w:t>
            </w:r>
          </w:p>
        </w:tc>
      </w:tr>
      <w:tr w:rsidR="008A6B36" w14:paraId="3E8EDD7D" w14:textId="77777777" w:rsidTr="009B6A00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312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9276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苏州市职业大学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79A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市金桂奖铜奖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E69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368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0.2</w:t>
            </w:r>
          </w:p>
        </w:tc>
      </w:tr>
      <w:tr w:rsidR="008A6B36" w14:paraId="49C3686C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CA1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D1B7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088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市金桂奖铜奖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4C4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创意设计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32B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0.2</w:t>
            </w:r>
          </w:p>
        </w:tc>
      </w:tr>
      <w:tr w:rsidR="008A6B36" w14:paraId="5A630041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9D2F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7458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苏州美丽华传媒文化有限公司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130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“CNAA”一级广告企业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FE0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AC7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</w:tr>
      <w:tr w:rsidR="008A6B36" w14:paraId="3BB27507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A6F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140A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江苏画你文创集团有限公司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BA5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“CNAA”一级广告企业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AAD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C5C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</w:tr>
      <w:tr w:rsidR="008A6B36" w14:paraId="33956793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728C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3900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苏州黑马骑士营销策划有限公司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B48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“CNAA”一级广告企业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7EE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3D6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</w:tr>
      <w:tr w:rsidR="008A6B36" w14:paraId="5DD34A62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383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3ABA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昆山神舟传媒广告有限公司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BEB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82AC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DFC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10B54583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97123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15E4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苏州九思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堂文化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C54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6C3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6CF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5882D1CB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6206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32D5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苏州大智广告传媒有限公司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E72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96F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0BA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4F2F8991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7479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51F3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苏州新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浪广告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传媒有限责任公司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D40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216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645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5ED90BF1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D545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978D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昆山市金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海圣广告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BF2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5D0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DCE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00E5B12C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BF2B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5257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吴江市宏伟广告有限公司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90B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D19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794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4500254A" w14:textId="77777777" w:rsidTr="009B6A00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A9086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0640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苏州大昶标牌有限公司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929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6C9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9223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08F4EC2C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35E8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2D70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苏州玛雅概念文化传媒有限公司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12D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337F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58F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70B7625E" w14:textId="77777777" w:rsidTr="009B6A00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069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A98D17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昆山中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天广告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968FD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“CNAA”二级广告企业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18CE7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广告资质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B5C79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8A6B36" w14:paraId="6ACAF3B6" w14:textId="77777777" w:rsidTr="009B6A00">
        <w:trPr>
          <w:trHeight w:val="479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A11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D8D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114</w:t>
            </w:r>
          </w:p>
        </w:tc>
      </w:tr>
    </w:tbl>
    <w:p w14:paraId="06F47E0A" w14:textId="77777777" w:rsidR="008A6B36" w:rsidRDefault="008A6B36" w:rsidP="008A6B36">
      <w:pPr>
        <w:spacing w:line="600" w:lineRule="exact"/>
        <w:ind w:firstLine="645"/>
        <w:jc w:val="center"/>
        <w:rPr>
          <w:rFonts w:ascii="仿宋_GB2312" w:eastAsia="仿宋_GB2312"/>
          <w:sz w:val="24"/>
          <w:szCs w:val="24"/>
          <w:shd w:val="clear" w:color="auto" w:fill="FFFFFF"/>
        </w:rPr>
      </w:pPr>
    </w:p>
    <w:p w14:paraId="6C93EEEA" w14:textId="77777777" w:rsidR="008A6B36" w:rsidRDefault="008A6B36" w:rsidP="008A6B36">
      <w:pPr>
        <w:spacing w:line="64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lastRenderedPageBreak/>
        <w:t>2023年苏州市广告产业发展补助项目</w:t>
      </w:r>
    </w:p>
    <w:p w14:paraId="02418A70" w14:textId="77777777" w:rsidR="008A6B36" w:rsidRDefault="008A6B36" w:rsidP="008A6B36">
      <w:pPr>
        <w:spacing w:line="24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817"/>
        <w:gridCol w:w="1985"/>
        <w:gridCol w:w="3543"/>
        <w:gridCol w:w="1755"/>
        <w:gridCol w:w="1180"/>
      </w:tblGrid>
      <w:tr w:rsidR="008A6B36" w14:paraId="1AF2F719" w14:textId="77777777" w:rsidTr="009B6A00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8EE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1D5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732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B15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23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4"/>
                <w:szCs w:val="24"/>
              </w:rPr>
              <w:t>补助金额（万元）</w:t>
            </w:r>
          </w:p>
        </w:tc>
      </w:tr>
      <w:tr w:rsidR="008A6B36" w14:paraId="6BBE4392" w14:textId="77777777" w:rsidTr="009B6A00">
        <w:trPr>
          <w:trHeight w:val="986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E2B0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DD05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苏州极易科技股份有限公司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D4D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基于直播社交大数据的广告推送技术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308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6EE6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23</w:t>
            </w:r>
          </w:p>
        </w:tc>
      </w:tr>
      <w:tr w:rsidR="008A6B36" w14:paraId="63ADF0CD" w14:textId="77777777" w:rsidTr="009B6A00">
        <w:trPr>
          <w:trHeight w:val="98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325F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13D4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苏州新火网络科技有限公司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B96E2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数字广告营销服务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9D1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数字广告培育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F6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19</w:t>
            </w:r>
          </w:p>
        </w:tc>
      </w:tr>
      <w:tr w:rsidR="008A6B36" w14:paraId="48875261" w14:textId="77777777" w:rsidTr="009B6A00">
        <w:trPr>
          <w:trHeight w:val="971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BDAE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091E51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苏州市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明讯文化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DCD9D2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“明日找房”数字广告营销系统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9D49A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数字广告培育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130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15</w:t>
            </w:r>
          </w:p>
        </w:tc>
      </w:tr>
      <w:tr w:rsidR="008A6B36" w14:paraId="3139BF43" w14:textId="77777777" w:rsidTr="009B6A00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034E0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1C7E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苏州兴致盎然文化科技有限公司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B6BA3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《乘着地铁去读诗》数字文化</w:t>
            </w:r>
          </w:p>
          <w:p w14:paraId="1C12521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推广项目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A66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数字广告培育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8EC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8A6B36" w14:paraId="5D2D9F82" w14:textId="77777777" w:rsidTr="009B6A00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B4C0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58FB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苏州市广告协会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48E3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2022年苏州“金桂奖”公益广告作品大赛暨“长江杯”公益广告作品专项征集活动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ECA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活动及赛事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9C3C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20</w:t>
            </w:r>
          </w:p>
        </w:tc>
      </w:tr>
      <w:tr w:rsidR="008A6B36" w14:paraId="620F8C9F" w14:textId="77777777" w:rsidTr="009B6A00">
        <w:trPr>
          <w:trHeight w:val="104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25C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1E2E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翰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云科灵网络信息服务有限公司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B137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不夜苏仑场夜市项目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510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活动及赛事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C01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17</w:t>
            </w:r>
          </w:p>
        </w:tc>
      </w:tr>
      <w:tr w:rsidR="008A6B36" w14:paraId="381F41D0" w14:textId="77777777" w:rsidTr="009B6A00">
        <w:trPr>
          <w:trHeight w:val="99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8E2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02BA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苏州创捷传媒展览股份有限公司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841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2022年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苏州创博会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高新区特展区广告布展服务项目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57F9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活动及赛事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ED01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15</w:t>
            </w:r>
          </w:p>
        </w:tc>
      </w:tr>
      <w:tr w:rsidR="008A6B36" w14:paraId="51AFD4F2" w14:textId="77777777" w:rsidTr="009B6A00">
        <w:trPr>
          <w:trHeight w:val="977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CAB8B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CB50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苏州工业园区广告协会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916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互联网广告合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指引项目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185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活动及赛事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F8C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8A6B36" w14:paraId="2D0AC1F2" w14:textId="77777777" w:rsidTr="009B6A00">
        <w:trPr>
          <w:trHeight w:val="1170"/>
        </w:trPr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2725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AFB179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苏</w:t>
            </w:r>
            <w:r>
              <w:rPr>
                <w:rFonts w:ascii="仿宋_GB2312" w:eastAsia="仿宋_GB2312" w:hAnsi="Arial" w:cs="Arial" w:hint="eastAsia"/>
                <w:spacing w:val="-8"/>
                <w:kern w:val="0"/>
                <w:sz w:val="24"/>
                <w:szCs w:val="24"/>
              </w:rPr>
              <w:t>州大学（江苏省广告人才培养实践试点基地）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38528A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全面推进苏州市广告业高质量发展</w:t>
            </w:r>
            <w:proofErr w:type="gramStart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暨数字</w:t>
            </w:r>
            <w:proofErr w:type="gramEnd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广告人才贮备项目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C33AF8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广告人才培育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16D4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20</w:t>
            </w:r>
          </w:p>
        </w:tc>
      </w:tr>
      <w:tr w:rsidR="008A6B36" w14:paraId="1E370D2E" w14:textId="77777777" w:rsidTr="009B6A00">
        <w:trPr>
          <w:trHeight w:val="79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2F5E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奖补金额</w:t>
            </w:r>
            <w:proofErr w:type="gramEnd"/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8E372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A4C07" w14:textId="77777777" w:rsidR="008A6B36" w:rsidRDefault="008A6B36" w:rsidP="009B6A00">
            <w:pPr>
              <w:widowControl/>
              <w:jc w:val="left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8A8D" w14:textId="77777777" w:rsidR="008A6B36" w:rsidRDefault="008A6B36" w:rsidP="009B6A00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136</w:t>
            </w:r>
          </w:p>
        </w:tc>
      </w:tr>
    </w:tbl>
    <w:p w14:paraId="4CA7E8C3" w14:textId="77777777" w:rsidR="0021031B" w:rsidRDefault="0021031B">
      <w:pPr>
        <w:rPr>
          <w:rFonts w:hint="eastAsia"/>
        </w:rPr>
      </w:pPr>
    </w:p>
    <w:sectPr w:rsidR="0021031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2046" w14:textId="77777777" w:rsidR="00941534" w:rsidRDefault="00941534" w:rsidP="008A6B36">
      <w:r>
        <w:separator/>
      </w:r>
    </w:p>
  </w:endnote>
  <w:endnote w:type="continuationSeparator" w:id="0">
    <w:p w14:paraId="30E6A79F" w14:textId="77777777" w:rsidR="00941534" w:rsidRDefault="00941534" w:rsidP="008A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7D9D" w14:textId="77777777" w:rsidR="00000000" w:rsidRDefault="00000000">
    <w:pPr>
      <w:pStyle w:val="a5"/>
      <w:jc w:val="center"/>
      <w:rPr>
        <w:rFonts w:ascii="宋体" w:eastAsia="宋体" w:hAnsi="宋体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7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9F8F" w14:textId="77777777" w:rsidR="00941534" w:rsidRDefault="00941534" w:rsidP="008A6B36">
      <w:r>
        <w:separator/>
      </w:r>
    </w:p>
  </w:footnote>
  <w:footnote w:type="continuationSeparator" w:id="0">
    <w:p w14:paraId="0697387C" w14:textId="77777777" w:rsidR="00941534" w:rsidRDefault="00941534" w:rsidP="008A6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42"/>
    <w:rsid w:val="0021031B"/>
    <w:rsid w:val="008A6B36"/>
    <w:rsid w:val="00941534"/>
    <w:rsid w:val="0098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21E89"/>
  <w15:chartTrackingRefBased/>
  <w15:docId w15:val="{58DF1CFC-AF1C-468C-9B16-1F99EDC1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B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B3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A6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8A6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2023-09-20T02:55:00Z</dcterms:created>
  <dcterms:modified xsi:type="dcterms:W3CDTF">2023-09-20T02:57:00Z</dcterms:modified>
</cp:coreProperties>
</file>