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附件3</w:t>
      </w:r>
    </w:p>
    <w:p>
      <w:pPr>
        <w:spacing w:line="900" w:lineRule="exact"/>
        <w:rPr>
          <w:rFonts w:eastAsia="方正黑体_GBK"/>
          <w:sz w:val="48"/>
        </w:rPr>
      </w:pPr>
    </w:p>
    <w:p>
      <w:pPr>
        <w:spacing w:line="900" w:lineRule="exact"/>
        <w:jc w:val="center"/>
        <w:rPr>
          <w:rFonts w:eastAsia="方正小标宋_GBK"/>
          <w:sz w:val="54"/>
          <w:szCs w:val="54"/>
        </w:rPr>
      </w:pPr>
      <w:r>
        <w:rPr>
          <w:rFonts w:eastAsia="方正小标宋_GBK"/>
          <w:sz w:val="54"/>
          <w:szCs w:val="54"/>
        </w:rPr>
        <w:t>江苏省体育产业基地</w:t>
      </w:r>
    </w:p>
    <w:p>
      <w:pPr>
        <w:spacing w:line="900" w:lineRule="exact"/>
        <w:jc w:val="center"/>
        <w:rPr>
          <w:rFonts w:eastAsia="方正小标宋_GBK"/>
          <w:sz w:val="54"/>
          <w:szCs w:val="54"/>
        </w:rPr>
      </w:pPr>
      <w:r>
        <w:rPr>
          <w:rFonts w:eastAsia="方正小标宋_GBK"/>
          <w:sz w:val="54"/>
          <w:szCs w:val="54"/>
        </w:rPr>
        <w:t>申报表</w:t>
      </w:r>
    </w:p>
    <w:p>
      <w:pPr>
        <w:spacing w:line="90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（体育产业示范单位）</w:t>
      </w:r>
    </w:p>
    <w:p>
      <w:pPr>
        <w:jc w:val="center"/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方正黑体_GBK"/>
        </w:rPr>
      </w:pPr>
      <w:r>
        <w:rPr>
          <w:rFonts w:eastAsia="方正黑体_GBK"/>
        </w:rPr>
        <w:t>申  报  单  位________________________________</w:t>
      </w:r>
    </w:p>
    <w:p>
      <w:pPr>
        <w:jc w:val="center"/>
        <w:rPr>
          <w:rFonts w:eastAsia="方正黑体_GBK"/>
        </w:rPr>
      </w:pPr>
    </w:p>
    <w:p>
      <w:pPr>
        <w:jc w:val="center"/>
        <w:rPr>
          <w:rFonts w:eastAsia="方正黑体_GBK"/>
        </w:rPr>
      </w:pPr>
      <w:r>
        <w:rPr>
          <w:rFonts w:eastAsia="方正黑体_GBK"/>
        </w:rPr>
        <w:t>申  报  类  型________________________________</w:t>
      </w:r>
    </w:p>
    <w:p>
      <w:pPr>
        <w:jc w:val="center"/>
        <w:rPr>
          <w:rFonts w:eastAsia="方正黑体_GBK"/>
        </w:rPr>
      </w:pPr>
    </w:p>
    <w:p>
      <w:pPr>
        <w:jc w:val="center"/>
        <w:rPr>
          <w:rFonts w:eastAsia="方正黑体_GBK"/>
        </w:rPr>
      </w:pPr>
      <w:r>
        <w:rPr>
          <w:rFonts w:eastAsia="方正黑体_GBK"/>
        </w:rPr>
        <w:t>法 定 代 表 人________________________________</w:t>
      </w:r>
    </w:p>
    <w:p>
      <w:pPr>
        <w:jc w:val="center"/>
        <w:rPr>
          <w:rFonts w:eastAsia="方正黑体_GBK"/>
        </w:rPr>
      </w:pPr>
    </w:p>
    <w:p>
      <w:pPr>
        <w:jc w:val="center"/>
        <w:rPr>
          <w:rFonts w:eastAsia="方正黑体_GBK"/>
        </w:rPr>
      </w:pPr>
      <w:r>
        <w:rPr>
          <w:rFonts w:eastAsia="方正黑体_GBK"/>
        </w:rPr>
        <w:t>填  表  日  期________________________________</w:t>
      </w:r>
    </w:p>
    <w:p>
      <w:pPr>
        <w:spacing w:line="4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法定代表人的承诺：</w:t>
      </w:r>
    </w:p>
    <w:p>
      <w:pPr>
        <w:spacing w:line="4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本人代表单位承诺对所填写各项内容和提供材料的真实性负责，且本单位没有因违反有关规定，被有关部门裁定为严重失信行为的情形。</w:t>
      </w:r>
    </w:p>
    <w:p>
      <w:pPr>
        <w:spacing w:line="400" w:lineRule="exact"/>
        <w:ind w:right="18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法定代表人（签章）：          单位公章：</w:t>
      </w:r>
    </w:p>
    <w:p>
      <w:pPr>
        <w:spacing w:line="400" w:lineRule="exact"/>
        <w:ind w:right="899"/>
        <w:jc w:val="right"/>
        <w:rPr>
          <w:rFonts w:eastAsia="方正仿宋_GBK"/>
          <w:sz w:val="30"/>
          <w:szCs w:val="30"/>
        </w:rPr>
      </w:pPr>
    </w:p>
    <w:p>
      <w:pPr>
        <w:spacing w:line="400" w:lineRule="exact"/>
        <w:ind w:right="899"/>
        <w:jc w:val="righ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年   月   日</w:t>
      </w:r>
    </w:p>
    <w:p>
      <w:pPr>
        <w:spacing w:line="300" w:lineRule="exact"/>
        <w:jc w:val="left"/>
        <w:rPr>
          <w:rFonts w:eastAsia="楷体_GB2312"/>
          <w:szCs w:val="21"/>
        </w:rPr>
      </w:pPr>
    </w:p>
    <w:p>
      <w:pPr>
        <w:spacing w:line="380" w:lineRule="exact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填 表 说 明</w:t>
      </w:r>
    </w:p>
    <w:p>
      <w:pPr>
        <w:spacing w:line="40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一、填写前请认真阅读《江苏省体育产业基地管理办法（修订稿）（苏体经〔2021〕3号）》及申报工作文件的有关规定，认真如实填写，不要漏填、错填。由于填写不当所引起的不利于申报的后果，责任自负。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二、申报类型和申报单位：</w:t>
      </w:r>
      <w:r>
        <w:rPr>
          <w:rFonts w:hint="eastAsia" w:ascii="方正仿宋_GBK" w:eastAsia="方正仿宋_GBK"/>
          <w:sz w:val="28"/>
          <w:szCs w:val="28"/>
        </w:rPr>
        <w:t>体育产业基地主要分综合类体育产业基地、特色类体育产业基地、体育产业示范单位和体育产业示范项目四种类型。</w:t>
      </w:r>
    </w:p>
    <w:p>
      <w:pPr>
        <w:spacing w:line="40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三、申报单位需提供如下材料：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1．自行制作的申报材料目录；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2．《江苏省体育产业基地申报表》；</w:t>
      </w:r>
    </w:p>
    <w:p>
      <w:pPr>
        <w:tabs>
          <w:tab w:val="left" w:pos="1515"/>
        </w:tabs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3．单位营业执照或法人证书复印件、税务登记证复印件；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4．单位2021、2022度经会计师事务所审计的会计报表，包括资产负债表、损益表、现金流量表等；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5、专利获取情况、开设健身房、培训点、赛事活动举办等相关证明材料；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6．本单位发展规划或计划；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7．单位开展的社会公益活动和所取得的社会效益评价材料；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8．能够证明本单位体育产业发展成果及符合《管理办法》第二章申报条件的其他文件或材料。</w:t>
      </w:r>
    </w:p>
    <w:p>
      <w:pPr>
        <w:spacing w:line="400" w:lineRule="exact"/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四、材料制作及装订要求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1．按《管理办法》要求顺序将申报表和附件装订成一册，复印请用A4复印纸，封面一律使用A4铜版纸或布纹纸，于左侧装订；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2．相关数据材料以有关部门统计数据或正规机构提供的数据为准；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3．本表由申请单位加盖公章后方可上报；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4．本表和附件报送一式2份。《申报表》需同时提供电子版。</w:t>
      </w:r>
    </w:p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一、单位基本情况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1759"/>
        <w:gridCol w:w="465"/>
        <w:gridCol w:w="157"/>
        <w:gridCol w:w="1034"/>
        <w:gridCol w:w="602"/>
        <w:gridCol w:w="257"/>
        <w:gridCol w:w="369"/>
        <w:gridCol w:w="981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申报单位名称</w:t>
            </w:r>
          </w:p>
        </w:tc>
        <w:tc>
          <w:tcPr>
            <w:tcW w:w="6790" w:type="dxa"/>
            <w:gridSpan w:val="9"/>
          </w:tcPr>
          <w:p>
            <w:pPr>
              <w:spacing w:line="32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申报单位注册地址</w:t>
            </w:r>
          </w:p>
        </w:tc>
        <w:tc>
          <w:tcPr>
            <w:tcW w:w="6790" w:type="dxa"/>
            <w:gridSpan w:val="9"/>
          </w:tcPr>
          <w:p>
            <w:pPr>
              <w:spacing w:line="32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5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统一社会信用代码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93" w:type="dxa"/>
            <w:gridSpan w:val="3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法定代表人</w:t>
            </w:r>
          </w:p>
        </w:tc>
        <w:tc>
          <w:tcPr>
            <w:tcW w:w="27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5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申报单位组织形式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（单选）</w:t>
            </w:r>
          </w:p>
        </w:tc>
        <w:tc>
          <w:tcPr>
            <w:tcW w:w="6790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□企业      □事业单位   公益一类  公益二类</w:t>
            </w:r>
          </w:p>
          <w:p>
            <w:pPr>
              <w:spacing w:line="32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□行政机关  □其他（说明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申报单位所属类别</w:t>
            </w:r>
          </w:p>
        </w:tc>
        <w:tc>
          <w:tcPr>
            <w:tcW w:w="6790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□体育组织管理  □体育用品制造与销售（□制造类 □销售类）</w:t>
            </w:r>
          </w:p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□体育场馆服务（□市级体育中心 □县级体育中心）  </w:t>
            </w:r>
          </w:p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□体育健身休闲  □体育培训服务 □体育竞赛表演</w:t>
            </w:r>
          </w:p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□体育旅游度假（□景区类  □平台类）  □互联网+、数字体育</w:t>
            </w:r>
          </w:p>
          <w:p>
            <w:pPr>
              <w:spacing w:line="32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□其它体育活动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5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基本数据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（单位：万元）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5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2021年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主营业务收入</w:t>
            </w:r>
          </w:p>
        </w:tc>
        <w:tc>
          <w:tcPr>
            <w:tcW w:w="25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净利润</w:t>
            </w:r>
          </w:p>
        </w:tc>
        <w:tc>
          <w:tcPr>
            <w:tcW w:w="25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纳税总额</w:t>
            </w:r>
          </w:p>
        </w:tc>
        <w:tc>
          <w:tcPr>
            <w:tcW w:w="25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研发投入总额</w:t>
            </w:r>
          </w:p>
        </w:tc>
        <w:tc>
          <w:tcPr>
            <w:tcW w:w="25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研发投入占比（%）</w:t>
            </w:r>
          </w:p>
        </w:tc>
        <w:tc>
          <w:tcPr>
            <w:tcW w:w="25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从业人员数（人）</w:t>
            </w:r>
          </w:p>
        </w:tc>
        <w:tc>
          <w:tcPr>
            <w:tcW w:w="25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获得技术专利数（项）</w:t>
            </w:r>
          </w:p>
        </w:tc>
        <w:tc>
          <w:tcPr>
            <w:tcW w:w="25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5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上一年度开设连锁健身房（健身休闲类）或体育培训点（培训类）数量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□开设连锁健身房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（体育健身休闲类）___家</w:t>
            </w:r>
          </w:p>
        </w:tc>
        <w:tc>
          <w:tcPr>
            <w:tcW w:w="337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□体育培训点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（体育培训类）___个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上一年度年运营IP赛事或年运营群众性体育赛事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活动数量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□年运营IP赛事___场</w:t>
            </w:r>
          </w:p>
        </w:tc>
        <w:tc>
          <w:tcPr>
            <w:tcW w:w="337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□年运营群众性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体育赛事___场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联系人</w:t>
            </w:r>
          </w:p>
        </w:tc>
        <w:tc>
          <w:tcPr>
            <w:tcW w:w="17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手机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固定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电话</w:t>
            </w:r>
          </w:p>
        </w:tc>
        <w:tc>
          <w:tcPr>
            <w:tcW w:w="11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ascii="方正仿宋_GBK" w:eastAsia="方正仿宋_GBK"/>
          <w:sz w:val="24"/>
          <w:szCs w:val="24"/>
        </w:rPr>
      </w:pPr>
      <w:r>
        <w:rPr>
          <w:rFonts w:eastAsia="方正黑体_GBK"/>
          <w:bCs/>
          <w:sz w:val="24"/>
          <w:szCs w:val="24"/>
        </w:rPr>
        <w:t>填表说明：</w:t>
      </w:r>
      <w:r>
        <w:rPr>
          <w:rFonts w:hint="eastAsia" w:ascii="方正仿宋_GBK" w:eastAsia="方正仿宋_GBK"/>
          <w:bCs/>
          <w:sz w:val="24"/>
          <w:szCs w:val="24"/>
        </w:rPr>
        <w:t>1.</w:t>
      </w:r>
      <w:r>
        <w:rPr>
          <w:rFonts w:hint="eastAsia" w:ascii="方正仿宋_GBK" w:eastAsia="方正仿宋_GBK"/>
          <w:sz w:val="24"/>
          <w:szCs w:val="24"/>
        </w:rPr>
        <w:t>有选择项的栏目，请直接在所选项前的空格处打“√”或“■”。</w:t>
      </w:r>
    </w:p>
    <w:p>
      <w:pPr>
        <w:pStyle w:val="2"/>
        <w:spacing w:line="320" w:lineRule="exact"/>
        <w:ind w:firstLine="0" w:firstLineChars="0"/>
        <w:rPr>
          <w:rFonts w:ascii="方正仿宋_GBK" w:eastAsia="方正仿宋_GBK"/>
          <w:sz w:val="24"/>
          <w:szCs w:val="24"/>
        </w:rPr>
      </w:pPr>
      <w:r>
        <w:rPr>
          <w:rFonts w:eastAsia="方正黑体_GBK"/>
          <w:bCs/>
          <w:color w:val="FFFFFF"/>
          <w:sz w:val="24"/>
          <w:szCs w:val="24"/>
        </w:rPr>
        <w:t>填表说明：</w:t>
      </w:r>
      <w:r>
        <w:rPr>
          <w:rFonts w:hint="eastAsia" w:ascii="方正仿宋_GBK" w:eastAsia="方正仿宋_GBK"/>
          <w:sz w:val="24"/>
          <w:szCs w:val="24"/>
        </w:rPr>
        <w:t>2.获得技术专利情况、开设健身房、体育培训点、年运营IP赛事等请根据</w:t>
      </w:r>
    </w:p>
    <w:p>
      <w:pPr>
        <w:pStyle w:val="2"/>
        <w:spacing w:line="320" w:lineRule="exact"/>
        <w:ind w:firstLine="0" w:firstLineChars="0"/>
        <w:rPr>
          <w:rFonts w:ascii="方正仿宋_GBK" w:eastAsia="方正仿宋_GBK"/>
          <w:szCs w:val="32"/>
        </w:rPr>
      </w:pPr>
      <w:r>
        <w:rPr>
          <w:rFonts w:eastAsia="方正黑体_GBK"/>
          <w:bCs/>
          <w:color w:val="FFFFFF"/>
          <w:sz w:val="24"/>
          <w:szCs w:val="24"/>
        </w:rPr>
        <w:t>填表说明：</w:t>
      </w:r>
      <w:r>
        <w:rPr>
          <w:rFonts w:hint="eastAsia" w:ascii="方正仿宋_GBK" w:eastAsia="方正仿宋_GBK"/>
          <w:color w:val="FFFFFF"/>
          <w:sz w:val="24"/>
          <w:szCs w:val="24"/>
        </w:rPr>
        <w:t>2.</w:t>
      </w:r>
      <w:r>
        <w:rPr>
          <w:rFonts w:hint="eastAsia" w:ascii="方正仿宋_GBK" w:eastAsia="方正仿宋_GBK"/>
          <w:sz w:val="24"/>
          <w:szCs w:val="24"/>
        </w:rPr>
        <w:t>实际情况列出详细清单。</w:t>
      </w:r>
    </w:p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二、单位基本情况介绍（可附件说明）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9356" w:type="dxa"/>
            <w:vAlign w:val="center"/>
          </w:tcPr>
          <w:p>
            <w:pPr>
              <w:spacing w:line="4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各类申报主体材料填写要点如下：</w:t>
            </w:r>
          </w:p>
          <w:p>
            <w:pPr>
              <w:spacing w:line="460" w:lineRule="exact"/>
              <w:ind w:firstLine="437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（一）单位基本情况【包括单位简介、主营业务与主要产品（或服务）等】；</w:t>
            </w:r>
          </w:p>
          <w:p>
            <w:pPr>
              <w:spacing w:line="460" w:lineRule="exact"/>
              <w:ind w:firstLine="437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（二）单位财务状况（至少包括2021-2022年收入、支出、利润、以及资产、负债等）；</w:t>
            </w:r>
          </w:p>
          <w:p>
            <w:pPr>
              <w:spacing w:line="460" w:lineRule="exact"/>
              <w:ind w:firstLine="437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（三）管理水平。包括管理体系、服务体系建设等；</w:t>
            </w:r>
          </w:p>
          <w:p>
            <w:pPr>
              <w:spacing w:line="460" w:lineRule="exact"/>
              <w:ind w:firstLine="437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（四）创新能力。包括研发经费投入强度、市场开拓能力、专利/标准制定情况、自主创新机制、运营模式及经营创新等；</w:t>
            </w:r>
          </w:p>
          <w:p>
            <w:pPr>
              <w:spacing w:line="460" w:lineRule="exact"/>
              <w:ind w:firstLine="437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（五）企业形象。包括企业在本行业或本领域内的地位、示范带动作用及品牌影响力及大众认可度等；</w:t>
            </w:r>
          </w:p>
          <w:p>
            <w:pPr>
              <w:spacing w:line="460" w:lineRule="exact"/>
              <w:ind w:firstLine="437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（六）社会责任。包括企业纳税额、吸纳就业人数、服务健身人群、惠民服务、社会公益性捐赠、企业荣誉等。</w:t>
            </w: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60" w:lineRule="exact"/>
              <w:ind w:firstLine="437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三、市体育局意见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9356" w:type="dxa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tab/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公    章            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jc w:val="left"/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年   月   日                 </w:t>
            </w:r>
          </w:p>
        </w:tc>
      </w:tr>
    </w:tbl>
    <w:p>
      <w:pPr>
        <w:spacing w:line="540" w:lineRule="exact"/>
        <w:ind w:firstLine="640" w:firstLineChars="200"/>
        <w:rPr>
          <w:rFonts w:eastAsia="方正黑体_GBK"/>
          <w:szCs w:val="32"/>
        </w:rPr>
      </w:pPr>
    </w:p>
    <w:p>
      <w:pPr>
        <w:snapToGrid w:val="0"/>
        <w:spacing w:line="320" w:lineRule="exact"/>
        <w:ind w:firstLine="450" w:firstLineChars="150"/>
        <w:jc w:val="left"/>
        <w:rPr>
          <w:rFonts w:eastAsia="黑体"/>
          <w:sz w:val="30"/>
        </w:rPr>
      </w:pPr>
    </w:p>
    <w:p>
      <w:pPr>
        <w:spacing w:line="55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四、省体育局意见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9356" w:type="dxa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tab/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公    章            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jc w:val="left"/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年   月   日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2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2023-09-21T02:21:25Z</dcterms:created>
  <dc:creator>Administrator</dc:creator>
  <cp:lastModifiedBy>烬</cp:lastModifiedBy>
  <dcterms:modified xsi:type="dcterms:W3CDTF">2023-09-21T02:21:33Z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