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“2022年度无锡市最佳合作伙伴”名单</w:t>
      </w:r>
    </w:p>
    <w:bookmarkEnd w:id="0"/>
    <w:p>
      <w:pPr>
        <w:spacing w:line="560" w:lineRule="exact"/>
        <w:jc w:val="center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（共8个）</w:t>
      </w: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FF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北京源码资本投资有限公司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天津神奇汇股权投资管理有限公司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诚通基金管理有限公司</w:t>
      </w:r>
    </w:p>
    <w:p>
      <w:pPr>
        <w:spacing w:line="600" w:lineRule="exact"/>
        <w:ind w:firstLine="640" w:firstLineChars="200"/>
        <w:jc w:val="left"/>
        <w:rPr>
          <w:rFonts w:ascii="Times New Roman" w:eastAsia="方正仿宋_GBK"/>
          <w:color w:val="000000"/>
          <w:sz w:val="32"/>
          <w:szCs w:val="32"/>
        </w:rPr>
      </w:pPr>
      <w:r>
        <w:rPr>
          <w:rFonts w:ascii="Times New Roman" w:eastAsia="方正仿宋_GBK"/>
          <w:color w:val="000000"/>
          <w:sz w:val="32"/>
          <w:szCs w:val="32"/>
        </w:rPr>
        <w:t>金雨茂物投资管理股份有限公司</w:t>
      </w:r>
    </w:p>
    <w:p>
      <w:pPr>
        <w:widowControl/>
        <w:spacing w:line="600" w:lineRule="exact"/>
        <w:ind w:firstLine="640" w:firstLineChars="200"/>
        <w:jc w:val="left"/>
        <w:textAlignment w:val="center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戴德梁行房地产咨询（上海）有限公司</w:t>
      </w:r>
    </w:p>
    <w:p>
      <w:pPr>
        <w:widowControl/>
        <w:spacing w:line="600" w:lineRule="exact"/>
        <w:ind w:firstLine="640" w:firstLineChars="200"/>
        <w:jc w:val="left"/>
        <w:textAlignment w:val="center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第一太平戴维斯物业顾问（上海）有限公司</w:t>
      </w:r>
    </w:p>
    <w:p>
      <w:pPr>
        <w:widowControl/>
        <w:spacing w:line="600" w:lineRule="exact"/>
        <w:ind w:firstLine="640" w:firstLineChars="200"/>
        <w:jc w:val="left"/>
        <w:textAlignment w:val="center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柯罗尼新杨子（上海）投资管理咨询有限公司</w:t>
      </w:r>
    </w:p>
    <w:p>
      <w:pPr>
        <w:widowControl/>
        <w:spacing w:line="600" w:lineRule="exact"/>
        <w:ind w:firstLine="640" w:firstLineChars="200"/>
        <w:jc w:val="left"/>
        <w:textAlignment w:val="center"/>
        <w:rPr>
          <w:rFonts w:asci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color w:val="000000"/>
          <w:kern w:val="0"/>
          <w:sz w:val="32"/>
          <w:szCs w:val="32"/>
        </w:rPr>
        <w:t>国际半导体产业协会（SEMI）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TJkYzgyMjU5OTY0NDUxMWMxZjdhNDJhYjdmYjMifQ=="/>
  </w:docVars>
  <w:rsids>
    <w:rsidRoot w:val="49E44AC6"/>
    <w:rsid w:val="3AC14675"/>
    <w:rsid w:val="49E44AC6"/>
    <w:rsid w:val="7BE505D2"/>
    <w:rsid w:val="7DC4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2023-09-22T11:38:00Z</dcterms:created>
  <dc:creator>汤团</dc:creator>
  <cp:lastModifiedBy>汤团</cp:lastModifiedBy>
  <dcterms:modified xsi:type="dcterms:W3CDTF">2023-09-22T11:40:59Z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72501D90BB134C8C997E65CA1A33E540_13</vt:lpwstr>
  </property>
</Properties>
</file>